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14E" w:rsidRDefault="00546060">
      <w:pPr>
        <w:pStyle w:val="1"/>
      </w:pPr>
      <w:bookmarkStart w:id="0" w:name="_GoBack"/>
      <w:bookmarkEnd w:id="0"/>
      <w:r>
        <w:t>安徽省教育厅文件</w:t>
      </w:r>
    </w:p>
    <w:p w:rsidR="0007214E" w:rsidRDefault="00546060">
      <w:pPr>
        <w:pStyle w:val="2"/>
        <w:ind w:left="629" w:right="611"/>
        <w:jc w:val="center"/>
      </w:pPr>
      <w:r>
        <w:rPr>
          <w:sz w:val="28"/>
        </w:rPr>
        <w:t>皖教审〔</w:t>
      </w:r>
      <w:r>
        <w:rPr>
          <w:sz w:val="28"/>
        </w:rPr>
        <w:t>2026</w:t>
      </w:r>
      <w:r>
        <w:rPr>
          <w:sz w:val="28"/>
        </w:rPr>
        <w:t>〕</w:t>
      </w:r>
      <w:r>
        <w:rPr>
          <w:sz w:val="28"/>
        </w:rPr>
        <w:t>1</w:t>
      </w:r>
      <w:r>
        <w:rPr>
          <w:sz w:val="28"/>
        </w:rPr>
        <w:t>号</w:t>
      </w:r>
    </w:p>
    <w:p w:rsidR="0007214E" w:rsidRDefault="00546060">
      <w:pPr>
        <w:spacing w:after="1042"/>
        <w:ind w:left="72"/>
      </w:pPr>
      <w:r>
        <w:rPr>
          <w:noProof/>
        </w:rPr>
        <mc:AlternateContent>
          <mc:Choice Requires="wpg">
            <w:drawing>
              <wp:inline distT="0" distB="0" distL="0" distR="0">
                <wp:extent cx="5390389" cy="32004"/>
                <wp:effectExtent l="0" t="0" r="0" b="0"/>
                <wp:docPr id="1172849" name="Group 1172849"/>
                <wp:cNvGraphicFramePr/>
                <a:graphic xmlns:a="http://schemas.openxmlformats.org/drawingml/2006/main">
                  <a:graphicData uri="http://schemas.microsoft.com/office/word/2010/wordprocessingGroup">
                    <wpg:wgp>
                      <wpg:cNvGrpSpPr/>
                      <wpg:grpSpPr>
                        <a:xfrm>
                          <a:off x="0" y="0"/>
                          <a:ext cx="5390389" cy="32004"/>
                          <a:chOff x="0" y="0"/>
                          <a:chExt cx="5390389" cy="32004"/>
                        </a:xfrm>
                      </wpg:grpSpPr>
                      <wps:wsp>
                        <wps:cNvPr id="1172848" name="Shape 1172848"/>
                        <wps:cNvSpPr/>
                        <wps:spPr>
                          <a:xfrm>
                            <a:off x="0" y="0"/>
                            <a:ext cx="5390389" cy="32004"/>
                          </a:xfrm>
                          <a:custGeom>
                            <a:avLst/>
                            <a:gdLst/>
                            <a:ahLst/>
                            <a:cxnLst/>
                            <a:rect l="0" t="0" r="0" b="0"/>
                            <a:pathLst>
                              <a:path w="5390389" h="32004">
                                <a:moveTo>
                                  <a:pt x="0" y="16002"/>
                                </a:moveTo>
                                <a:lnTo>
                                  <a:pt x="5390389"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2849" style="width:424.44pt;height:2.51999pt;mso-position-horizontal-relative:char;mso-position-vertical-relative:line" coordsize="53903,320">
                <v:shape id="Shape 1172848" style="position:absolute;width:53903;height:320;left:0;top:0;" coordsize="5390389,32004" path="m0,16002l5390389,16002">
                  <v:stroke weight="2.51999pt" endcap="flat" joinstyle="miter" miterlimit="1" on="true" color="#000000"/>
                  <v:fill on="false" color="#000000"/>
                </v:shape>
              </v:group>
            </w:pict>
          </mc:Fallback>
        </mc:AlternateContent>
      </w:r>
    </w:p>
    <w:p w:rsidR="0007214E" w:rsidRDefault="00546060">
      <w:pPr>
        <w:spacing w:after="252" w:line="216" w:lineRule="auto"/>
        <w:ind w:left="115" w:right="-8" w:firstLine="148"/>
        <w:jc w:val="both"/>
      </w:pPr>
      <w:r>
        <w:rPr>
          <w:sz w:val="44"/>
        </w:rPr>
        <w:t>安徽省教育厅关于印发《安徽省高校建设工程全过程审计操作指南》《安徽省高校中层领导干部经济责任审计操作规程》《安徽省高校预算执行与财务收支审计操作规程》的通知</w:t>
      </w:r>
    </w:p>
    <w:p w:rsidR="0007214E" w:rsidRDefault="00546060">
      <w:pPr>
        <w:spacing w:after="17" w:line="248" w:lineRule="auto"/>
        <w:ind w:left="140" w:right="7" w:hanging="3"/>
        <w:jc w:val="both"/>
      </w:pPr>
      <w:r>
        <w:rPr>
          <w:sz w:val="26"/>
        </w:rPr>
        <w:t>各省属高校：</w:t>
      </w:r>
    </w:p>
    <w:p w:rsidR="0007214E" w:rsidRDefault="00546060">
      <w:pPr>
        <w:spacing w:after="4" w:line="228" w:lineRule="auto"/>
        <w:ind w:left="151" w:right="14" w:firstLine="605"/>
        <w:jc w:val="both"/>
      </w:pPr>
      <w:r>
        <w:rPr>
          <w:sz w:val="28"/>
        </w:rPr>
        <w:t>为充分发挥审计独特监督作用，防范化解高校基建领域、经济管理领域相关风险，指导各校规范内部审计工作，提高审计质效，提升治理水平，省教育厅组织研制《安徽省高校建设工程全过程审计操作指南</w:t>
      </w:r>
      <w:r>
        <w:rPr>
          <w:sz w:val="28"/>
        </w:rPr>
        <w:t>X</w:t>
      </w:r>
      <w:r>
        <w:rPr>
          <w:sz w:val="28"/>
        </w:rPr>
        <w:t>安徽省高校中层领导干部经济责任审计操作规程》《安徽省高校预算执行与财务收支审计操作规程》，现印发</w:t>
      </w:r>
      <w:r>
        <w:rPr>
          <w:sz w:val="28"/>
        </w:rPr>
        <w:t>给你们，供审计工作参考。</w:t>
      </w:r>
    </w:p>
    <w:p w:rsidR="0007214E" w:rsidRDefault="00546060">
      <w:pPr>
        <w:spacing w:after="886"/>
        <w:ind w:left="-101"/>
      </w:pPr>
      <w:r>
        <w:rPr>
          <w:noProof/>
        </w:rPr>
        <w:lastRenderedPageBreak/>
        <w:drawing>
          <wp:inline distT="0" distB="0" distL="0" distR="0">
            <wp:extent cx="5518404" cy="6967728"/>
            <wp:effectExtent l="0" t="0" r="0" b="0"/>
            <wp:docPr id="1172850" name="Picture 1172850"/>
            <wp:cNvGraphicFramePr/>
            <a:graphic xmlns:a="http://schemas.openxmlformats.org/drawingml/2006/main">
              <a:graphicData uri="http://schemas.openxmlformats.org/drawingml/2006/picture">
                <pic:pic xmlns:pic="http://schemas.openxmlformats.org/drawingml/2006/picture">
                  <pic:nvPicPr>
                    <pic:cNvPr id="1172850" name="Picture 1172850"/>
                    <pic:cNvPicPr/>
                  </pic:nvPicPr>
                  <pic:blipFill>
                    <a:blip r:embed="rId7"/>
                    <a:stretch>
                      <a:fillRect/>
                    </a:stretch>
                  </pic:blipFill>
                  <pic:spPr>
                    <a:xfrm>
                      <a:off x="0" y="0"/>
                      <a:ext cx="5518404" cy="6967728"/>
                    </a:xfrm>
                    <a:prstGeom prst="rect">
                      <a:avLst/>
                    </a:prstGeom>
                  </pic:spPr>
                </pic:pic>
              </a:graphicData>
            </a:graphic>
          </wp:inline>
        </w:drawing>
      </w:r>
    </w:p>
    <w:p w:rsidR="0007214E" w:rsidRDefault="00546060">
      <w:pPr>
        <w:spacing w:after="3"/>
        <w:ind w:left="10" w:right="4342" w:hanging="10"/>
        <w:jc w:val="right"/>
      </w:pPr>
      <w:r>
        <w:t>2</w:t>
      </w:r>
    </w:p>
    <w:p w:rsidR="0007214E" w:rsidRDefault="00546060">
      <w:pPr>
        <w:pStyle w:val="2"/>
        <w:ind w:left="643"/>
      </w:pPr>
      <w:r>
        <w:lastRenderedPageBreak/>
        <w:t>安徽省高校建设工程全过程审计操作指南</w:t>
      </w:r>
    </w:p>
    <w:p w:rsidR="0007214E" w:rsidRDefault="00546060">
      <w:pPr>
        <w:pStyle w:val="3"/>
        <w:spacing w:after="0" w:line="259" w:lineRule="auto"/>
        <w:ind w:left="629" w:right="496"/>
        <w:jc w:val="center"/>
      </w:pPr>
      <w:r>
        <w:rPr>
          <w:sz w:val="28"/>
        </w:rPr>
        <w:t>第一章总则</w:t>
      </w:r>
    </w:p>
    <w:p w:rsidR="0007214E" w:rsidRDefault="00546060">
      <w:pPr>
        <w:spacing w:after="3" w:line="260" w:lineRule="auto"/>
        <w:ind w:left="410" w:right="266" w:firstLine="461"/>
        <w:jc w:val="both"/>
      </w:pPr>
      <w:r>
        <w:t>第一条为强化我省高校建设工程全过程审计，规范审计程序，完善建设工程管理、提高资金使用效益和维护高校合法权益，根据《中华人民共和国审计法》《教育部关于加强直属高校建设工程管理审计的意见》《教育系统内部审计工作规定》以及内部审计准则等相关规定，结合我省高校建设工程审计实际，制定本操作指南。</w:t>
      </w:r>
    </w:p>
    <w:p w:rsidR="0007214E" w:rsidRDefault="00546060">
      <w:pPr>
        <w:spacing w:after="3" w:line="260" w:lineRule="auto"/>
        <w:ind w:left="410" w:right="274" w:firstLine="461"/>
        <w:jc w:val="both"/>
      </w:pPr>
      <w:r>
        <w:t>第二条高校建设工程全过程审计，是指对项目建设的程序、过程及结算的合法性、规范性和效益性进行独立、客观、公正的监督、评价和建议，促进工程项目实现既定的建设目标。</w:t>
      </w:r>
    </w:p>
    <w:p w:rsidR="0007214E" w:rsidRDefault="00546060">
      <w:pPr>
        <w:spacing w:after="3" w:line="260" w:lineRule="auto"/>
        <w:ind w:left="418" w:right="266" w:firstLine="454"/>
        <w:jc w:val="both"/>
      </w:pPr>
      <w:r>
        <w:t>第三条本指南所称高校建设工程，是指高校利用各类资金投资并己纳入或将纳入基本建设计划的新建工程项目和重点修缮工程项目，具体金额可根据高校实际情况确定。</w:t>
      </w:r>
    </w:p>
    <w:p w:rsidR="0007214E" w:rsidRDefault="00546060">
      <w:pPr>
        <w:spacing w:after="3" w:line="216" w:lineRule="auto"/>
        <w:ind w:left="410" w:right="7" w:firstLine="458"/>
      </w:pPr>
      <w:r>
        <w:t>第四条本指南所称建设工程全过程审计包括：投资立项阶段审计、勘察设计阶段审计、施工准备阶段审计、施工过程阶段审计、竣工结算阶段审计、财务决算阶段审计；重点修缮工程审计包括：施工过程阶段审计、竣工结算阶段审</w:t>
      </w:r>
      <w:r>
        <w:t>计。</w:t>
      </w:r>
    </w:p>
    <w:p w:rsidR="0007214E" w:rsidRDefault="00546060">
      <w:pPr>
        <w:spacing w:after="3" w:line="260" w:lineRule="auto"/>
        <w:ind w:left="410" w:right="266" w:firstLine="461"/>
        <w:jc w:val="both"/>
      </w:pPr>
      <w:r>
        <w:t>第五条建设工程全过程审计由高校审计部门归口管理并独立开展审计工作，可由审计部门派驻审计小组或者委托具有资质的社会中介机构实施。委托社会中介机构时应当按照国家或学校相关规定办理，委托费用按规定列入工程建设成本。审计部门应对审计服务单位的工作进行指导、监督和考核，保障审计质量。</w:t>
      </w:r>
    </w:p>
    <w:p w:rsidR="0007214E" w:rsidRDefault="00546060">
      <w:pPr>
        <w:pStyle w:val="3"/>
        <w:spacing w:after="4" w:line="259" w:lineRule="auto"/>
        <w:jc w:val="center"/>
      </w:pPr>
      <w:r>
        <w:t>第二章审计内容</w:t>
      </w:r>
    </w:p>
    <w:p w:rsidR="0007214E" w:rsidRDefault="00546060">
      <w:pPr>
        <w:spacing w:after="3" w:line="260" w:lineRule="auto"/>
        <w:ind w:left="888" w:right="14" w:hanging="10"/>
        <w:jc w:val="both"/>
      </w:pPr>
      <w:r>
        <w:t>第六条投资立项阶段审计</w:t>
      </w:r>
    </w:p>
    <w:p w:rsidR="0007214E" w:rsidRDefault="00546060">
      <w:pPr>
        <w:numPr>
          <w:ilvl w:val="0"/>
          <w:numId w:val="1"/>
        </w:numPr>
        <w:spacing w:after="3" w:line="260" w:lineRule="auto"/>
        <w:ind w:right="14" w:firstLine="583"/>
        <w:jc w:val="both"/>
      </w:pPr>
      <w:r>
        <w:t>项目立项程序情况。是否符合国家、安徽省建设行政管理部门以及学校的相关规定。</w:t>
      </w:r>
    </w:p>
    <w:p w:rsidR="0007214E" w:rsidRDefault="00546060">
      <w:pPr>
        <w:numPr>
          <w:ilvl w:val="0"/>
          <w:numId w:val="1"/>
        </w:numPr>
        <w:spacing w:after="3" w:line="260" w:lineRule="auto"/>
        <w:ind w:right="14" w:firstLine="583"/>
        <w:jc w:val="both"/>
      </w:pPr>
      <w:r>
        <w:t>立项申请、项目建议书、选址意见书、用地预审文件、环境影响评价报告和可行性研宄报告情况。是否经过有效批复，效力是否失</w:t>
      </w:r>
      <w:r>
        <w:t>效。</w:t>
      </w:r>
    </w:p>
    <w:p w:rsidR="0007214E" w:rsidRDefault="00546060">
      <w:pPr>
        <w:numPr>
          <w:ilvl w:val="0"/>
          <w:numId w:val="1"/>
        </w:numPr>
        <w:spacing w:after="3" w:line="260" w:lineRule="auto"/>
        <w:ind w:right="14" w:firstLine="583"/>
        <w:jc w:val="both"/>
      </w:pPr>
      <w:r>
        <w:t>咨询单位资质、评价单位资质情况。是否超越资质等级或范围承揽业务。</w:t>
      </w:r>
    </w:p>
    <w:p w:rsidR="0007214E" w:rsidRDefault="00546060">
      <w:pPr>
        <w:numPr>
          <w:ilvl w:val="0"/>
          <w:numId w:val="1"/>
        </w:numPr>
        <w:spacing w:after="3" w:line="260" w:lineRule="auto"/>
        <w:ind w:right="14" w:firstLine="583"/>
        <w:jc w:val="both"/>
      </w:pPr>
      <w:r>
        <w:t>可行性研宄报告、环境影响评价报告等文件内容情况。是否存在不完整、不全面、论证不充分的现象。</w:t>
      </w:r>
    </w:p>
    <w:p w:rsidR="0007214E" w:rsidRDefault="00546060">
      <w:pPr>
        <w:numPr>
          <w:ilvl w:val="0"/>
          <w:numId w:val="1"/>
        </w:numPr>
        <w:spacing w:after="3" w:line="260" w:lineRule="auto"/>
        <w:ind w:right="14" w:firstLine="583"/>
        <w:jc w:val="both"/>
      </w:pPr>
      <w:r>
        <w:lastRenderedPageBreak/>
        <w:t>建设地点、主要产品、投资规模等变化情况。是否发生重大变化及发生重大变化后是否重新进行报批。</w:t>
      </w:r>
    </w:p>
    <w:p w:rsidR="0007214E" w:rsidRDefault="00546060">
      <w:pPr>
        <w:numPr>
          <w:ilvl w:val="0"/>
          <w:numId w:val="1"/>
        </w:numPr>
        <w:spacing w:after="3" w:line="260" w:lineRule="auto"/>
        <w:ind w:right="14" w:firstLine="583"/>
        <w:jc w:val="both"/>
      </w:pPr>
      <w:r>
        <w:t>投资估算合理性、资金来源落实情况。</w:t>
      </w:r>
    </w:p>
    <w:p w:rsidR="0007214E" w:rsidRDefault="00546060">
      <w:pPr>
        <w:numPr>
          <w:ilvl w:val="0"/>
          <w:numId w:val="1"/>
        </w:numPr>
        <w:spacing w:after="3" w:line="260" w:lineRule="auto"/>
        <w:ind w:right="14" w:firstLine="583"/>
        <w:jc w:val="both"/>
      </w:pPr>
      <w:r>
        <w:t>其他须列为审计内容的相关业务活动。</w:t>
      </w:r>
    </w:p>
    <w:p w:rsidR="0007214E" w:rsidRDefault="00546060">
      <w:pPr>
        <w:spacing w:after="3" w:line="260" w:lineRule="auto"/>
        <w:ind w:left="896" w:right="14" w:hanging="10"/>
        <w:jc w:val="both"/>
      </w:pPr>
      <w:r>
        <w:t>第七条勘察设计阶段审计</w:t>
      </w:r>
    </w:p>
    <w:p w:rsidR="0007214E" w:rsidRDefault="00546060">
      <w:pPr>
        <w:numPr>
          <w:ilvl w:val="0"/>
          <w:numId w:val="2"/>
        </w:numPr>
        <w:spacing w:after="3" w:line="260" w:lineRule="auto"/>
        <w:ind w:right="14" w:firstLine="569"/>
        <w:jc w:val="both"/>
      </w:pPr>
      <w:r>
        <w:t>立项文件批复情况。是否己获得有关批复，初步设计文件是否已完成，设计概算是否在可研报告批复的范围内。</w:t>
      </w:r>
    </w:p>
    <w:p w:rsidR="0007214E" w:rsidRDefault="00546060">
      <w:pPr>
        <w:numPr>
          <w:ilvl w:val="0"/>
          <w:numId w:val="2"/>
        </w:numPr>
        <w:spacing w:after="3" w:line="260" w:lineRule="auto"/>
        <w:ind w:right="14" w:firstLine="569"/>
        <w:jc w:val="both"/>
      </w:pPr>
      <w:r>
        <w:t>设计招标投标文件内容、招标投标程序以及设计合同的合法性、合规性和恰当性。勘察、设计等单位资质是否符合项目需求，是否具备送有关政府部门评审的条件，文件产生的流程及审批程序是否完整，送审资料是否完整，文件</w:t>
      </w:r>
    </w:p>
    <w:p w:rsidR="0007214E" w:rsidRDefault="0007214E">
      <w:pPr>
        <w:sectPr w:rsidR="0007214E">
          <w:headerReference w:type="even" r:id="rId8"/>
          <w:headerReference w:type="default" r:id="rId9"/>
          <w:footerReference w:type="even" r:id="rId10"/>
          <w:footerReference w:type="default" r:id="rId11"/>
          <w:headerReference w:type="first" r:id="rId12"/>
          <w:footerReference w:type="first" r:id="rId13"/>
          <w:pgSz w:w="11902" w:h="16834"/>
          <w:pgMar w:top="1860" w:right="1663" w:bottom="1267" w:left="1606" w:header="720" w:footer="720" w:gutter="0"/>
          <w:cols w:space="720"/>
        </w:sectPr>
      </w:pPr>
    </w:p>
    <w:p w:rsidR="0007214E" w:rsidRDefault="00546060">
      <w:pPr>
        <w:spacing w:after="3" w:line="260" w:lineRule="auto"/>
        <w:ind w:left="24" w:right="14" w:hanging="10"/>
        <w:jc w:val="both"/>
      </w:pPr>
      <w:r>
        <w:t>内容是否有缺陷，编制依据是否完整、合规。</w:t>
      </w:r>
    </w:p>
    <w:p w:rsidR="0007214E" w:rsidRDefault="00546060">
      <w:pPr>
        <w:numPr>
          <w:ilvl w:val="0"/>
          <w:numId w:val="2"/>
        </w:numPr>
        <w:spacing w:after="3" w:line="260" w:lineRule="auto"/>
        <w:ind w:right="14" w:firstLine="569"/>
        <w:jc w:val="both"/>
      </w:pPr>
      <w:r>
        <w:t>设计方案的征集、论证、优化等程序的合法性、合规性和恰当性。</w:t>
      </w:r>
    </w:p>
    <w:p w:rsidR="0007214E" w:rsidRDefault="00546060">
      <w:pPr>
        <w:numPr>
          <w:ilvl w:val="0"/>
          <w:numId w:val="2"/>
        </w:numPr>
        <w:spacing w:after="3" w:line="216" w:lineRule="auto"/>
        <w:ind w:right="14" w:firstLine="569"/>
        <w:jc w:val="both"/>
      </w:pPr>
      <w:r>
        <w:t>设计概算情况。概算是否符合投资估算，费用构成是否合规、完整、准确。计价标准和方式与现行国家及地方标准是否相匹配，各项取费标准是否符合规定，规模、金额是否在批复可研范围内，结构与可研批复所附的投资明细是否匹配，概算内容是否与设计文件一致，工程量是否存在重大差异，是否存在重大价格偏差，各类取费是否完整、准确。</w:t>
      </w:r>
    </w:p>
    <w:p w:rsidR="0007214E" w:rsidRDefault="00546060">
      <w:pPr>
        <w:numPr>
          <w:ilvl w:val="0"/>
          <w:numId w:val="2"/>
        </w:numPr>
        <w:spacing w:after="3" w:line="260" w:lineRule="auto"/>
        <w:ind w:right="14" w:firstLine="569"/>
        <w:jc w:val="both"/>
      </w:pPr>
      <w:r>
        <w:t>设计内容情况。内容是否完整，是否存在重大漏项、计量不足、子目套用不合理、要素价格偏低、材料与设计不匹配、造价费率不准确、与投资估算有重大差异的情形。</w:t>
      </w:r>
    </w:p>
    <w:p w:rsidR="0007214E" w:rsidRDefault="00546060">
      <w:pPr>
        <w:numPr>
          <w:ilvl w:val="0"/>
          <w:numId w:val="2"/>
        </w:numPr>
        <w:spacing w:after="3" w:line="260" w:lineRule="auto"/>
        <w:ind w:right="14" w:firstLine="569"/>
        <w:jc w:val="both"/>
      </w:pPr>
      <w:r>
        <w:t>其他须列为审计内容的相关业务事项。</w:t>
      </w:r>
    </w:p>
    <w:p w:rsidR="0007214E" w:rsidRDefault="00546060">
      <w:pPr>
        <w:spacing w:after="3" w:line="260" w:lineRule="auto"/>
        <w:ind w:left="478" w:right="14" w:hanging="10"/>
        <w:jc w:val="both"/>
      </w:pPr>
      <w:r>
        <w:t>第八条施工准备阶段审计</w:t>
      </w:r>
    </w:p>
    <w:p w:rsidR="0007214E" w:rsidRDefault="00546060">
      <w:pPr>
        <w:numPr>
          <w:ilvl w:val="0"/>
          <w:numId w:val="3"/>
        </w:numPr>
        <w:spacing w:after="3" w:line="216" w:lineRule="auto"/>
        <w:ind w:right="14" w:firstLine="576"/>
        <w:jc w:val="both"/>
      </w:pPr>
      <w:r>
        <w:t>各类型招标投标执行程序的合法性、合规性和恰当性。初步设计相关批文是否齐全，设计文件是否满足招标需求，招标文件需求是否明确，资金来源及到位情况是否满足招标要求。</w:t>
      </w:r>
    </w:p>
    <w:p w:rsidR="0007214E" w:rsidRDefault="00546060">
      <w:pPr>
        <w:numPr>
          <w:ilvl w:val="0"/>
          <w:numId w:val="3"/>
        </w:numPr>
        <w:spacing w:after="3" w:line="260" w:lineRule="auto"/>
        <w:ind w:right="14" w:firstLine="576"/>
        <w:jc w:val="both"/>
      </w:pPr>
      <w:r>
        <w:t>招标文件（含招标清单）审核情况。是否对其合法性、合规性和恰当性进行评价和建议。是否设置招标控制价，是否提供规范的招标工程量清单，送审招标文件过</w:t>
      </w:r>
      <w:r>
        <w:t>程是否受控，送审资料是否完整，评标办法是否设置，投标报价方式是否明确要求等。</w:t>
      </w:r>
    </w:p>
    <w:p w:rsidR="0007214E" w:rsidRDefault="00546060">
      <w:pPr>
        <w:numPr>
          <w:ilvl w:val="0"/>
          <w:numId w:val="3"/>
        </w:numPr>
        <w:spacing w:after="3" w:line="260" w:lineRule="auto"/>
        <w:ind w:right="14" w:firstLine="576"/>
        <w:jc w:val="both"/>
      </w:pPr>
      <w:r>
        <w:t>招标采购的合规性、合理性。采购方式是否合规，招标行为是否符合现行法规和建设单位的有关规定，是否采用公开招标方式，计价方式是否采用现行工程量清单计价规范，招标控制价是否在概算范围内。资质等级与招标、投标及合同等是否匹配，对项目负责人的要求是否合理，工期要求与国家规定是否基本吻合，项目是否存在拆分标段等行为，暂估价金额比例是否符合相关规定。</w:t>
      </w:r>
    </w:p>
    <w:p w:rsidR="0007214E" w:rsidRDefault="00546060">
      <w:pPr>
        <w:numPr>
          <w:ilvl w:val="0"/>
          <w:numId w:val="3"/>
        </w:numPr>
        <w:spacing w:after="3" w:line="260" w:lineRule="auto"/>
        <w:ind w:right="14" w:firstLine="576"/>
        <w:jc w:val="both"/>
      </w:pPr>
      <w:r>
        <w:t>合同的审核情况。合同签订是否有相关决策过程资料，是否体现竞争关系和发包方式，合同内容是否完整。</w:t>
      </w:r>
      <w:r>
        <w:t>资质、项目负责人、工期、质量等要求是否与招标、投标文件要求一致，标段划分是否合理，暂估价内容比例是否在规定范围内。</w:t>
      </w:r>
    </w:p>
    <w:p w:rsidR="0007214E" w:rsidRDefault="00546060">
      <w:pPr>
        <w:numPr>
          <w:ilvl w:val="0"/>
          <w:numId w:val="3"/>
        </w:numPr>
        <w:spacing w:after="3" w:line="260" w:lineRule="auto"/>
        <w:ind w:right="14" w:firstLine="576"/>
        <w:jc w:val="both"/>
      </w:pPr>
      <w:r>
        <w:t>暂估价审核情况。暂估价的形成理由是否充分，是否有相应的审批流程，送审资料是否完整，构成要素是否齐备，暂估金额、范围是否超概算，清单编制是否缺项，暂估与总包的界面划分是否清楚，是否有相应的内部采购流程。</w:t>
      </w:r>
    </w:p>
    <w:p w:rsidR="0007214E" w:rsidRDefault="00546060">
      <w:pPr>
        <w:numPr>
          <w:ilvl w:val="0"/>
          <w:numId w:val="3"/>
        </w:numPr>
        <w:spacing w:after="3" w:line="260" w:lineRule="auto"/>
        <w:ind w:right="14" w:firstLine="576"/>
        <w:jc w:val="both"/>
      </w:pPr>
      <w:r>
        <w:t>细节性审核情况。招标前附表是否准确，时间安排、保证金设置、否决标条款是否合理，投标要求、控制价文件是否符合招标条件，报价与招标文件工程量清单项是否对应，评标过程是否规范。</w:t>
      </w:r>
    </w:p>
    <w:p w:rsidR="0007214E" w:rsidRDefault="00546060">
      <w:pPr>
        <w:numPr>
          <w:ilvl w:val="0"/>
          <w:numId w:val="3"/>
        </w:numPr>
        <w:spacing w:after="3" w:line="260" w:lineRule="auto"/>
        <w:ind w:right="14" w:firstLine="576"/>
        <w:jc w:val="both"/>
      </w:pPr>
      <w:r>
        <w:t>工程管理部门对勘察设计</w:t>
      </w:r>
      <w:r>
        <w:t>单位的管理情况。</w:t>
      </w:r>
    </w:p>
    <w:p w:rsidR="0007214E" w:rsidRDefault="00546060">
      <w:pPr>
        <w:numPr>
          <w:ilvl w:val="0"/>
          <w:numId w:val="3"/>
        </w:numPr>
        <w:spacing w:after="3" w:line="260" w:lineRule="auto"/>
        <w:ind w:right="14" w:firstLine="576"/>
        <w:jc w:val="both"/>
      </w:pPr>
      <w:r>
        <w:t>建设工程投资控制体系的恰当性。</w:t>
      </w:r>
    </w:p>
    <w:p w:rsidR="0007214E" w:rsidRDefault="00546060">
      <w:pPr>
        <w:numPr>
          <w:ilvl w:val="0"/>
          <w:numId w:val="3"/>
        </w:numPr>
        <w:spacing w:after="3" w:line="260" w:lineRule="auto"/>
        <w:ind w:right="14" w:firstLine="576"/>
        <w:jc w:val="both"/>
      </w:pPr>
      <w:r>
        <w:t>其他须列为审计内容的相关业务事项。</w:t>
      </w:r>
    </w:p>
    <w:p w:rsidR="0007214E" w:rsidRDefault="00546060">
      <w:pPr>
        <w:spacing w:after="3" w:line="260" w:lineRule="auto"/>
        <w:ind w:left="514" w:right="14" w:hanging="10"/>
        <w:jc w:val="both"/>
      </w:pPr>
      <w:r>
        <w:t>第九条施工过程阶段审计</w:t>
      </w:r>
    </w:p>
    <w:p w:rsidR="0007214E" w:rsidRDefault="00546060">
      <w:pPr>
        <w:numPr>
          <w:ilvl w:val="0"/>
          <w:numId w:val="4"/>
        </w:numPr>
        <w:spacing w:after="3" w:line="260" w:lineRule="auto"/>
        <w:ind w:right="14" w:firstLine="580"/>
        <w:jc w:val="both"/>
      </w:pPr>
      <w:r>
        <w:t>工程管理部门对各合同单位的履约管理情况。</w:t>
      </w:r>
    </w:p>
    <w:p w:rsidR="0007214E" w:rsidRDefault="00546060">
      <w:pPr>
        <w:numPr>
          <w:ilvl w:val="0"/>
          <w:numId w:val="4"/>
        </w:numPr>
        <w:spacing w:after="3" w:line="260" w:lineRule="auto"/>
        <w:ind w:right="14" w:firstLine="580"/>
        <w:jc w:val="both"/>
      </w:pPr>
      <w:r>
        <w:t>工程变更、签证以及审批程序的合法性、合规性和恰当性审核情况。工程变更与签证是否有相应的理由和审批流程，是否在规定时间内送审，是否有相应的管理流程，送审资料、构成要素是否完整，文件的签章是否齐全，签署人是否具备相应权限，事由描述是否清晰、完整，计量计价依据是否齐全、准确。</w:t>
      </w:r>
    </w:p>
    <w:p w:rsidR="0007214E" w:rsidRDefault="00546060">
      <w:pPr>
        <w:numPr>
          <w:ilvl w:val="0"/>
          <w:numId w:val="4"/>
        </w:numPr>
        <w:spacing w:after="3" w:line="260" w:lineRule="auto"/>
        <w:ind w:right="14" w:firstLine="580"/>
        <w:jc w:val="both"/>
      </w:pPr>
      <w:r>
        <w:t>各类具体业务事项程序的完备性、依据的充分性、行为的合规性，包</w:t>
      </w:r>
    </w:p>
    <w:p w:rsidR="0007214E" w:rsidRDefault="00546060">
      <w:pPr>
        <w:spacing w:after="3" w:line="260" w:lineRule="auto"/>
        <w:ind w:left="24" w:right="14" w:hanging="10"/>
        <w:jc w:val="both"/>
      </w:pPr>
      <w:r>
        <w:t>括但不限于工程进度款支付、设计变更、相关核价、索赔等。</w:t>
      </w:r>
    </w:p>
    <w:p w:rsidR="0007214E" w:rsidRDefault="00546060">
      <w:pPr>
        <w:numPr>
          <w:ilvl w:val="0"/>
          <w:numId w:val="4"/>
        </w:numPr>
        <w:spacing w:after="3" w:line="260" w:lineRule="auto"/>
        <w:ind w:right="14" w:firstLine="580"/>
        <w:jc w:val="both"/>
      </w:pPr>
      <w:r>
        <w:t>重要材料及设备采购程序和执行结果的合法性、合规性和恰当性。材料设备批价是否有相应的理由和审批流程，是否存在应招标而未招标的材料，监理审批程序是否合理，材料核价是否符合合同规定，是否有相应的管理流程，送审资料、构成要素是否完整，批价材料设备是否存在必要性，是否属于原投标报价范围，批价材料是否在概算投资范围内，材料变更是否有设计变更，是否存在通过变更批价规避投标时低中高结的情况。</w:t>
      </w:r>
    </w:p>
    <w:p w:rsidR="0007214E" w:rsidRDefault="00546060">
      <w:pPr>
        <w:numPr>
          <w:ilvl w:val="0"/>
          <w:numId w:val="4"/>
        </w:numPr>
        <w:spacing w:after="3" w:line="260" w:lineRule="auto"/>
        <w:ind w:right="14" w:firstLine="580"/>
        <w:jc w:val="both"/>
      </w:pPr>
      <w:r>
        <w:t>隐蔽工程管理的有效性。</w:t>
      </w:r>
    </w:p>
    <w:p w:rsidR="0007214E" w:rsidRDefault="00546060">
      <w:pPr>
        <w:numPr>
          <w:ilvl w:val="0"/>
          <w:numId w:val="4"/>
        </w:numPr>
        <w:spacing w:after="3" w:line="260" w:lineRule="auto"/>
        <w:ind w:right="14" w:firstLine="580"/>
        <w:jc w:val="both"/>
      </w:pPr>
      <w:r>
        <w:t>其他须列为审计内容的相关业务事项。</w:t>
      </w:r>
    </w:p>
    <w:p w:rsidR="0007214E" w:rsidRDefault="00546060">
      <w:pPr>
        <w:spacing w:after="3" w:line="260" w:lineRule="auto"/>
        <w:ind w:left="478" w:right="14" w:hanging="10"/>
        <w:jc w:val="both"/>
      </w:pPr>
      <w:r>
        <w:t>第十条竣工结算阶</w:t>
      </w:r>
      <w:r>
        <w:t>段审计</w:t>
      </w:r>
    </w:p>
    <w:p w:rsidR="0007214E" w:rsidRDefault="00546060">
      <w:pPr>
        <w:numPr>
          <w:ilvl w:val="0"/>
          <w:numId w:val="5"/>
        </w:numPr>
        <w:spacing w:after="3" w:line="260" w:lineRule="auto"/>
        <w:ind w:right="14" w:firstLine="583"/>
        <w:jc w:val="both"/>
      </w:pPr>
      <w:r>
        <w:t>建设项目工程结算等业务管理活动的合法性、合规性和恰当性。结算条款是否合理规范，招标方式与国家及学校有关规定是否相冲突，资质等级与招标、投标及合同等是否匹配，是否设置招标控制价，暂估价比例是否符合规定，评标结果与评标办法是否一致，回标分析是否如实反映实际投标情况，中标通知书与评标结果是否一致，合同价与中标价是否一致。</w:t>
      </w:r>
    </w:p>
    <w:p w:rsidR="0007214E" w:rsidRDefault="00546060">
      <w:pPr>
        <w:numPr>
          <w:ilvl w:val="0"/>
          <w:numId w:val="5"/>
        </w:numPr>
        <w:spacing w:after="3" w:line="216" w:lineRule="auto"/>
        <w:ind w:right="14" w:firstLine="583"/>
        <w:jc w:val="both"/>
      </w:pPr>
      <w:r>
        <w:t>工程结算编制依据的真实性、有效性，结算资料和结算方式的合规性，工程结算的计算过程和结果的准确性。工程变更程序是否符合规定，各种签章手续是否齐备，签证的事项、人员、时间、签批手续、编号等是</w:t>
      </w:r>
      <w:r>
        <w:t>否符合要求，是否存在重复签证，是否存在以签证代替补充协议的情况。批价金额手续、程序是否合理规范，回收（折价）材料或设备的计价依据是否充分。</w:t>
      </w:r>
    </w:p>
    <w:p w:rsidR="0007214E" w:rsidRDefault="00546060">
      <w:pPr>
        <w:numPr>
          <w:ilvl w:val="0"/>
          <w:numId w:val="5"/>
        </w:numPr>
        <w:spacing w:after="3" w:line="260" w:lineRule="auto"/>
        <w:ind w:right="14" w:firstLine="583"/>
        <w:jc w:val="both"/>
      </w:pPr>
      <w:r>
        <w:t>工程结算过程中合同履行的有效性。招标文件是否含工程量清单，清单编制有无重大漏项，报价与招标文件工程量清单项是否对应，对工期、质量等是否有相关奖罚条款，工期、质量执行情况与合同约定是否一致，合同中有关预付款的约定是否与学校规定相符。</w:t>
      </w:r>
    </w:p>
    <w:p w:rsidR="0007214E" w:rsidRDefault="00546060">
      <w:pPr>
        <w:numPr>
          <w:ilvl w:val="0"/>
          <w:numId w:val="5"/>
        </w:numPr>
        <w:spacing w:after="3" w:line="260" w:lineRule="auto"/>
        <w:ind w:right="14" w:firstLine="583"/>
        <w:jc w:val="both"/>
      </w:pPr>
      <w:r>
        <w:t>工程结算过程中的工程管理情况。预付款、进度款等是否按照合同规定要求支付，工程是否及时完成审核和送审，实际施工有关签字人员与合同授权人是否相符，实际开工时间是否晚于合同订立时间，合同订立时间是否在招标结束后的规定时间内，分包合同内容是否在总包范围内。</w:t>
      </w:r>
    </w:p>
    <w:p w:rsidR="0007214E" w:rsidRDefault="00546060">
      <w:pPr>
        <w:numPr>
          <w:ilvl w:val="0"/>
          <w:numId w:val="5"/>
        </w:numPr>
        <w:spacing w:after="3" w:line="260" w:lineRule="auto"/>
        <w:ind w:right="14" w:firstLine="583"/>
        <w:jc w:val="both"/>
      </w:pPr>
      <w:r>
        <w:t>其他须列为审计内容的相关业务事项。</w:t>
      </w:r>
    </w:p>
    <w:p w:rsidR="0007214E" w:rsidRDefault="00546060">
      <w:pPr>
        <w:spacing w:after="3" w:line="260" w:lineRule="auto"/>
        <w:ind w:left="478" w:right="14" w:hanging="10"/>
        <w:jc w:val="both"/>
      </w:pPr>
      <w:r>
        <w:t>第十一条财务决算阶段审计</w:t>
      </w:r>
    </w:p>
    <w:p w:rsidR="0007214E" w:rsidRDefault="00546060">
      <w:pPr>
        <w:numPr>
          <w:ilvl w:val="0"/>
          <w:numId w:val="6"/>
        </w:numPr>
        <w:spacing w:after="3" w:line="260" w:lineRule="auto"/>
        <w:ind w:right="14" w:firstLine="576"/>
        <w:jc w:val="both"/>
      </w:pPr>
      <w:r>
        <w:t>建安投资、设备投资、待摊投资的合法性、合规性、真实性、完整性。</w:t>
      </w:r>
    </w:p>
    <w:p w:rsidR="0007214E" w:rsidRDefault="00546060">
      <w:pPr>
        <w:spacing w:after="3" w:line="260" w:lineRule="auto"/>
        <w:ind w:left="24" w:right="14" w:hanging="10"/>
        <w:jc w:val="both"/>
      </w:pPr>
      <w:r>
        <w:t>审计要求同投资立项、施工准备、施工过程等阶段要求。</w:t>
      </w:r>
    </w:p>
    <w:p w:rsidR="0007214E" w:rsidRDefault="00546060">
      <w:pPr>
        <w:numPr>
          <w:ilvl w:val="0"/>
          <w:numId w:val="6"/>
        </w:numPr>
        <w:spacing w:after="3" w:line="260" w:lineRule="auto"/>
        <w:ind w:right="14" w:firstLine="576"/>
        <w:jc w:val="both"/>
      </w:pPr>
      <w:r>
        <w:t>建设工程投资决算是否控制在批复预算范围内。</w:t>
      </w:r>
    </w:p>
    <w:p w:rsidR="0007214E" w:rsidRDefault="00546060">
      <w:pPr>
        <w:numPr>
          <w:ilvl w:val="0"/>
          <w:numId w:val="6"/>
        </w:numPr>
        <w:spacing w:after="3" w:line="216" w:lineRule="auto"/>
        <w:ind w:right="14" w:firstLine="576"/>
        <w:jc w:val="both"/>
      </w:pPr>
      <w:r>
        <w:t>建设工程财务竣工决算报表列示的合规性、准</w:t>
      </w:r>
      <w:r>
        <w:t>确性、完整性。建设成本支出列支是否合理，是否存在超概算，是否将与工程无关支出列入工程成本，是否利用概预算控制单项资金支出。</w:t>
      </w:r>
    </w:p>
    <w:p w:rsidR="0007214E" w:rsidRDefault="00546060">
      <w:pPr>
        <w:numPr>
          <w:ilvl w:val="0"/>
          <w:numId w:val="6"/>
        </w:numPr>
        <w:spacing w:after="63" w:line="260" w:lineRule="auto"/>
        <w:ind w:right="14" w:firstLine="576"/>
        <w:jc w:val="both"/>
      </w:pPr>
      <w:r>
        <w:t>建设工程资金管理的内部控制有效性。资金来源渠道是否符合国家规定。项目资金是否足额及时到位，是否与工程建设进度相适应，是否按照合同约定的时间和金额支付、扣回预付款，是否按规定预留质保金，是否及时结算工程</w:t>
      </w:r>
    </w:p>
    <w:p w:rsidR="0007214E" w:rsidRDefault="00546060">
      <w:pPr>
        <w:numPr>
          <w:ilvl w:val="0"/>
          <w:numId w:val="6"/>
        </w:numPr>
        <w:spacing w:after="3" w:line="260" w:lineRule="auto"/>
        <w:ind w:right="14" w:firstLine="576"/>
        <w:jc w:val="both"/>
      </w:pPr>
      <w:r>
        <w:t>建设工程竣工财务决算行为的合规性。</w:t>
      </w:r>
    </w:p>
    <w:p w:rsidR="0007214E" w:rsidRDefault="00546060">
      <w:pPr>
        <w:numPr>
          <w:ilvl w:val="0"/>
          <w:numId w:val="6"/>
        </w:numPr>
        <w:spacing w:after="3" w:line="260" w:lineRule="auto"/>
        <w:ind w:right="14" w:firstLine="576"/>
        <w:jc w:val="both"/>
      </w:pPr>
      <w:r>
        <w:t>其他须列为审计内容的相关业务事项。</w:t>
      </w:r>
    </w:p>
    <w:p w:rsidR="0007214E" w:rsidRDefault="00546060">
      <w:pPr>
        <w:pStyle w:val="3"/>
        <w:spacing w:after="4" w:line="259" w:lineRule="auto"/>
        <w:ind w:right="166"/>
        <w:jc w:val="center"/>
      </w:pPr>
      <w:r>
        <w:t>第三章审计程序</w:t>
      </w:r>
    </w:p>
    <w:p w:rsidR="0007214E" w:rsidRDefault="00546060">
      <w:pPr>
        <w:spacing w:after="3" w:line="260" w:lineRule="auto"/>
        <w:ind w:left="464" w:right="14" w:hanging="10"/>
        <w:jc w:val="both"/>
      </w:pPr>
      <w:r>
        <w:t>第十二条投资立项阶段审计程序</w:t>
      </w:r>
    </w:p>
    <w:p w:rsidR="0007214E" w:rsidRDefault="00546060">
      <w:pPr>
        <w:numPr>
          <w:ilvl w:val="0"/>
          <w:numId w:val="7"/>
        </w:numPr>
        <w:spacing w:after="3" w:line="260" w:lineRule="auto"/>
        <w:ind w:right="14" w:firstLine="576"/>
        <w:jc w:val="both"/>
      </w:pPr>
      <w:r>
        <w:t>工程管理部门将工程项目立项、批复等文件送审计部门，审计部门审核评估后，对符合条件的工程项目应予立项备案。</w:t>
      </w:r>
    </w:p>
    <w:p w:rsidR="0007214E" w:rsidRDefault="00546060">
      <w:pPr>
        <w:numPr>
          <w:ilvl w:val="0"/>
          <w:numId w:val="7"/>
        </w:numPr>
        <w:spacing w:after="3" w:line="260" w:lineRule="auto"/>
        <w:ind w:right="14" w:firstLine="576"/>
        <w:jc w:val="both"/>
      </w:pPr>
      <w:r>
        <w:t>审计部门列席建设工程的投资评审、方案论证会议。</w:t>
      </w:r>
    </w:p>
    <w:p w:rsidR="0007214E" w:rsidRDefault="00546060">
      <w:pPr>
        <w:numPr>
          <w:ilvl w:val="0"/>
          <w:numId w:val="7"/>
        </w:numPr>
        <w:spacing w:after="3" w:line="260" w:lineRule="auto"/>
        <w:ind w:right="14" w:firstLine="576"/>
        <w:jc w:val="both"/>
      </w:pPr>
      <w:r>
        <w:t>审计部门对建设工程的项目建议书、可行性研究报告、投资估算等进行审核备案。</w:t>
      </w:r>
    </w:p>
    <w:p w:rsidR="0007214E" w:rsidRDefault="00546060">
      <w:pPr>
        <w:spacing w:after="146"/>
        <w:ind w:left="446"/>
      </w:pPr>
      <w:r>
        <w:rPr>
          <w:noProof/>
        </w:rPr>
        <w:drawing>
          <wp:inline distT="0" distB="0" distL="0" distR="0">
            <wp:extent cx="4608576" cy="2743200"/>
            <wp:effectExtent l="0" t="0" r="0" b="0"/>
            <wp:docPr id="1172852" name="Picture 1172852"/>
            <wp:cNvGraphicFramePr/>
            <a:graphic xmlns:a="http://schemas.openxmlformats.org/drawingml/2006/main">
              <a:graphicData uri="http://schemas.openxmlformats.org/drawingml/2006/picture">
                <pic:pic xmlns:pic="http://schemas.openxmlformats.org/drawingml/2006/picture">
                  <pic:nvPicPr>
                    <pic:cNvPr id="1172852" name="Picture 1172852"/>
                    <pic:cNvPicPr/>
                  </pic:nvPicPr>
                  <pic:blipFill>
                    <a:blip r:embed="rId14"/>
                    <a:stretch>
                      <a:fillRect/>
                    </a:stretch>
                  </pic:blipFill>
                  <pic:spPr>
                    <a:xfrm>
                      <a:off x="0" y="0"/>
                      <a:ext cx="4608576" cy="2743200"/>
                    </a:xfrm>
                    <a:prstGeom prst="rect">
                      <a:avLst/>
                    </a:prstGeom>
                  </pic:spPr>
                </pic:pic>
              </a:graphicData>
            </a:graphic>
          </wp:inline>
        </w:drawing>
      </w:r>
    </w:p>
    <w:p w:rsidR="0007214E" w:rsidRDefault="00546060">
      <w:pPr>
        <w:spacing w:after="3" w:line="260" w:lineRule="auto"/>
        <w:ind w:left="471" w:right="14" w:hanging="10"/>
        <w:jc w:val="both"/>
      </w:pPr>
      <w:r>
        <w:t>第十三条勘察设计阶段审计程序</w:t>
      </w:r>
    </w:p>
    <w:p w:rsidR="0007214E" w:rsidRDefault="00546060">
      <w:pPr>
        <w:numPr>
          <w:ilvl w:val="0"/>
          <w:numId w:val="8"/>
        </w:numPr>
        <w:spacing w:after="3" w:line="260" w:lineRule="auto"/>
        <w:ind w:right="14" w:firstLine="576"/>
        <w:jc w:val="both"/>
      </w:pPr>
      <w:r>
        <w:t>设计方案、图纸等由工程项目建设管理部门签署意见后提交审计，审计部门审核并提出审计意见，工程项目建设管理部门应将审计意见执行情况及时反馈给审计部门。</w:t>
      </w:r>
    </w:p>
    <w:p w:rsidR="0007214E" w:rsidRDefault="00546060">
      <w:pPr>
        <w:numPr>
          <w:ilvl w:val="0"/>
          <w:numId w:val="8"/>
        </w:numPr>
        <w:spacing w:after="3"/>
        <w:ind w:right="14" w:firstLine="576"/>
        <w:jc w:val="both"/>
      </w:pPr>
      <w:r>
        <w:t>审计部门列席建设工程的设计方案和施工图会审，进行审核备案。</w:t>
      </w:r>
    </w:p>
    <w:p w:rsidR="0007214E" w:rsidRDefault="00546060">
      <w:pPr>
        <w:numPr>
          <w:ilvl w:val="0"/>
          <w:numId w:val="8"/>
        </w:numPr>
        <w:spacing w:after="3" w:line="260" w:lineRule="auto"/>
        <w:ind w:right="14" w:firstLine="576"/>
        <w:jc w:val="both"/>
      </w:pPr>
      <w:r>
        <w:t>审计部门对通过学校投资评审的建设工程设计方</w:t>
      </w:r>
      <w:r>
        <w:t>案进行备案，对设计概算进行审核备案。</w:t>
      </w:r>
    </w:p>
    <w:p w:rsidR="0007214E" w:rsidRDefault="00546060">
      <w:pPr>
        <w:spacing w:after="54"/>
        <w:ind w:left="461"/>
      </w:pPr>
      <w:r>
        <w:rPr>
          <w:noProof/>
        </w:rPr>
        <w:drawing>
          <wp:inline distT="0" distB="0" distL="0" distR="0">
            <wp:extent cx="4617720" cy="2427733"/>
            <wp:effectExtent l="0" t="0" r="0" b="0"/>
            <wp:docPr id="1172854" name="Picture 1172854"/>
            <wp:cNvGraphicFramePr/>
            <a:graphic xmlns:a="http://schemas.openxmlformats.org/drawingml/2006/main">
              <a:graphicData uri="http://schemas.openxmlformats.org/drawingml/2006/picture">
                <pic:pic xmlns:pic="http://schemas.openxmlformats.org/drawingml/2006/picture">
                  <pic:nvPicPr>
                    <pic:cNvPr id="1172854" name="Picture 1172854"/>
                    <pic:cNvPicPr/>
                  </pic:nvPicPr>
                  <pic:blipFill>
                    <a:blip r:embed="rId15"/>
                    <a:stretch>
                      <a:fillRect/>
                    </a:stretch>
                  </pic:blipFill>
                  <pic:spPr>
                    <a:xfrm>
                      <a:off x="0" y="0"/>
                      <a:ext cx="4617720" cy="2427733"/>
                    </a:xfrm>
                    <a:prstGeom prst="rect">
                      <a:avLst/>
                    </a:prstGeom>
                  </pic:spPr>
                </pic:pic>
              </a:graphicData>
            </a:graphic>
          </wp:inline>
        </w:drawing>
      </w:r>
    </w:p>
    <w:p w:rsidR="0007214E" w:rsidRDefault="00546060">
      <w:pPr>
        <w:spacing w:after="3" w:line="260" w:lineRule="auto"/>
        <w:ind w:left="485" w:right="14" w:hanging="10"/>
        <w:jc w:val="both"/>
      </w:pPr>
      <w:r>
        <w:t>第十四条施工准备阶段审计程序</w:t>
      </w:r>
    </w:p>
    <w:p w:rsidR="0007214E" w:rsidRDefault="00546060">
      <w:pPr>
        <w:numPr>
          <w:ilvl w:val="0"/>
          <w:numId w:val="9"/>
        </w:numPr>
        <w:spacing w:after="3" w:line="260" w:lineRule="auto"/>
        <w:ind w:right="14" w:firstLine="576"/>
        <w:jc w:val="both"/>
      </w:pPr>
      <w:r>
        <w:t>工程管理部门将工程量清单和招标控制价报送审计部门，审计部门按照学校规定时间完成审核，并出具审计意见书；建设主管部门送审资料不完整时，应在审计部门告知之日起</w:t>
      </w:r>
      <w:r>
        <w:t>10</w:t>
      </w:r>
      <w:r>
        <w:t>个工作日内补充完善。若逾期未完善，审计部门将退还送审资料。</w:t>
      </w:r>
    </w:p>
    <w:p w:rsidR="0007214E" w:rsidRDefault="00546060">
      <w:pPr>
        <w:numPr>
          <w:ilvl w:val="0"/>
          <w:numId w:val="9"/>
        </w:numPr>
        <w:spacing w:after="3" w:line="260" w:lineRule="auto"/>
        <w:ind w:right="14" w:firstLine="576"/>
        <w:jc w:val="both"/>
      </w:pPr>
      <w:r>
        <w:t>审计部门按程序和规定组建审计组，并开展审前调查，及时收集审计实施所必需的资料。</w:t>
      </w:r>
    </w:p>
    <w:p w:rsidR="0007214E" w:rsidRDefault="00546060">
      <w:pPr>
        <w:numPr>
          <w:ilvl w:val="0"/>
          <w:numId w:val="9"/>
        </w:numPr>
        <w:spacing w:after="3" w:line="260" w:lineRule="auto"/>
        <w:ind w:right="14" w:firstLine="576"/>
        <w:jc w:val="both"/>
      </w:pPr>
      <w:r>
        <w:t>工程管理部门将招标文件报送审计部门，审计部门按照高校相关规定完成审核，并签署审计意见。</w:t>
      </w:r>
    </w:p>
    <w:p w:rsidR="0007214E" w:rsidRDefault="00546060">
      <w:pPr>
        <w:numPr>
          <w:ilvl w:val="0"/>
          <w:numId w:val="9"/>
        </w:numPr>
        <w:spacing w:after="3" w:line="260" w:lineRule="auto"/>
        <w:ind w:right="14" w:firstLine="576"/>
        <w:jc w:val="both"/>
      </w:pPr>
      <w:r>
        <w:t>工程管理部门应在施工合同签订前</w:t>
      </w:r>
      <w:r>
        <w:t>10</w:t>
      </w:r>
      <w:r>
        <w:t>个工作日内将送审材料报送审计部门，审计部门在</w:t>
      </w:r>
      <w:r>
        <w:t>5</w:t>
      </w:r>
      <w:r>
        <w:t>个工作日内完成审核，并签署审计意见。</w:t>
      </w:r>
    </w:p>
    <w:p w:rsidR="0007214E" w:rsidRDefault="00546060">
      <w:pPr>
        <w:numPr>
          <w:ilvl w:val="0"/>
          <w:numId w:val="9"/>
        </w:numPr>
        <w:spacing w:after="3" w:line="260" w:lineRule="auto"/>
        <w:ind w:right="14" w:firstLine="576"/>
        <w:jc w:val="both"/>
      </w:pPr>
      <w:r>
        <w:t>工程管理部门应在与承包人签订施工合同后</w:t>
      </w:r>
      <w:r>
        <w:t>10</w:t>
      </w:r>
      <w:r>
        <w:t>个工作日内将签章完备的合同报送审计部门备案。</w:t>
      </w:r>
    </w:p>
    <w:p w:rsidR="0007214E" w:rsidRDefault="00546060">
      <w:pPr>
        <w:numPr>
          <w:ilvl w:val="0"/>
          <w:numId w:val="9"/>
        </w:numPr>
        <w:spacing w:after="3" w:line="260" w:lineRule="auto"/>
        <w:ind w:right="14" w:firstLine="576"/>
        <w:jc w:val="both"/>
      </w:pPr>
      <w:r>
        <w:t>审计部门编制包括审计目标和范围、审计内容和重点、审计程序及主要审计方法、人员分工、时间安排等内容的项目审计实施方案。</w:t>
      </w:r>
    </w:p>
    <w:p w:rsidR="0007214E" w:rsidRDefault="00546060">
      <w:pPr>
        <w:spacing w:after="134"/>
        <w:ind w:left="482"/>
      </w:pPr>
      <w:r>
        <w:rPr>
          <w:noProof/>
        </w:rPr>
        <w:drawing>
          <wp:inline distT="0" distB="0" distL="0" distR="0">
            <wp:extent cx="4613149" cy="2560320"/>
            <wp:effectExtent l="0" t="0" r="0" b="0"/>
            <wp:docPr id="1172856" name="Picture 1172856"/>
            <wp:cNvGraphicFramePr/>
            <a:graphic xmlns:a="http://schemas.openxmlformats.org/drawingml/2006/main">
              <a:graphicData uri="http://schemas.openxmlformats.org/drawingml/2006/picture">
                <pic:pic xmlns:pic="http://schemas.openxmlformats.org/drawingml/2006/picture">
                  <pic:nvPicPr>
                    <pic:cNvPr id="1172856" name="Picture 1172856"/>
                    <pic:cNvPicPr/>
                  </pic:nvPicPr>
                  <pic:blipFill>
                    <a:blip r:embed="rId16"/>
                    <a:stretch>
                      <a:fillRect/>
                    </a:stretch>
                  </pic:blipFill>
                  <pic:spPr>
                    <a:xfrm>
                      <a:off x="0" y="0"/>
                      <a:ext cx="4613149" cy="2560320"/>
                    </a:xfrm>
                    <a:prstGeom prst="rect">
                      <a:avLst/>
                    </a:prstGeom>
                  </pic:spPr>
                </pic:pic>
              </a:graphicData>
            </a:graphic>
          </wp:inline>
        </w:drawing>
      </w:r>
    </w:p>
    <w:p w:rsidR="0007214E" w:rsidRDefault="00546060">
      <w:pPr>
        <w:spacing w:after="3" w:line="260" w:lineRule="auto"/>
        <w:ind w:left="521" w:right="14" w:hanging="10"/>
        <w:jc w:val="both"/>
      </w:pPr>
      <w:r>
        <w:t>第十五条施工过程阶段审计程序</w:t>
      </w:r>
    </w:p>
    <w:p w:rsidR="0007214E" w:rsidRDefault="00546060">
      <w:pPr>
        <w:numPr>
          <w:ilvl w:val="0"/>
          <w:numId w:val="10"/>
        </w:numPr>
        <w:spacing w:after="3" w:line="260" w:lineRule="auto"/>
        <w:ind w:right="14" w:firstLine="576"/>
        <w:jc w:val="both"/>
      </w:pPr>
      <w:r>
        <w:t>审计人员应通过定期深入施工现场、参加项目定期例会等方式，及时了解、掌握项目施工过程、投资控制等情况，及时提出审计意见和建议。</w:t>
      </w:r>
    </w:p>
    <w:p w:rsidR="0007214E" w:rsidRDefault="00546060">
      <w:pPr>
        <w:numPr>
          <w:ilvl w:val="0"/>
          <w:numId w:val="10"/>
        </w:numPr>
        <w:spacing w:after="3" w:line="260" w:lineRule="auto"/>
        <w:ind w:right="14" w:firstLine="576"/>
        <w:jc w:val="both"/>
      </w:pPr>
      <w:r>
        <w:t>遇有工程抢险等紧急情况发生的</w:t>
      </w:r>
      <w:r>
        <w:t>工程签证，报经工程管理部门和监理单位批准后，可先施工后申报，并及时告知审计人员，但必须在</w:t>
      </w:r>
      <w:r>
        <w:t>48</w:t>
      </w:r>
      <w:r>
        <w:t>小时内补办有关手续；其他工程签证办理手续参照学校相应管理规定。</w:t>
      </w:r>
    </w:p>
    <w:p w:rsidR="0007214E" w:rsidRDefault="00546060">
      <w:pPr>
        <w:numPr>
          <w:ilvl w:val="0"/>
          <w:numId w:val="10"/>
        </w:numPr>
        <w:spacing w:after="3" w:line="216" w:lineRule="auto"/>
        <w:ind w:right="14" w:firstLine="576"/>
        <w:jc w:val="both"/>
      </w:pPr>
      <w:r>
        <w:t>工程变更须附有工程变更图纸或说明，现场签证须注明详细的工程内容、必要的图示及相关尺寸、经工程管理部门确认的相关预算。工程变更、签证须符合学校相关规定和审批权限，审计部门收到材料后在</w:t>
      </w:r>
      <w:r>
        <w:t>10</w:t>
      </w:r>
      <w:r>
        <w:t>个工作日内完成审核（重大变更除外），并签署审计意见。</w:t>
      </w:r>
    </w:p>
    <w:p w:rsidR="0007214E" w:rsidRDefault="00546060">
      <w:pPr>
        <w:spacing w:after="60"/>
        <w:ind w:left="461"/>
      </w:pPr>
      <w:r>
        <w:rPr>
          <w:noProof/>
        </w:rPr>
        <w:drawing>
          <wp:inline distT="0" distB="0" distL="0" distR="0">
            <wp:extent cx="4576573" cy="2875788"/>
            <wp:effectExtent l="0" t="0" r="0" b="0"/>
            <wp:docPr id="1172858" name="Picture 1172858"/>
            <wp:cNvGraphicFramePr/>
            <a:graphic xmlns:a="http://schemas.openxmlformats.org/drawingml/2006/main">
              <a:graphicData uri="http://schemas.openxmlformats.org/drawingml/2006/picture">
                <pic:pic xmlns:pic="http://schemas.openxmlformats.org/drawingml/2006/picture">
                  <pic:nvPicPr>
                    <pic:cNvPr id="1172858" name="Picture 1172858"/>
                    <pic:cNvPicPr/>
                  </pic:nvPicPr>
                  <pic:blipFill>
                    <a:blip r:embed="rId17"/>
                    <a:stretch>
                      <a:fillRect/>
                    </a:stretch>
                  </pic:blipFill>
                  <pic:spPr>
                    <a:xfrm>
                      <a:off x="0" y="0"/>
                      <a:ext cx="4576573" cy="2875788"/>
                    </a:xfrm>
                    <a:prstGeom prst="rect">
                      <a:avLst/>
                    </a:prstGeom>
                  </pic:spPr>
                </pic:pic>
              </a:graphicData>
            </a:graphic>
          </wp:inline>
        </w:drawing>
      </w:r>
    </w:p>
    <w:p w:rsidR="0007214E" w:rsidRDefault="00546060">
      <w:pPr>
        <w:numPr>
          <w:ilvl w:val="0"/>
          <w:numId w:val="10"/>
        </w:numPr>
        <w:spacing w:after="3" w:line="260" w:lineRule="auto"/>
        <w:ind w:right="14" w:firstLine="576"/>
        <w:jc w:val="both"/>
      </w:pPr>
      <w:r>
        <w:t>材料价格审计。工程管理部门对材料价格进行初核后报送审计部门，审计部门在</w:t>
      </w:r>
      <w:r>
        <w:t>5</w:t>
      </w:r>
      <w:r>
        <w:t>个工作日内完成审核并签署审计意见。</w:t>
      </w:r>
    </w:p>
    <w:tbl>
      <w:tblPr>
        <w:tblStyle w:val="TableGrid"/>
        <w:tblW w:w="7142" w:type="dxa"/>
        <w:tblInd w:w="475" w:type="dxa"/>
        <w:tblCellMar>
          <w:top w:w="111" w:type="dxa"/>
          <w:left w:w="0" w:type="dxa"/>
          <w:bottom w:w="0" w:type="dxa"/>
          <w:right w:w="0" w:type="dxa"/>
        </w:tblCellMar>
        <w:tblLook w:val="04A0" w:firstRow="1" w:lastRow="0" w:firstColumn="1" w:lastColumn="0" w:noHBand="0" w:noVBand="1"/>
      </w:tblPr>
      <w:tblGrid>
        <w:gridCol w:w="1143"/>
        <w:gridCol w:w="932"/>
        <w:gridCol w:w="333"/>
        <w:gridCol w:w="793"/>
        <w:gridCol w:w="467"/>
        <w:gridCol w:w="1231"/>
        <w:gridCol w:w="454"/>
        <w:gridCol w:w="418"/>
        <w:gridCol w:w="233"/>
        <w:gridCol w:w="1138"/>
      </w:tblGrid>
      <w:tr w:rsidR="0007214E">
        <w:trPr>
          <w:trHeight w:val="504"/>
        </w:trPr>
        <w:tc>
          <w:tcPr>
            <w:tcW w:w="7142" w:type="dxa"/>
            <w:gridSpan w:val="10"/>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7"/>
              <w:jc w:val="center"/>
            </w:pPr>
            <w:r>
              <w:t>大宗材</w:t>
            </w:r>
            <w:r>
              <w:t>料设备审计</w:t>
            </w:r>
          </w:p>
        </w:tc>
      </w:tr>
      <w:tr w:rsidR="0007214E">
        <w:trPr>
          <w:trHeight w:val="497"/>
        </w:trPr>
        <w:tc>
          <w:tcPr>
            <w:tcW w:w="114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86"/>
              <w:jc w:val="both"/>
            </w:pPr>
            <w:r>
              <w:rPr>
                <w:sz w:val="20"/>
              </w:rPr>
              <w:t>施工单位</w:t>
            </w:r>
          </w:p>
        </w:tc>
        <w:tc>
          <w:tcPr>
            <w:tcW w:w="93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89"/>
              <w:jc w:val="both"/>
            </w:pPr>
            <w:r>
              <w:t>监理单位</w:t>
            </w:r>
          </w:p>
        </w:tc>
        <w:tc>
          <w:tcPr>
            <w:tcW w:w="1593" w:type="dxa"/>
            <w:gridSpan w:val="3"/>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4"/>
              <w:jc w:val="both"/>
            </w:pPr>
            <w:r>
              <w:t>工程管理部门</w:t>
            </w:r>
          </w:p>
        </w:tc>
        <w:tc>
          <w:tcPr>
            <w:tcW w:w="123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51"/>
              <w:jc w:val="both"/>
            </w:pPr>
            <w:r>
              <w:t>跟踪审计</w:t>
            </w:r>
          </w:p>
        </w:tc>
        <w:tc>
          <w:tcPr>
            <w:tcW w:w="1105" w:type="dxa"/>
            <w:gridSpan w:val="3"/>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52"/>
            </w:pPr>
            <w:r>
              <w:rPr>
                <w:sz w:val="20"/>
              </w:rPr>
              <w:t>采购中心</w:t>
            </w:r>
          </w:p>
        </w:tc>
        <w:tc>
          <w:tcPr>
            <w:tcW w:w="113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38"/>
            </w:pPr>
            <w:r>
              <w:t>文档</w:t>
            </w:r>
          </w:p>
        </w:tc>
      </w:tr>
      <w:tr w:rsidR="0007214E">
        <w:trPr>
          <w:trHeight w:val="1095"/>
        </w:trPr>
        <w:tc>
          <w:tcPr>
            <w:tcW w:w="1143" w:type="dxa"/>
            <w:vMerge w:val="restart"/>
            <w:tcBorders>
              <w:top w:val="single" w:sz="2" w:space="0" w:color="000000"/>
              <w:left w:val="single" w:sz="2" w:space="0" w:color="000000"/>
              <w:bottom w:val="single" w:sz="2" w:space="0" w:color="000000"/>
              <w:right w:val="single" w:sz="2" w:space="0" w:color="000000"/>
            </w:tcBorders>
          </w:tcPr>
          <w:p w:rsidR="0007214E" w:rsidRDefault="0007214E">
            <w:pPr>
              <w:spacing w:after="0"/>
              <w:ind w:left="-2326" w:right="199"/>
            </w:pPr>
          </w:p>
          <w:tbl>
            <w:tblPr>
              <w:tblStyle w:val="TableGrid"/>
              <w:tblW w:w="806" w:type="dxa"/>
              <w:tblInd w:w="138" w:type="dxa"/>
              <w:tblCellMar>
                <w:top w:w="0" w:type="dxa"/>
                <w:left w:w="129" w:type="dxa"/>
                <w:bottom w:w="0" w:type="dxa"/>
                <w:right w:w="115" w:type="dxa"/>
              </w:tblCellMar>
              <w:tblLook w:val="04A0" w:firstRow="1" w:lastRow="0" w:firstColumn="1" w:lastColumn="0" w:noHBand="0" w:noVBand="1"/>
            </w:tblPr>
            <w:tblGrid>
              <w:gridCol w:w="392"/>
              <w:gridCol w:w="414"/>
            </w:tblGrid>
            <w:tr w:rsidR="0007214E">
              <w:trPr>
                <w:trHeight w:val="410"/>
              </w:trPr>
              <w:tc>
                <w:tcPr>
                  <w:tcW w:w="806"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87"/>
              </w:trPr>
              <w:tc>
                <w:tcPr>
                  <w:tcW w:w="392" w:type="dxa"/>
                  <w:tcBorders>
                    <w:top w:val="nil"/>
                    <w:left w:val="nil"/>
                    <w:bottom w:val="single" w:sz="2" w:space="0" w:color="000000"/>
                    <w:right w:val="single" w:sz="2" w:space="0" w:color="000000"/>
                  </w:tcBorders>
                </w:tcPr>
                <w:p w:rsidR="0007214E" w:rsidRDefault="0007214E"/>
              </w:tc>
              <w:tc>
                <w:tcPr>
                  <w:tcW w:w="414" w:type="dxa"/>
                  <w:tcBorders>
                    <w:top w:val="nil"/>
                    <w:left w:val="single" w:sz="2" w:space="0" w:color="000000"/>
                    <w:bottom w:val="single" w:sz="2" w:space="0" w:color="000000"/>
                    <w:right w:val="nil"/>
                  </w:tcBorders>
                </w:tcPr>
                <w:p w:rsidR="0007214E" w:rsidRDefault="0007214E"/>
              </w:tc>
            </w:tr>
            <w:tr w:rsidR="0007214E">
              <w:trPr>
                <w:trHeight w:val="618"/>
              </w:trPr>
              <w:tc>
                <w:tcPr>
                  <w:tcW w:w="806"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14"/>
                    </w:rPr>
                    <w:t>提，</w:t>
                  </w:r>
                </w:p>
                <w:p w:rsidR="0007214E" w:rsidRDefault="00546060">
                  <w:pPr>
                    <w:spacing w:after="0"/>
                  </w:pPr>
                  <w:r>
                    <w:rPr>
                      <w:sz w:val="14"/>
                    </w:rPr>
                    <w:t>产，</w:t>
                  </w:r>
                </w:p>
              </w:tc>
            </w:tr>
          </w:tbl>
          <w:p w:rsidR="0007214E" w:rsidRDefault="0007214E"/>
        </w:tc>
        <w:tc>
          <w:tcPr>
            <w:tcW w:w="932" w:type="dxa"/>
            <w:tcBorders>
              <w:top w:val="single" w:sz="2" w:space="0" w:color="000000"/>
              <w:left w:val="single" w:sz="2" w:space="0" w:color="000000"/>
              <w:bottom w:val="single" w:sz="2" w:space="0" w:color="000000"/>
              <w:right w:val="single" w:sz="2" w:space="0" w:color="000000"/>
            </w:tcBorders>
          </w:tcPr>
          <w:p w:rsidR="0007214E" w:rsidRDefault="0007214E"/>
        </w:tc>
        <w:tc>
          <w:tcPr>
            <w:tcW w:w="1593" w:type="dxa"/>
            <w:gridSpan w:val="3"/>
            <w:tcBorders>
              <w:top w:val="single" w:sz="2" w:space="0" w:color="000000"/>
              <w:left w:val="single" w:sz="2" w:space="0" w:color="000000"/>
              <w:bottom w:val="nil"/>
              <w:right w:val="single" w:sz="2" w:space="0" w:color="000000"/>
            </w:tcBorders>
          </w:tcPr>
          <w:p w:rsidR="0007214E" w:rsidRDefault="0007214E"/>
        </w:tc>
        <w:tc>
          <w:tcPr>
            <w:tcW w:w="1231"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ind w:left="18"/>
            </w:pPr>
            <w:r>
              <w:rPr>
                <w:noProof/>
              </w:rPr>
              <w:drawing>
                <wp:inline distT="0" distB="0" distL="0" distR="0">
                  <wp:extent cx="749808" cy="1092709"/>
                  <wp:effectExtent l="0" t="0" r="0" b="0"/>
                  <wp:docPr id="1172860" name="Picture 1172860"/>
                  <wp:cNvGraphicFramePr/>
                  <a:graphic xmlns:a="http://schemas.openxmlformats.org/drawingml/2006/main">
                    <a:graphicData uri="http://schemas.openxmlformats.org/drawingml/2006/picture">
                      <pic:pic xmlns:pic="http://schemas.openxmlformats.org/drawingml/2006/picture">
                        <pic:nvPicPr>
                          <pic:cNvPr id="1172860" name="Picture 1172860"/>
                          <pic:cNvPicPr/>
                        </pic:nvPicPr>
                        <pic:blipFill>
                          <a:blip r:embed="rId18"/>
                          <a:stretch>
                            <a:fillRect/>
                          </a:stretch>
                        </pic:blipFill>
                        <pic:spPr>
                          <a:xfrm>
                            <a:off x="0" y="0"/>
                            <a:ext cx="749808" cy="1092709"/>
                          </a:xfrm>
                          <a:prstGeom prst="rect">
                            <a:avLst/>
                          </a:prstGeom>
                        </pic:spPr>
                      </pic:pic>
                    </a:graphicData>
                  </a:graphic>
                </wp:inline>
              </w:drawing>
            </w:r>
          </w:p>
        </w:tc>
        <w:tc>
          <w:tcPr>
            <w:tcW w:w="1105" w:type="dxa"/>
            <w:gridSpan w:val="3"/>
            <w:vMerge w:val="restart"/>
            <w:tcBorders>
              <w:top w:val="single" w:sz="2" w:space="0" w:color="000000"/>
              <w:left w:val="single" w:sz="2" w:space="0" w:color="000000"/>
              <w:bottom w:val="nil"/>
              <w:right w:val="single" w:sz="2" w:space="0" w:color="000000"/>
            </w:tcBorders>
          </w:tcPr>
          <w:p w:rsidR="0007214E" w:rsidRDefault="0007214E"/>
        </w:tc>
        <w:tc>
          <w:tcPr>
            <w:tcW w:w="1138" w:type="dxa"/>
            <w:vMerge w:val="restart"/>
            <w:tcBorders>
              <w:top w:val="single" w:sz="2" w:space="0" w:color="000000"/>
              <w:left w:val="single" w:sz="2" w:space="0" w:color="000000"/>
              <w:bottom w:val="single" w:sz="2" w:space="0" w:color="000000"/>
              <w:right w:val="single" w:sz="2" w:space="0" w:color="000000"/>
            </w:tcBorders>
          </w:tcPr>
          <w:p w:rsidR="0007214E" w:rsidRDefault="0007214E">
            <w:pPr>
              <w:spacing w:after="0"/>
              <w:ind w:left="-8330" w:right="149"/>
            </w:pPr>
          </w:p>
          <w:tbl>
            <w:tblPr>
              <w:tblStyle w:val="TableGrid"/>
              <w:tblW w:w="885" w:type="dxa"/>
              <w:tblInd w:w="103" w:type="dxa"/>
              <w:tblCellMar>
                <w:top w:w="0" w:type="dxa"/>
                <w:left w:w="113" w:type="dxa"/>
                <w:bottom w:w="0" w:type="dxa"/>
                <w:right w:w="175" w:type="dxa"/>
              </w:tblCellMar>
              <w:tblLook w:val="04A0" w:firstRow="1" w:lastRow="0" w:firstColumn="1" w:lastColumn="0" w:noHBand="0" w:noVBand="1"/>
            </w:tblPr>
            <w:tblGrid>
              <w:gridCol w:w="17"/>
              <w:gridCol w:w="809"/>
              <w:gridCol w:w="59"/>
            </w:tblGrid>
            <w:tr w:rsidR="0007214E">
              <w:trPr>
                <w:trHeight w:val="687"/>
              </w:trPr>
              <w:tc>
                <w:tcPr>
                  <w:tcW w:w="885" w:type="dxa"/>
                  <w:gridSpan w:val="3"/>
                  <w:tcBorders>
                    <w:top w:val="single" w:sz="2" w:space="0" w:color="000000"/>
                    <w:left w:val="single" w:sz="2" w:space="0" w:color="000000"/>
                    <w:bottom w:val="nil"/>
                    <w:right w:val="nil"/>
                  </w:tcBorders>
                  <w:vAlign w:val="center"/>
                </w:tcPr>
                <w:p w:rsidR="0007214E" w:rsidRDefault="00546060">
                  <w:pPr>
                    <w:spacing w:after="0"/>
                    <w:ind w:left="194" w:hanging="194"/>
                    <w:jc w:val="both"/>
                  </w:pPr>
                  <w:r>
                    <w:rPr>
                      <w:sz w:val="14"/>
                    </w:rPr>
                    <w:t>大乐材、各乍．，</w:t>
                  </w:r>
                </w:p>
              </w:tc>
            </w:tr>
            <w:tr w:rsidR="0007214E">
              <w:tblPrEx>
                <w:tblCellMar>
                  <w:left w:w="212" w:type="dxa"/>
                  <w:right w:w="130" w:type="dxa"/>
                </w:tblCellMar>
              </w:tblPrEx>
              <w:trPr>
                <w:gridBefore w:val="1"/>
                <w:gridAfter w:val="1"/>
                <w:wBefore w:w="17" w:type="dxa"/>
                <w:wAfter w:w="59" w:type="dxa"/>
                <w:trHeight w:val="724"/>
              </w:trPr>
              <w:tc>
                <w:tcPr>
                  <w:tcW w:w="809" w:type="dxa"/>
                  <w:tcBorders>
                    <w:top w:val="single" w:sz="2" w:space="0" w:color="000000"/>
                    <w:left w:val="single" w:sz="2" w:space="0" w:color="000000"/>
                    <w:bottom w:val="nil"/>
                    <w:right w:val="nil"/>
                  </w:tcBorders>
                  <w:vAlign w:val="center"/>
                </w:tcPr>
                <w:p w:rsidR="0007214E" w:rsidRDefault="00546060">
                  <w:pPr>
                    <w:spacing w:after="0"/>
                    <w:ind w:firstLine="50"/>
                    <w:jc w:val="both"/>
                  </w:pPr>
                  <w:r>
                    <w:rPr>
                      <w:sz w:val="14"/>
                    </w:rPr>
                    <w:t>标文件及办法</w:t>
                  </w:r>
                </w:p>
              </w:tc>
            </w:tr>
          </w:tbl>
          <w:p w:rsidR="0007214E" w:rsidRDefault="0007214E"/>
        </w:tc>
      </w:tr>
      <w:tr w:rsidR="0007214E">
        <w:trPr>
          <w:trHeight w:val="313"/>
        </w:trPr>
        <w:tc>
          <w:tcPr>
            <w:tcW w:w="0" w:type="auto"/>
            <w:vMerge/>
            <w:tcBorders>
              <w:top w:val="nil"/>
              <w:left w:val="single" w:sz="2" w:space="0" w:color="000000"/>
              <w:bottom w:val="nil"/>
              <w:right w:val="single" w:sz="2" w:space="0" w:color="000000"/>
            </w:tcBorders>
          </w:tcPr>
          <w:p w:rsidR="0007214E" w:rsidRDefault="0007214E"/>
        </w:tc>
        <w:tc>
          <w:tcPr>
            <w:tcW w:w="932"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96" w:right="196"/>
              <w:jc w:val="both"/>
            </w:pPr>
            <w:r>
              <w:rPr>
                <w:sz w:val="14"/>
              </w:rPr>
              <w:t>可篁材鬣各，</w:t>
            </w:r>
          </w:p>
        </w:tc>
        <w:tc>
          <w:tcPr>
            <w:tcW w:w="333" w:type="dxa"/>
            <w:tcBorders>
              <w:top w:val="nil"/>
              <w:left w:val="single" w:sz="2" w:space="0" w:color="000000"/>
              <w:bottom w:val="single" w:sz="2" w:space="0" w:color="000000"/>
              <w:right w:val="single" w:sz="2" w:space="0" w:color="000000"/>
            </w:tcBorders>
          </w:tcPr>
          <w:p w:rsidR="0007214E" w:rsidRDefault="0007214E"/>
        </w:tc>
        <w:tc>
          <w:tcPr>
            <w:tcW w:w="793"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ind w:left="119"/>
            </w:pPr>
            <w:r>
              <w:rPr>
                <w:sz w:val="14"/>
              </w:rPr>
              <w:t>，认材</w:t>
            </w:r>
          </w:p>
        </w:tc>
        <w:tc>
          <w:tcPr>
            <w:tcW w:w="467" w:type="dxa"/>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gridSpan w:val="3"/>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293"/>
        </w:trPr>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333" w:type="dxa"/>
            <w:vMerge w:val="restart"/>
            <w:tcBorders>
              <w:top w:val="single" w:sz="2" w:space="0" w:color="000000"/>
              <w:left w:val="single" w:sz="2" w:space="0" w:color="000000"/>
              <w:bottom w:val="single" w:sz="2" w:space="0" w:color="000000"/>
              <w:right w:val="nil"/>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467" w:type="dxa"/>
            <w:vMerge w:val="restart"/>
            <w:tcBorders>
              <w:top w:val="single" w:sz="2" w:space="0" w:color="000000"/>
              <w:left w:val="nil"/>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gridSpan w:val="3"/>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492"/>
        </w:trPr>
        <w:tc>
          <w:tcPr>
            <w:tcW w:w="0" w:type="auto"/>
            <w:vMerge/>
            <w:tcBorders>
              <w:top w:val="nil"/>
              <w:left w:val="single" w:sz="2" w:space="0" w:color="000000"/>
              <w:bottom w:val="nil"/>
              <w:right w:val="single" w:sz="2" w:space="0" w:color="000000"/>
            </w:tcBorders>
          </w:tcPr>
          <w:p w:rsidR="0007214E" w:rsidRDefault="0007214E"/>
        </w:tc>
        <w:tc>
          <w:tcPr>
            <w:tcW w:w="932" w:type="dxa"/>
            <w:vMerge w:val="restart"/>
            <w:tcBorders>
              <w:top w:val="single" w:sz="2" w:space="0" w:color="000000"/>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793" w:type="dxa"/>
            <w:vMerge w:val="restart"/>
            <w:tcBorders>
              <w:top w:val="single" w:sz="2" w:space="0" w:color="000000"/>
              <w:left w:val="nil"/>
              <w:bottom w:val="single" w:sz="2" w:space="0" w:color="000000"/>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gridSpan w:val="3"/>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599"/>
        </w:trPr>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872"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left="179"/>
              <w:jc w:val="center"/>
            </w:pPr>
            <w:r>
              <w:rPr>
                <w:sz w:val="14"/>
              </w:rPr>
              <w:t>织霪行</w:t>
            </w:r>
          </w:p>
        </w:tc>
        <w:tc>
          <w:tcPr>
            <w:tcW w:w="233" w:type="dxa"/>
            <w:vMerge w:val="restart"/>
            <w:tcBorders>
              <w:top w:val="nil"/>
              <w:left w:val="nil"/>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420"/>
        </w:trPr>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454" w:type="dxa"/>
            <w:tcBorders>
              <w:top w:val="single" w:sz="2" w:space="0" w:color="000000"/>
              <w:left w:val="single" w:sz="2" w:space="0" w:color="000000"/>
              <w:bottom w:val="nil"/>
              <w:right w:val="single" w:sz="2" w:space="0" w:color="000000"/>
            </w:tcBorders>
          </w:tcPr>
          <w:p w:rsidR="0007214E" w:rsidRDefault="0007214E"/>
        </w:tc>
        <w:tc>
          <w:tcPr>
            <w:tcW w:w="418" w:type="dxa"/>
            <w:tcBorders>
              <w:top w:val="single" w:sz="2" w:space="0" w:color="000000"/>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421"/>
        </w:trPr>
        <w:tc>
          <w:tcPr>
            <w:tcW w:w="0" w:type="auto"/>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nil"/>
            </w:tcBorders>
          </w:tcPr>
          <w:p w:rsidR="0007214E" w:rsidRDefault="0007214E"/>
        </w:tc>
        <w:tc>
          <w:tcPr>
            <w:tcW w:w="0" w:type="auto"/>
            <w:vMerge/>
            <w:tcBorders>
              <w:top w:val="nil"/>
              <w:left w:val="nil"/>
              <w:bottom w:val="single" w:sz="2" w:space="0" w:color="000000"/>
              <w:right w:val="nil"/>
            </w:tcBorders>
          </w:tcPr>
          <w:p w:rsidR="0007214E" w:rsidRDefault="0007214E"/>
        </w:tc>
        <w:tc>
          <w:tcPr>
            <w:tcW w:w="0" w:type="auto"/>
            <w:vMerge/>
            <w:tcBorders>
              <w:top w:val="nil"/>
              <w:left w:val="nil"/>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872"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9"/>
              <w:jc w:val="center"/>
            </w:pPr>
            <w:r>
              <w:rPr>
                <w:sz w:val="12"/>
              </w:rPr>
              <w:t>壘嵬</w:t>
            </w:r>
          </w:p>
        </w:tc>
        <w:tc>
          <w:tcPr>
            <w:tcW w:w="0" w:type="auto"/>
            <w:vMerge/>
            <w:tcBorders>
              <w:top w:val="nil"/>
              <w:left w:val="nil"/>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r>
    </w:tbl>
    <w:p w:rsidR="0007214E" w:rsidRDefault="00546060">
      <w:pPr>
        <w:numPr>
          <w:ilvl w:val="0"/>
          <w:numId w:val="10"/>
        </w:numPr>
        <w:spacing w:after="3" w:line="260" w:lineRule="auto"/>
        <w:ind w:right="14" w:firstLine="576"/>
        <w:jc w:val="both"/>
      </w:pPr>
      <w:r>
        <w:t>隐蔽工程审计。涉及造价变化的隐蔽工程覆盖前，工程管理部门应提前通知审计小组，审计人员将采取现场审计或者审核现场图文影像资料的方式对隐蔽工程进行审计。隐蔽工程量大的经审计人员同意，由工程管理部门及施工单位制作影像资料备查。</w:t>
      </w:r>
    </w:p>
    <w:p w:rsidR="0007214E" w:rsidRDefault="00546060">
      <w:pPr>
        <w:spacing w:after="134"/>
        <w:ind w:left="454"/>
      </w:pPr>
      <w:r>
        <w:rPr>
          <w:noProof/>
        </w:rPr>
        <w:drawing>
          <wp:inline distT="0" distB="0" distL="0" distR="0">
            <wp:extent cx="4549140" cy="2766060"/>
            <wp:effectExtent l="0" t="0" r="0" b="0"/>
            <wp:docPr id="1172862" name="Picture 1172862"/>
            <wp:cNvGraphicFramePr/>
            <a:graphic xmlns:a="http://schemas.openxmlformats.org/drawingml/2006/main">
              <a:graphicData uri="http://schemas.openxmlformats.org/drawingml/2006/picture">
                <pic:pic xmlns:pic="http://schemas.openxmlformats.org/drawingml/2006/picture">
                  <pic:nvPicPr>
                    <pic:cNvPr id="1172862" name="Picture 1172862"/>
                    <pic:cNvPicPr/>
                  </pic:nvPicPr>
                  <pic:blipFill>
                    <a:blip r:embed="rId19"/>
                    <a:stretch>
                      <a:fillRect/>
                    </a:stretch>
                  </pic:blipFill>
                  <pic:spPr>
                    <a:xfrm>
                      <a:off x="0" y="0"/>
                      <a:ext cx="4549140" cy="2766060"/>
                    </a:xfrm>
                    <a:prstGeom prst="rect">
                      <a:avLst/>
                    </a:prstGeom>
                  </pic:spPr>
                </pic:pic>
              </a:graphicData>
            </a:graphic>
          </wp:inline>
        </w:drawing>
      </w:r>
    </w:p>
    <w:p w:rsidR="0007214E" w:rsidRDefault="00546060">
      <w:pPr>
        <w:numPr>
          <w:ilvl w:val="0"/>
          <w:numId w:val="10"/>
        </w:numPr>
        <w:spacing w:after="3" w:line="260" w:lineRule="auto"/>
        <w:ind w:right="14" w:firstLine="576"/>
        <w:jc w:val="both"/>
      </w:pPr>
      <w:r>
        <w:t>预付款及进度款审计。工程管理部门对由施工单位提交且经复核认可的进度款支付申请进行严格审核并签署意见后报送审计部门，审计部门在</w:t>
      </w:r>
      <w:r>
        <w:t>5</w:t>
      </w:r>
      <w:r>
        <w:t>个工作日内完成对现场实际工程进度（或工程预付款）的审核并签署审计意见，财务部门根据合同约定和审计意见进行审核后予以支付。</w:t>
      </w:r>
    </w:p>
    <w:p w:rsidR="0007214E" w:rsidRDefault="00546060">
      <w:pPr>
        <w:spacing w:after="134"/>
        <w:ind w:left="454"/>
      </w:pPr>
      <w:r>
        <w:rPr>
          <w:noProof/>
        </w:rPr>
        <w:drawing>
          <wp:inline distT="0" distB="0" distL="0" distR="0">
            <wp:extent cx="4608576" cy="2738628"/>
            <wp:effectExtent l="0" t="0" r="0" b="0"/>
            <wp:docPr id="1172864" name="Picture 1172864"/>
            <wp:cNvGraphicFramePr/>
            <a:graphic xmlns:a="http://schemas.openxmlformats.org/drawingml/2006/main">
              <a:graphicData uri="http://schemas.openxmlformats.org/drawingml/2006/picture">
                <pic:pic xmlns:pic="http://schemas.openxmlformats.org/drawingml/2006/picture">
                  <pic:nvPicPr>
                    <pic:cNvPr id="1172864" name="Picture 1172864"/>
                    <pic:cNvPicPr/>
                  </pic:nvPicPr>
                  <pic:blipFill>
                    <a:blip r:embed="rId20"/>
                    <a:stretch>
                      <a:fillRect/>
                    </a:stretch>
                  </pic:blipFill>
                  <pic:spPr>
                    <a:xfrm>
                      <a:off x="0" y="0"/>
                      <a:ext cx="4608576" cy="2738628"/>
                    </a:xfrm>
                    <a:prstGeom prst="rect">
                      <a:avLst/>
                    </a:prstGeom>
                  </pic:spPr>
                </pic:pic>
              </a:graphicData>
            </a:graphic>
          </wp:inline>
        </w:drawing>
      </w:r>
    </w:p>
    <w:p w:rsidR="0007214E" w:rsidRDefault="00546060">
      <w:pPr>
        <w:numPr>
          <w:ilvl w:val="0"/>
          <w:numId w:val="10"/>
        </w:numPr>
        <w:spacing w:after="3" w:line="216" w:lineRule="auto"/>
        <w:ind w:right="14" w:firstLine="576"/>
        <w:jc w:val="both"/>
      </w:pPr>
      <w:r>
        <w:t>工程索赔审计。对己发生的工程索赔事件，由工程管理部门根据合同约定和相关证明资料提出处理意见后报送审计部门进行审计，审计部门在</w:t>
      </w:r>
      <w:r>
        <w:t>10</w:t>
      </w:r>
      <w:r>
        <w:t>个工作日内完成审核，并签署审计意见。</w:t>
      </w:r>
    </w:p>
    <w:p w:rsidR="0007214E" w:rsidRDefault="0007214E">
      <w:pPr>
        <w:sectPr w:rsidR="0007214E">
          <w:headerReference w:type="even" r:id="rId21"/>
          <w:headerReference w:type="default" r:id="rId22"/>
          <w:footerReference w:type="even" r:id="rId23"/>
          <w:footerReference w:type="default" r:id="rId24"/>
          <w:headerReference w:type="first" r:id="rId25"/>
          <w:footerReference w:type="first" r:id="rId26"/>
          <w:pgSz w:w="11902" w:h="16834"/>
          <w:pgMar w:top="1721" w:right="2045" w:bottom="1856" w:left="1850" w:header="720" w:footer="1246" w:gutter="0"/>
          <w:cols w:space="720"/>
        </w:sectPr>
      </w:pPr>
    </w:p>
    <w:p w:rsidR="0007214E" w:rsidRDefault="00546060">
      <w:pPr>
        <w:spacing w:after="151"/>
        <w:ind w:left="475"/>
      </w:pPr>
      <w:r>
        <w:rPr>
          <w:noProof/>
        </w:rPr>
        <w:drawing>
          <wp:inline distT="0" distB="0" distL="0" distR="0">
            <wp:extent cx="4722876" cy="2958084"/>
            <wp:effectExtent l="0" t="0" r="0" b="0"/>
            <wp:docPr id="1172866" name="Picture 1172866"/>
            <wp:cNvGraphicFramePr/>
            <a:graphic xmlns:a="http://schemas.openxmlformats.org/drawingml/2006/main">
              <a:graphicData uri="http://schemas.openxmlformats.org/drawingml/2006/picture">
                <pic:pic xmlns:pic="http://schemas.openxmlformats.org/drawingml/2006/picture">
                  <pic:nvPicPr>
                    <pic:cNvPr id="1172866" name="Picture 1172866"/>
                    <pic:cNvPicPr/>
                  </pic:nvPicPr>
                  <pic:blipFill>
                    <a:blip r:embed="rId27"/>
                    <a:stretch>
                      <a:fillRect/>
                    </a:stretch>
                  </pic:blipFill>
                  <pic:spPr>
                    <a:xfrm>
                      <a:off x="0" y="0"/>
                      <a:ext cx="4722876" cy="2958084"/>
                    </a:xfrm>
                    <a:prstGeom prst="rect">
                      <a:avLst/>
                    </a:prstGeom>
                  </pic:spPr>
                </pic:pic>
              </a:graphicData>
            </a:graphic>
          </wp:inline>
        </w:drawing>
      </w:r>
    </w:p>
    <w:p w:rsidR="0007214E" w:rsidRDefault="00546060">
      <w:pPr>
        <w:spacing w:after="3" w:line="260" w:lineRule="auto"/>
        <w:ind w:left="471" w:right="14" w:hanging="10"/>
        <w:jc w:val="both"/>
      </w:pPr>
      <w:r>
        <w:t>第十六条竣工结算阶段审计程序</w:t>
      </w:r>
    </w:p>
    <w:p w:rsidR="0007214E" w:rsidRDefault="00546060">
      <w:pPr>
        <w:numPr>
          <w:ilvl w:val="0"/>
          <w:numId w:val="11"/>
        </w:numPr>
        <w:spacing w:after="3" w:line="260" w:lineRule="auto"/>
        <w:ind w:right="14" w:firstLine="576"/>
        <w:jc w:val="both"/>
      </w:pPr>
      <w:r>
        <w:t>工程管理部门应按合同约定组织竣工验收，并组织编制、审核竣工结算资料，严格按学校规定准备结算送审资料。</w:t>
      </w:r>
    </w:p>
    <w:p w:rsidR="0007214E" w:rsidRDefault="00546060">
      <w:pPr>
        <w:numPr>
          <w:ilvl w:val="0"/>
          <w:numId w:val="11"/>
        </w:numPr>
        <w:spacing w:after="3"/>
        <w:ind w:right="14" w:firstLine="576"/>
        <w:jc w:val="both"/>
      </w:pPr>
      <w:r>
        <w:t>工程管理部门将建设工程结算资料按规定程序送达审计部门审计。</w:t>
      </w:r>
    </w:p>
    <w:p w:rsidR="0007214E" w:rsidRDefault="00546060">
      <w:pPr>
        <w:numPr>
          <w:ilvl w:val="0"/>
          <w:numId w:val="11"/>
        </w:numPr>
        <w:spacing w:after="3" w:line="260" w:lineRule="auto"/>
        <w:ind w:right="14" w:firstLine="576"/>
        <w:jc w:val="both"/>
      </w:pPr>
      <w:r>
        <w:t>工程管理部门结算送审资料不完整时，应在审计部门告知之日起</w:t>
      </w:r>
      <w:r>
        <w:t xml:space="preserve">10 </w:t>
      </w:r>
      <w:r>
        <w:t>个工作日内补充完善。若逾期未完善，审计部门将退还该工程结算送审资料，审计过程中原则上不再补充造价资料。</w:t>
      </w:r>
    </w:p>
    <w:p w:rsidR="0007214E" w:rsidRDefault="00546060">
      <w:pPr>
        <w:numPr>
          <w:ilvl w:val="0"/>
          <w:numId w:val="11"/>
        </w:numPr>
        <w:spacing w:after="3" w:line="260" w:lineRule="auto"/>
        <w:ind w:right="14" w:firstLine="576"/>
        <w:jc w:val="both"/>
      </w:pPr>
      <w:r>
        <w:t>结算审计过程中如出现异议，由审计部门召开协调会，会同工程管理部门、监理单位、施工单位等协商解决。</w:t>
      </w:r>
    </w:p>
    <w:p w:rsidR="0007214E" w:rsidRDefault="00546060">
      <w:pPr>
        <w:spacing w:after="0"/>
        <w:ind w:left="569"/>
      </w:pPr>
      <w:r>
        <w:rPr>
          <w:noProof/>
        </w:rPr>
        <w:drawing>
          <wp:inline distT="0" distB="0" distL="0" distR="0">
            <wp:extent cx="4668013" cy="3835908"/>
            <wp:effectExtent l="0" t="0" r="0" b="0"/>
            <wp:docPr id="1172868" name="Picture 1172868"/>
            <wp:cNvGraphicFramePr/>
            <a:graphic xmlns:a="http://schemas.openxmlformats.org/drawingml/2006/main">
              <a:graphicData uri="http://schemas.openxmlformats.org/drawingml/2006/picture">
                <pic:pic xmlns:pic="http://schemas.openxmlformats.org/drawingml/2006/picture">
                  <pic:nvPicPr>
                    <pic:cNvPr id="1172868" name="Picture 1172868"/>
                    <pic:cNvPicPr/>
                  </pic:nvPicPr>
                  <pic:blipFill>
                    <a:blip r:embed="rId28"/>
                    <a:stretch>
                      <a:fillRect/>
                    </a:stretch>
                  </pic:blipFill>
                  <pic:spPr>
                    <a:xfrm>
                      <a:off x="0" y="0"/>
                      <a:ext cx="4668013" cy="3835908"/>
                    </a:xfrm>
                    <a:prstGeom prst="rect">
                      <a:avLst/>
                    </a:prstGeom>
                  </pic:spPr>
                </pic:pic>
              </a:graphicData>
            </a:graphic>
          </wp:inline>
        </w:drawing>
      </w:r>
    </w:p>
    <w:p w:rsidR="0007214E" w:rsidRDefault="00546060">
      <w:pPr>
        <w:spacing w:after="3" w:line="260" w:lineRule="auto"/>
        <w:ind w:left="485" w:right="14" w:hanging="10"/>
        <w:jc w:val="both"/>
      </w:pPr>
      <w:r>
        <w:t>第十七条财务决算阶段审计程序</w:t>
      </w:r>
    </w:p>
    <w:p w:rsidR="0007214E" w:rsidRDefault="00546060">
      <w:pPr>
        <w:numPr>
          <w:ilvl w:val="0"/>
          <w:numId w:val="12"/>
        </w:numPr>
        <w:spacing w:after="3" w:line="260" w:lineRule="auto"/>
        <w:ind w:right="14" w:firstLine="583"/>
        <w:jc w:val="both"/>
      </w:pPr>
      <w:r>
        <w:t>对财务决算报告、立项报批文件、可行性研宄报告、招标投标文件、施工合同、采购合同等资料由学校财务部门和工程项目建设管理部门完成财务决算报告并提交审计，审计部</w:t>
      </w:r>
      <w:r>
        <w:t>门审核并出具财务决算审计报告。</w:t>
      </w:r>
    </w:p>
    <w:p w:rsidR="0007214E" w:rsidRDefault="00546060">
      <w:pPr>
        <w:numPr>
          <w:ilvl w:val="0"/>
          <w:numId w:val="12"/>
        </w:numPr>
        <w:spacing w:after="3" w:line="260" w:lineRule="auto"/>
        <w:ind w:right="14" w:firstLine="583"/>
        <w:jc w:val="both"/>
      </w:pPr>
      <w:r>
        <w:t>财务决算审计完成后，财务决算资料由学校财务部门和工程项目建设管理部门签署意见并进行存档，财务决算审计资料由审计部门存档。</w:t>
      </w:r>
    </w:p>
    <w:p w:rsidR="0007214E" w:rsidRDefault="00546060">
      <w:pPr>
        <w:spacing w:after="310"/>
        <w:ind w:left="518" w:right="-36"/>
      </w:pPr>
      <w:r>
        <w:rPr>
          <w:noProof/>
        </w:rPr>
        <w:drawing>
          <wp:inline distT="0" distB="0" distL="0" distR="0">
            <wp:extent cx="4750308" cy="3259836"/>
            <wp:effectExtent l="0" t="0" r="0" b="0"/>
            <wp:docPr id="1172870" name="Picture 1172870"/>
            <wp:cNvGraphicFramePr/>
            <a:graphic xmlns:a="http://schemas.openxmlformats.org/drawingml/2006/main">
              <a:graphicData uri="http://schemas.openxmlformats.org/drawingml/2006/picture">
                <pic:pic xmlns:pic="http://schemas.openxmlformats.org/drawingml/2006/picture">
                  <pic:nvPicPr>
                    <pic:cNvPr id="1172870" name="Picture 1172870"/>
                    <pic:cNvPicPr/>
                  </pic:nvPicPr>
                  <pic:blipFill>
                    <a:blip r:embed="rId29"/>
                    <a:stretch>
                      <a:fillRect/>
                    </a:stretch>
                  </pic:blipFill>
                  <pic:spPr>
                    <a:xfrm>
                      <a:off x="0" y="0"/>
                      <a:ext cx="4750308" cy="3259836"/>
                    </a:xfrm>
                    <a:prstGeom prst="rect">
                      <a:avLst/>
                    </a:prstGeom>
                  </pic:spPr>
                </pic:pic>
              </a:graphicData>
            </a:graphic>
          </wp:inline>
        </w:drawing>
      </w:r>
    </w:p>
    <w:p w:rsidR="0007214E" w:rsidRDefault="00546060">
      <w:pPr>
        <w:pStyle w:val="3"/>
        <w:spacing w:after="4" w:line="259" w:lineRule="auto"/>
        <w:ind w:right="166"/>
        <w:jc w:val="center"/>
      </w:pPr>
      <w:r>
        <w:t>第四章审计结果报告</w:t>
      </w:r>
    </w:p>
    <w:p w:rsidR="0007214E" w:rsidRDefault="00546060">
      <w:pPr>
        <w:spacing w:after="3" w:line="260" w:lineRule="auto"/>
        <w:ind w:left="14" w:right="14" w:firstLine="461"/>
        <w:jc w:val="both"/>
      </w:pPr>
      <w:r>
        <w:t>第十八条内部审计机构在实施必要的审计程序，获取相关、可靠和充分的审计证据后，依据适用的法律法规、组织的有关规定或其他相关标准，作出审计结论，提出审计意见和审计建议，出具审计结果报告。</w:t>
      </w:r>
    </w:p>
    <w:p w:rsidR="0007214E" w:rsidRDefault="00546060">
      <w:pPr>
        <w:spacing w:after="3" w:line="260" w:lineRule="auto"/>
        <w:ind w:left="14" w:right="14" w:firstLine="461"/>
        <w:jc w:val="both"/>
      </w:pPr>
      <w:r>
        <w:t>第十九条审计结果报告应当由学校内部审计机构出具，不得以受托审计的第三方中介机构或协审机构的名义出具。</w:t>
      </w:r>
    </w:p>
    <w:p w:rsidR="0007214E" w:rsidRDefault="00546060">
      <w:pPr>
        <w:spacing w:after="3" w:line="260" w:lineRule="auto"/>
        <w:ind w:left="471" w:right="14" w:hanging="10"/>
        <w:jc w:val="both"/>
      </w:pPr>
      <w:r>
        <w:t>第二十条审计结果报告的编制应当符合下列要求：</w:t>
      </w:r>
    </w:p>
    <w:p w:rsidR="0007214E" w:rsidRDefault="00546060">
      <w:pPr>
        <w:numPr>
          <w:ilvl w:val="0"/>
          <w:numId w:val="13"/>
        </w:numPr>
        <w:spacing w:after="3" w:line="260" w:lineRule="auto"/>
        <w:ind w:right="14" w:firstLine="583"/>
        <w:jc w:val="both"/>
      </w:pPr>
      <w:r>
        <w:t>实事求是地反映被审计事项，不歪曲事实真相，不遗漏、不隐瞒审计发现的问题，不偏不倚地评价被审计事项，客观公正地发表审计意见；</w:t>
      </w:r>
    </w:p>
    <w:p w:rsidR="0007214E" w:rsidRDefault="00546060">
      <w:pPr>
        <w:numPr>
          <w:ilvl w:val="0"/>
          <w:numId w:val="13"/>
        </w:numPr>
        <w:spacing w:after="3"/>
        <w:ind w:right="14" w:firstLine="583"/>
        <w:jc w:val="both"/>
      </w:pPr>
      <w:r>
        <w:t>要素齐全，行文格式规范，完整反映审计中发现的所有重要问题；</w:t>
      </w:r>
    </w:p>
    <w:p w:rsidR="0007214E" w:rsidRDefault="00546060">
      <w:pPr>
        <w:numPr>
          <w:ilvl w:val="0"/>
          <w:numId w:val="13"/>
        </w:numPr>
        <w:spacing w:after="3" w:line="260" w:lineRule="auto"/>
        <w:ind w:right="14" w:firstLine="583"/>
        <w:jc w:val="both"/>
      </w:pPr>
      <w:r>
        <w:t>逻辑清晰、脉络贯通，主次分明、重点突出，用词恰当、文字精练、通俗易懂，也可以适当运用图表描述事实、归类问题、分析原因，更直观地传递审计信息：</w:t>
      </w:r>
    </w:p>
    <w:p w:rsidR="0007214E" w:rsidRDefault="00546060">
      <w:pPr>
        <w:numPr>
          <w:ilvl w:val="0"/>
          <w:numId w:val="13"/>
        </w:numPr>
        <w:spacing w:after="3" w:line="260" w:lineRule="auto"/>
        <w:ind w:right="14" w:firstLine="583"/>
        <w:jc w:val="both"/>
      </w:pPr>
      <w:r>
        <w:t>根据所确定的审计重要性水平，对于重要事项和重大风险作重点说明；（五）针对被审计单位业务活动、内部控制和风险管理中存在的主要问题，深入分析原因，提出可行的改进意见和建议，或者针对审计发现问</w:t>
      </w:r>
      <w:r>
        <w:t>题之外的其他情形提出改善建议，以促进组织实现目标。</w:t>
      </w:r>
    </w:p>
    <w:p w:rsidR="0007214E" w:rsidRDefault="00546060">
      <w:pPr>
        <w:spacing w:after="3" w:line="260" w:lineRule="auto"/>
        <w:ind w:left="471" w:right="14" w:hanging="10"/>
        <w:jc w:val="both"/>
      </w:pPr>
      <w:r>
        <w:t>第二十一条建设工程全过程审计结果报告的内容，主要包括：</w:t>
      </w:r>
    </w:p>
    <w:p w:rsidR="0007214E" w:rsidRDefault="00546060">
      <w:pPr>
        <w:numPr>
          <w:ilvl w:val="0"/>
          <w:numId w:val="14"/>
        </w:numPr>
        <w:spacing w:after="3"/>
        <w:ind w:right="14" w:firstLine="572"/>
        <w:jc w:val="both"/>
      </w:pPr>
      <w:r>
        <w:t>审计意见书：是指在全过程审计过程中，针对工程管理部门按照要求</w:t>
      </w:r>
    </w:p>
    <w:p w:rsidR="0007214E" w:rsidRDefault="00546060">
      <w:pPr>
        <w:spacing w:after="3" w:line="260" w:lineRule="auto"/>
        <w:ind w:left="24" w:right="14" w:hanging="10"/>
        <w:jc w:val="both"/>
      </w:pPr>
      <w:r>
        <w:t>送审的各类具体业务事项以及现场持续监督中的审计发现，审计部门所出具的审计意见和建议。审计意见书基于两种情况：一是对工程管理部门根据审计部门事先明确要求应送审计业务事项所出具的审计意见；二是审计组结合相关项目管理资料、参加工程例会见闻以及现场踏勘等发现，根据专业判断所主动出具的审计意见；</w:t>
      </w:r>
    </w:p>
    <w:p w:rsidR="0007214E" w:rsidRDefault="00546060">
      <w:pPr>
        <w:numPr>
          <w:ilvl w:val="0"/>
          <w:numId w:val="14"/>
        </w:numPr>
        <w:spacing w:after="3" w:line="260" w:lineRule="auto"/>
        <w:ind w:right="14" w:firstLine="572"/>
        <w:jc w:val="both"/>
      </w:pPr>
      <w:r>
        <w:t>单项阶段性审计报告：是指审计部门根据建设项目的进展，结</w:t>
      </w:r>
      <w:r>
        <w:t>合该项目的情况，按照审计实施方案确定的标志性建设阶段或关键节点，对这个阶段（节点）之前或对两个阶段（节点）之间的工程管理情况，进行归总后所出具的特定阶段审计报告。根据不同工程阶段特征，阶段性审计报告的侧重内容也应当有所不同：</w:t>
      </w:r>
    </w:p>
    <w:p w:rsidR="0007214E" w:rsidRDefault="00546060">
      <w:pPr>
        <w:numPr>
          <w:ilvl w:val="0"/>
          <w:numId w:val="14"/>
        </w:numPr>
        <w:spacing w:after="3" w:line="260" w:lineRule="auto"/>
        <w:ind w:right="14" w:firstLine="572"/>
        <w:jc w:val="both"/>
      </w:pPr>
      <w:r>
        <w:t>单项综合审计报告：是指在完成审计实施方案所规定的全部工作后，审计部门对某一建设项目开展事后审计后所出具的审计结果性文书。单项综合审计报告对全阶段进行适当性、有效性的检查、评价。</w:t>
      </w:r>
      <w:r>
        <w:rPr>
          <w:noProof/>
        </w:rPr>
        <w:drawing>
          <wp:inline distT="0" distB="0" distL="0" distR="0">
            <wp:extent cx="4572" cy="4572"/>
            <wp:effectExtent l="0" t="0" r="0" b="0"/>
            <wp:docPr id="60603" name="Picture 60603"/>
            <wp:cNvGraphicFramePr/>
            <a:graphic xmlns:a="http://schemas.openxmlformats.org/drawingml/2006/main">
              <a:graphicData uri="http://schemas.openxmlformats.org/drawingml/2006/picture">
                <pic:pic xmlns:pic="http://schemas.openxmlformats.org/drawingml/2006/picture">
                  <pic:nvPicPr>
                    <pic:cNvPr id="60603" name="Picture 60603"/>
                    <pic:cNvPicPr/>
                  </pic:nvPicPr>
                  <pic:blipFill>
                    <a:blip r:embed="rId30"/>
                    <a:stretch>
                      <a:fillRect/>
                    </a:stretch>
                  </pic:blipFill>
                  <pic:spPr>
                    <a:xfrm>
                      <a:off x="0" y="0"/>
                      <a:ext cx="4572" cy="4572"/>
                    </a:xfrm>
                    <a:prstGeom prst="rect">
                      <a:avLst/>
                    </a:prstGeom>
                  </pic:spPr>
                </pic:pic>
              </a:graphicData>
            </a:graphic>
          </wp:inline>
        </w:drawing>
      </w:r>
    </w:p>
    <w:p w:rsidR="0007214E" w:rsidRDefault="00546060">
      <w:pPr>
        <w:spacing w:after="3" w:line="260" w:lineRule="auto"/>
        <w:ind w:left="14" w:right="14" w:firstLine="454"/>
        <w:jc w:val="both"/>
      </w:pPr>
      <w:r>
        <w:t>第二十二条内部审计机构应当建立健全审计结果报告的分级复核制度，明确规定审计报告的复核层级、复核重点、复核要</w:t>
      </w:r>
      <w:r>
        <w:t>求和复核责任，并与审计工作底稿的分级复核制度相结合。</w:t>
      </w:r>
    </w:p>
    <w:p w:rsidR="0007214E" w:rsidRDefault="00546060">
      <w:pPr>
        <w:spacing w:after="3" w:line="260" w:lineRule="auto"/>
        <w:ind w:left="507" w:right="14" w:hanging="10"/>
        <w:jc w:val="both"/>
      </w:pPr>
      <w:r>
        <w:t>第二十三条审计结果报告送达工程管理部门和相关部门。</w:t>
      </w:r>
    </w:p>
    <w:p w:rsidR="0007214E" w:rsidRDefault="00546060">
      <w:pPr>
        <w:pStyle w:val="3"/>
        <w:spacing w:after="4" w:line="259" w:lineRule="auto"/>
        <w:ind w:right="166"/>
        <w:jc w:val="center"/>
      </w:pPr>
      <w:r>
        <w:t>第五章审计结果运用</w:t>
      </w:r>
    </w:p>
    <w:p w:rsidR="0007214E" w:rsidRDefault="00546060">
      <w:pPr>
        <w:spacing w:after="3" w:line="260" w:lineRule="auto"/>
        <w:ind w:left="14" w:right="14" w:firstLine="454"/>
        <w:jc w:val="both"/>
      </w:pPr>
      <w:r>
        <w:t>第二十四条审计部门根据建设工程全过程审计的情况，对工程建设各个阶段的管理情况和各种审计事项的审计结果进行分析评价，出具审计报告或者审计建议书：</w:t>
      </w:r>
    </w:p>
    <w:p w:rsidR="0007214E" w:rsidRDefault="00546060">
      <w:pPr>
        <w:numPr>
          <w:ilvl w:val="0"/>
          <w:numId w:val="15"/>
        </w:numPr>
        <w:spacing w:after="3" w:line="260" w:lineRule="auto"/>
        <w:ind w:right="14" w:firstLine="576"/>
        <w:jc w:val="both"/>
      </w:pPr>
      <w:r>
        <w:t>在审计中，对查出违反基本建设法律法规、违反财经纪律和损害学校</w:t>
      </w:r>
      <w:r>
        <w:rPr>
          <w:noProof/>
        </w:rPr>
        <w:drawing>
          <wp:inline distT="0" distB="0" distL="0" distR="0">
            <wp:extent cx="4572" cy="4572"/>
            <wp:effectExtent l="0" t="0" r="0" b="0"/>
            <wp:docPr id="60604" name="Picture 60604"/>
            <wp:cNvGraphicFramePr/>
            <a:graphic xmlns:a="http://schemas.openxmlformats.org/drawingml/2006/main">
              <a:graphicData uri="http://schemas.openxmlformats.org/drawingml/2006/picture">
                <pic:pic xmlns:pic="http://schemas.openxmlformats.org/drawingml/2006/picture">
                  <pic:nvPicPr>
                    <pic:cNvPr id="60604" name="Picture 60604"/>
                    <pic:cNvPicPr/>
                  </pic:nvPicPr>
                  <pic:blipFill>
                    <a:blip r:embed="rId31"/>
                    <a:stretch>
                      <a:fillRect/>
                    </a:stretch>
                  </pic:blipFill>
                  <pic:spPr>
                    <a:xfrm>
                      <a:off x="0" y="0"/>
                      <a:ext cx="4572" cy="4572"/>
                    </a:xfrm>
                    <a:prstGeom prst="rect">
                      <a:avLst/>
                    </a:prstGeom>
                  </pic:spPr>
                </pic:pic>
              </a:graphicData>
            </a:graphic>
          </wp:inline>
        </w:drawing>
      </w:r>
      <w:r>
        <w:t>利益的各种行为，审计部门按照有关规定及时向学校有关部门报告。</w:t>
      </w:r>
    </w:p>
    <w:p w:rsidR="0007214E" w:rsidRDefault="00546060">
      <w:pPr>
        <w:numPr>
          <w:ilvl w:val="0"/>
          <w:numId w:val="15"/>
        </w:numPr>
        <w:spacing w:after="3" w:line="260" w:lineRule="auto"/>
        <w:ind w:right="14" w:firstLine="576"/>
        <w:jc w:val="both"/>
      </w:pPr>
      <w:r>
        <w:t>审计部门对在建设工程全过程审计中发现的问题，以及建设工程重点环节发现的廉政风险点，及时出具审计建议书，并督促有关部门进行整改。</w:t>
      </w:r>
    </w:p>
    <w:p w:rsidR="0007214E" w:rsidRDefault="00546060">
      <w:pPr>
        <w:numPr>
          <w:ilvl w:val="0"/>
          <w:numId w:val="15"/>
        </w:numPr>
        <w:spacing w:after="3" w:line="260" w:lineRule="auto"/>
        <w:ind w:right="14" w:firstLine="576"/>
        <w:jc w:val="both"/>
      </w:pPr>
      <w:r>
        <w:t>审计部门对发现的典型性、普遍性问题，提出审计建议或出具专项审计调查报告，提交有关部门研宄解决。</w:t>
      </w:r>
    </w:p>
    <w:p w:rsidR="0007214E" w:rsidRDefault="00546060">
      <w:pPr>
        <w:spacing w:after="3" w:line="260" w:lineRule="auto"/>
        <w:ind w:left="14" w:right="14" w:firstLine="454"/>
        <w:jc w:val="both"/>
      </w:pPr>
      <w:r>
        <w:t>第二十五条相关职能部门应根据审计报告和建议书反映的问题和建议，完善制度、规范管理，并及时将审计结果运用情况反馈审计部门。</w:t>
      </w:r>
    </w:p>
    <w:p w:rsidR="0007214E" w:rsidRDefault="00546060">
      <w:pPr>
        <w:spacing w:after="162" w:line="260" w:lineRule="auto"/>
        <w:ind w:left="533" w:right="2844" w:firstLine="2592"/>
        <w:jc w:val="both"/>
      </w:pPr>
      <w:r>
        <w:t>第六章附则第二十六条本指南由教育厅负责解释。</w:t>
      </w:r>
    </w:p>
    <w:p w:rsidR="0007214E" w:rsidRDefault="00546060">
      <w:pPr>
        <w:spacing w:after="3" w:line="260" w:lineRule="auto"/>
        <w:ind w:left="564" w:right="14" w:hanging="10"/>
        <w:jc w:val="both"/>
      </w:pPr>
      <w:r>
        <w:t>附录：</w:t>
      </w:r>
      <w:r>
        <w:t>1</w:t>
      </w:r>
      <w:r>
        <w:t>．建设工程全过程审计参考流程</w:t>
      </w:r>
    </w:p>
    <w:p w:rsidR="0007214E" w:rsidRDefault="00546060">
      <w:pPr>
        <w:spacing w:after="3" w:line="260" w:lineRule="auto"/>
        <w:ind w:left="1248" w:right="14" w:hanging="10"/>
        <w:jc w:val="both"/>
      </w:pPr>
      <w:r>
        <w:t>2</w:t>
      </w:r>
      <w:r>
        <w:t>．高校建设工程全过程审计审核要点示例</w:t>
      </w:r>
    </w:p>
    <w:p w:rsidR="0007214E" w:rsidRDefault="00546060">
      <w:pPr>
        <w:spacing w:after="3" w:line="260" w:lineRule="auto"/>
        <w:ind w:left="1248" w:right="14" w:hanging="10"/>
        <w:jc w:val="both"/>
      </w:pPr>
      <w:r>
        <w:t>3</w:t>
      </w:r>
      <w:r>
        <w:t>．高校建设工程全过程审计问题清单示例</w:t>
      </w:r>
    </w:p>
    <w:p w:rsidR="0007214E" w:rsidRDefault="00546060">
      <w:pPr>
        <w:spacing w:after="3" w:line="260" w:lineRule="auto"/>
        <w:ind w:left="1241" w:right="14" w:hanging="10"/>
        <w:jc w:val="both"/>
      </w:pPr>
      <w:r>
        <w:t>4</w:t>
      </w:r>
      <w:r>
        <w:t>．高校建设工程全过程审计表格示例</w:t>
      </w:r>
    </w:p>
    <w:p w:rsidR="0007214E" w:rsidRDefault="00546060">
      <w:pPr>
        <w:spacing w:after="3" w:line="260" w:lineRule="auto"/>
        <w:ind w:left="1256" w:right="14" w:hanging="10"/>
        <w:jc w:val="both"/>
      </w:pPr>
      <w:r>
        <w:t>5</w:t>
      </w:r>
      <w:r>
        <w:t>．高校建设工程全过程审计文书示例</w:t>
      </w:r>
    </w:p>
    <w:p w:rsidR="0007214E" w:rsidRDefault="0007214E">
      <w:pPr>
        <w:sectPr w:rsidR="0007214E">
          <w:headerReference w:type="even" r:id="rId32"/>
          <w:headerReference w:type="default" r:id="rId33"/>
          <w:footerReference w:type="even" r:id="rId34"/>
          <w:footerReference w:type="default" r:id="rId35"/>
          <w:headerReference w:type="first" r:id="rId36"/>
          <w:footerReference w:type="first" r:id="rId37"/>
          <w:pgSz w:w="11902" w:h="16834"/>
          <w:pgMar w:top="1757" w:right="1915" w:bottom="1332" w:left="1793" w:header="720" w:footer="720" w:gutter="0"/>
          <w:cols w:space="720"/>
        </w:sectPr>
      </w:pPr>
    </w:p>
    <w:p w:rsidR="0007214E" w:rsidRDefault="00546060">
      <w:pPr>
        <w:spacing w:after="0"/>
        <w:ind w:right="-12623"/>
      </w:pPr>
      <w:r>
        <w:rPr>
          <w:noProof/>
        </w:rPr>
        <w:drawing>
          <wp:inline distT="0" distB="0" distL="0" distR="0">
            <wp:extent cx="8028431" cy="5650994"/>
            <wp:effectExtent l="0" t="0" r="0" b="0"/>
            <wp:docPr id="1172872" name="Picture 1172872"/>
            <wp:cNvGraphicFramePr/>
            <a:graphic xmlns:a="http://schemas.openxmlformats.org/drawingml/2006/main">
              <a:graphicData uri="http://schemas.openxmlformats.org/drawingml/2006/picture">
                <pic:pic xmlns:pic="http://schemas.openxmlformats.org/drawingml/2006/picture">
                  <pic:nvPicPr>
                    <pic:cNvPr id="1172872" name="Picture 1172872"/>
                    <pic:cNvPicPr/>
                  </pic:nvPicPr>
                  <pic:blipFill>
                    <a:blip r:embed="rId38"/>
                    <a:stretch>
                      <a:fillRect/>
                    </a:stretch>
                  </pic:blipFill>
                  <pic:spPr>
                    <a:xfrm rot="5399999">
                      <a:off x="0" y="0"/>
                      <a:ext cx="8028431" cy="5650994"/>
                    </a:xfrm>
                    <a:prstGeom prst="rect">
                      <a:avLst/>
                    </a:prstGeom>
                  </pic:spPr>
                </pic:pic>
              </a:graphicData>
            </a:graphic>
          </wp:inline>
        </w:drawing>
      </w:r>
    </w:p>
    <w:p w:rsidR="0007214E" w:rsidRDefault="00546060">
      <w:pPr>
        <w:spacing w:after="0"/>
        <w:ind w:right="-14553"/>
      </w:pPr>
      <w:r>
        <w:rPr>
          <w:noProof/>
        </w:rPr>
        <w:drawing>
          <wp:inline distT="0" distB="0" distL="0" distR="0">
            <wp:extent cx="9253729" cy="4978909"/>
            <wp:effectExtent l="0" t="0" r="0" b="0"/>
            <wp:docPr id="1172874" name="Picture 1172874"/>
            <wp:cNvGraphicFramePr/>
            <a:graphic xmlns:a="http://schemas.openxmlformats.org/drawingml/2006/main">
              <a:graphicData uri="http://schemas.openxmlformats.org/drawingml/2006/picture">
                <pic:pic xmlns:pic="http://schemas.openxmlformats.org/drawingml/2006/picture">
                  <pic:nvPicPr>
                    <pic:cNvPr id="1172874" name="Picture 1172874"/>
                    <pic:cNvPicPr/>
                  </pic:nvPicPr>
                  <pic:blipFill>
                    <a:blip r:embed="rId39"/>
                    <a:stretch>
                      <a:fillRect/>
                    </a:stretch>
                  </pic:blipFill>
                  <pic:spPr>
                    <a:xfrm rot="5399999">
                      <a:off x="0" y="0"/>
                      <a:ext cx="9253729" cy="4978909"/>
                    </a:xfrm>
                    <a:prstGeom prst="rect">
                      <a:avLst/>
                    </a:prstGeom>
                  </pic:spPr>
                </pic:pic>
              </a:graphicData>
            </a:graphic>
          </wp:inline>
        </w:drawing>
      </w:r>
    </w:p>
    <w:tbl>
      <w:tblPr>
        <w:tblStyle w:val="TableGrid"/>
        <w:tblpPr w:vertAnchor="text" w:horzAnchor="margin" w:tblpX="465" w:tblpY="-7232"/>
        <w:tblOverlap w:val="never"/>
        <w:tblW w:w="7714" w:type="dxa"/>
        <w:tblInd w:w="0" w:type="dxa"/>
        <w:tblCellMar>
          <w:top w:w="255" w:type="dxa"/>
          <w:left w:w="35" w:type="dxa"/>
          <w:bottom w:w="90" w:type="dxa"/>
          <w:right w:w="39" w:type="dxa"/>
        </w:tblCellMar>
        <w:tblLook w:val="04A0" w:firstRow="1" w:lastRow="0" w:firstColumn="1" w:lastColumn="0" w:noHBand="0" w:noVBand="1"/>
      </w:tblPr>
      <w:tblGrid>
        <w:gridCol w:w="310"/>
        <w:gridCol w:w="302"/>
        <w:gridCol w:w="317"/>
        <w:gridCol w:w="301"/>
        <w:gridCol w:w="314"/>
        <w:gridCol w:w="305"/>
        <w:gridCol w:w="311"/>
        <w:gridCol w:w="308"/>
        <w:gridCol w:w="310"/>
        <w:gridCol w:w="311"/>
        <w:gridCol w:w="305"/>
        <w:gridCol w:w="311"/>
        <w:gridCol w:w="305"/>
        <w:gridCol w:w="308"/>
        <w:gridCol w:w="311"/>
        <w:gridCol w:w="308"/>
        <w:gridCol w:w="302"/>
        <w:gridCol w:w="314"/>
        <w:gridCol w:w="305"/>
        <w:gridCol w:w="310"/>
        <w:gridCol w:w="310"/>
        <w:gridCol w:w="310"/>
        <w:gridCol w:w="307"/>
        <w:gridCol w:w="310"/>
        <w:gridCol w:w="310"/>
      </w:tblGrid>
      <w:tr w:rsidR="0007214E">
        <w:trPr>
          <w:trHeight w:val="7063"/>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751"/>
            </w:pPr>
            <w:r>
              <w:rPr>
                <w:noProof/>
              </w:rPr>
              <w:drawing>
                <wp:inline distT="0" distB="0" distL="0" distR="0">
                  <wp:extent cx="137160" cy="2491740"/>
                  <wp:effectExtent l="0" t="0" r="0" b="0"/>
                  <wp:docPr id="69205" name="Picture 69205"/>
                  <wp:cNvGraphicFramePr/>
                  <a:graphic xmlns:a="http://schemas.openxmlformats.org/drawingml/2006/main">
                    <a:graphicData uri="http://schemas.openxmlformats.org/drawingml/2006/picture">
                      <pic:pic xmlns:pic="http://schemas.openxmlformats.org/drawingml/2006/picture">
                        <pic:nvPicPr>
                          <pic:cNvPr id="69205" name="Picture 69205"/>
                          <pic:cNvPicPr/>
                        </pic:nvPicPr>
                        <pic:blipFill>
                          <a:blip r:embed="rId40"/>
                          <a:stretch>
                            <a:fillRect/>
                          </a:stretch>
                        </pic:blipFill>
                        <pic:spPr>
                          <a:xfrm>
                            <a:off x="0" y="0"/>
                            <a:ext cx="137160" cy="2491740"/>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3648"/>
                <w:tab w:val="right" w:pos="6718"/>
              </w:tabs>
              <w:spacing w:after="0"/>
            </w:pPr>
            <w:r>
              <w:rPr>
                <w:sz w:val="28"/>
              </w:rPr>
              <w:tab/>
            </w:r>
            <w:r>
              <w:rPr>
                <w:noProof/>
              </w:rPr>
              <w:drawing>
                <wp:inline distT="0" distB="0" distL="0" distR="0">
                  <wp:extent cx="137160" cy="726948"/>
                  <wp:effectExtent l="0" t="0" r="0" b="0"/>
                  <wp:docPr id="68966" name="Picture 68966"/>
                  <wp:cNvGraphicFramePr/>
                  <a:graphic xmlns:a="http://schemas.openxmlformats.org/drawingml/2006/main">
                    <a:graphicData uri="http://schemas.openxmlformats.org/drawingml/2006/picture">
                      <pic:pic xmlns:pic="http://schemas.openxmlformats.org/drawingml/2006/picture">
                        <pic:nvPicPr>
                          <pic:cNvPr id="68966" name="Picture 68966"/>
                          <pic:cNvPicPr/>
                        </pic:nvPicPr>
                        <pic:blipFill>
                          <a:blip r:embed="rId41"/>
                          <a:stretch>
                            <a:fillRect/>
                          </a:stretch>
                        </pic:blipFill>
                        <pic:spPr>
                          <a:xfrm>
                            <a:off x="0" y="0"/>
                            <a:ext cx="137160" cy="726948"/>
                          </a:xfrm>
                          <a:prstGeom prst="rect">
                            <a:avLst/>
                          </a:prstGeom>
                        </pic:spPr>
                      </pic:pic>
                    </a:graphicData>
                  </a:graphic>
                </wp:inline>
              </w:drawing>
            </w:r>
            <w:r>
              <w:rPr>
                <w:rFonts w:ascii="Microsoft JhengHei" w:eastAsia="Microsoft JhengHei" w:hAnsi="Microsoft JhengHei" w:cs="Microsoft JhengHei"/>
                <w:sz w:val="28"/>
              </w:rPr>
              <w:t>L,l</w:t>
            </w:r>
            <w:r>
              <w:rPr>
                <w:rFonts w:ascii="Microsoft JhengHei" w:eastAsia="Microsoft JhengHei" w:hAnsi="Microsoft JhengHei" w:cs="Microsoft JhengHei"/>
                <w:sz w:val="28"/>
              </w:rPr>
              <w:tab/>
              <w:t>¥</w:t>
            </w:r>
            <w:r>
              <w:rPr>
                <w:noProof/>
              </w:rPr>
              <w:drawing>
                <wp:inline distT="0" distB="0" distL="0" distR="0">
                  <wp:extent cx="137161" cy="873252"/>
                  <wp:effectExtent l="0" t="0" r="0" b="0"/>
                  <wp:docPr id="68967" name="Picture 68967"/>
                  <wp:cNvGraphicFramePr/>
                  <a:graphic xmlns:a="http://schemas.openxmlformats.org/drawingml/2006/main">
                    <a:graphicData uri="http://schemas.openxmlformats.org/drawingml/2006/picture">
                      <pic:pic xmlns:pic="http://schemas.openxmlformats.org/drawingml/2006/picture">
                        <pic:nvPicPr>
                          <pic:cNvPr id="68967" name="Picture 68967"/>
                          <pic:cNvPicPr/>
                        </pic:nvPicPr>
                        <pic:blipFill>
                          <a:blip r:embed="rId42"/>
                          <a:stretch>
                            <a:fillRect/>
                          </a:stretch>
                        </pic:blipFill>
                        <pic:spPr>
                          <a:xfrm>
                            <a:off x="0" y="0"/>
                            <a:ext cx="137161" cy="873252"/>
                          </a:xfrm>
                          <a:prstGeom prst="rect">
                            <a:avLst/>
                          </a:prstGeom>
                        </pic:spPr>
                      </pic:pic>
                    </a:graphicData>
                  </a:graphic>
                </wp:inline>
              </w:drawing>
            </w:r>
          </w:p>
        </w:tc>
        <w:tc>
          <w:tcPr>
            <w:tcW w:w="31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67"/>
            </w:pPr>
            <w:r>
              <w:rPr>
                <w:noProof/>
              </w:rPr>
              <w:drawing>
                <wp:inline distT="0" distB="0" distL="0" distR="0">
                  <wp:extent cx="137160" cy="2359152"/>
                  <wp:effectExtent l="0" t="0" r="0" b="0"/>
                  <wp:docPr id="69337" name="Picture 69337"/>
                  <wp:cNvGraphicFramePr/>
                  <a:graphic xmlns:a="http://schemas.openxmlformats.org/drawingml/2006/main">
                    <a:graphicData uri="http://schemas.openxmlformats.org/drawingml/2006/picture">
                      <pic:pic xmlns:pic="http://schemas.openxmlformats.org/drawingml/2006/picture">
                        <pic:nvPicPr>
                          <pic:cNvPr id="69337" name="Picture 69337"/>
                          <pic:cNvPicPr/>
                        </pic:nvPicPr>
                        <pic:blipFill>
                          <a:blip r:embed="rId43"/>
                          <a:stretch>
                            <a:fillRect/>
                          </a:stretch>
                        </pic:blipFill>
                        <pic:spPr>
                          <a:xfrm>
                            <a:off x="0" y="0"/>
                            <a:ext cx="137160" cy="2359152"/>
                          </a:xfrm>
                          <a:prstGeom prst="rect">
                            <a:avLst/>
                          </a:prstGeom>
                        </pic:spPr>
                      </pic:pic>
                    </a:graphicData>
                  </a:graphic>
                </wp:inline>
              </w:drawing>
            </w:r>
          </w:p>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832"/>
            </w:pPr>
            <w:r>
              <w:rPr>
                <w:noProof/>
              </w:rPr>
              <w:drawing>
                <wp:inline distT="0" distB="0" distL="0" distR="0">
                  <wp:extent cx="141732" cy="1179576"/>
                  <wp:effectExtent l="0" t="0" r="0" b="0"/>
                  <wp:docPr id="68947" name="Picture 68947"/>
                  <wp:cNvGraphicFramePr/>
                  <a:graphic xmlns:a="http://schemas.openxmlformats.org/drawingml/2006/main">
                    <a:graphicData uri="http://schemas.openxmlformats.org/drawingml/2006/picture">
                      <pic:pic xmlns:pic="http://schemas.openxmlformats.org/drawingml/2006/picture">
                        <pic:nvPicPr>
                          <pic:cNvPr id="68947" name="Picture 68947"/>
                          <pic:cNvPicPr/>
                        </pic:nvPicPr>
                        <pic:blipFill>
                          <a:blip r:embed="rId44"/>
                          <a:stretch>
                            <a:fillRect/>
                          </a:stretch>
                        </pic:blipFill>
                        <pic:spPr>
                          <a:xfrm>
                            <a:off x="0" y="0"/>
                            <a:ext cx="141732" cy="1179576"/>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09"/>
            </w:pPr>
            <w:r>
              <w:rPr>
                <w:noProof/>
              </w:rPr>
              <w:drawing>
                <wp:inline distT="0" distB="0" distL="0" distR="0">
                  <wp:extent cx="141732" cy="1316736"/>
                  <wp:effectExtent l="0" t="0" r="0" b="0"/>
                  <wp:docPr id="69317" name="Picture 69317"/>
                  <wp:cNvGraphicFramePr/>
                  <a:graphic xmlns:a="http://schemas.openxmlformats.org/drawingml/2006/main">
                    <a:graphicData uri="http://schemas.openxmlformats.org/drawingml/2006/picture">
                      <pic:pic xmlns:pic="http://schemas.openxmlformats.org/drawingml/2006/picture">
                        <pic:nvPicPr>
                          <pic:cNvPr id="69317" name="Picture 69317"/>
                          <pic:cNvPicPr/>
                        </pic:nvPicPr>
                        <pic:blipFill>
                          <a:blip r:embed="rId45"/>
                          <a:stretch>
                            <a:fillRect/>
                          </a:stretch>
                        </pic:blipFill>
                        <pic:spPr>
                          <a:xfrm>
                            <a:off x="0" y="0"/>
                            <a:ext cx="141732" cy="1316736"/>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34"/>
            </w:pPr>
            <w:r>
              <w:rPr>
                <w:noProof/>
              </w:rPr>
              <w:drawing>
                <wp:inline distT="0" distB="0" distL="0" distR="0">
                  <wp:extent cx="141732" cy="1623060"/>
                  <wp:effectExtent l="0" t="0" r="0" b="0"/>
                  <wp:docPr id="69016" name="Picture 69016"/>
                  <wp:cNvGraphicFramePr/>
                  <a:graphic xmlns:a="http://schemas.openxmlformats.org/drawingml/2006/main">
                    <a:graphicData uri="http://schemas.openxmlformats.org/drawingml/2006/picture">
                      <pic:pic xmlns:pic="http://schemas.openxmlformats.org/drawingml/2006/picture">
                        <pic:nvPicPr>
                          <pic:cNvPr id="69016" name="Picture 69016"/>
                          <pic:cNvPicPr/>
                        </pic:nvPicPr>
                        <pic:blipFill>
                          <a:blip r:embed="rId46"/>
                          <a:stretch>
                            <a:fillRect/>
                          </a:stretch>
                        </pic:blipFill>
                        <pic:spPr>
                          <a:xfrm>
                            <a:off x="0" y="0"/>
                            <a:ext cx="141732" cy="1623060"/>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70"/>
            </w:pPr>
            <w:r>
              <w:rPr>
                <w:noProof/>
              </w:rPr>
              <w:drawing>
                <wp:inline distT="0" distB="0" distL="0" distR="0">
                  <wp:extent cx="137161" cy="3250692"/>
                  <wp:effectExtent l="0" t="0" r="0" b="0"/>
                  <wp:docPr id="69291" name="Picture 69291"/>
                  <wp:cNvGraphicFramePr/>
                  <a:graphic xmlns:a="http://schemas.openxmlformats.org/drawingml/2006/main">
                    <a:graphicData uri="http://schemas.openxmlformats.org/drawingml/2006/picture">
                      <pic:pic xmlns:pic="http://schemas.openxmlformats.org/drawingml/2006/picture">
                        <pic:nvPicPr>
                          <pic:cNvPr id="69291" name="Picture 69291"/>
                          <pic:cNvPicPr/>
                        </pic:nvPicPr>
                        <pic:blipFill>
                          <a:blip r:embed="rId47"/>
                          <a:stretch>
                            <a:fillRect/>
                          </a:stretch>
                        </pic:blipFill>
                        <pic:spPr>
                          <a:xfrm>
                            <a:off x="0" y="0"/>
                            <a:ext cx="137161" cy="3250692"/>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03"/>
            </w:pPr>
            <w:r>
              <w:rPr>
                <w:noProof/>
              </w:rPr>
              <w:drawing>
                <wp:inline distT="0" distB="0" distL="0" distR="0">
                  <wp:extent cx="137160" cy="1769364"/>
                  <wp:effectExtent l="0" t="0" r="0" b="0"/>
                  <wp:docPr id="69097" name="Picture 69097"/>
                  <wp:cNvGraphicFramePr/>
                  <a:graphic xmlns:a="http://schemas.openxmlformats.org/drawingml/2006/main">
                    <a:graphicData uri="http://schemas.openxmlformats.org/drawingml/2006/picture">
                      <pic:pic xmlns:pic="http://schemas.openxmlformats.org/drawingml/2006/picture">
                        <pic:nvPicPr>
                          <pic:cNvPr id="69097" name="Picture 69097"/>
                          <pic:cNvPicPr/>
                        </pic:nvPicPr>
                        <pic:blipFill>
                          <a:blip r:embed="rId48"/>
                          <a:stretch>
                            <a:fillRect/>
                          </a:stretch>
                        </pic:blipFill>
                        <pic:spPr>
                          <a:xfrm>
                            <a:off x="0" y="0"/>
                            <a:ext cx="137160" cy="176936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226"/>
            </w:pPr>
            <w:r>
              <w:rPr>
                <w:noProof/>
              </w:rPr>
              <w:drawing>
                <wp:inline distT="0" distB="0" distL="0" distR="0">
                  <wp:extent cx="137161" cy="2199132"/>
                  <wp:effectExtent l="0" t="0" r="0" b="0"/>
                  <wp:docPr id="69173" name="Picture 69173"/>
                  <wp:cNvGraphicFramePr/>
                  <a:graphic xmlns:a="http://schemas.openxmlformats.org/drawingml/2006/main">
                    <a:graphicData uri="http://schemas.openxmlformats.org/drawingml/2006/picture">
                      <pic:pic xmlns:pic="http://schemas.openxmlformats.org/drawingml/2006/picture">
                        <pic:nvPicPr>
                          <pic:cNvPr id="69173" name="Picture 69173"/>
                          <pic:cNvPicPr/>
                        </pic:nvPicPr>
                        <pic:blipFill>
                          <a:blip r:embed="rId49"/>
                          <a:stretch>
                            <a:fillRect/>
                          </a:stretch>
                        </pic:blipFill>
                        <pic:spPr>
                          <a:xfrm>
                            <a:off x="0" y="0"/>
                            <a:ext cx="137161" cy="2199132"/>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506"/>
            </w:pPr>
            <w:r>
              <w:rPr>
                <w:noProof/>
              </w:rPr>
              <w:drawing>
                <wp:inline distT="0" distB="0" distL="0" distR="0">
                  <wp:extent cx="141733" cy="2656332"/>
                  <wp:effectExtent l="0" t="0" r="0" b="0"/>
                  <wp:docPr id="69255" name="Picture 69255"/>
                  <wp:cNvGraphicFramePr/>
                  <a:graphic xmlns:a="http://schemas.openxmlformats.org/drawingml/2006/main">
                    <a:graphicData uri="http://schemas.openxmlformats.org/drawingml/2006/picture">
                      <pic:pic xmlns:pic="http://schemas.openxmlformats.org/drawingml/2006/picture">
                        <pic:nvPicPr>
                          <pic:cNvPr id="69255" name="Picture 69255"/>
                          <pic:cNvPicPr/>
                        </pic:nvPicPr>
                        <pic:blipFill>
                          <a:blip r:embed="rId50"/>
                          <a:stretch>
                            <a:fillRect/>
                          </a:stretch>
                        </pic:blipFill>
                        <pic:spPr>
                          <a:xfrm>
                            <a:off x="0" y="0"/>
                            <a:ext cx="141733" cy="2656332"/>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3889"/>
              <w:jc w:val="center"/>
            </w:pPr>
            <w:r>
              <w:rPr>
                <w:rFonts w:ascii="Microsoft JhengHei" w:eastAsia="Microsoft JhengHei" w:hAnsi="Microsoft JhengHei" w:cs="Microsoft JhengHei"/>
                <w:sz w:val="12"/>
              </w:rPr>
              <w:t xml:space="preserve">1 </w:t>
            </w:r>
            <w:r>
              <w:rPr>
                <w:noProof/>
              </w:rPr>
              <w:drawing>
                <wp:inline distT="0" distB="0" distL="0" distR="0">
                  <wp:extent cx="141733" cy="1623060"/>
                  <wp:effectExtent l="0" t="0" r="0" b="0"/>
                  <wp:docPr id="69035" name="Picture 69035"/>
                  <wp:cNvGraphicFramePr/>
                  <a:graphic xmlns:a="http://schemas.openxmlformats.org/drawingml/2006/main">
                    <a:graphicData uri="http://schemas.openxmlformats.org/drawingml/2006/picture">
                      <pic:pic xmlns:pic="http://schemas.openxmlformats.org/drawingml/2006/picture">
                        <pic:nvPicPr>
                          <pic:cNvPr id="69035" name="Picture 69035"/>
                          <pic:cNvPicPr/>
                        </pic:nvPicPr>
                        <pic:blipFill>
                          <a:blip r:embed="rId51"/>
                          <a:stretch>
                            <a:fillRect/>
                          </a:stretch>
                        </pic:blipFill>
                        <pic:spPr>
                          <a:xfrm>
                            <a:off x="0" y="0"/>
                            <a:ext cx="141733" cy="1623060"/>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357"/>
              <w:jc w:val="center"/>
            </w:pPr>
            <w:r>
              <w:rPr>
                <w:rFonts w:ascii="Microsoft JhengHei" w:eastAsia="Microsoft JhengHei" w:hAnsi="Microsoft JhengHei" w:cs="Microsoft JhengHei"/>
                <w:sz w:val="26"/>
              </w:rPr>
              <w:t>¥</w:t>
            </w:r>
            <w:r>
              <w:rPr>
                <w:rFonts w:ascii="Microsoft JhengHei" w:eastAsia="Microsoft JhengHei" w:hAnsi="Microsoft JhengHei" w:cs="Microsoft JhengHei"/>
                <w:sz w:val="26"/>
              </w:rPr>
              <w:t>圄</w:t>
            </w:r>
            <w:r>
              <w:rPr>
                <w:noProof/>
              </w:rPr>
              <w:drawing>
                <wp:inline distT="0" distB="0" distL="0" distR="0">
                  <wp:extent cx="141732" cy="1175004"/>
                  <wp:effectExtent l="0" t="0" r="0" b="0"/>
                  <wp:docPr id="69234" name="Picture 69234"/>
                  <wp:cNvGraphicFramePr/>
                  <a:graphic xmlns:a="http://schemas.openxmlformats.org/drawingml/2006/main">
                    <a:graphicData uri="http://schemas.openxmlformats.org/drawingml/2006/picture">
                      <pic:pic xmlns:pic="http://schemas.openxmlformats.org/drawingml/2006/picture">
                        <pic:nvPicPr>
                          <pic:cNvPr id="69234" name="Picture 69234"/>
                          <pic:cNvPicPr/>
                        </pic:nvPicPr>
                        <pic:blipFill>
                          <a:blip r:embed="rId52"/>
                          <a:stretch>
                            <a:fillRect/>
                          </a:stretch>
                        </pic:blipFill>
                        <pic:spPr>
                          <a:xfrm>
                            <a:off x="0" y="0"/>
                            <a:ext cx="141732" cy="117500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41"/>
            </w:pPr>
            <w:r>
              <w:rPr>
                <w:noProof/>
              </w:rPr>
              <w:drawing>
                <wp:inline distT="0" distB="0" distL="0" distR="0">
                  <wp:extent cx="137161" cy="1623060"/>
                  <wp:effectExtent l="0" t="0" r="0" b="0"/>
                  <wp:docPr id="69049" name="Picture 69049"/>
                  <wp:cNvGraphicFramePr/>
                  <a:graphic xmlns:a="http://schemas.openxmlformats.org/drawingml/2006/main">
                    <a:graphicData uri="http://schemas.openxmlformats.org/drawingml/2006/picture">
                      <pic:pic xmlns:pic="http://schemas.openxmlformats.org/drawingml/2006/picture">
                        <pic:nvPicPr>
                          <pic:cNvPr id="69049" name="Picture 69049"/>
                          <pic:cNvPicPr/>
                        </pic:nvPicPr>
                        <pic:blipFill>
                          <a:blip r:embed="rId53"/>
                          <a:stretch>
                            <a:fillRect/>
                          </a:stretch>
                        </pic:blipFill>
                        <pic:spPr>
                          <a:xfrm>
                            <a:off x="0" y="0"/>
                            <a:ext cx="137161" cy="1623060"/>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55"/>
            </w:pPr>
            <w:r>
              <w:rPr>
                <w:noProof/>
              </w:rPr>
              <w:drawing>
                <wp:inline distT="0" distB="0" distL="0" distR="0">
                  <wp:extent cx="137161" cy="1613916"/>
                  <wp:effectExtent l="0" t="0" r="0" b="0"/>
                  <wp:docPr id="69081" name="Picture 69081"/>
                  <wp:cNvGraphicFramePr/>
                  <a:graphic xmlns:a="http://schemas.openxmlformats.org/drawingml/2006/main">
                    <a:graphicData uri="http://schemas.openxmlformats.org/drawingml/2006/picture">
                      <pic:pic xmlns:pic="http://schemas.openxmlformats.org/drawingml/2006/picture">
                        <pic:nvPicPr>
                          <pic:cNvPr id="69081" name="Picture 69081"/>
                          <pic:cNvPicPr/>
                        </pic:nvPicPr>
                        <pic:blipFill>
                          <a:blip r:embed="rId54"/>
                          <a:stretch>
                            <a:fillRect/>
                          </a:stretch>
                        </pic:blipFill>
                        <pic:spPr>
                          <a:xfrm>
                            <a:off x="0" y="0"/>
                            <a:ext cx="137161" cy="1613916"/>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077"/>
            </w:pPr>
            <w:r>
              <w:rPr>
                <w:rFonts w:ascii="Microsoft JhengHei" w:eastAsia="Microsoft JhengHei" w:hAnsi="Microsoft JhengHei" w:cs="Microsoft JhengHei"/>
                <w:sz w:val="26"/>
              </w:rPr>
              <w:t>¥</w:t>
            </w:r>
            <w:r>
              <w:rPr>
                <w:rFonts w:ascii="Microsoft JhengHei" w:eastAsia="Microsoft JhengHei" w:hAnsi="Microsoft JhengHei" w:cs="Microsoft JhengHei"/>
                <w:sz w:val="26"/>
              </w:rPr>
              <w:t>圄</w:t>
            </w:r>
            <w:r>
              <w:rPr>
                <w:noProof/>
              </w:rPr>
              <w:drawing>
                <wp:inline distT="0" distB="0" distL="0" distR="0">
                  <wp:extent cx="141732" cy="731520"/>
                  <wp:effectExtent l="0" t="0" r="0" b="0"/>
                  <wp:docPr id="69266" name="Picture 69266"/>
                  <wp:cNvGraphicFramePr/>
                  <a:graphic xmlns:a="http://schemas.openxmlformats.org/drawingml/2006/main">
                    <a:graphicData uri="http://schemas.openxmlformats.org/drawingml/2006/picture">
                      <pic:pic xmlns:pic="http://schemas.openxmlformats.org/drawingml/2006/picture">
                        <pic:nvPicPr>
                          <pic:cNvPr id="69266" name="Picture 69266"/>
                          <pic:cNvPicPr/>
                        </pic:nvPicPr>
                        <pic:blipFill>
                          <a:blip r:embed="rId55"/>
                          <a:stretch>
                            <a:fillRect/>
                          </a:stretch>
                        </pic:blipFill>
                        <pic:spPr>
                          <a:xfrm>
                            <a:off x="0" y="0"/>
                            <a:ext cx="141732" cy="731520"/>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16"/>
            </w:pPr>
            <w:r>
              <w:rPr>
                <w:noProof/>
              </w:rPr>
              <w:drawing>
                <wp:inline distT="0" distB="0" distL="0" distR="0">
                  <wp:extent cx="141733" cy="1321308"/>
                  <wp:effectExtent l="0" t="0" r="0" b="0"/>
                  <wp:docPr id="69109" name="Picture 69109"/>
                  <wp:cNvGraphicFramePr/>
                  <a:graphic xmlns:a="http://schemas.openxmlformats.org/drawingml/2006/main">
                    <a:graphicData uri="http://schemas.openxmlformats.org/drawingml/2006/picture">
                      <pic:pic xmlns:pic="http://schemas.openxmlformats.org/drawingml/2006/picture">
                        <pic:nvPicPr>
                          <pic:cNvPr id="69109" name="Picture 69109"/>
                          <pic:cNvPicPr/>
                        </pic:nvPicPr>
                        <pic:blipFill>
                          <a:blip r:embed="rId56"/>
                          <a:stretch>
                            <a:fillRect/>
                          </a:stretch>
                        </pic:blipFill>
                        <pic:spPr>
                          <a:xfrm>
                            <a:off x="0" y="0"/>
                            <a:ext cx="141733" cy="1321308"/>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10"/>
            </w:pPr>
            <w:r>
              <w:rPr>
                <w:noProof/>
              </w:rPr>
              <w:drawing>
                <wp:inline distT="0" distB="0" distL="0" distR="0">
                  <wp:extent cx="1769364" cy="141733"/>
                  <wp:effectExtent l="0" t="0" r="0" b="0"/>
                  <wp:docPr id="1172876" name="Picture 1172876"/>
                  <wp:cNvGraphicFramePr/>
                  <a:graphic xmlns:a="http://schemas.openxmlformats.org/drawingml/2006/main">
                    <a:graphicData uri="http://schemas.openxmlformats.org/drawingml/2006/picture">
                      <pic:pic xmlns:pic="http://schemas.openxmlformats.org/drawingml/2006/picture">
                        <pic:nvPicPr>
                          <pic:cNvPr id="1172876" name="Picture 1172876"/>
                          <pic:cNvPicPr/>
                        </pic:nvPicPr>
                        <pic:blipFill>
                          <a:blip r:embed="rId57"/>
                          <a:stretch>
                            <a:fillRect/>
                          </a:stretch>
                        </pic:blipFill>
                        <pic:spPr>
                          <a:xfrm rot="5399999">
                            <a:off x="0" y="0"/>
                            <a:ext cx="1769364" cy="141733"/>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55"/>
            </w:pPr>
            <w:r>
              <w:rPr>
                <w:noProof/>
              </w:rPr>
              <w:drawing>
                <wp:inline distT="0" distB="0" distL="0" distR="0">
                  <wp:extent cx="141732" cy="1618488"/>
                  <wp:effectExtent l="0" t="0" r="0" b="0"/>
                  <wp:docPr id="69305" name="Picture 69305"/>
                  <wp:cNvGraphicFramePr/>
                  <a:graphic xmlns:a="http://schemas.openxmlformats.org/drawingml/2006/main">
                    <a:graphicData uri="http://schemas.openxmlformats.org/drawingml/2006/picture">
                      <pic:pic xmlns:pic="http://schemas.openxmlformats.org/drawingml/2006/picture">
                        <pic:nvPicPr>
                          <pic:cNvPr id="69305" name="Picture 69305"/>
                          <pic:cNvPicPr/>
                        </pic:nvPicPr>
                        <pic:blipFill>
                          <a:blip r:embed="rId58"/>
                          <a:stretch>
                            <a:fillRect/>
                          </a:stretch>
                        </pic:blipFill>
                        <pic:spPr>
                          <a:xfrm>
                            <a:off x="0" y="0"/>
                            <a:ext cx="141732" cy="1618488"/>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687"/>
            </w:pPr>
            <w:r>
              <w:rPr>
                <w:noProof/>
              </w:rPr>
              <w:drawing>
                <wp:inline distT="0" distB="0" distL="0" distR="0">
                  <wp:extent cx="141732" cy="1915668"/>
                  <wp:effectExtent l="0" t="0" r="0" b="0"/>
                  <wp:docPr id="68999" name="Picture 68999"/>
                  <wp:cNvGraphicFramePr/>
                  <a:graphic xmlns:a="http://schemas.openxmlformats.org/drawingml/2006/main">
                    <a:graphicData uri="http://schemas.openxmlformats.org/drawingml/2006/picture">
                      <pic:pic xmlns:pic="http://schemas.openxmlformats.org/drawingml/2006/picture">
                        <pic:nvPicPr>
                          <pic:cNvPr id="68999" name="Picture 68999"/>
                          <pic:cNvPicPr/>
                        </pic:nvPicPr>
                        <pic:blipFill>
                          <a:blip r:embed="rId59"/>
                          <a:stretch>
                            <a:fillRect/>
                          </a:stretch>
                        </pic:blipFill>
                        <pic:spPr>
                          <a:xfrm>
                            <a:off x="0" y="0"/>
                            <a:ext cx="141732" cy="191566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25"/>
            </w:pPr>
            <w:r>
              <w:rPr>
                <w:noProof/>
              </w:rPr>
              <w:drawing>
                <wp:inline distT="0" distB="0" distL="0" distR="0">
                  <wp:extent cx="137161" cy="1764792"/>
                  <wp:effectExtent l="0" t="0" r="0" b="0"/>
                  <wp:docPr id="69220" name="Picture 69220"/>
                  <wp:cNvGraphicFramePr/>
                  <a:graphic xmlns:a="http://schemas.openxmlformats.org/drawingml/2006/main">
                    <a:graphicData uri="http://schemas.openxmlformats.org/drawingml/2006/picture">
                      <pic:pic xmlns:pic="http://schemas.openxmlformats.org/drawingml/2006/picture">
                        <pic:nvPicPr>
                          <pic:cNvPr id="69220" name="Picture 69220"/>
                          <pic:cNvPicPr/>
                        </pic:nvPicPr>
                        <pic:blipFill>
                          <a:blip r:embed="rId60"/>
                          <a:stretch>
                            <a:fillRect/>
                          </a:stretch>
                        </pic:blipFill>
                        <pic:spPr>
                          <a:xfrm>
                            <a:off x="0" y="0"/>
                            <a:ext cx="137161" cy="176479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219"/>
            </w:pPr>
            <w:r>
              <w:rPr>
                <w:noProof/>
              </w:rPr>
              <w:drawing>
                <wp:inline distT="0" distB="0" distL="0" distR="0">
                  <wp:extent cx="137161" cy="2212848"/>
                  <wp:effectExtent l="0" t="0" r="0" b="0"/>
                  <wp:docPr id="69127" name="Picture 69127"/>
                  <wp:cNvGraphicFramePr/>
                  <a:graphic xmlns:a="http://schemas.openxmlformats.org/drawingml/2006/main">
                    <a:graphicData uri="http://schemas.openxmlformats.org/drawingml/2006/picture">
                      <pic:pic xmlns:pic="http://schemas.openxmlformats.org/drawingml/2006/picture">
                        <pic:nvPicPr>
                          <pic:cNvPr id="69127" name="Picture 69127"/>
                          <pic:cNvPicPr/>
                        </pic:nvPicPr>
                        <pic:blipFill>
                          <a:blip r:embed="rId61"/>
                          <a:stretch>
                            <a:fillRect/>
                          </a:stretch>
                        </pic:blipFill>
                        <pic:spPr>
                          <a:xfrm>
                            <a:off x="0" y="0"/>
                            <a:ext cx="137161" cy="221284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861"/>
            </w:pPr>
            <w:r>
              <w:rPr>
                <w:noProof/>
              </w:rPr>
              <w:drawing>
                <wp:inline distT="0" distB="0" distL="0" distR="0">
                  <wp:extent cx="141732" cy="1175004"/>
                  <wp:effectExtent l="0" t="0" r="0" b="0"/>
                  <wp:docPr id="69184" name="Picture 69184"/>
                  <wp:cNvGraphicFramePr/>
                  <a:graphic xmlns:a="http://schemas.openxmlformats.org/drawingml/2006/main">
                    <a:graphicData uri="http://schemas.openxmlformats.org/drawingml/2006/picture">
                      <pic:pic xmlns:pic="http://schemas.openxmlformats.org/drawingml/2006/picture">
                        <pic:nvPicPr>
                          <pic:cNvPr id="69184" name="Picture 69184"/>
                          <pic:cNvPicPr/>
                        </pic:nvPicPr>
                        <pic:blipFill>
                          <a:blip r:embed="rId62"/>
                          <a:stretch>
                            <a:fillRect/>
                          </a:stretch>
                        </pic:blipFill>
                        <pic:spPr>
                          <a:xfrm>
                            <a:off x="0" y="0"/>
                            <a:ext cx="141732" cy="1175004"/>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50"/>
            </w:pPr>
            <w:r>
              <w:rPr>
                <w:noProof/>
              </w:rPr>
              <w:drawing>
                <wp:inline distT="0" distB="0" distL="0" distR="0">
                  <wp:extent cx="141733" cy="2075688"/>
                  <wp:effectExtent l="0" t="0" r="0" b="0"/>
                  <wp:docPr id="69066" name="Picture 69066"/>
                  <wp:cNvGraphicFramePr/>
                  <a:graphic xmlns:a="http://schemas.openxmlformats.org/drawingml/2006/main">
                    <a:graphicData uri="http://schemas.openxmlformats.org/drawingml/2006/picture">
                      <pic:pic xmlns:pic="http://schemas.openxmlformats.org/drawingml/2006/picture">
                        <pic:nvPicPr>
                          <pic:cNvPr id="69066" name="Picture 69066"/>
                          <pic:cNvPicPr/>
                        </pic:nvPicPr>
                        <pic:blipFill>
                          <a:blip r:embed="rId63"/>
                          <a:stretch>
                            <a:fillRect/>
                          </a:stretch>
                        </pic:blipFill>
                        <pic:spPr>
                          <a:xfrm>
                            <a:off x="0" y="0"/>
                            <a:ext cx="141733" cy="207568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25"/>
            </w:pPr>
            <w:r>
              <w:rPr>
                <w:noProof/>
              </w:rPr>
              <w:drawing>
                <wp:inline distT="0" distB="0" distL="0" distR="0">
                  <wp:extent cx="141732" cy="1769364"/>
                  <wp:effectExtent l="0" t="0" r="0" b="0"/>
                  <wp:docPr id="69142" name="Picture 69142"/>
                  <wp:cNvGraphicFramePr/>
                  <a:graphic xmlns:a="http://schemas.openxmlformats.org/drawingml/2006/main">
                    <a:graphicData uri="http://schemas.openxmlformats.org/drawingml/2006/picture">
                      <pic:pic xmlns:pic="http://schemas.openxmlformats.org/drawingml/2006/picture">
                        <pic:nvPicPr>
                          <pic:cNvPr id="69142" name="Picture 69142"/>
                          <pic:cNvPicPr/>
                        </pic:nvPicPr>
                        <pic:blipFill>
                          <a:blip r:embed="rId64"/>
                          <a:stretch>
                            <a:fillRect/>
                          </a:stretch>
                        </pic:blipFill>
                        <pic:spPr>
                          <a:xfrm>
                            <a:off x="0" y="0"/>
                            <a:ext cx="141732" cy="176936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407"/>
            </w:pPr>
            <w:r>
              <w:rPr>
                <w:noProof/>
              </w:rPr>
              <w:drawing>
                <wp:inline distT="0" distB="0" distL="0" distR="0">
                  <wp:extent cx="141732" cy="1467612"/>
                  <wp:effectExtent l="0" t="0" r="0" b="0"/>
                  <wp:docPr id="69155" name="Picture 69155"/>
                  <wp:cNvGraphicFramePr/>
                  <a:graphic xmlns:a="http://schemas.openxmlformats.org/drawingml/2006/main">
                    <a:graphicData uri="http://schemas.openxmlformats.org/drawingml/2006/picture">
                      <pic:pic xmlns:pic="http://schemas.openxmlformats.org/drawingml/2006/picture">
                        <pic:nvPicPr>
                          <pic:cNvPr id="69155" name="Picture 69155"/>
                          <pic:cNvPicPr/>
                        </pic:nvPicPr>
                        <pic:blipFill>
                          <a:blip r:embed="rId65"/>
                          <a:stretch>
                            <a:fillRect/>
                          </a:stretch>
                        </pic:blipFill>
                        <pic:spPr>
                          <a:xfrm>
                            <a:off x="0" y="0"/>
                            <a:ext cx="141732" cy="1467612"/>
                          </a:xfrm>
                          <a:prstGeom prst="rect">
                            <a:avLst/>
                          </a:prstGeom>
                        </pic:spPr>
                      </pic:pic>
                    </a:graphicData>
                  </a:graphic>
                </wp:inline>
              </w:drawing>
            </w:r>
          </w:p>
        </w:tc>
      </w:tr>
      <w:tr w:rsidR="0007214E">
        <w:trPr>
          <w:trHeight w:val="3140"/>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46"/>
            </w:pPr>
            <w:r>
              <w:rPr>
                <w:noProof/>
              </w:rPr>
              <w:drawing>
                <wp:inline distT="0" distB="0" distL="0" distR="0">
                  <wp:extent cx="137160" cy="1019556"/>
                  <wp:effectExtent l="0" t="0" r="0" b="0"/>
                  <wp:docPr id="68841" name="Picture 68841"/>
                  <wp:cNvGraphicFramePr/>
                  <a:graphic xmlns:a="http://schemas.openxmlformats.org/drawingml/2006/main">
                    <a:graphicData uri="http://schemas.openxmlformats.org/drawingml/2006/picture">
                      <pic:pic xmlns:pic="http://schemas.openxmlformats.org/drawingml/2006/picture">
                        <pic:nvPicPr>
                          <pic:cNvPr id="68841" name="Picture 68841"/>
                          <pic:cNvPicPr/>
                        </pic:nvPicPr>
                        <pic:blipFill>
                          <a:blip r:embed="rId66"/>
                          <a:stretch>
                            <a:fillRect/>
                          </a:stretch>
                        </pic:blipFill>
                        <pic:spPr>
                          <a:xfrm>
                            <a:off x="0" y="0"/>
                            <a:ext cx="137160" cy="1019556"/>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6"/>
            </w:pPr>
            <w:r>
              <w:rPr>
                <w:noProof/>
              </w:rPr>
              <w:drawing>
                <wp:inline distT="0" distB="0" distL="0" distR="0">
                  <wp:extent cx="137161" cy="873252"/>
                  <wp:effectExtent l="0" t="0" r="0" b="0"/>
                  <wp:docPr id="68728" name="Picture 68728"/>
                  <wp:cNvGraphicFramePr/>
                  <a:graphic xmlns:a="http://schemas.openxmlformats.org/drawingml/2006/main">
                    <a:graphicData uri="http://schemas.openxmlformats.org/drawingml/2006/picture">
                      <pic:pic xmlns:pic="http://schemas.openxmlformats.org/drawingml/2006/picture">
                        <pic:nvPicPr>
                          <pic:cNvPr id="68728" name="Picture 68728"/>
                          <pic:cNvPicPr/>
                        </pic:nvPicPr>
                        <pic:blipFill>
                          <a:blip r:embed="rId67"/>
                          <a:stretch>
                            <a:fillRect/>
                          </a:stretch>
                        </pic:blipFill>
                        <pic:spPr>
                          <a:xfrm>
                            <a:off x="0" y="0"/>
                            <a:ext cx="137161" cy="873252"/>
                          </a:xfrm>
                          <a:prstGeom prst="rect">
                            <a:avLst/>
                          </a:prstGeom>
                        </pic:spPr>
                      </pic:pic>
                    </a:graphicData>
                  </a:graphic>
                </wp:inline>
              </w:drawing>
            </w:r>
          </w:p>
        </w:tc>
        <w:tc>
          <w:tcPr>
            <w:tcW w:w="31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6"/>
            </w:pPr>
            <w:r>
              <w:rPr>
                <w:noProof/>
              </w:rPr>
              <w:drawing>
                <wp:inline distT="0" distB="0" distL="0" distR="0">
                  <wp:extent cx="141732" cy="873252"/>
                  <wp:effectExtent l="0" t="0" r="0" b="0"/>
                  <wp:docPr id="68909" name="Picture 68909"/>
                  <wp:cNvGraphicFramePr/>
                  <a:graphic xmlns:a="http://schemas.openxmlformats.org/drawingml/2006/main">
                    <a:graphicData uri="http://schemas.openxmlformats.org/drawingml/2006/picture">
                      <pic:pic xmlns:pic="http://schemas.openxmlformats.org/drawingml/2006/picture">
                        <pic:nvPicPr>
                          <pic:cNvPr id="68909" name="Picture 68909"/>
                          <pic:cNvPicPr/>
                        </pic:nvPicPr>
                        <pic:blipFill>
                          <a:blip r:embed="rId68"/>
                          <a:stretch>
                            <a:fillRect/>
                          </a:stretch>
                        </pic:blipFill>
                        <pic:spPr>
                          <a:xfrm>
                            <a:off x="0" y="0"/>
                            <a:ext cx="141732" cy="873252"/>
                          </a:xfrm>
                          <a:prstGeom prst="rect">
                            <a:avLst/>
                          </a:prstGeom>
                        </pic:spPr>
                      </pic:pic>
                    </a:graphicData>
                  </a:graphic>
                </wp:inline>
              </w:drawing>
            </w:r>
          </w:p>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44"/>
            </w:pPr>
            <w:r>
              <w:rPr>
                <w:noProof/>
              </w:rPr>
              <w:drawing>
                <wp:inline distT="0" distB="0" distL="0" distR="0">
                  <wp:extent cx="137160" cy="580644"/>
                  <wp:effectExtent l="0" t="0" r="0" b="0"/>
                  <wp:docPr id="68713" name="Picture 68713"/>
                  <wp:cNvGraphicFramePr/>
                  <a:graphic xmlns:a="http://schemas.openxmlformats.org/drawingml/2006/main">
                    <a:graphicData uri="http://schemas.openxmlformats.org/drawingml/2006/picture">
                      <pic:pic xmlns:pic="http://schemas.openxmlformats.org/drawingml/2006/picture">
                        <pic:nvPicPr>
                          <pic:cNvPr id="68713" name="Picture 68713"/>
                          <pic:cNvPicPr/>
                        </pic:nvPicPr>
                        <pic:blipFill>
                          <a:blip r:embed="rId69"/>
                          <a:stretch>
                            <a:fillRect/>
                          </a:stretch>
                        </pic:blipFill>
                        <pic:spPr>
                          <a:xfrm>
                            <a:off x="0" y="0"/>
                            <a:ext cx="137160" cy="580644"/>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44"/>
            </w:pPr>
            <w:r>
              <w:rPr>
                <w:noProof/>
              </w:rPr>
              <w:drawing>
                <wp:inline distT="0" distB="0" distL="0" distR="0">
                  <wp:extent cx="141732" cy="580644"/>
                  <wp:effectExtent l="0" t="0" r="0" b="0"/>
                  <wp:docPr id="68900" name="Picture 68900"/>
                  <wp:cNvGraphicFramePr/>
                  <a:graphic xmlns:a="http://schemas.openxmlformats.org/drawingml/2006/main">
                    <a:graphicData uri="http://schemas.openxmlformats.org/drawingml/2006/picture">
                      <pic:pic xmlns:pic="http://schemas.openxmlformats.org/drawingml/2006/picture">
                        <pic:nvPicPr>
                          <pic:cNvPr id="68900" name="Picture 68900"/>
                          <pic:cNvPicPr/>
                        </pic:nvPicPr>
                        <pic:blipFill>
                          <a:blip r:embed="rId70"/>
                          <a:stretch>
                            <a:fillRect/>
                          </a:stretch>
                        </pic:blipFill>
                        <pic:spPr>
                          <a:xfrm>
                            <a:off x="0" y="0"/>
                            <a:ext cx="141732" cy="58064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51"/>
            </w:pPr>
            <w:r>
              <w:rPr>
                <w:noProof/>
              </w:rPr>
              <w:drawing>
                <wp:inline distT="0" distB="0" distL="0" distR="0">
                  <wp:extent cx="141732" cy="576072"/>
                  <wp:effectExtent l="0" t="0" r="0" b="0"/>
                  <wp:docPr id="68746" name="Picture 68746"/>
                  <wp:cNvGraphicFramePr/>
                  <a:graphic xmlns:a="http://schemas.openxmlformats.org/drawingml/2006/main">
                    <a:graphicData uri="http://schemas.openxmlformats.org/drawingml/2006/picture">
                      <pic:pic xmlns:pic="http://schemas.openxmlformats.org/drawingml/2006/picture">
                        <pic:nvPicPr>
                          <pic:cNvPr id="68746" name="Picture 68746"/>
                          <pic:cNvPicPr/>
                        </pic:nvPicPr>
                        <pic:blipFill>
                          <a:blip r:embed="rId71"/>
                          <a:stretch>
                            <a:fillRect/>
                          </a:stretch>
                        </pic:blipFill>
                        <pic:spPr>
                          <a:xfrm>
                            <a:off x="0" y="0"/>
                            <a:ext cx="141732" cy="576072"/>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53"/>
            </w:pPr>
            <w:r>
              <w:rPr>
                <w:noProof/>
              </w:rPr>
              <w:drawing>
                <wp:inline distT="0" distB="0" distL="0" distR="0">
                  <wp:extent cx="137160" cy="1024128"/>
                  <wp:effectExtent l="0" t="0" r="0" b="0"/>
                  <wp:docPr id="68886" name="Picture 68886"/>
                  <wp:cNvGraphicFramePr/>
                  <a:graphic xmlns:a="http://schemas.openxmlformats.org/drawingml/2006/main">
                    <a:graphicData uri="http://schemas.openxmlformats.org/drawingml/2006/picture">
                      <pic:pic xmlns:pic="http://schemas.openxmlformats.org/drawingml/2006/picture">
                        <pic:nvPicPr>
                          <pic:cNvPr id="68886" name="Picture 68886"/>
                          <pic:cNvPicPr/>
                        </pic:nvPicPr>
                        <pic:blipFill>
                          <a:blip r:embed="rId72"/>
                          <a:stretch>
                            <a:fillRect/>
                          </a:stretch>
                        </pic:blipFill>
                        <pic:spPr>
                          <a:xfrm>
                            <a:off x="0" y="0"/>
                            <a:ext cx="137160" cy="1024128"/>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51"/>
            </w:pPr>
            <w:r>
              <w:rPr>
                <w:noProof/>
              </w:rPr>
              <w:drawing>
                <wp:inline distT="0" distB="0" distL="0" distR="0">
                  <wp:extent cx="141732" cy="576072"/>
                  <wp:effectExtent l="0" t="0" r="0" b="0"/>
                  <wp:docPr id="68789" name="Picture 68789"/>
                  <wp:cNvGraphicFramePr/>
                  <a:graphic xmlns:a="http://schemas.openxmlformats.org/drawingml/2006/main">
                    <a:graphicData uri="http://schemas.openxmlformats.org/drawingml/2006/picture">
                      <pic:pic xmlns:pic="http://schemas.openxmlformats.org/drawingml/2006/picture">
                        <pic:nvPicPr>
                          <pic:cNvPr id="68789" name="Picture 68789"/>
                          <pic:cNvPicPr/>
                        </pic:nvPicPr>
                        <pic:blipFill>
                          <a:blip r:embed="rId73"/>
                          <a:stretch>
                            <a:fillRect/>
                          </a:stretch>
                        </pic:blipFill>
                        <pic:spPr>
                          <a:xfrm>
                            <a:off x="0" y="0"/>
                            <a:ext cx="141732" cy="57607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51"/>
            </w:pPr>
            <w:r>
              <w:rPr>
                <w:noProof/>
              </w:rPr>
              <w:drawing>
                <wp:inline distT="0" distB="0" distL="0" distR="0">
                  <wp:extent cx="137161" cy="580644"/>
                  <wp:effectExtent l="0" t="0" r="0" b="0"/>
                  <wp:docPr id="68815" name="Picture 68815"/>
                  <wp:cNvGraphicFramePr/>
                  <a:graphic xmlns:a="http://schemas.openxmlformats.org/drawingml/2006/main">
                    <a:graphicData uri="http://schemas.openxmlformats.org/drawingml/2006/picture">
                      <pic:pic xmlns:pic="http://schemas.openxmlformats.org/drawingml/2006/picture">
                        <pic:nvPicPr>
                          <pic:cNvPr id="68815" name="Picture 68815"/>
                          <pic:cNvPicPr/>
                        </pic:nvPicPr>
                        <pic:blipFill>
                          <a:blip r:embed="rId74"/>
                          <a:stretch>
                            <a:fillRect/>
                          </a:stretch>
                        </pic:blipFill>
                        <pic:spPr>
                          <a:xfrm>
                            <a:off x="0" y="0"/>
                            <a:ext cx="137161" cy="580644"/>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699"/>
            </w:pPr>
            <w:r>
              <w:rPr>
                <w:noProof/>
              </w:rPr>
              <w:drawing>
                <wp:inline distT="0" distB="0" distL="0" distR="0">
                  <wp:extent cx="141732" cy="1312164"/>
                  <wp:effectExtent l="0" t="0" r="0" b="0"/>
                  <wp:docPr id="68758" name="Picture 68758"/>
                  <wp:cNvGraphicFramePr/>
                  <a:graphic xmlns:a="http://schemas.openxmlformats.org/drawingml/2006/main">
                    <a:graphicData uri="http://schemas.openxmlformats.org/drawingml/2006/picture">
                      <pic:pic xmlns:pic="http://schemas.openxmlformats.org/drawingml/2006/picture">
                        <pic:nvPicPr>
                          <pic:cNvPr id="68758" name="Picture 68758"/>
                          <pic:cNvPicPr/>
                        </pic:nvPicPr>
                        <pic:blipFill>
                          <a:blip r:embed="rId75"/>
                          <a:stretch>
                            <a:fillRect/>
                          </a:stretch>
                        </pic:blipFill>
                        <pic:spPr>
                          <a:xfrm>
                            <a:off x="0" y="0"/>
                            <a:ext cx="141732" cy="1312164"/>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21"/>
            </w:pPr>
            <w:r>
              <w:rPr>
                <w:noProof/>
              </w:rPr>
              <w:drawing>
                <wp:inline distT="0" distB="0" distL="0" distR="0">
                  <wp:extent cx="137160" cy="731519"/>
                  <wp:effectExtent l="0" t="0" r="0" b="0"/>
                  <wp:docPr id="68869" name="Picture 68869"/>
                  <wp:cNvGraphicFramePr/>
                  <a:graphic xmlns:a="http://schemas.openxmlformats.org/drawingml/2006/main">
                    <a:graphicData uri="http://schemas.openxmlformats.org/drawingml/2006/picture">
                      <pic:pic xmlns:pic="http://schemas.openxmlformats.org/drawingml/2006/picture">
                        <pic:nvPicPr>
                          <pic:cNvPr id="68869" name="Picture 68869"/>
                          <pic:cNvPicPr/>
                        </pic:nvPicPr>
                        <pic:blipFill>
                          <a:blip r:embed="rId76"/>
                          <a:stretch>
                            <a:fillRect/>
                          </a:stretch>
                        </pic:blipFill>
                        <pic:spPr>
                          <a:xfrm>
                            <a:off x="0" y="0"/>
                            <a:ext cx="137160" cy="731519"/>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21"/>
            </w:pPr>
            <w:r>
              <w:rPr>
                <w:noProof/>
              </w:rPr>
              <w:drawing>
                <wp:inline distT="0" distB="0" distL="0" distR="0">
                  <wp:extent cx="137160" cy="731519"/>
                  <wp:effectExtent l="0" t="0" r="0" b="0"/>
                  <wp:docPr id="68766" name="Picture 68766"/>
                  <wp:cNvGraphicFramePr/>
                  <a:graphic xmlns:a="http://schemas.openxmlformats.org/drawingml/2006/main">
                    <a:graphicData uri="http://schemas.openxmlformats.org/drawingml/2006/picture">
                      <pic:pic xmlns:pic="http://schemas.openxmlformats.org/drawingml/2006/picture">
                        <pic:nvPicPr>
                          <pic:cNvPr id="68766" name="Picture 68766"/>
                          <pic:cNvPicPr/>
                        </pic:nvPicPr>
                        <pic:blipFill>
                          <a:blip r:embed="rId77"/>
                          <a:stretch>
                            <a:fillRect/>
                          </a:stretch>
                        </pic:blipFill>
                        <pic:spPr>
                          <a:xfrm>
                            <a:off x="0" y="0"/>
                            <a:ext cx="137160" cy="731519"/>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66"/>
            </w:pPr>
            <w:r>
              <w:rPr>
                <w:noProof/>
              </w:rPr>
              <w:drawing>
                <wp:inline distT="0" distB="0" distL="0" distR="0">
                  <wp:extent cx="137160" cy="576072"/>
                  <wp:effectExtent l="0" t="0" r="0" b="0"/>
                  <wp:docPr id="68782" name="Picture 68782"/>
                  <wp:cNvGraphicFramePr/>
                  <a:graphic xmlns:a="http://schemas.openxmlformats.org/drawingml/2006/main">
                    <a:graphicData uri="http://schemas.openxmlformats.org/drawingml/2006/picture">
                      <pic:pic xmlns:pic="http://schemas.openxmlformats.org/drawingml/2006/picture">
                        <pic:nvPicPr>
                          <pic:cNvPr id="68782" name="Picture 68782"/>
                          <pic:cNvPicPr/>
                        </pic:nvPicPr>
                        <pic:blipFill>
                          <a:blip r:embed="rId78"/>
                          <a:stretch>
                            <a:fillRect/>
                          </a:stretch>
                        </pic:blipFill>
                        <pic:spPr>
                          <a:xfrm>
                            <a:off x="0" y="0"/>
                            <a:ext cx="137160" cy="576072"/>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28"/>
            </w:pPr>
            <w:r>
              <w:rPr>
                <w:noProof/>
              </w:rPr>
              <w:drawing>
                <wp:inline distT="0" distB="0" distL="0" distR="0">
                  <wp:extent cx="137161" cy="726948"/>
                  <wp:effectExtent l="0" t="0" r="0" b="0"/>
                  <wp:docPr id="68797" name="Picture 68797"/>
                  <wp:cNvGraphicFramePr/>
                  <a:graphic xmlns:a="http://schemas.openxmlformats.org/drawingml/2006/main">
                    <a:graphicData uri="http://schemas.openxmlformats.org/drawingml/2006/picture">
                      <pic:pic xmlns:pic="http://schemas.openxmlformats.org/drawingml/2006/picture">
                        <pic:nvPicPr>
                          <pic:cNvPr id="68797" name="Picture 68797"/>
                          <pic:cNvPicPr/>
                        </pic:nvPicPr>
                        <pic:blipFill>
                          <a:blip r:embed="rId79"/>
                          <a:stretch>
                            <a:fillRect/>
                          </a:stretch>
                        </pic:blipFill>
                        <pic:spPr>
                          <a:xfrm>
                            <a:off x="0" y="0"/>
                            <a:ext cx="137161" cy="726948"/>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66"/>
            </w:pPr>
            <w:r>
              <w:rPr>
                <w:noProof/>
              </w:rPr>
              <w:drawing>
                <wp:inline distT="0" distB="0" distL="0" distR="0">
                  <wp:extent cx="141732" cy="580644"/>
                  <wp:effectExtent l="0" t="0" r="0" b="0"/>
                  <wp:docPr id="68893" name="Picture 68893"/>
                  <wp:cNvGraphicFramePr/>
                  <a:graphic xmlns:a="http://schemas.openxmlformats.org/drawingml/2006/main">
                    <a:graphicData uri="http://schemas.openxmlformats.org/drawingml/2006/picture">
                      <pic:pic xmlns:pic="http://schemas.openxmlformats.org/drawingml/2006/picture">
                        <pic:nvPicPr>
                          <pic:cNvPr id="68893" name="Picture 68893"/>
                          <pic:cNvPicPr/>
                        </pic:nvPicPr>
                        <pic:blipFill>
                          <a:blip r:embed="rId80"/>
                          <a:stretch>
                            <a:fillRect/>
                          </a:stretch>
                        </pic:blipFill>
                        <pic:spPr>
                          <a:xfrm>
                            <a:off x="0" y="0"/>
                            <a:ext cx="141732" cy="58064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74"/>
            </w:pPr>
            <w:r>
              <w:rPr>
                <w:noProof/>
              </w:rPr>
              <w:drawing>
                <wp:inline distT="0" distB="0" distL="0" distR="0">
                  <wp:extent cx="141732" cy="1024128"/>
                  <wp:effectExtent l="0" t="0" r="0" b="0"/>
                  <wp:docPr id="68738" name="Picture 68738"/>
                  <wp:cNvGraphicFramePr/>
                  <a:graphic xmlns:a="http://schemas.openxmlformats.org/drawingml/2006/main">
                    <a:graphicData uri="http://schemas.openxmlformats.org/drawingml/2006/picture">
                      <pic:pic xmlns:pic="http://schemas.openxmlformats.org/drawingml/2006/picture">
                        <pic:nvPicPr>
                          <pic:cNvPr id="68738" name="Picture 68738"/>
                          <pic:cNvPicPr/>
                        </pic:nvPicPr>
                        <pic:blipFill>
                          <a:blip r:embed="rId81"/>
                          <a:stretch>
                            <a:fillRect/>
                          </a:stretch>
                        </pic:blipFill>
                        <pic:spPr>
                          <a:xfrm>
                            <a:off x="0" y="0"/>
                            <a:ext cx="141732" cy="102412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73"/>
            </w:pPr>
            <w:r>
              <w:rPr>
                <w:noProof/>
              </w:rPr>
              <w:drawing>
                <wp:inline distT="0" distB="0" distL="0" distR="0">
                  <wp:extent cx="137161" cy="580644"/>
                  <wp:effectExtent l="0" t="0" r="0" b="0"/>
                  <wp:docPr id="68857" name="Picture 68857"/>
                  <wp:cNvGraphicFramePr/>
                  <a:graphic xmlns:a="http://schemas.openxmlformats.org/drawingml/2006/main">
                    <a:graphicData uri="http://schemas.openxmlformats.org/drawingml/2006/picture">
                      <pic:pic xmlns:pic="http://schemas.openxmlformats.org/drawingml/2006/picture">
                        <pic:nvPicPr>
                          <pic:cNvPr id="68857" name="Picture 68857"/>
                          <pic:cNvPicPr/>
                        </pic:nvPicPr>
                        <pic:blipFill>
                          <a:blip r:embed="rId82"/>
                          <a:stretch>
                            <a:fillRect/>
                          </a:stretch>
                        </pic:blipFill>
                        <pic:spPr>
                          <a:xfrm>
                            <a:off x="0" y="0"/>
                            <a:ext cx="137161" cy="58064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51"/>
            </w:pPr>
            <w:r>
              <w:rPr>
                <w:noProof/>
              </w:rPr>
              <w:drawing>
                <wp:inline distT="0" distB="0" distL="0" distR="0">
                  <wp:extent cx="141732" cy="1161288"/>
                  <wp:effectExtent l="0" t="0" r="0" b="0"/>
                  <wp:docPr id="68808" name="Picture 68808"/>
                  <wp:cNvGraphicFramePr/>
                  <a:graphic xmlns:a="http://schemas.openxmlformats.org/drawingml/2006/main">
                    <a:graphicData uri="http://schemas.openxmlformats.org/drawingml/2006/picture">
                      <pic:pic xmlns:pic="http://schemas.openxmlformats.org/drawingml/2006/picture">
                        <pic:nvPicPr>
                          <pic:cNvPr id="68808" name="Picture 68808"/>
                          <pic:cNvPicPr/>
                        </pic:nvPicPr>
                        <pic:blipFill>
                          <a:blip r:embed="rId83"/>
                          <a:stretch>
                            <a:fillRect/>
                          </a:stretch>
                        </pic:blipFill>
                        <pic:spPr>
                          <a:xfrm>
                            <a:off x="0" y="0"/>
                            <a:ext cx="141732" cy="116128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73"/>
            </w:pPr>
            <w:r>
              <w:rPr>
                <w:noProof/>
              </w:rPr>
              <w:drawing>
                <wp:inline distT="0" distB="0" distL="0" distR="0">
                  <wp:extent cx="141732" cy="580644"/>
                  <wp:effectExtent l="0" t="0" r="0" b="0"/>
                  <wp:docPr id="68831" name="Picture 68831"/>
                  <wp:cNvGraphicFramePr/>
                  <a:graphic xmlns:a="http://schemas.openxmlformats.org/drawingml/2006/main">
                    <a:graphicData uri="http://schemas.openxmlformats.org/drawingml/2006/picture">
                      <pic:pic xmlns:pic="http://schemas.openxmlformats.org/drawingml/2006/picture">
                        <pic:nvPicPr>
                          <pic:cNvPr id="68831" name="Picture 68831"/>
                          <pic:cNvPicPr/>
                        </pic:nvPicPr>
                        <pic:blipFill>
                          <a:blip r:embed="rId84"/>
                          <a:stretch>
                            <a:fillRect/>
                          </a:stretch>
                        </pic:blipFill>
                        <pic:spPr>
                          <a:xfrm>
                            <a:off x="0" y="0"/>
                            <a:ext cx="141732" cy="580644"/>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2"/>
            </w:pPr>
            <w:r>
              <w:rPr>
                <w:noProof/>
              </w:rPr>
              <w:drawing>
                <wp:inline distT="0" distB="0" distL="0" distR="0">
                  <wp:extent cx="137160" cy="873252"/>
                  <wp:effectExtent l="0" t="0" r="0" b="0"/>
                  <wp:docPr id="68775" name="Picture 68775"/>
                  <wp:cNvGraphicFramePr/>
                  <a:graphic xmlns:a="http://schemas.openxmlformats.org/drawingml/2006/main">
                    <a:graphicData uri="http://schemas.openxmlformats.org/drawingml/2006/picture">
                      <pic:pic xmlns:pic="http://schemas.openxmlformats.org/drawingml/2006/picture">
                        <pic:nvPicPr>
                          <pic:cNvPr id="68775" name="Picture 68775"/>
                          <pic:cNvPicPr/>
                        </pic:nvPicPr>
                        <pic:blipFill>
                          <a:blip r:embed="rId85"/>
                          <a:stretch>
                            <a:fillRect/>
                          </a:stretch>
                        </pic:blipFill>
                        <pic:spPr>
                          <a:xfrm>
                            <a:off x="0" y="0"/>
                            <a:ext cx="137160" cy="87325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2"/>
            </w:pPr>
            <w:r>
              <w:rPr>
                <w:noProof/>
              </w:rPr>
              <w:drawing>
                <wp:inline distT="0" distB="0" distL="0" distR="0">
                  <wp:extent cx="141732" cy="873252"/>
                  <wp:effectExtent l="0" t="0" r="0" b="0"/>
                  <wp:docPr id="68824" name="Picture 68824"/>
                  <wp:cNvGraphicFramePr/>
                  <a:graphic xmlns:a="http://schemas.openxmlformats.org/drawingml/2006/main">
                    <a:graphicData uri="http://schemas.openxmlformats.org/drawingml/2006/picture">
                      <pic:pic xmlns:pic="http://schemas.openxmlformats.org/drawingml/2006/picture">
                        <pic:nvPicPr>
                          <pic:cNvPr id="68824" name="Picture 68824"/>
                          <pic:cNvPicPr/>
                        </pic:nvPicPr>
                        <pic:blipFill>
                          <a:blip r:embed="rId86"/>
                          <a:stretch>
                            <a:fillRect/>
                          </a:stretch>
                        </pic:blipFill>
                        <pic:spPr>
                          <a:xfrm>
                            <a:off x="0" y="0"/>
                            <a:ext cx="141732" cy="87325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9"/>
            </w:pPr>
            <w:r>
              <w:rPr>
                <w:noProof/>
              </w:rPr>
              <w:drawing>
                <wp:inline distT="0" distB="0" distL="0" distR="0">
                  <wp:extent cx="141732" cy="873252"/>
                  <wp:effectExtent l="0" t="0" r="0" b="0"/>
                  <wp:docPr id="68850" name="Picture 68850"/>
                  <wp:cNvGraphicFramePr/>
                  <a:graphic xmlns:a="http://schemas.openxmlformats.org/drawingml/2006/main">
                    <a:graphicData uri="http://schemas.openxmlformats.org/drawingml/2006/picture">
                      <pic:pic xmlns:pic="http://schemas.openxmlformats.org/drawingml/2006/picture">
                        <pic:nvPicPr>
                          <pic:cNvPr id="68850" name="Picture 68850"/>
                          <pic:cNvPicPr/>
                        </pic:nvPicPr>
                        <pic:blipFill>
                          <a:blip r:embed="rId87"/>
                          <a:stretch>
                            <a:fillRect/>
                          </a:stretch>
                        </pic:blipFill>
                        <pic:spPr>
                          <a:xfrm>
                            <a:off x="0" y="0"/>
                            <a:ext cx="141732" cy="873252"/>
                          </a:xfrm>
                          <a:prstGeom prst="rect">
                            <a:avLst/>
                          </a:prstGeom>
                        </pic:spPr>
                      </pic:pic>
                    </a:graphicData>
                  </a:graphic>
                </wp:inline>
              </w:drawing>
            </w:r>
          </w:p>
        </w:tc>
      </w:tr>
      <w:tr w:rsidR="0007214E">
        <w:trPr>
          <w:trHeight w:val="1616"/>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3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545"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29"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470" w:type="dxa"/>
            <w:gridSpan w:val="8"/>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1732" cy="717804"/>
                  <wp:effectExtent l="0" t="0" r="0" b="0"/>
                  <wp:docPr id="69353" name="Picture 69353"/>
                  <wp:cNvGraphicFramePr/>
                  <a:graphic xmlns:a="http://schemas.openxmlformats.org/drawingml/2006/main">
                    <a:graphicData uri="http://schemas.openxmlformats.org/drawingml/2006/picture">
                      <pic:pic xmlns:pic="http://schemas.openxmlformats.org/drawingml/2006/picture">
                        <pic:nvPicPr>
                          <pic:cNvPr id="69353" name="Picture 69353"/>
                          <pic:cNvPicPr/>
                        </pic:nvPicPr>
                        <pic:blipFill>
                          <a:blip r:embed="rId88"/>
                          <a:stretch>
                            <a:fillRect/>
                          </a:stretch>
                        </pic:blipFill>
                        <pic:spPr>
                          <a:xfrm>
                            <a:off x="0" y="0"/>
                            <a:ext cx="141732" cy="717804"/>
                          </a:xfrm>
                          <a:prstGeom prst="rect">
                            <a:avLst/>
                          </a:prstGeom>
                        </pic:spPr>
                      </pic:pic>
                    </a:graphicData>
                  </a:graphic>
                </wp:inline>
              </w:drawing>
            </w:r>
          </w:p>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2"/>
            </w:pPr>
            <w:r>
              <w:rPr>
                <w:noProof/>
              </w:rPr>
              <w:drawing>
                <wp:inline distT="0" distB="0" distL="0" distR="0">
                  <wp:extent cx="141732" cy="571500"/>
                  <wp:effectExtent l="0" t="0" r="0" b="0"/>
                  <wp:docPr id="68916" name="Picture 68916"/>
                  <wp:cNvGraphicFramePr/>
                  <a:graphic xmlns:a="http://schemas.openxmlformats.org/drawingml/2006/main">
                    <a:graphicData uri="http://schemas.openxmlformats.org/drawingml/2006/picture">
                      <pic:pic xmlns:pic="http://schemas.openxmlformats.org/drawingml/2006/picture">
                        <pic:nvPicPr>
                          <pic:cNvPr id="68916" name="Picture 68916"/>
                          <pic:cNvPicPr/>
                        </pic:nvPicPr>
                        <pic:blipFill>
                          <a:blip r:embed="rId89"/>
                          <a:stretch>
                            <a:fillRect/>
                          </a:stretch>
                        </pic:blipFill>
                        <pic:spPr>
                          <a:xfrm>
                            <a:off x="0" y="0"/>
                            <a:ext cx="141732" cy="571500"/>
                          </a:xfrm>
                          <a:prstGeom prst="rect">
                            <a:avLst/>
                          </a:prstGeom>
                        </pic:spPr>
                      </pic:pic>
                    </a:graphicData>
                  </a:graphic>
                </wp:inline>
              </w:drawing>
            </w:r>
          </w:p>
        </w:tc>
      </w:tr>
      <w:tr w:rsidR="0007214E">
        <w:trPr>
          <w:trHeight w:val="1670"/>
        </w:trPr>
        <w:tc>
          <w:tcPr>
            <w:tcW w:w="6788" w:type="dxa"/>
            <w:gridSpan w:val="2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86"/>
            </w:pPr>
            <w:r>
              <w:rPr>
                <w:noProof/>
              </w:rPr>
              <mc:AlternateContent>
                <mc:Choice Requires="wpg">
                  <w:drawing>
                    <wp:inline distT="0" distB="0" distL="0" distR="0">
                      <wp:extent cx="118873" cy="132588"/>
                      <wp:effectExtent l="0" t="0" r="0" b="0"/>
                      <wp:docPr id="1095203" name="Group 1095203"/>
                      <wp:cNvGraphicFramePr/>
                      <a:graphic xmlns:a="http://schemas.openxmlformats.org/drawingml/2006/main">
                        <a:graphicData uri="http://schemas.microsoft.com/office/word/2010/wordprocessingGroup">
                          <wpg:wgp>
                            <wpg:cNvGrpSpPr/>
                            <wpg:grpSpPr>
                              <a:xfrm>
                                <a:off x="0" y="0"/>
                                <a:ext cx="118873" cy="132588"/>
                                <a:chOff x="0" y="0"/>
                                <a:chExt cx="118873" cy="132588"/>
                              </a:xfrm>
                            </wpg:grpSpPr>
                            <wps:wsp>
                              <wps:cNvPr id="67758" name="Rectangle 67758"/>
                              <wps:cNvSpPr/>
                              <wps:spPr>
                                <a:xfrm>
                                  <a:off x="0" y="0"/>
                                  <a:ext cx="158101" cy="176342"/>
                                </a:xfrm>
                                <a:prstGeom prst="rect">
                                  <a:avLst/>
                                </a:prstGeom>
                                <a:ln>
                                  <a:noFill/>
                                </a:ln>
                              </wps:spPr>
                              <wps:txbx>
                                <w:txbxContent>
                                  <w:p w:rsidR="0007214E" w:rsidRDefault="00546060">
                                    <w:r>
                                      <w:rPr>
                                        <w:rFonts w:ascii="Microsoft JhengHei" w:eastAsia="Microsoft JhengHei" w:hAnsi="Microsoft JhengHei" w:cs="Microsoft JhengHei"/>
                                        <w:sz w:val="34"/>
                                      </w:rPr>
                                      <w:t>H</w:t>
                                    </w:r>
                                  </w:p>
                                </w:txbxContent>
                              </wps:txbx>
                              <wps:bodyPr horzOverflow="overflow" vert="horz" lIns="0" tIns="0" rIns="0" bIns="0" rtlCol="0">
                                <a:noAutofit/>
                              </wps:bodyPr>
                            </wps:wsp>
                          </wpg:wgp>
                        </a:graphicData>
                      </a:graphic>
                    </wp:inline>
                  </w:drawing>
                </mc:Choice>
                <mc:Fallback xmlns:a="http://schemas.openxmlformats.org/drawingml/2006/main">
                  <w:pict>
                    <v:group id="Group 1095203" style="width:9.36005pt;height:10.44pt;mso-position-horizontal-relative:char;mso-position-vertical-relative:line" coordsize="1188,1325">
                      <v:rect id="Rectangle 67758" style="position:absolute;width:1581;height:1763;left:0;top:0;" filled="f" stroked="f">
                        <v:textbox inset="0,0,0,0">
                          <w:txbxContent>
                            <w:p>
                              <w:pPr>
                                <w:spacing w:before="0" w:after="160" w:line="259" w:lineRule="auto"/>
                              </w:pPr>
                              <w:r>
                                <w:rPr>
                                  <w:rFonts w:cs="Microsoft JhengHei" w:hAnsi="Microsoft JhengHei" w:eastAsia="Microsoft JhengHei" w:ascii="Microsoft JhengHei"/>
                                  <w:sz w:val="34"/>
                                </w:rPr>
                                <w:t xml:space="preserve">H</w:t>
                              </w:r>
                            </w:p>
                          </w:txbxContent>
                        </v:textbox>
                      </v:rect>
                    </v:group>
                  </w:pict>
                </mc:Fallback>
              </mc:AlternateContent>
            </w:r>
          </w:p>
        </w:tc>
      </w:tr>
      <w:tr w:rsidR="0007214E">
        <w:trPr>
          <w:trHeight w:val="554"/>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2"/>
        </w:trPr>
        <w:tc>
          <w:tcPr>
            <w:tcW w:w="6788" w:type="dxa"/>
            <w:gridSpan w:val="2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6" w:type="dxa"/>
            <w:gridSpan w:val="3"/>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r>
    </w:tbl>
    <w:p w:rsidR="0007214E" w:rsidRDefault="00546060">
      <w:pPr>
        <w:pStyle w:val="3"/>
        <w:spacing w:after="0" w:line="259" w:lineRule="auto"/>
        <w:ind w:left="0" w:firstLine="0"/>
      </w:pPr>
      <w:r>
        <w:rPr>
          <w:rFonts w:ascii="Microsoft JhengHei" w:eastAsia="Microsoft JhengHei" w:hAnsi="Microsoft JhengHei" w:cs="Microsoft JhengHei"/>
          <w:sz w:val="36"/>
        </w:rPr>
        <w:t>9</w:t>
      </w:r>
      <w:r>
        <w:rPr>
          <w:rFonts w:ascii="Microsoft JhengHei" w:eastAsia="Microsoft JhengHei" w:hAnsi="Microsoft JhengHei" w:cs="Microsoft JhengHei"/>
          <w:sz w:val="36"/>
        </w:rPr>
        <w:t>【</w:t>
      </w:r>
      <w:r>
        <w:br w:type="page"/>
      </w:r>
    </w:p>
    <w:tbl>
      <w:tblPr>
        <w:tblStyle w:val="TableGrid"/>
        <w:tblpPr w:vertAnchor="text" w:horzAnchor="margin" w:tblpX="295" w:tblpY="-7179"/>
        <w:tblOverlap w:val="never"/>
        <w:tblW w:w="7700" w:type="dxa"/>
        <w:tblInd w:w="0" w:type="dxa"/>
        <w:tblCellMar>
          <w:top w:w="0" w:type="dxa"/>
          <w:left w:w="0" w:type="dxa"/>
          <w:bottom w:w="19" w:type="dxa"/>
          <w:right w:w="0" w:type="dxa"/>
        </w:tblCellMar>
        <w:tblLook w:val="04A0" w:firstRow="1" w:lastRow="0" w:firstColumn="1" w:lastColumn="0" w:noHBand="0" w:noVBand="1"/>
      </w:tblPr>
      <w:tblGrid>
        <w:gridCol w:w="306"/>
        <w:gridCol w:w="305"/>
        <w:gridCol w:w="313"/>
        <w:gridCol w:w="306"/>
        <w:gridCol w:w="310"/>
        <w:gridCol w:w="307"/>
        <w:gridCol w:w="306"/>
        <w:gridCol w:w="312"/>
        <w:gridCol w:w="306"/>
        <w:gridCol w:w="310"/>
        <w:gridCol w:w="307"/>
        <w:gridCol w:w="305"/>
        <w:gridCol w:w="310"/>
        <w:gridCol w:w="307"/>
        <w:gridCol w:w="310"/>
        <w:gridCol w:w="312"/>
        <w:gridCol w:w="284"/>
        <w:gridCol w:w="310"/>
        <w:gridCol w:w="325"/>
        <w:gridCol w:w="310"/>
        <w:gridCol w:w="305"/>
        <w:gridCol w:w="310"/>
        <w:gridCol w:w="310"/>
        <w:gridCol w:w="289"/>
        <w:gridCol w:w="327"/>
      </w:tblGrid>
      <w:tr w:rsidR="0007214E">
        <w:trPr>
          <w:trHeight w:val="7061"/>
        </w:trPr>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79"/>
            </w:pPr>
            <w:r>
              <w:rPr>
                <w:noProof/>
              </w:rPr>
              <w:drawing>
                <wp:inline distT="0" distB="0" distL="0" distR="0">
                  <wp:extent cx="155449" cy="2212848"/>
                  <wp:effectExtent l="0" t="0" r="0" b="0"/>
                  <wp:docPr id="71000" name="Picture 71000"/>
                  <wp:cNvGraphicFramePr/>
                  <a:graphic xmlns:a="http://schemas.openxmlformats.org/drawingml/2006/main">
                    <a:graphicData uri="http://schemas.openxmlformats.org/drawingml/2006/picture">
                      <pic:pic xmlns:pic="http://schemas.openxmlformats.org/drawingml/2006/picture">
                        <pic:nvPicPr>
                          <pic:cNvPr id="71000" name="Picture 71000"/>
                          <pic:cNvPicPr/>
                        </pic:nvPicPr>
                        <pic:blipFill>
                          <a:blip r:embed="rId90"/>
                          <a:stretch>
                            <a:fillRect/>
                          </a:stretch>
                        </pic:blipFill>
                        <pic:spPr>
                          <a:xfrm>
                            <a:off x="0" y="0"/>
                            <a:ext cx="155449" cy="2212848"/>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875"/>
            </w:pPr>
            <w:r>
              <w:rPr>
                <w:noProof/>
              </w:rPr>
              <w:drawing>
                <wp:inline distT="0" distB="0" distL="0" distR="0">
                  <wp:extent cx="146304" cy="1325880"/>
                  <wp:effectExtent l="0" t="0" r="0" b="0"/>
                  <wp:docPr id="70953" name="Picture 70953"/>
                  <wp:cNvGraphicFramePr/>
                  <a:graphic xmlns:a="http://schemas.openxmlformats.org/drawingml/2006/main">
                    <a:graphicData uri="http://schemas.openxmlformats.org/drawingml/2006/picture">
                      <pic:pic xmlns:pic="http://schemas.openxmlformats.org/drawingml/2006/picture">
                        <pic:nvPicPr>
                          <pic:cNvPr id="70953" name="Picture 70953"/>
                          <pic:cNvPicPr/>
                        </pic:nvPicPr>
                        <pic:blipFill>
                          <a:blip r:embed="rId91"/>
                          <a:stretch>
                            <a:fillRect/>
                          </a:stretch>
                        </pic:blipFill>
                        <pic:spPr>
                          <a:xfrm>
                            <a:off x="0" y="0"/>
                            <a:ext cx="146304" cy="1325880"/>
                          </a:xfrm>
                          <a:prstGeom prst="rect">
                            <a:avLst/>
                          </a:prstGeom>
                        </pic:spPr>
                      </pic:pic>
                    </a:graphicData>
                  </a:graphic>
                </wp:inline>
              </w:drawing>
            </w:r>
          </w:p>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709"/>
            </w:pPr>
            <w:r>
              <w:rPr>
                <w:noProof/>
              </w:rPr>
              <w:drawing>
                <wp:inline distT="0" distB="0" distL="0" distR="0">
                  <wp:extent cx="150877" cy="2066544"/>
                  <wp:effectExtent l="0" t="0" r="0" b="0"/>
                  <wp:docPr id="71315" name="Picture 71315"/>
                  <wp:cNvGraphicFramePr/>
                  <a:graphic xmlns:a="http://schemas.openxmlformats.org/drawingml/2006/main">
                    <a:graphicData uri="http://schemas.openxmlformats.org/drawingml/2006/picture">
                      <pic:pic xmlns:pic="http://schemas.openxmlformats.org/drawingml/2006/picture">
                        <pic:nvPicPr>
                          <pic:cNvPr id="71315" name="Picture 71315"/>
                          <pic:cNvPicPr/>
                        </pic:nvPicPr>
                        <pic:blipFill>
                          <a:blip r:embed="rId92"/>
                          <a:stretch>
                            <a:fillRect/>
                          </a:stretch>
                        </pic:blipFill>
                        <pic:spPr>
                          <a:xfrm>
                            <a:off x="0" y="0"/>
                            <a:ext cx="150877" cy="2066544"/>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77"/>
            </w:pPr>
            <w:r>
              <w:rPr>
                <w:noProof/>
              </w:rPr>
              <w:drawing>
                <wp:inline distT="0" distB="0" distL="0" distR="0">
                  <wp:extent cx="146305" cy="1773936"/>
                  <wp:effectExtent l="0" t="0" r="0" b="0"/>
                  <wp:docPr id="71015" name="Picture 71015"/>
                  <wp:cNvGraphicFramePr/>
                  <a:graphic xmlns:a="http://schemas.openxmlformats.org/drawingml/2006/main">
                    <a:graphicData uri="http://schemas.openxmlformats.org/drawingml/2006/picture">
                      <pic:pic xmlns:pic="http://schemas.openxmlformats.org/drawingml/2006/picture">
                        <pic:nvPicPr>
                          <pic:cNvPr id="71015" name="Picture 71015"/>
                          <pic:cNvPicPr/>
                        </pic:nvPicPr>
                        <pic:blipFill>
                          <a:blip r:embed="rId93"/>
                          <a:stretch>
                            <a:fillRect/>
                          </a:stretch>
                        </pic:blipFill>
                        <pic:spPr>
                          <a:xfrm>
                            <a:off x="0" y="0"/>
                            <a:ext cx="146305" cy="177393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106"/>
            </w:pPr>
            <w:r>
              <w:rPr>
                <w:noProof/>
              </w:rPr>
              <w:drawing>
                <wp:inline distT="0" distB="0" distL="0" distR="0">
                  <wp:extent cx="141732" cy="1184148"/>
                  <wp:effectExtent l="0" t="0" r="0" b="0"/>
                  <wp:docPr id="71231" name="Picture 71231"/>
                  <wp:cNvGraphicFramePr/>
                  <a:graphic xmlns:a="http://schemas.openxmlformats.org/drawingml/2006/main">
                    <a:graphicData uri="http://schemas.openxmlformats.org/drawingml/2006/picture">
                      <pic:pic xmlns:pic="http://schemas.openxmlformats.org/drawingml/2006/picture">
                        <pic:nvPicPr>
                          <pic:cNvPr id="71231" name="Picture 71231"/>
                          <pic:cNvPicPr/>
                        </pic:nvPicPr>
                        <pic:blipFill>
                          <a:blip r:embed="rId94"/>
                          <a:stretch>
                            <a:fillRect/>
                          </a:stretch>
                        </pic:blipFill>
                        <pic:spPr>
                          <a:xfrm>
                            <a:off x="0" y="0"/>
                            <a:ext cx="141732" cy="1184148"/>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106"/>
            </w:pPr>
            <w:r>
              <w:rPr>
                <w:noProof/>
              </w:rPr>
              <w:drawing>
                <wp:inline distT="0" distB="0" distL="0" distR="0">
                  <wp:extent cx="146305" cy="1179576"/>
                  <wp:effectExtent l="0" t="0" r="0" b="0"/>
                  <wp:docPr id="71041" name="Picture 71041"/>
                  <wp:cNvGraphicFramePr/>
                  <a:graphic xmlns:a="http://schemas.openxmlformats.org/drawingml/2006/main">
                    <a:graphicData uri="http://schemas.openxmlformats.org/drawingml/2006/picture">
                      <pic:pic xmlns:pic="http://schemas.openxmlformats.org/drawingml/2006/picture">
                        <pic:nvPicPr>
                          <pic:cNvPr id="71041" name="Picture 71041"/>
                          <pic:cNvPicPr/>
                        </pic:nvPicPr>
                        <pic:blipFill>
                          <a:blip r:embed="rId95"/>
                          <a:stretch>
                            <a:fillRect/>
                          </a:stretch>
                        </pic:blipFill>
                        <pic:spPr>
                          <a:xfrm>
                            <a:off x="0" y="0"/>
                            <a:ext cx="146305" cy="1179576"/>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70"/>
            </w:pPr>
            <w:r>
              <w:rPr>
                <w:noProof/>
              </w:rPr>
              <w:drawing>
                <wp:inline distT="0" distB="0" distL="0" distR="0">
                  <wp:extent cx="146305" cy="1769364"/>
                  <wp:effectExtent l="0" t="0" r="0" b="0"/>
                  <wp:docPr id="71030" name="Picture 71030"/>
                  <wp:cNvGraphicFramePr/>
                  <a:graphic xmlns:a="http://schemas.openxmlformats.org/drawingml/2006/main">
                    <a:graphicData uri="http://schemas.openxmlformats.org/drawingml/2006/picture">
                      <pic:pic xmlns:pic="http://schemas.openxmlformats.org/drawingml/2006/picture">
                        <pic:nvPicPr>
                          <pic:cNvPr id="71030" name="Picture 71030"/>
                          <pic:cNvPicPr/>
                        </pic:nvPicPr>
                        <pic:blipFill>
                          <a:blip r:embed="rId96"/>
                          <a:stretch>
                            <a:fillRect/>
                          </a:stretch>
                        </pic:blipFill>
                        <pic:spPr>
                          <a:xfrm>
                            <a:off x="0" y="0"/>
                            <a:ext cx="146305" cy="1769364"/>
                          </a:xfrm>
                          <a:prstGeom prst="rect">
                            <a:avLst/>
                          </a:prstGeom>
                        </pic:spPr>
                      </pic:pic>
                    </a:graphicData>
                  </a:graphic>
                </wp:inline>
              </w:drawing>
            </w:r>
          </w:p>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70"/>
            </w:pPr>
            <w:r>
              <w:rPr>
                <w:noProof/>
              </w:rPr>
              <w:drawing>
                <wp:inline distT="0" distB="0" distL="0" distR="0">
                  <wp:extent cx="150876" cy="1769364"/>
                  <wp:effectExtent l="0" t="0" r="0" b="0"/>
                  <wp:docPr id="71298" name="Picture 71298"/>
                  <wp:cNvGraphicFramePr/>
                  <a:graphic xmlns:a="http://schemas.openxmlformats.org/drawingml/2006/main">
                    <a:graphicData uri="http://schemas.openxmlformats.org/drawingml/2006/picture">
                      <pic:pic xmlns:pic="http://schemas.openxmlformats.org/drawingml/2006/picture">
                        <pic:nvPicPr>
                          <pic:cNvPr id="71298" name="Picture 71298"/>
                          <pic:cNvPicPr/>
                        </pic:nvPicPr>
                        <pic:blipFill>
                          <a:blip r:embed="rId97"/>
                          <a:stretch>
                            <a:fillRect/>
                          </a:stretch>
                        </pic:blipFill>
                        <pic:spPr>
                          <a:xfrm>
                            <a:off x="0" y="0"/>
                            <a:ext cx="150876" cy="1769364"/>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407"/>
            </w:pPr>
            <w:r>
              <w:rPr>
                <w:noProof/>
              </w:rPr>
              <w:drawing>
                <wp:inline distT="0" distB="0" distL="0" distR="0">
                  <wp:extent cx="150876" cy="1618488"/>
                  <wp:effectExtent l="0" t="0" r="0" b="0"/>
                  <wp:docPr id="70981" name="Picture 70981"/>
                  <wp:cNvGraphicFramePr/>
                  <a:graphic xmlns:a="http://schemas.openxmlformats.org/drawingml/2006/main">
                    <a:graphicData uri="http://schemas.openxmlformats.org/drawingml/2006/picture">
                      <pic:pic xmlns:pic="http://schemas.openxmlformats.org/drawingml/2006/picture">
                        <pic:nvPicPr>
                          <pic:cNvPr id="70981" name="Picture 70981"/>
                          <pic:cNvPicPr/>
                        </pic:nvPicPr>
                        <pic:blipFill>
                          <a:blip r:embed="rId98"/>
                          <a:stretch>
                            <a:fillRect/>
                          </a:stretch>
                        </pic:blipFill>
                        <pic:spPr>
                          <a:xfrm>
                            <a:off x="0" y="0"/>
                            <a:ext cx="150876" cy="161848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099"/>
            </w:pPr>
            <w:r>
              <w:rPr>
                <w:noProof/>
              </w:rPr>
              <w:drawing>
                <wp:inline distT="0" distB="0" distL="0" distR="0">
                  <wp:extent cx="146305" cy="1179576"/>
                  <wp:effectExtent l="0" t="0" r="0" b="0"/>
                  <wp:docPr id="71167" name="Picture 71167"/>
                  <wp:cNvGraphicFramePr/>
                  <a:graphic xmlns:a="http://schemas.openxmlformats.org/drawingml/2006/main">
                    <a:graphicData uri="http://schemas.openxmlformats.org/drawingml/2006/picture">
                      <pic:pic xmlns:pic="http://schemas.openxmlformats.org/drawingml/2006/picture">
                        <pic:nvPicPr>
                          <pic:cNvPr id="71167" name="Picture 71167"/>
                          <pic:cNvPicPr/>
                        </pic:nvPicPr>
                        <pic:blipFill>
                          <a:blip r:embed="rId99"/>
                          <a:stretch>
                            <a:fillRect/>
                          </a:stretch>
                        </pic:blipFill>
                        <pic:spPr>
                          <a:xfrm>
                            <a:off x="0" y="0"/>
                            <a:ext cx="146305" cy="1179576"/>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305"/>
            </w:pPr>
            <w:r>
              <w:rPr>
                <w:rFonts w:ascii="Microsoft JhengHei" w:eastAsia="Microsoft JhengHei" w:hAnsi="Microsoft JhengHei" w:cs="Microsoft JhengHei"/>
              </w:rPr>
              <w:t>¥</w:t>
            </w:r>
            <w:r>
              <w:rPr>
                <w:noProof/>
              </w:rPr>
              <w:drawing>
                <wp:inline distT="0" distB="0" distL="0" distR="0">
                  <wp:extent cx="150876" cy="2203704"/>
                  <wp:effectExtent l="0" t="0" r="0" b="0"/>
                  <wp:docPr id="71067" name="Picture 71067"/>
                  <wp:cNvGraphicFramePr/>
                  <a:graphic xmlns:a="http://schemas.openxmlformats.org/drawingml/2006/main">
                    <a:graphicData uri="http://schemas.openxmlformats.org/drawingml/2006/picture">
                      <pic:pic xmlns:pic="http://schemas.openxmlformats.org/drawingml/2006/picture">
                        <pic:nvPicPr>
                          <pic:cNvPr id="71067" name="Picture 71067"/>
                          <pic:cNvPicPr/>
                        </pic:nvPicPr>
                        <pic:blipFill>
                          <a:blip r:embed="rId100"/>
                          <a:stretch>
                            <a:fillRect/>
                          </a:stretch>
                        </pic:blipFill>
                        <pic:spPr>
                          <a:xfrm>
                            <a:off x="0" y="0"/>
                            <a:ext cx="150876" cy="2203704"/>
                          </a:xfrm>
                          <a:prstGeom prst="rect">
                            <a:avLst/>
                          </a:prstGeom>
                        </pic:spPr>
                      </pic:pic>
                    </a:graphicData>
                  </a:graphic>
                </wp:inline>
              </w:drawing>
            </w:r>
            <w:r>
              <w:rPr>
                <w:rFonts w:ascii="Microsoft JhengHei" w:eastAsia="Microsoft JhengHei" w:hAnsi="Microsoft JhengHei" w:cs="Microsoft JhengHei"/>
              </w:rPr>
              <w:t>6K</w:t>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31"/>
            </w:pPr>
            <w:r>
              <w:rPr>
                <w:noProof/>
              </w:rPr>
              <w:drawing>
                <wp:inline distT="0" distB="0" distL="0" distR="0">
                  <wp:extent cx="146305" cy="1472184"/>
                  <wp:effectExtent l="0" t="0" r="0" b="0"/>
                  <wp:docPr id="70966" name="Picture 70966"/>
                  <wp:cNvGraphicFramePr/>
                  <a:graphic xmlns:a="http://schemas.openxmlformats.org/drawingml/2006/main">
                    <a:graphicData uri="http://schemas.openxmlformats.org/drawingml/2006/picture">
                      <pic:pic xmlns:pic="http://schemas.openxmlformats.org/drawingml/2006/picture">
                        <pic:nvPicPr>
                          <pic:cNvPr id="70966" name="Picture 70966"/>
                          <pic:cNvPicPr/>
                        </pic:nvPicPr>
                        <pic:blipFill>
                          <a:blip r:embed="rId101"/>
                          <a:stretch>
                            <a:fillRect/>
                          </a:stretch>
                        </pic:blipFill>
                        <pic:spPr>
                          <a:xfrm>
                            <a:off x="0" y="0"/>
                            <a:ext cx="146305" cy="147218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543"/>
            </w:pPr>
            <w:r>
              <w:rPr>
                <w:noProof/>
              </w:rPr>
              <w:drawing>
                <wp:inline distT="0" distB="0" distL="0" distR="0">
                  <wp:extent cx="155449" cy="2802636"/>
                  <wp:effectExtent l="0" t="0" r="0" b="0"/>
                  <wp:docPr id="71204" name="Picture 71204"/>
                  <wp:cNvGraphicFramePr/>
                  <a:graphic xmlns:a="http://schemas.openxmlformats.org/drawingml/2006/main">
                    <a:graphicData uri="http://schemas.openxmlformats.org/drawingml/2006/picture">
                      <pic:pic xmlns:pic="http://schemas.openxmlformats.org/drawingml/2006/picture">
                        <pic:nvPicPr>
                          <pic:cNvPr id="71204" name="Picture 71204"/>
                          <pic:cNvPicPr/>
                        </pic:nvPicPr>
                        <pic:blipFill>
                          <a:blip r:embed="rId102"/>
                          <a:stretch>
                            <a:fillRect/>
                          </a:stretch>
                        </pic:blipFill>
                        <pic:spPr>
                          <a:xfrm>
                            <a:off x="0" y="0"/>
                            <a:ext cx="155449" cy="2802636"/>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54"/>
            </w:pPr>
            <w:r>
              <w:rPr>
                <w:noProof/>
              </w:rPr>
              <w:drawing>
                <wp:inline distT="0" distB="0" distL="0" distR="0">
                  <wp:extent cx="146305" cy="1901952"/>
                  <wp:effectExtent l="0" t="0" r="0" b="0"/>
                  <wp:docPr id="71101" name="Picture 71101"/>
                  <wp:cNvGraphicFramePr/>
                  <a:graphic xmlns:a="http://schemas.openxmlformats.org/drawingml/2006/main">
                    <a:graphicData uri="http://schemas.openxmlformats.org/drawingml/2006/picture">
                      <pic:pic xmlns:pic="http://schemas.openxmlformats.org/drawingml/2006/picture">
                        <pic:nvPicPr>
                          <pic:cNvPr id="71101" name="Picture 71101"/>
                          <pic:cNvPicPr/>
                        </pic:nvPicPr>
                        <pic:blipFill>
                          <a:blip r:embed="rId103"/>
                          <a:stretch>
                            <a:fillRect/>
                          </a:stretch>
                        </pic:blipFill>
                        <pic:spPr>
                          <a:xfrm>
                            <a:off x="0" y="0"/>
                            <a:ext cx="146305" cy="190195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040"/>
                <w:tab w:val="right" w:pos="7042"/>
              </w:tabs>
              <w:spacing w:after="0"/>
            </w:pPr>
            <w:r>
              <w:rPr>
                <w:sz w:val="26"/>
              </w:rPr>
              <w:tab/>
            </w:r>
            <w:r>
              <w:rPr>
                <w:rFonts w:ascii="Microsoft JhengHei" w:eastAsia="Microsoft JhengHei" w:hAnsi="Microsoft JhengHei" w:cs="Microsoft JhengHei"/>
                <w:sz w:val="26"/>
              </w:rPr>
              <w:t>叵</w:t>
            </w:r>
            <w:r>
              <w:rPr>
                <w:rFonts w:ascii="Microsoft JhengHei" w:eastAsia="Microsoft JhengHei" w:hAnsi="Microsoft JhengHei" w:cs="Microsoft JhengHei"/>
                <w:sz w:val="26"/>
              </w:rPr>
              <w:tab/>
              <w:t>'</w:t>
            </w:r>
            <w:r>
              <w:rPr>
                <w:noProof/>
              </w:rPr>
              <w:drawing>
                <wp:inline distT="0" distB="0" distL="0" distR="0">
                  <wp:extent cx="141733" cy="1024128"/>
                  <wp:effectExtent l="0" t="0" r="0" b="0"/>
                  <wp:docPr id="71155" name="Picture 71155"/>
                  <wp:cNvGraphicFramePr/>
                  <a:graphic xmlns:a="http://schemas.openxmlformats.org/drawingml/2006/main">
                    <a:graphicData uri="http://schemas.openxmlformats.org/drawingml/2006/picture">
                      <pic:pic xmlns:pic="http://schemas.openxmlformats.org/drawingml/2006/picture">
                        <pic:nvPicPr>
                          <pic:cNvPr id="71155" name="Picture 71155"/>
                          <pic:cNvPicPr/>
                        </pic:nvPicPr>
                        <pic:blipFill>
                          <a:blip r:embed="rId104"/>
                          <a:stretch>
                            <a:fillRect/>
                          </a:stretch>
                        </pic:blipFill>
                        <pic:spPr>
                          <a:xfrm>
                            <a:off x="0" y="0"/>
                            <a:ext cx="141733" cy="1024128"/>
                          </a:xfrm>
                          <a:prstGeom prst="rect">
                            <a:avLst/>
                          </a:prstGeom>
                        </pic:spPr>
                      </pic:pic>
                    </a:graphicData>
                  </a:graphic>
                </wp:inline>
              </w:drawing>
            </w:r>
          </w:p>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32"/>
            </w:pPr>
            <w:r>
              <w:rPr>
                <w:noProof/>
              </w:rPr>
              <w:drawing>
                <wp:inline distT="0" distB="0" distL="0" distR="0">
                  <wp:extent cx="150877" cy="1920240"/>
                  <wp:effectExtent l="0" t="0" r="0" b="0"/>
                  <wp:docPr id="71283" name="Picture 71283"/>
                  <wp:cNvGraphicFramePr/>
                  <a:graphic xmlns:a="http://schemas.openxmlformats.org/drawingml/2006/main">
                    <a:graphicData uri="http://schemas.openxmlformats.org/drawingml/2006/picture">
                      <pic:pic xmlns:pic="http://schemas.openxmlformats.org/drawingml/2006/picture">
                        <pic:nvPicPr>
                          <pic:cNvPr id="71283" name="Picture 71283"/>
                          <pic:cNvPicPr/>
                        </pic:nvPicPr>
                        <pic:blipFill>
                          <a:blip r:embed="rId105"/>
                          <a:stretch>
                            <a:fillRect/>
                          </a:stretch>
                        </pic:blipFill>
                        <pic:spPr>
                          <a:xfrm>
                            <a:off x="0" y="0"/>
                            <a:ext cx="150877" cy="1920240"/>
                          </a:xfrm>
                          <a:prstGeom prst="rect">
                            <a:avLst/>
                          </a:prstGeom>
                        </pic:spPr>
                      </pic:pic>
                    </a:graphicData>
                  </a:graphic>
                </wp:inline>
              </w:drawing>
            </w:r>
          </w:p>
        </w:tc>
        <w:tc>
          <w:tcPr>
            <w:tcW w:w="28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57"/>
            </w:pPr>
            <w:r>
              <w:rPr>
                <w:noProof/>
              </w:rPr>
              <w:drawing>
                <wp:inline distT="0" distB="0" distL="0" distR="0">
                  <wp:extent cx="146304" cy="2217420"/>
                  <wp:effectExtent l="0" t="0" r="0" b="0"/>
                  <wp:docPr id="70920" name="Picture 70920"/>
                  <wp:cNvGraphicFramePr/>
                  <a:graphic xmlns:a="http://schemas.openxmlformats.org/drawingml/2006/main">
                    <a:graphicData uri="http://schemas.openxmlformats.org/drawingml/2006/picture">
                      <pic:pic xmlns:pic="http://schemas.openxmlformats.org/drawingml/2006/picture">
                        <pic:nvPicPr>
                          <pic:cNvPr id="70920" name="Picture 70920"/>
                          <pic:cNvPicPr/>
                        </pic:nvPicPr>
                        <pic:blipFill>
                          <a:blip r:embed="rId106"/>
                          <a:stretch>
                            <a:fillRect/>
                          </a:stretch>
                        </pic:blipFill>
                        <pic:spPr>
                          <a:xfrm>
                            <a:off x="0" y="0"/>
                            <a:ext cx="146304" cy="221742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839"/>
              <w:jc w:val="center"/>
            </w:pPr>
            <w:r>
              <w:rPr>
                <w:rFonts w:ascii="Microsoft JhengHei" w:eastAsia="Microsoft JhengHei" w:hAnsi="Microsoft JhengHei" w:cs="Microsoft JhengHei"/>
                <w:sz w:val="20"/>
              </w:rPr>
              <w:t>6K</w:t>
            </w:r>
            <w:r>
              <w:rPr>
                <w:noProof/>
              </w:rPr>
              <w:drawing>
                <wp:inline distT="0" distB="0" distL="0" distR="0">
                  <wp:extent cx="150877" cy="1769364"/>
                  <wp:effectExtent l="0" t="0" r="0" b="0"/>
                  <wp:docPr id="71182" name="Picture 71182"/>
                  <wp:cNvGraphicFramePr/>
                  <a:graphic xmlns:a="http://schemas.openxmlformats.org/drawingml/2006/main">
                    <a:graphicData uri="http://schemas.openxmlformats.org/drawingml/2006/picture">
                      <pic:pic xmlns:pic="http://schemas.openxmlformats.org/drawingml/2006/picture">
                        <pic:nvPicPr>
                          <pic:cNvPr id="71182" name="Picture 71182"/>
                          <pic:cNvPicPr/>
                        </pic:nvPicPr>
                        <pic:blipFill>
                          <a:blip r:embed="rId107"/>
                          <a:stretch>
                            <a:fillRect/>
                          </a:stretch>
                        </pic:blipFill>
                        <pic:spPr>
                          <a:xfrm>
                            <a:off x="0" y="0"/>
                            <a:ext cx="150877" cy="1769364"/>
                          </a:xfrm>
                          <a:prstGeom prst="rect">
                            <a:avLst/>
                          </a:prstGeom>
                        </pic:spPr>
                      </pic:pic>
                    </a:graphicData>
                  </a:graphic>
                </wp:inline>
              </w:drawing>
            </w:r>
          </w:p>
        </w:tc>
        <w:tc>
          <w:tcPr>
            <w:tcW w:w="32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033"/>
                <w:tab w:val="center" w:pos="5541"/>
              </w:tabs>
              <w:spacing w:after="0"/>
            </w:pPr>
            <w:r>
              <w:rPr>
                <w:sz w:val="12"/>
              </w:rPr>
              <w:tab/>
            </w:r>
            <w:r>
              <w:rPr>
                <w:rFonts w:ascii="Microsoft JhengHei" w:eastAsia="Microsoft JhengHei" w:hAnsi="Microsoft JhengHei" w:cs="Microsoft JhengHei"/>
                <w:sz w:val="12"/>
              </w:rPr>
              <w:t>¥</w:t>
            </w:r>
            <w:r>
              <w:rPr>
                <w:rFonts w:ascii="Microsoft JhengHei" w:eastAsia="Microsoft JhengHei" w:hAnsi="Microsoft JhengHei" w:cs="Microsoft JhengHei"/>
                <w:sz w:val="12"/>
              </w:rPr>
              <w:tab/>
              <w:t>W21</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400"/>
            </w:pPr>
            <w:r>
              <w:rPr>
                <w:noProof/>
              </w:rPr>
              <w:drawing>
                <wp:inline distT="0" distB="0" distL="0" distR="0">
                  <wp:extent cx="150877" cy="1613916"/>
                  <wp:effectExtent l="0" t="0" r="0" b="0"/>
                  <wp:docPr id="71266" name="Picture 71266"/>
                  <wp:cNvGraphicFramePr/>
                  <a:graphic xmlns:a="http://schemas.openxmlformats.org/drawingml/2006/main">
                    <a:graphicData uri="http://schemas.openxmlformats.org/drawingml/2006/picture">
                      <pic:pic xmlns:pic="http://schemas.openxmlformats.org/drawingml/2006/picture">
                        <pic:nvPicPr>
                          <pic:cNvPr id="71266" name="Picture 71266"/>
                          <pic:cNvPicPr/>
                        </pic:nvPicPr>
                        <pic:blipFill>
                          <a:blip r:embed="rId108"/>
                          <a:stretch>
                            <a:fillRect/>
                          </a:stretch>
                        </pic:blipFill>
                        <pic:spPr>
                          <a:xfrm>
                            <a:off x="0" y="0"/>
                            <a:ext cx="150877" cy="1613916"/>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687"/>
            </w:pPr>
            <w:r>
              <w:rPr>
                <w:noProof/>
              </w:rPr>
              <w:drawing>
                <wp:inline distT="0" distB="0" distL="0" distR="0">
                  <wp:extent cx="150877" cy="2066544"/>
                  <wp:effectExtent l="0" t="0" r="0" b="0"/>
                  <wp:docPr id="70940" name="Picture 70940"/>
                  <wp:cNvGraphicFramePr/>
                  <a:graphic xmlns:a="http://schemas.openxmlformats.org/drawingml/2006/main">
                    <a:graphicData uri="http://schemas.openxmlformats.org/drawingml/2006/picture">
                      <pic:pic xmlns:pic="http://schemas.openxmlformats.org/drawingml/2006/picture">
                        <pic:nvPicPr>
                          <pic:cNvPr id="70940" name="Picture 70940"/>
                          <pic:cNvPicPr/>
                        </pic:nvPicPr>
                        <pic:blipFill>
                          <a:blip r:embed="rId109"/>
                          <a:stretch>
                            <a:fillRect/>
                          </a:stretch>
                        </pic:blipFill>
                        <pic:spPr>
                          <a:xfrm>
                            <a:off x="0" y="0"/>
                            <a:ext cx="150877" cy="206654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386"/>
            </w:pPr>
            <w:r>
              <w:rPr>
                <w:noProof/>
              </w:rPr>
              <w:drawing>
                <wp:inline distT="0" distB="0" distL="0" distR="0">
                  <wp:extent cx="146304" cy="1623060"/>
                  <wp:effectExtent l="0" t="0" r="0" b="0"/>
                  <wp:docPr id="71219" name="Picture 71219"/>
                  <wp:cNvGraphicFramePr/>
                  <a:graphic xmlns:a="http://schemas.openxmlformats.org/drawingml/2006/main">
                    <a:graphicData uri="http://schemas.openxmlformats.org/drawingml/2006/picture">
                      <pic:pic xmlns:pic="http://schemas.openxmlformats.org/drawingml/2006/picture">
                        <pic:nvPicPr>
                          <pic:cNvPr id="71219" name="Picture 71219"/>
                          <pic:cNvPicPr/>
                        </pic:nvPicPr>
                        <pic:blipFill>
                          <a:blip r:embed="rId110"/>
                          <a:stretch>
                            <a:fillRect/>
                          </a:stretch>
                        </pic:blipFill>
                        <pic:spPr>
                          <a:xfrm>
                            <a:off x="0" y="0"/>
                            <a:ext cx="146304" cy="162306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50"/>
            </w:pPr>
            <w:r>
              <w:rPr>
                <w:noProof/>
              </w:rPr>
              <w:drawing>
                <wp:inline distT="0" distB="0" distL="0" distR="0">
                  <wp:extent cx="155449" cy="2212848"/>
                  <wp:effectExtent l="0" t="0" r="0" b="0"/>
                  <wp:docPr id="71251" name="Picture 71251"/>
                  <wp:cNvGraphicFramePr/>
                  <a:graphic xmlns:a="http://schemas.openxmlformats.org/drawingml/2006/main">
                    <a:graphicData uri="http://schemas.openxmlformats.org/drawingml/2006/picture">
                      <pic:pic xmlns:pic="http://schemas.openxmlformats.org/drawingml/2006/picture">
                        <pic:nvPicPr>
                          <pic:cNvPr id="71251" name="Picture 71251"/>
                          <pic:cNvPicPr/>
                        </pic:nvPicPr>
                        <pic:blipFill>
                          <a:blip r:embed="rId111"/>
                          <a:stretch>
                            <a:fillRect/>
                          </a:stretch>
                        </pic:blipFill>
                        <pic:spPr>
                          <a:xfrm>
                            <a:off x="0" y="0"/>
                            <a:ext cx="155449" cy="2212848"/>
                          </a:xfrm>
                          <a:prstGeom prst="rect">
                            <a:avLst/>
                          </a:prstGeom>
                        </pic:spPr>
                      </pic:pic>
                    </a:graphicData>
                  </a:graphic>
                </wp:inline>
              </w:drawing>
            </w:r>
          </w:p>
        </w:tc>
        <w:tc>
          <w:tcPr>
            <w:tcW w:w="28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16"/>
            </w:pPr>
            <w:r>
              <w:rPr>
                <w:noProof/>
              </w:rPr>
              <w:drawing>
                <wp:inline distT="0" distB="0" distL="0" distR="0">
                  <wp:extent cx="146303" cy="1472184"/>
                  <wp:effectExtent l="0" t="0" r="0" b="0"/>
                  <wp:docPr id="71115" name="Picture 71115"/>
                  <wp:cNvGraphicFramePr/>
                  <a:graphic xmlns:a="http://schemas.openxmlformats.org/drawingml/2006/main">
                    <a:graphicData uri="http://schemas.openxmlformats.org/drawingml/2006/picture">
                      <pic:pic xmlns:pic="http://schemas.openxmlformats.org/drawingml/2006/picture">
                        <pic:nvPicPr>
                          <pic:cNvPr id="71115" name="Picture 71115"/>
                          <pic:cNvPicPr/>
                        </pic:nvPicPr>
                        <pic:blipFill>
                          <a:blip r:embed="rId112"/>
                          <a:stretch>
                            <a:fillRect/>
                          </a:stretch>
                        </pic:blipFill>
                        <pic:spPr>
                          <a:xfrm>
                            <a:off x="0" y="0"/>
                            <a:ext cx="146303" cy="1472184"/>
                          </a:xfrm>
                          <a:prstGeom prst="rect">
                            <a:avLst/>
                          </a:prstGeom>
                        </pic:spPr>
                      </pic:pic>
                    </a:graphicData>
                  </a:graphic>
                </wp:inline>
              </w:drawing>
            </w:r>
          </w:p>
        </w:tc>
        <w:tc>
          <w:tcPr>
            <w:tcW w:w="32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680"/>
            </w:pPr>
            <w:r>
              <w:rPr>
                <w:noProof/>
              </w:rPr>
              <w:drawing>
                <wp:inline distT="0" distB="0" distL="0" distR="0">
                  <wp:extent cx="150877" cy="2066544"/>
                  <wp:effectExtent l="0" t="0" r="0" b="0"/>
                  <wp:docPr id="71133" name="Picture 71133"/>
                  <wp:cNvGraphicFramePr/>
                  <a:graphic xmlns:a="http://schemas.openxmlformats.org/drawingml/2006/main">
                    <a:graphicData uri="http://schemas.openxmlformats.org/drawingml/2006/picture">
                      <pic:pic xmlns:pic="http://schemas.openxmlformats.org/drawingml/2006/picture">
                        <pic:nvPicPr>
                          <pic:cNvPr id="71133" name="Picture 71133"/>
                          <pic:cNvPicPr/>
                        </pic:nvPicPr>
                        <pic:blipFill>
                          <a:blip r:embed="rId113"/>
                          <a:stretch>
                            <a:fillRect/>
                          </a:stretch>
                        </pic:blipFill>
                        <pic:spPr>
                          <a:xfrm>
                            <a:off x="0" y="0"/>
                            <a:ext cx="150877" cy="2066544"/>
                          </a:xfrm>
                          <a:prstGeom prst="rect">
                            <a:avLst/>
                          </a:prstGeom>
                        </pic:spPr>
                      </pic:pic>
                    </a:graphicData>
                  </a:graphic>
                </wp:inline>
              </w:drawing>
            </w:r>
          </w:p>
        </w:tc>
      </w:tr>
      <w:tr w:rsidR="0007214E">
        <w:trPr>
          <w:trHeight w:val="3132"/>
        </w:trPr>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36"/>
            </w:pPr>
            <w:r>
              <w:rPr>
                <w:noProof/>
              </w:rPr>
              <w:drawing>
                <wp:inline distT="0" distB="0" distL="0" distR="0">
                  <wp:extent cx="141732" cy="1019556"/>
                  <wp:effectExtent l="0" t="0" r="0" b="0"/>
                  <wp:docPr id="70761" name="Picture 70761"/>
                  <wp:cNvGraphicFramePr/>
                  <a:graphic xmlns:a="http://schemas.openxmlformats.org/drawingml/2006/main">
                    <a:graphicData uri="http://schemas.openxmlformats.org/drawingml/2006/picture">
                      <pic:pic xmlns:pic="http://schemas.openxmlformats.org/drawingml/2006/picture">
                        <pic:nvPicPr>
                          <pic:cNvPr id="70761" name="Picture 70761"/>
                          <pic:cNvPicPr/>
                        </pic:nvPicPr>
                        <pic:blipFill>
                          <a:blip r:embed="rId114"/>
                          <a:stretch>
                            <a:fillRect/>
                          </a:stretch>
                        </pic:blipFill>
                        <pic:spPr>
                          <a:xfrm>
                            <a:off x="0" y="0"/>
                            <a:ext cx="141732" cy="1019556"/>
                          </a:xfrm>
                          <a:prstGeom prst="rect">
                            <a:avLst/>
                          </a:prstGeom>
                        </pic:spPr>
                      </pic:pic>
                    </a:graphicData>
                  </a:graphic>
                </wp:inline>
              </w:drawing>
            </w:r>
          </w:p>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36"/>
            </w:pPr>
            <w:r>
              <w:rPr>
                <w:noProof/>
              </w:rPr>
              <w:drawing>
                <wp:inline distT="0" distB="0" distL="0" distR="0">
                  <wp:extent cx="146304" cy="1014984"/>
                  <wp:effectExtent l="0" t="0" r="0" b="0"/>
                  <wp:docPr id="70895" name="Picture 70895"/>
                  <wp:cNvGraphicFramePr/>
                  <a:graphic xmlns:a="http://schemas.openxmlformats.org/drawingml/2006/main">
                    <a:graphicData uri="http://schemas.openxmlformats.org/drawingml/2006/picture">
                      <pic:pic xmlns:pic="http://schemas.openxmlformats.org/drawingml/2006/picture">
                        <pic:nvPicPr>
                          <pic:cNvPr id="70895" name="Picture 70895"/>
                          <pic:cNvPicPr/>
                        </pic:nvPicPr>
                        <pic:blipFill>
                          <a:blip r:embed="rId115"/>
                          <a:stretch>
                            <a:fillRect/>
                          </a:stretch>
                        </pic:blipFill>
                        <pic:spPr>
                          <a:xfrm>
                            <a:off x="0" y="0"/>
                            <a:ext cx="146304" cy="1014984"/>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59"/>
            </w:pPr>
            <w:r>
              <w:rPr>
                <w:noProof/>
              </w:rPr>
              <w:drawing>
                <wp:inline distT="0" distB="0" distL="0" distR="0">
                  <wp:extent cx="141732" cy="873252"/>
                  <wp:effectExtent l="0" t="0" r="0" b="0"/>
                  <wp:docPr id="70782" name="Picture 70782"/>
                  <wp:cNvGraphicFramePr/>
                  <a:graphic xmlns:a="http://schemas.openxmlformats.org/drawingml/2006/main">
                    <a:graphicData uri="http://schemas.openxmlformats.org/drawingml/2006/picture">
                      <pic:pic xmlns:pic="http://schemas.openxmlformats.org/drawingml/2006/picture">
                        <pic:nvPicPr>
                          <pic:cNvPr id="70782" name="Picture 70782"/>
                          <pic:cNvPicPr/>
                        </pic:nvPicPr>
                        <pic:blipFill>
                          <a:blip r:embed="rId116"/>
                          <a:stretch>
                            <a:fillRect/>
                          </a:stretch>
                        </pic:blipFill>
                        <pic:spPr>
                          <a:xfrm>
                            <a:off x="0" y="0"/>
                            <a:ext cx="141732" cy="87325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3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42"/>
              <w:jc w:val="center"/>
            </w:pPr>
            <w:r>
              <w:rPr>
                <w:rFonts w:ascii="Microsoft JhengHei" w:eastAsia="Microsoft JhengHei" w:hAnsi="Microsoft JhengHei" w:cs="Microsoft JhengHei"/>
                <w:sz w:val="20"/>
              </w:rPr>
              <w:t>6K</w:t>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4"/>
            </w:pPr>
            <w:r>
              <w:rPr>
                <w:noProof/>
              </w:rPr>
              <w:drawing>
                <wp:inline distT="0" distB="0" distL="0" distR="0">
                  <wp:extent cx="141732" cy="1019556"/>
                  <wp:effectExtent l="0" t="0" r="0" b="0"/>
                  <wp:docPr id="70885" name="Picture 70885"/>
                  <wp:cNvGraphicFramePr/>
                  <a:graphic xmlns:a="http://schemas.openxmlformats.org/drawingml/2006/main">
                    <a:graphicData uri="http://schemas.openxmlformats.org/drawingml/2006/picture">
                      <pic:pic xmlns:pic="http://schemas.openxmlformats.org/drawingml/2006/picture">
                        <pic:nvPicPr>
                          <pic:cNvPr id="70885" name="Picture 70885"/>
                          <pic:cNvPicPr/>
                        </pic:nvPicPr>
                        <pic:blipFill>
                          <a:blip r:embed="rId117"/>
                          <a:stretch>
                            <a:fillRect/>
                          </a:stretch>
                        </pic:blipFill>
                        <pic:spPr>
                          <a:xfrm>
                            <a:off x="0" y="0"/>
                            <a:ext cx="141732" cy="1019556"/>
                          </a:xfrm>
                          <a:prstGeom prst="rect">
                            <a:avLst/>
                          </a:prstGeom>
                        </pic:spPr>
                      </pic:pic>
                    </a:graphicData>
                  </a:graphic>
                </wp:inline>
              </w:drawing>
            </w:r>
          </w:p>
        </w:tc>
        <w:tc>
          <w:tcPr>
            <w:tcW w:w="28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4"/>
            </w:pPr>
            <w:r>
              <w:rPr>
                <w:noProof/>
              </w:rPr>
              <w:drawing>
                <wp:inline distT="0" distB="0" distL="0" distR="0">
                  <wp:extent cx="141732" cy="1014984"/>
                  <wp:effectExtent l="0" t="0" r="0" b="0"/>
                  <wp:docPr id="70738" name="Picture 70738"/>
                  <wp:cNvGraphicFramePr/>
                  <a:graphic xmlns:a="http://schemas.openxmlformats.org/drawingml/2006/main">
                    <a:graphicData uri="http://schemas.openxmlformats.org/drawingml/2006/picture">
                      <pic:pic xmlns:pic="http://schemas.openxmlformats.org/drawingml/2006/picture">
                        <pic:nvPicPr>
                          <pic:cNvPr id="70738" name="Picture 70738"/>
                          <pic:cNvPicPr/>
                        </pic:nvPicPr>
                        <pic:blipFill>
                          <a:blip r:embed="rId118"/>
                          <a:stretch>
                            <a:fillRect/>
                          </a:stretch>
                        </pic:blipFill>
                        <pic:spPr>
                          <a:xfrm>
                            <a:off x="0" y="0"/>
                            <a:ext cx="141732" cy="101498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2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52"/>
            </w:pPr>
            <w:r>
              <w:rPr>
                <w:noProof/>
              </w:rPr>
              <w:drawing>
                <wp:inline distT="0" distB="0" distL="0" distR="0">
                  <wp:extent cx="146304" cy="859536"/>
                  <wp:effectExtent l="0" t="0" r="0" b="0"/>
                  <wp:docPr id="70802" name="Picture 70802"/>
                  <wp:cNvGraphicFramePr/>
                  <a:graphic xmlns:a="http://schemas.openxmlformats.org/drawingml/2006/main">
                    <a:graphicData uri="http://schemas.openxmlformats.org/drawingml/2006/picture">
                      <pic:pic xmlns:pic="http://schemas.openxmlformats.org/drawingml/2006/picture">
                        <pic:nvPicPr>
                          <pic:cNvPr id="70802" name="Picture 70802"/>
                          <pic:cNvPicPr/>
                        </pic:nvPicPr>
                        <pic:blipFill>
                          <a:blip r:embed="rId119"/>
                          <a:stretch>
                            <a:fillRect/>
                          </a:stretch>
                        </pic:blipFill>
                        <pic:spPr>
                          <a:xfrm>
                            <a:off x="0" y="0"/>
                            <a:ext cx="146304" cy="85953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4"/>
            </w:pPr>
            <w:r>
              <w:rPr>
                <w:noProof/>
              </w:rPr>
              <w:drawing>
                <wp:inline distT="0" distB="0" distL="0" distR="0">
                  <wp:extent cx="146305" cy="1014984"/>
                  <wp:effectExtent l="0" t="0" r="0" b="0"/>
                  <wp:docPr id="70864" name="Picture 70864"/>
                  <wp:cNvGraphicFramePr/>
                  <a:graphic xmlns:a="http://schemas.openxmlformats.org/drawingml/2006/main">
                    <a:graphicData uri="http://schemas.openxmlformats.org/drawingml/2006/picture">
                      <pic:pic xmlns:pic="http://schemas.openxmlformats.org/drawingml/2006/picture">
                        <pic:nvPicPr>
                          <pic:cNvPr id="70864" name="Picture 70864"/>
                          <pic:cNvPicPr/>
                        </pic:nvPicPr>
                        <pic:blipFill>
                          <a:blip r:embed="rId120"/>
                          <a:stretch>
                            <a:fillRect/>
                          </a:stretch>
                        </pic:blipFill>
                        <pic:spPr>
                          <a:xfrm>
                            <a:off x="0" y="0"/>
                            <a:ext cx="146305" cy="101498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07"/>
            </w:pPr>
            <w:r>
              <w:rPr>
                <w:noProof/>
              </w:rPr>
              <w:drawing>
                <wp:inline distT="0" distB="0" distL="0" distR="0">
                  <wp:extent cx="146304" cy="1014984"/>
                  <wp:effectExtent l="0" t="0" r="0" b="0"/>
                  <wp:docPr id="70749" name="Picture 70749"/>
                  <wp:cNvGraphicFramePr/>
                  <a:graphic xmlns:a="http://schemas.openxmlformats.org/drawingml/2006/main">
                    <a:graphicData uri="http://schemas.openxmlformats.org/drawingml/2006/picture">
                      <pic:pic xmlns:pic="http://schemas.openxmlformats.org/drawingml/2006/picture">
                        <pic:nvPicPr>
                          <pic:cNvPr id="70749" name="Picture 70749"/>
                          <pic:cNvPicPr/>
                        </pic:nvPicPr>
                        <pic:blipFill>
                          <a:blip r:embed="rId121"/>
                          <a:stretch>
                            <a:fillRect/>
                          </a:stretch>
                        </pic:blipFill>
                        <pic:spPr>
                          <a:xfrm>
                            <a:off x="0" y="0"/>
                            <a:ext cx="146304" cy="101498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00"/>
            </w:pPr>
            <w:r>
              <w:rPr>
                <w:noProof/>
              </w:rPr>
              <w:drawing>
                <wp:inline distT="0" distB="0" distL="0" distR="0">
                  <wp:extent cx="141732" cy="1019556"/>
                  <wp:effectExtent l="0" t="0" r="0" b="0"/>
                  <wp:docPr id="70875" name="Picture 70875"/>
                  <wp:cNvGraphicFramePr/>
                  <a:graphic xmlns:a="http://schemas.openxmlformats.org/drawingml/2006/main">
                    <a:graphicData uri="http://schemas.openxmlformats.org/drawingml/2006/picture">
                      <pic:pic xmlns:pic="http://schemas.openxmlformats.org/drawingml/2006/picture">
                        <pic:nvPicPr>
                          <pic:cNvPr id="70875" name="Picture 70875"/>
                          <pic:cNvPicPr/>
                        </pic:nvPicPr>
                        <pic:blipFill>
                          <a:blip r:embed="rId122"/>
                          <a:stretch>
                            <a:fillRect/>
                          </a:stretch>
                        </pic:blipFill>
                        <pic:spPr>
                          <a:xfrm>
                            <a:off x="0" y="0"/>
                            <a:ext cx="141732" cy="1019556"/>
                          </a:xfrm>
                          <a:prstGeom prst="rect">
                            <a:avLst/>
                          </a:prstGeom>
                        </pic:spPr>
                      </pic:pic>
                    </a:graphicData>
                  </a:graphic>
                </wp:inline>
              </w:drawing>
            </w:r>
          </w:p>
        </w:tc>
        <w:tc>
          <w:tcPr>
            <w:tcW w:w="28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00"/>
            </w:pPr>
            <w:r>
              <w:rPr>
                <w:noProof/>
              </w:rPr>
              <w:drawing>
                <wp:inline distT="0" distB="0" distL="0" distR="0">
                  <wp:extent cx="146305" cy="1014984"/>
                  <wp:effectExtent l="0" t="0" r="0" b="0"/>
                  <wp:docPr id="70812" name="Picture 70812"/>
                  <wp:cNvGraphicFramePr/>
                  <a:graphic xmlns:a="http://schemas.openxmlformats.org/drawingml/2006/main">
                    <a:graphicData uri="http://schemas.openxmlformats.org/drawingml/2006/picture">
                      <pic:pic xmlns:pic="http://schemas.openxmlformats.org/drawingml/2006/picture">
                        <pic:nvPicPr>
                          <pic:cNvPr id="70812" name="Picture 70812"/>
                          <pic:cNvPicPr/>
                        </pic:nvPicPr>
                        <pic:blipFill>
                          <a:blip r:embed="rId123"/>
                          <a:stretch>
                            <a:fillRect/>
                          </a:stretch>
                        </pic:blipFill>
                        <pic:spPr>
                          <a:xfrm>
                            <a:off x="0" y="0"/>
                            <a:ext cx="146305" cy="1014984"/>
                          </a:xfrm>
                          <a:prstGeom prst="rect">
                            <a:avLst/>
                          </a:prstGeom>
                        </pic:spPr>
                      </pic:pic>
                    </a:graphicData>
                  </a:graphic>
                </wp:inline>
              </w:drawing>
            </w:r>
          </w:p>
        </w:tc>
        <w:tc>
          <w:tcPr>
            <w:tcW w:w="32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08"/>
        </w:trPr>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8"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847"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538"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541" w:type="dxa"/>
            <w:gridSpan w:val="5"/>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1849"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5"/>
            </w:pPr>
            <w:r>
              <w:rPr>
                <w:noProof/>
              </w:rPr>
              <w:drawing>
                <wp:inline distT="0" distB="0" distL="0" distR="0">
                  <wp:extent cx="333756" cy="854964"/>
                  <wp:effectExtent l="0" t="0" r="0" b="0"/>
                  <wp:docPr id="71348" name="Picture 71348"/>
                  <wp:cNvGraphicFramePr/>
                  <a:graphic xmlns:a="http://schemas.openxmlformats.org/drawingml/2006/main">
                    <a:graphicData uri="http://schemas.openxmlformats.org/drawingml/2006/picture">
                      <pic:pic xmlns:pic="http://schemas.openxmlformats.org/drawingml/2006/picture">
                        <pic:nvPicPr>
                          <pic:cNvPr id="71348" name="Picture 71348"/>
                          <pic:cNvPicPr/>
                        </pic:nvPicPr>
                        <pic:blipFill>
                          <a:blip r:embed="rId124"/>
                          <a:stretch>
                            <a:fillRect/>
                          </a:stretch>
                        </pic:blipFill>
                        <pic:spPr>
                          <a:xfrm>
                            <a:off x="0" y="0"/>
                            <a:ext cx="333756" cy="854964"/>
                          </a:xfrm>
                          <a:prstGeom prst="rect">
                            <a:avLst/>
                          </a:prstGeom>
                        </pic:spPr>
                      </pic:pic>
                    </a:graphicData>
                  </a:graphic>
                </wp:inline>
              </w:drawing>
            </w:r>
          </w:p>
        </w:tc>
      </w:tr>
      <w:tr w:rsidR="0007214E">
        <w:trPr>
          <w:trHeight w:val="1675"/>
        </w:trPr>
        <w:tc>
          <w:tcPr>
            <w:tcW w:w="7699" w:type="dxa"/>
            <w:gridSpan w:val="25"/>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54"/>
        </w:trPr>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19"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
            </w:pPr>
            <w:r>
              <w:rPr>
                <w:noProof/>
              </w:rPr>
              <mc:AlternateContent>
                <mc:Choice Requires="wpg">
                  <w:drawing>
                    <wp:inline distT="0" distB="0" distL="0" distR="0">
                      <wp:extent cx="287750" cy="352044"/>
                      <wp:effectExtent l="0" t="0" r="0" b="0"/>
                      <wp:docPr id="1094965" name="Group 1094965"/>
                      <wp:cNvGraphicFramePr/>
                      <a:graphic xmlns:a="http://schemas.openxmlformats.org/drawingml/2006/main">
                        <a:graphicData uri="http://schemas.microsoft.com/office/word/2010/wordprocessingGroup">
                          <wpg:wgp>
                            <wpg:cNvGrpSpPr/>
                            <wpg:grpSpPr>
                              <a:xfrm>
                                <a:off x="0" y="0"/>
                                <a:ext cx="287750" cy="352044"/>
                                <a:chOff x="0" y="0"/>
                                <a:chExt cx="287750" cy="352044"/>
                              </a:xfrm>
                            </wpg:grpSpPr>
                            <wps:wsp>
                              <wps:cNvPr id="69465" name="Rectangle 69465"/>
                              <wps:cNvSpPr/>
                              <wps:spPr>
                                <a:xfrm>
                                  <a:off x="0" y="0"/>
                                  <a:ext cx="382707" cy="468219"/>
                                </a:xfrm>
                                <a:prstGeom prst="rect">
                                  <a:avLst/>
                                </a:prstGeom>
                                <a:ln>
                                  <a:noFill/>
                                </a:ln>
                              </wps:spPr>
                              <wps:txbx>
                                <w:txbxContent>
                                  <w:p w:rsidR="0007214E" w:rsidRDefault="00546060">
                                    <w:r>
                                      <w:rPr>
                                        <w:rFonts w:ascii="Microsoft JhengHei" w:eastAsia="Microsoft JhengHei" w:hAnsi="Microsoft JhengHei" w:cs="Microsoft JhengHei"/>
                                        <w:sz w:val="98"/>
                                      </w:rPr>
                                      <w:t xml:space="preserve">Ⅰ </w:t>
                                    </w:r>
                                  </w:p>
                                </w:txbxContent>
                              </wps:txbx>
                              <wps:bodyPr horzOverflow="overflow" vert="horz" lIns="0" tIns="0" rIns="0" bIns="0" rtlCol="0">
                                <a:noAutofit/>
                              </wps:bodyPr>
                            </wps:wsp>
                          </wpg:wgp>
                        </a:graphicData>
                      </a:graphic>
                    </wp:inline>
                  </w:drawing>
                </mc:Choice>
                <mc:Fallback xmlns:a="http://schemas.openxmlformats.org/drawingml/2006/main">
                  <w:pict>
                    <v:group id="Group 1094965" style="width:22.6575pt;height:27.72pt;mso-position-horizontal-relative:char;mso-position-vertical-relative:line" coordsize="2877,3520">
                      <v:rect id="Rectangle 69465" style="position:absolute;width:3827;height:4682;left:0;top:0;" filled="f" stroked="f">
                        <v:textbox inset="0,0,0,0">
                          <w:txbxContent>
                            <w:p>
                              <w:pPr>
                                <w:spacing w:before="0" w:after="160" w:line="259" w:lineRule="auto"/>
                              </w:pPr>
                              <w:r>
                                <w:rPr>
                                  <w:rFonts w:cs="Microsoft JhengHei" w:hAnsi="Microsoft JhengHei" w:eastAsia="Microsoft JhengHei" w:ascii="Microsoft JhengHei"/>
                                  <w:sz w:val="98"/>
                                </w:rPr>
                                <w:t xml:space="preserve">Ⅰ </w:t>
                              </w:r>
                            </w:p>
                          </w:txbxContent>
                        </v:textbox>
                      </v:rect>
                    </v:group>
                  </w:pict>
                </mc:Fallback>
              </mc:AlternateConten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6"/>
            </w:pPr>
            <w:r>
              <w:rPr>
                <w:noProof/>
              </w:rPr>
              <mc:AlternateContent>
                <mc:Choice Requires="wpg">
                  <w:drawing>
                    <wp:inline distT="0" distB="0" distL="0" distR="0">
                      <wp:extent cx="187452" cy="352044"/>
                      <wp:effectExtent l="0" t="0" r="0" b="0"/>
                      <wp:docPr id="1094799" name="Group 1094799"/>
                      <wp:cNvGraphicFramePr/>
                      <a:graphic xmlns:a="http://schemas.openxmlformats.org/drawingml/2006/main">
                        <a:graphicData uri="http://schemas.microsoft.com/office/word/2010/wordprocessingGroup">
                          <wpg:wgp>
                            <wpg:cNvGrpSpPr/>
                            <wpg:grpSpPr>
                              <a:xfrm>
                                <a:off x="0" y="0"/>
                                <a:ext cx="187452" cy="352044"/>
                                <a:chOff x="0" y="0"/>
                                <a:chExt cx="187452" cy="352044"/>
                              </a:xfrm>
                            </wpg:grpSpPr>
                            <wps:wsp>
                              <wps:cNvPr id="69466" name="Rectangle 69466"/>
                              <wps:cNvSpPr/>
                              <wps:spPr>
                                <a:xfrm>
                                  <a:off x="0" y="0"/>
                                  <a:ext cx="249311" cy="468219"/>
                                </a:xfrm>
                                <a:prstGeom prst="rect">
                                  <a:avLst/>
                                </a:prstGeom>
                                <a:ln>
                                  <a:noFill/>
                                </a:ln>
                              </wps:spPr>
                              <wps:txbx>
                                <w:txbxContent>
                                  <w:p w:rsidR="0007214E" w:rsidRDefault="00546060">
                                    <w:r>
                                      <w:rPr>
                                        <w:rFonts w:ascii="Microsoft JhengHei" w:eastAsia="Microsoft JhengHei" w:hAnsi="Microsoft JhengHei" w:cs="Microsoft JhengHei"/>
                                        <w:sz w:val="98"/>
                                      </w:rPr>
                                      <w:t>Ⅰ</w:t>
                                    </w:r>
                                  </w:p>
                                </w:txbxContent>
                              </wps:txbx>
                              <wps:bodyPr horzOverflow="overflow" vert="horz" lIns="0" tIns="0" rIns="0" bIns="0" rtlCol="0">
                                <a:noAutofit/>
                              </wps:bodyPr>
                            </wps:wsp>
                          </wpg:wgp>
                        </a:graphicData>
                      </a:graphic>
                    </wp:inline>
                  </w:drawing>
                </mc:Choice>
                <mc:Fallback xmlns:a="http://schemas.openxmlformats.org/drawingml/2006/main">
                  <w:pict>
                    <v:group id="Group 1094799" style="width:14.76pt;height:27.72pt;mso-position-horizontal-relative:char;mso-position-vertical-relative:line" coordsize="1874,3520">
                      <v:rect id="Rectangle 69466" style="position:absolute;width:2493;height:4682;left:0;top:0;" filled="f" stroked="f">
                        <v:textbox inset="0,0,0,0">
                          <w:txbxContent>
                            <w:p>
                              <w:pPr>
                                <w:spacing w:before="0" w:after="160" w:line="259" w:lineRule="auto"/>
                              </w:pPr>
                              <w:r>
                                <w:rPr>
                                  <w:rFonts w:cs="Microsoft JhengHei" w:hAnsi="Microsoft JhengHei" w:eastAsia="Microsoft JhengHei" w:ascii="Microsoft JhengHei"/>
                                  <w:sz w:val="98"/>
                                </w:rPr>
                                <w:t xml:space="preserve">Ⅰ</w:t>
                              </w:r>
                            </w:p>
                          </w:txbxContent>
                        </v:textbox>
                      </v:rect>
                    </v:group>
                  </w:pict>
                </mc:Fallback>
              </mc:AlternateContent>
            </w:r>
          </w:p>
        </w:tc>
      </w:tr>
      <w:tr w:rsidR="0007214E">
        <w:trPr>
          <w:trHeight w:val="478"/>
        </w:trPr>
        <w:tc>
          <w:tcPr>
            <w:tcW w:w="7699" w:type="dxa"/>
            <w:gridSpan w:val="25"/>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3"/>
        <w:ind w:left="-5" w:right="-15" w:hanging="10"/>
      </w:pPr>
      <w:r>
        <w:rPr>
          <w:rFonts w:ascii="Microsoft JhengHei" w:eastAsia="Microsoft JhengHei" w:hAnsi="Microsoft JhengHei" w:cs="Microsoft JhengHei"/>
          <w:sz w:val="34"/>
        </w:rPr>
        <w:t>9</w:t>
      </w:r>
      <w:r>
        <w:br w:type="page"/>
      </w:r>
    </w:p>
    <w:p w:rsidR="0007214E" w:rsidRDefault="00546060">
      <w:pPr>
        <w:spacing w:after="0"/>
        <w:ind w:right="-14546"/>
      </w:pPr>
      <w:r>
        <w:rPr>
          <w:noProof/>
        </w:rPr>
        <w:drawing>
          <wp:inline distT="0" distB="0" distL="0" distR="0">
            <wp:extent cx="9249156" cy="4914902"/>
            <wp:effectExtent l="0" t="0" r="0" b="0"/>
            <wp:docPr id="1172878" name="Picture 1172878"/>
            <wp:cNvGraphicFramePr/>
            <a:graphic xmlns:a="http://schemas.openxmlformats.org/drawingml/2006/main">
              <a:graphicData uri="http://schemas.openxmlformats.org/drawingml/2006/picture">
                <pic:pic xmlns:pic="http://schemas.openxmlformats.org/drawingml/2006/picture">
                  <pic:nvPicPr>
                    <pic:cNvPr id="1172878" name="Picture 1172878"/>
                    <pic:cNvPicPr/>
                  </pic:nvPicPr>
                  <pic:blipFill>
                    <a:blip r:embed="rId125"/>
                    <a:stretch>
                      <a:fillRect/>
                    </a:stretch>
                  </pic:blipFill>
                  <pic:spPr>
                    <a:xfrm rot="5399999">
                      <a:off x="0" y="0"/>
                      <a:ext cx="9249156" cy="4914902"/>
                    </a:xfrm>
                    <a:prstGeom prst="rect">
                      <a:avLst/>
                    </a:prstGeom>
                  </pic:spPr>
                </pic:pic>
              </a:graphicData>
            </a:graphic>
          </wp:inline>
        </w:drawing>
      </w:r>
    </w:p>
    <w:p w:rsidR="0007214E" w:rsidRDefault="00546060">
      <w:pPr>
        <w:spacing w:after="0"/>
        <w:ind w:right="-14546"/>
      </w:pPr>
      <w:r>
        <w:rPr>
          <w:noProof/>
        </w:rPr>
        <w:drawing>
          <wp:inline distT="0" distB="0" distL="0" distR="0">
            <wp:extent cx="9249156" cy="4960621"/>
            <wp:effectExtent l="0" t="0" r="0" b="0"/>
            <wp:docPr id="1172880" name="Picture 1172880"/>
            <wp:cNvGraphicFramePr/>
            <a:graphic xmlns:a="http://schemas.openxmlformats.org/drawingml/2006/main">
              <a:graphicData uri="http://schemas.openxmlformats.org/drawingml/2006/picture">
                <pic:pic xmlns:pic="http://schemas.openxmlformats.org/drawingml/2006/picture">
                  <pic:nvPicPr>
                    <pic:cNvPr id="1172880" name="Picture 1172880"/>
                    <pic:cNvPicPr/>
                  </pic:nvPicPr>
                  <pic:blipFill>
                    <a:blip r:embed="rId126"/>
                    <a:stretch>
                      <a:fillRect/>
                    </a:stretch>
                  </pic:blipFill>
                  <pic:spPr>
                    <a:xfrm rot="5399999">
                      <a:off x="0" y="0"/>
                      <a:ext cx="9249156" cy="4960621"/>
                    </a:xfrm>
                    <a:prstGeom prst="rect">
                      <a:avLst/>
                    </a:prstGeom>
                  </pic:spPr>
                </pic:pic>
              </a:graphicData>
            </a:graphic>
          </wp:inline>
        </w:drawing>
      </w:r>
    </w:p>
    <w:p w:rsidR="0007214E" w:rsidRDefault="00546060">
      <w:pPr>
        <w:spacing w:after="0"/>
        <w:ind w:right="-14596"/>
      </w:pPr>
      <w:r>
        <w:rPr>
          <w:noProof/>
        </w:rPr>
        <w:drawing>
          <wp:inline distT="0" distB="0" distL="0" distR="0">
            <wp:extent cx="9281159" cy="4928616"/>
            <wp:effectExtent l="0" t="0" r="0" b="0"/>
            <wp:docPr id="1172882" name="Picture 1172882"/>
            <wp:cNvGraphicFramePr/>
            <a:graphic xmlns:a="http://schemas.openxmlformats.org/drawingml/2006/main">
              <a:graphicData uri="http://schemas.openxmlformats.org/drawingml/2006/picture">
                <pic:pic xmlns:pic="http://schemas.openxmlformats.org/drawingml/2006/picture">
                  <pic:nvPicPr>
                    <pic:cNvPr id="1172882" name="Picture 1172882"/>
                    <pic:cNvPicPr/>
                  </pic:nvPicPr>
                  <pic:blipFill>
                    <a:blip r:embed="rId127"/>
                    <a:stretch>
                      <a:fillRect/>
                    </a:stretch>
                  </pic:blipFill>
                  <pic:spPr>
                    <a:xfrm rot="5399999">
                      <a:off x="0" y="0"/>
                      <a:ext cx="9281159" cy="4928616"/>
                    </a:xfrm>
                    <a:prstGeom prst="rect">
                      <a:avLst/>
                    </a:prstGeom>
                  </pic:spPr>
                </pic:pic>
              </a:graphicData>
            </a:graphic>
          </wp:inline>
        </w:drawing>
      </w:r>
    </w:p>
    <w:p w:rsidR="0007214E" w:rsidRDefault="00546060">
      <w:pPr>
        <w:spacing w:after="0"/>
        <w:ind w:right="-14553"/>
      </w:pPr>
      <w:r>
        <w:rPr>
          <w:noProof/>
        </w:rPr>
        <w:drawing>
          <wp:inline distT="0" distB="0" distL="0" distR="0">
            <wp:extent cx="9253727" cy="4965193"/>
            <wp:effectExtent l="0" t="0" r="0" b="0"/>
            <wp:docPr id="1172884" name="Picture 1172884"/>
            <wp:cNvGraphicFramePr/>
            <a:graphic xmlns:a="http://schemas.openxmlformats.org/drawingml/2006/main">
              <a:graphicData uri="http://schemas.openxmlformats.org/drawingml/2006/picture">
                <pic:pic xmlns:pic="http://schemas.openxmlformats.org/drawingml/2006/picture">
                  <pic:nvPicPr>
                    <pic:cNvPr id="1172884" name="Picture 1172884"/>
                    <pic:cNvPicPr/>
                  </pic:nvPicPr>
                  <pic:blipFill>
                    <a:blip r:embed="rId128"/>
                    <a:stretch>
                      <a:fillRect/>
                    </a:stretch>
                  </pic:blipFill>
                  <pic:spPr>
                    <a:xfrm rot="5399999">
                      <a:off x="0" y="0"/>
                      <a:ext cx="9253727" cy="4965193"/>
                    </a:xfrm>
                    <a:prstGeom prst="rect">
                      <a:avLst/>
                    </a:prstGeom>
                  </pic:spPr>
                </pic:pic>
              </a:graphicData>
            </a:graphic>
          </wp:inline>
        </w:drawing>
      </w:r>
    </w:p>
    <w:tbl>
      <w:tblPr>
        <w:tblStyle w:val="TableGrid"/>
        <w:tblpPr w:vertAnchor="text" w:horzAnchor="margin" w:tblpX="471"/>
        <w:tblOverlap w:val="never"/>
        <w:tblW w:w="7709" w:type="dxa"/>
        <w:tblInd w:w="0" w:type="dxa"/>
        <w:tblCellMar>
          <w:top w:w="0" w:type="dxa"/>
          <w:left w:w="32" w:type="dxa"/>
          <w:bottom w:w="43" w:type="dxa"/>
          <w:right w:w="32" w:type="dxa"/>
        </w:tblCellMar>
        <w:tblLook w:val="04A0" w:firstRow="1" w:lastRow="0" w:firstColumn="1" w:lastColumn="0" w:noHBand="0" w:noVBand="1"/>
      </w:tblPr>
      <w:tblGrid>
        <w:gridCol w:w="310"/>
        <w:gridCol w:w="310"/>
        <w:gridCol w:w="310"/>
        <w:gridCol w:w="310"/>
        <w:gridCol w:w="310"/>
        <w:gridCol w:w="306"/>
        <w:gridCol w:w="306"/>
        <w:gridCol w:w="313"/>
        <w:gridCol w:w="310"/>
        <w:gridCol w:w="305"/>
        <w:gridCol w:w="310"/>
        <w:gridCol w:w="310"/>
        <w:gridCol w:w="606"/>
        <w:gridCol w:w="309"/>
        <w:gridCol w:w="310"/>
        <w:gridCol w:w="311"/>
        <w:gridCol w:w="304"/>
        <w:gridCol w:w="306"/>
        <w:gridCol w:w="311"/>
        <w:gridCol w:w="310"/>
        <w:gridCol w:w="310"/>
        <w:gridCol w:w="310"/>
        <w:gridCol w:w="310"/>
        <w:gridCol w:w="306"/>
      </w:tblGrid>
      <w:tr w:rsidR="0007214E">
        <w:trPr>
          <w:trHeight w:val="5108"/>
        </w:trPr>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300"/>
            </w:pPr>
            <w:r>
              <w:rPr>
                <w:noProof/>
              </w:rPr>
              <w:drawing>
                <wp:inline distT="0" distB="0" distL="0" distR="0">
                  <wp:extent cx="141732" cy="1028700"/>
                  <wp:effectExtent l="0" t="0" r="0" b="0"/>
                  <wp:docPr id="83603" name="Picture 83603"/>
                  <wp:cNvGraphicFramePr/>
                  <a:graphic xmlns:a="http://schemas.openxmlformats.org/drawingml/2006/main">
                    <a:graphicData uri="http://schemas.openxmlformats.org/drawingml/2006/picture">
                      <pic:pic xmlns:pic="http://schemas.openxmlformats.org/drawingml/2006/picture">
                        <pic:nvPicPr>
                          <pic:cNvPr id="83603" name="Picture 83603"/>
                          <pic:cNvPicPr/>
                        </pic:nvPicPr>
                        <pic:blipFill>
                          <a:blip r:embed="rId129"/>
                          <a:stretch>
                            <a:fillRect/>
                          </a:stretch>
                        </pic:blipFill>
                        <pic:spPr>
                          <a:xfrm>
                            <a:off x="0" y="0"/>
                            <a:ext cx="141732" cy="1028700"/>
                          </a:xfrm>
                          <a:prstGeom prst="rect">
                            <a:avLst/>
                          </a:prstGeom>
                        </pic:spPr>
                      </pic:pic>
                    </a:graphicData>
                  </a:graphic>
                </wp:inline>
              </w:drawing>
            </w:r>
            <w:r>
              <w:rPr>
                <w:rFonts w:ascii="Microsoft JhengHei" w:eastAsia="Microsoft JhengHei" w:hAnsi="Microsoft JhengHei" w:cs="Microsoft JhengHei"/>
                <w:sz w:val="26"/>
              </w:rPr>
              <w:t>叵</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tabs>
                <w:tab w:val="center" w:pos="1943"/>
                <w:tab w:val="center" w:pos="3574"/>
                <w:tab w:val="center" w:pos="4503"/>
              </w:tabs>
              <w:spacing w:after="0"/>
            </w:pPr>
            <w:r>
              <w:rPr>
                <w:sz w:val="10"/>
              </w:rPr>
              <w:tab/>
            </w:r>
            <w:r>
              <w:rPr>
                <w:noProof/>
              </w:rPr>
              <w:drawing>
                <wp:inline distT="0" distB="0" distL="0" distR="0">
                  <wp:extent cx="141732" cy="713232"/>
                  <wp:effectExtent l="0" t="0" r="0" b="0"/>
                  <wp:docPr id="83588" name="Picture 83588"/>
                  <wp:cNvGraphicFramePr/>
                  <a:graphic xmlns:a="http://schemas.openxmlformats.org/drawingml/2006/main">
                    <a:graphicData uri="http://schemas.openxmlformats.org/drawingml/2006/picture">
                      <pic:pic xmlns:pic="http://schemas.openxmlformats.org/drawingml/2006/picture">
                        <pic:nvPicPr>
                          <pic:cNvPr id="83588" name="Picture 83588"/>
                          <pic:cNvPicPr/>
                        </pic:nvPicPr>
                        <pic:blipFill>
                          <a:blip r:embed="rId130"/>
                          <a:stretch>
                            <a:fillRect/>
                          </a:stretch>
                        </pic:blipFill>
                        <pic:spPr>
                          <a:xfrm>
                            <a:off x="0" y="0"/>
                            <a:ext cx="141732" cy="713232"/>
                          </a:xfrm>
                          <a:prstGeom prst="rect">
                            <a:avLst/>
                          </a:prstGeom>
                        </pic:spPr>
                      </pic:pic>
                    </a:graphicData>
                  </a:graphic>
                </wp:inline>
              </w:drawing>
            </w:r>
            <w:r>
              <w:rPr>
                <w:rFonts w:ascii="Microsoft JhengHei" w:eastAsia="Microsoft JhengHei" w:hAnsi="Microsoft JhengHei" w:cs="Microsoft JhengHei"/>
                <w:sz w:val="10"/>
              </w:rPr>
              <w:t>—Igl</w:t>
            </w:r>
            <w:r>
              <w:rPr>
                <w:rFonts w:ascii="Microsoft JhengHei" w:eastAsia="Microsoft JhengHei" w:hAnsi="Microsoft JhengHei" w:cs="Microsoft JhengHei"/>
                <w:sz w:val="10"/>
              </w:rPr>
              <w:tab/>
            </w:r>
            <w:r>
              <w:rPr>
                <w:rFonts w:ascii="Microsoft JhengHei" w:eastAsia="Microsoft JhengHei" w:hAnsi="Microsoft JhengHei" w:cs="Microsoft JhengHei"/>
                <w:sz w:val="10"/>
              </w:rPr>
              <w:t>叵</w:t>
            </w:r>
            <w:r>
              <w:rPr>
                <w:rFonts w:ascii="Microsoft JhengHei" w:eastAsia="Microsoft JhengHei" w:hAnsi="Microsoft JhengHei" w:cs="Microsoft JhengHei"/>
                <w:sz w:val="10"/>
              </w:rPr>
              <w:tab/>
            </w:r>
            <w:r>
              <w:rPr>
                <w:rFonts w:ascii="Microsoft JhengHei" w:eastAsia="Microsoft JhengHei" w:hAnsi="Microsoft JhengHei" w:cs="Microsoft JhengHei"/>
                <w:sz w:val="10"/>
              </w:rPr>
              <w:t>叵</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tabs>
                <w:tab w:val="center" w:pos="3340"/>
                <w:tab w:val="center" w:pos="4272"/>
              </w:tabs>
              <w:spacing w:after="0"/>
            </w:pPr>
            <w:r>
              <w:rPr>
                <w:sz w:val="26"/>
              </w:rPr>
              <w:tab/>
            </w:r>
            <w:r>
              <w:rPr>
                <w:rFonts w:ascii="Microsoft JhengHei" w:eastAsia="Microsoft JhengHei" w:hAnsi="Microsoft JhengHei" w:cs="Microsoft JhengHei"/>
                <w:sz w:val="26"/>
              </w:rPr>
              <w:t>叵</w:t>
            </w:r>
            <w:r>
              <w:rPr>
                <w:rFonts w:ascii="Microsoft JhengHei" w:eastAsia="Microsoft JhengHei" w:hAnsi="Microsoft JhengHei" w:cs="Microsoft JhengHei"/>
                <w:sz w:val="26"/>
              </w:rPr>
              <w:tab/>
            </w:r>
            <w:r>
              <w:rPr>
                <w:rFonts w:ascii="Microsoft JhengHei" w:eastAsia="Microsoft JhengHei" w:hAnsi="Microsoft JhengHei" w:cs="Microsoft JhengHei"/>
                <w:sz w:val="26"/>
              </w:rPr>
              <w:t>叵</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321"/>
            </w:pPr>
            <w:r>
              <w:rPr>
                <w:noProof/>
              </w:rPr>
              <w:drawing>
                <wp:inline distT="0" distB="0" distL="0" distR="0">
                  <wp:extent cx="141732" cy="1700784"/>
                  <wp:effectExtent l="0" t="0" r="0" b="0"/>
                  <wp:docPr id="83618" name="Picture 83618"/>
                  <wp:cNvGraphicFramePr/>
                  <a:graphic xmlns:a="http://schemas.openxmlformats.org/drawingml/2006/main">
                    <a:graphicData uri="http://schemas.openxmlformats.org/drawingml/2006/picture">
                      <pic:pic xmlns:pic="http://schemas.openxmlformats.org/drawingml/2006/picture">
                        <pic:nvPicPr>
                          <pic:cNvPr id="83618" name="Picture 83618"/>
                          <pic:cNvPicPr/>
                        </pic:nvPicPr>
                        <pic:blipFill>
                          <a:blip r:embed="rId131"/>
                          <a:stretch>
                            <a:fillRect/>
                          </a:stretch>
                        </pic:blipFill>
                        <pic:spPr>
                          <a:xfrm>
                            <a:off x="0" y="0"/>
                            <a:ext cx="141732" cy="170078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718"/>
            </w:pPr>
            <w:r>
              <w:rPr>
                <w:noProof/>
              </w:rPr>
              <w:drawing>
                <wp:inline distT="0" distB="0" distL="0" distR="0">
                  <wp:extent cx="141732" cy="813816"/>
                  <wp:effectExtent l="0" t="0" r="0" b="0"/>
                  <wp:docPr id="83627" name="Picture 83627"/>
                  <wp:cNvGraphicFramePr/>
                  <a:graphic xmlns:a="http://schemas.openxmlformats.org/drawingml/2006/main">
                    <a:graphicData uri="http://schemas.openxmlformats.org/drawingml/2006/picture">
                      <pic:pic xmlns:pic="http://schemas.openxmlformats.org/drawingml/2006/picture">
                        <pic:nvPicPr>
                          <pic:cNvPr id="83627" name="Picture 83627"/>
                          <pic:cNvPicPr/>
                        </pic:nvPicPr>
                        <pic:blipFill>
                          <a:blip r:embed="rId132"/>
                          <a:stretch>
                            <a:fillRect/>
                          </a:stretch>
                        </pic:blipFill>
                        <pic:spPr>
                          <a:xfrm>
                            <a:off x="0" y="0"/>
                            <a:ext cx="141732" cy="813816"/>
                          </a:xfrm>
                          <a:prstGeom prst="rect">
                            <a:avLst/>
                          </a:prstGeom>
                        </pic:spPr>
                      </pic:pic>
                    </a:graphicData>
                  </a:graphic>
                </wp:inline>
              </w:drawing>
            </w:r>
          </w:p>
        </w:tc>
        <w:tc>
          <w:tcPr>
            <w:tcW w:w="306"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left="3639"/>
              <w:jc w:val="center"/>
            </w:pPr>
            <w:r>
              <w:rPr>
                <w:rFonts w:ascii="Microsoft JhengHei" w:eastAsia="Microsoft JhengHei" w:hAnsi="Microsoft JhengHei" w:cs="Microsoft JhengHei"/>
                <w:sz w:val="12"/>
              </w:rPr>
              <w:t>1</w:t>
            </w:r>
            <w:r>
              <w:rPr>
                <w:noProof/>
              </w:rPr>
              <w:drawing>
                <wp:inline distT="0" distB="0" distL="0" distR="0">
                  <wp:extent cx="137160" cy="676656"/>
                  <wp:effectExtent l="0" t="0" r="0" b="0"/>
                  <wp:docPr id="83559" name="Picture 83559"/>
                  <wp:cNvGraphicFramePr/>
                  <a:graphic xmlns:a="http://schemas.openxmlformats.org/drawingml/2006/main">
                    <a:graphicData uri="http://schemas.openxmlformats.org/drawingml/2006/picture">
                      <pic:pic xmlns:pic="http://schemas.openxmlformats.org/drawingml/2006/picture">
                        <pic:nvPicPr>
                          <pic:cNvPr id="83559" name="Picture 83559"/>
                          <pic:cNvPicPr/>
                        </pic:nvPicPr>
                        <pic:blipFill>
                          <a:blip r:embed="rId133"/>
                          <a:stretch>
                            <a:fillRect/>
                          </a:stretch>
                        </pic:blipFill>
                        <pic:spPr>
                          <a:xfrm>
                            <a:off x="0" y="0"/>
                            <a:ext cx="137160" cy="676656"/>
                          </a:xfrm>
                          <a:prstGeom prst="rect">
                            <a:avLst/>
                          </a:prstGeom>
                        </pic:spPr>
                      </pic:pic>
                    </a:graphicData>
                  </a:graphic>
                </wp:inline>
              </w:drawing>
            </w:r>
          </w:p>
        </w:tc>
        <w:tc>
          <w:tcPr>
            <w:tcW w:w="306"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711"/>
            </w:pPr>
            <w:r>
              <w:rPr>
                <w:noProof/>
              </w:rPr>
              <w:drawing>
                <wp:inline distT="0" distB="0" distL="0" distR="0">
                  <wp:extent cx="141732" cy="818388"/>
                  <wp:effectExtent l="0" t="0" r="0" b="0"/>
                  <wp:docPr id="82949" name="Picture 82949"/>
                  <wp:cNvGraphicFramePr/>
                  <a:graphic xmlns:a="http://schemas.openxmlformats.org/drawingml/2006/main">
                    <a:graphicData uri="http://schemas.openxmlformats.org/drawingml/2006/picture">
                      <pic:pic xmlns:pic="http://schemas.openxmlformats.org/drawingml/2006/picture">
                        <pic:nvPicPr>
                          <pic:cNvPr id="82949" name="Picture 82949"/>
                          <pic:cNvPicPr/>
                        </pic:nvPicPr>
                        <pic:blipFill>
                          <a:blip r:embed="rId134"/>
                          <a:stretch>
                            <a:fillRect/>
                          </a:stretch>
                        </pic:blipFill>
                        <pic:spPr>
                          <a:xfrm>
                            <a:off x="0" y="0"/>
                            <a:ext cx="141732" cy="818388"/>
                          </a:xfrm>
                          <a:prstGeom prst="rect">
                            <a:avLst/>
                          </a:prstGeom>
                        </pic:spPr>
                      </pic:pic>
                    </a:graphicData>
                  </a:graphic>
                </wp:inline>
              </w:drawing>
            </w:r>
          </w:p>
        </w:tc>
        <w:tc>
          <w:tcPr>
            <w:tcW w:w="313"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446"/>
              <w:jc w:val="right"/>
            </w:pPr>
            <w:r>
              <w:rPr>
                <w:rFonts w:ascii="Microsoft JhengHei" w:eastAsia="Microsoft JhengHei" w:hAnsi="Microsoft JhengHei" w:cs="Microsoft JhengHei"/>
                <w:sz w:val="30"/>
              </w:rPr>
              <w:t>M</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jc w:val="right"/>
            </w:pPr>
            <w:r>
              <w:rPr>
                <w:noProof/>
              </w:rPr>
              <w:drawing>
                <wp:inline distT="0" distB="0" distL="0" distR="0">
                  <wp:extent cx="137160" cy="891540"/>
                  <wp:effectExtent l="0" t="0" r="0" b="0"/>
                  <wp:docPr id="83474" name="Picture 83474"/>
                  <wp:cNvGraphicFramePr/>
                  <a:graphic xmlns:a="http://schemas.openxmlformats.org/drawingml/2006/main">
                    <a:graphicData uri="http://schemas.openxmlformats.org/drawingml/2006/picture">
                      <pic:pic xmlns:pic="http://schemas.openxmlformats.org/drawingml/2006/picture">
                        <pic:nvPicPr>
                          <pic:cNvPr id="83474" name="Picture 83474"/>
                          <pic:cNvPicPr/>
                        </pic:nvPicPr>
                        <pic:blipFill>
                          <a:blip r:embed="rId135"/>
                          <a:stretch>
                            <a:fillRect/>
                          </a:stretch>
                        </pic:blipFill>
                        <pic:spPr>
                          <a:xfrm>
                            <a:off x="0" y="0"/>
                            <a:ext cx="137160" cy="891540"/>
                          </a:xfrm>
                          <a:prstGeom prst="rect">
                            <a:avLst/>
                          </a:prstGeom>
                        </pic:spPr>
                      </pic:pic>
                    </a:graphicData>
                  </a:graphic>
                </wp:inline>
              </w:drawing>
            </w:r>
            <w:r>
              <w:rPr>
                <w:noProof/>
              </w:rPr>
              <w:drawing>
                <wp:inline distT="0" distB="0" distL="0" distR="0">
                  <wp:extent cx="141732" cy="722376"/>
                  <wp:effectExtent l="0" t="0" r="0" b="0"/>
                  <wp:docPr id="83018" name="Picture 83018"/>
                  <wp:cNvGraphicFramePr/>
                  <a:graphic xmlns:a="http://schemas.openxmlformats.org/drawingml/2006/main">
                    <a:graphicData uri="http://schemas.openxmlformats.org/drawingml/2006/picture">
                      <pic:pic xmlns:pic="http://schemas.openxmlformats.org/drawingml/2006/picture">
                        <pic:nvPicPr>
                          <pic:cNvPr id="83018" name="Picture 83018"/>
                          <pic:cNvPicPr/>
                        </pic:nvPicPr>
                        <pic:blipFill>
                          <a:blip r:embed="rId136"/>
                          <a:stretch>
                            <a:fillRect/>
                          </a:stretch>
                        </pic:blipFill>
                        <pic:spPr>
                          <a:xfrm>
                            <a:off x="0" y="0"/>
                            <a:ext cx="141732" cy="722376"/>
                          </a:xfrm>
                          <a:prstGeom prst="rect">
                            <a:avLst/>
                          </a:prstGeom>
                        </pic:spPr>
                      </pic:pic>
                    </a:graphicData>
                  </a:graphic>
                </wp:inline>
              </w:drawing>
            </w:r>
            <w:r>
              <w:rPr>
                <w:sz w:val="122"/>
              </w:rPr>
              <w:tab/>
            </w:r>
            <w:r>
              <w:rPr>
                <w:rFonts w:ascii="Microsoft JhengHei" w:eastAsia="Microsoft JhengHei" w:hAnsi="Microsoft JhengHei" w:cs="Microsoft JhengHei"/>
                <w:sz w:val="122"/>
              </w:rPr>
              <w:t xml:space="preserve"> '</w:t>
            </w:r>
          </w:p>
        </w:tc>
        <w:tc>
          <w:tcPr>
            <w:tcW w:w="305"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711"/>
            </w:pPr>
            <w:r>
              <w:rPr>
                <w:noProof/>
              </w:rPr>
              <w:drawing>
                <wp:inline distT="0" distB="0" distL="0" distR="0">
                  <wp:extent cx="141732" cy="818388"/>
                  <wp:effectExtent l="0" t="0" r="0" b="0"/>
                  <wp:docPr id="82930" name="Picture 82930"/>
                  <wp:cNvGraphicFramePr/>
                  <a:graphic xmlns:a="http://schemas.openxmlformats.org/drawingml/2006/main">
                    <a:graphicData uri="http://schemas.openxmlformats.org/drawingml/2006/picture">
                      <pic:pic xmlns:pic="http://schemas.openxmlformats.org/drawingml/2006/picture">
                        <pic:nvPicPr>
                          <pic:cNvPr id="82930" name="Picture 82930"/>
                          <pic:cNvPicPr/>
                        </pic:nvPicPr>
                        <pic:blipFill>
                          <a:blip r:embed="rId137"/>
                          <a:stretch>
                            <a:fillRect/>
                          </a:stretch>
                        </pic:blipFill>
                        <pic:spPr>
                          <a:xfrm>
                            <a:off x="0" y="0"/>
                            <a:ext cx="141732" cy="818388"/>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tabs>
                <w:tab w:val="center" w:pos="3221"/>
                <w:tab w:val="center" w:pos="4510"/>
              </w:tabs>
              <w:spacing w:after="0"/>
            </w:pPr>
            <w:r>
              <w:rPr>
                <w:sz w:val="10"/>
              </w:rPr>
              <w:tab/>
            </w:r>
            <w:r>
              <w:rPr>
                <w:rFonts w:ascii="Microsoft JhengHei" w:eastAsia="Microsoft JhengHei" w:hAnsi="Microsoft JhengHei" w:cs="Microsoft JhengHei"/>
                <w:sz w:val="10"/>
              </w:rPr>
              <w:t>—fgl</w:t>
            </w:r>
            <w:r>
              <w:rPr>
                <w:rFonts w:ascii="Microsoft JhengHei" w:eastAsia="Microsoft JhengHei" w:hAnsi="Microsoft JhengHei" w:cs="Microsoft JhengHei"/>
                <w:sz w:val="10"/>
              </w:rPr>
              <w:tab/>
            </w:r>
            <w:r>
              <w:rPr>
                <w:rFonts w:ascii="Microsoft JhengHei" w:eastAsia="Microsoft JhengHei" w:hAnsi="Microsoft JhengHei" w:cs="Microsoft JhengHei"/>
                <w:sz w:val="10"/>
              </w:rPr>
              <w:t>讣</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941"/>
            </w:pPr>
            <w:r>
              <w:rPr>
                <w:rFonts w:ascii="Microsoft JhengHei" w:eastAsia="Microsoft JhengHei" w:hAnsi="Microsoft JhengHei" w:cs="Microsoft JhengHei"/>
                <w:sz w:val="12"/>
              </w:rPr>
              <w:t>1</w:t>
            </w:r>
          </w:p>
        </w:tc>
        <w:tc>
          <w:tcPr>
            <w:tcW w:w="606"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677"/>
              <w:jc w:val="right"/>
            </w:pPr>
            <w:r>
              <w:rPr>
                <w:rFonts w:ascii="Microsoft JhengHei" w:eastAsia="Microsoft JhengHei" w:hAnsi="Microsoft JhengHei" w:cs="Microsoft JhengHei"/>
                <w:sz w:val="12"/>
              </w:rPr>
              <w:t>1</w:t>
            </w:r>
          </w:p>
        </w:tc>
        <w:tc>
          <w:tcPr>
            <w:tcW w:w="309" w:type="dxa"/>
            <w:tcBorders>
              <w:top w:val="single" w:sz="2" w:space="0" w:color="000000"/>
              <w:left w:val="single" w:sz="2" w:space="0" w:color="000000"/>
              <w:bottom w:val="nil"/>
              <w:right w:val="single" w:sz="2" w:space="0" w:color="000000"/>
            </w:tcBorders>
            <w:textDirection w:val="tbRlV"/>
          </w:tcPr>
          <w:p w:rsidR="0007214E" w:rsidRDefault="00546060">
            <w:pPr>
              <w:tabs>
                <w:tab w:val="center" w:pos="2876"/>
                <w:tab w:val="center" w:pos="4355"/>
              </w:tabs>
              <w:spacing w:after="0"/>
            </w:pPr>
            <w:r>
              <w:rPr>
                <w:sz w:val="12"/>
              </w:rPr>
              <w:tab/>
            </w:r>
            <w:r>
              <w:rPr>
                <w:rFonts w:ascii="Microsoft JhengHei" w:eastAsia="Microsoft JhengHei" w:hAnsi="Microsoft JhengHei" w:cs="Microsoft JhengHei"/>
                <w:sz w:val="12"/>
              </w:rPr>
              <w:t>1</w:t>
            </w:r>
            <w:r>
              <w:rPr>
                <w:rFonts w:ascii="Microsoft JhengHei" w:eastAsia="Microsoft JhengHei" w:hAnsi="Microsoft JhengHei" w:cs="Microsoft JhengHei"/>
                <w:sz w:val="12"/>
              </w:rPr>
              <w:tab/>
            </w:r>
            <w:r>
              <w:rPr>
                <w:noProof/>
              </w:rPr>
              <w:drawing>
                <wp:inline distT="0" distB="0" distL="0" distR="0">
                  <wp:extent cx="141732" cy="818388"/>
                  <wp:effectExtent l="0" t="0" r="0" b="0"/>
                  <wp:docPr id="82966" name="Picture 82966"/>
                  <wp:cNvGraphicFramePr/>
                  <a:graphic xmlns:a="http://schemas.openxmlformats.org/drawingml/2006/main">
                    <a:graphicData uri="http://schemas.openxmlformats.org/drawingml/2006/picture">
                      <pic:pic xmlns:pic="http://schemas.openxmlformats.org/drawingml/2006/picture">
                        <pic:nvPicPr>
                          <pic:cNvPr id="82966" name="Picture 82966"/>
                          <pic:cNvPicPr/>
                        </pic:nvPicPr>
                        <pic:blipFill>
                          <a:blip r:embed="rId138"/>
                          <a:stretch>
                            <a:fillRect/>
                          </a:stretch>
                        </pic:blipFill>
                        <pic:spPr>
                          <a:xfrm>
                            <a:off x="0" y="0"/>
                            <a:ext cx="141732" cy="818388"/>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1608"/>
            </w:pPr>
            <w:r>
              <w:rPr>
                <w:noProof/>
              </w:rPr>
              <w:drawing>
                <wp:inline distT="0" distB="0" distL="0" distR="0">
                  <wp:extent cx="2153413" cy="141732"/>
                  <wp:effectExtent l="0" t="0" r="0" b="0"/>
                  <wp:docPr id="1172886" name="Picture 1172886"/>
                  <wp:cNvGraphicFramePr/>
                  <a:graphic xmlns:a="http://schemas.openxmlformats.org/drawingml/2006/main">
                    <a:graphicData uri="http://schemas.openxmlformats.org/drawingml/2006/picture">
                      <pic:pic xmlns:pic="http://schemas.openxmlformats.org/drawingml/2006/picture">
                        <pic:nvPicPr>
                          <pic:cNvPr id="1172886" name="Picture 1172886"/>
                          <pic:cNvPicPr/>
                        </pic:nvPicPr>
                        <pic:blipFill>
                          <a:blip r:embed="rId139"/>
                          <a:stretch>
                            <a:fillRect/>
                          </a:stretch>
                        </pic:blipFill>
                        <pic:spPr>
                          <a:xfrm rot="5399999">
                            <a:off x="0" y="0"/>
                            <a:ext cx="2153413" cy="141732"/>
                          </a:xfrm>
                          <a:prstGeom prst="rect">
                            <a:avLst/>
                          </a:prstGeom>
                        </pic:spPr>
                      </pic:pic>
                    </a:graphicData>
                  </a:graphic>
                </wp:inline>
              </w:drawing>
            </w:r>
          </w:p>
        </w:tc>
        <w:tc>
          <w:tcPr>
            <w:tcW w:w="311"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left="3941"/>
            </w:pPr>
            <w:r>
              <w:rPr>
                <w:rFonts w:ascii="Microsoft JhengHei" w:eastAsia="Microsoft JhengHei" w:hAnsi="Microsoft JhengHei" w:cs="Microsoft JhengHei"/>
                <w:sz w:val="12"/>
              </w:rPr>
              <w:t>1</w:t>
            </w:r>
          </w:p>
        </w:tc>
        <w:tc>
          <w:tcPr>
            <w:tcW w:w="304"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461"/>
              <w:jc w:val="right"/>
            </w:pPr>
            <w:r>
              <w:rPr>
                <w:rFonts w:ascii="Microsoft JhengHei" w:eastAsia="Microsoft JhengHei" w:hAnsi="Microsoft JhengHei" w:cs="Microsoft JhengHei"/>
                <w:sz w:val="12"/>
              </w:rPr>
              <w:t xml:space="preserve">1 </w:t>
            </w:r>
            <w:r>
              <w:rPr>
                <w:rFonts w:ascii="Microsoft JhengHei" w:eastAsia="Microsoft JhengHei" w:hAnsi="Microsoft JhengHei" w:cs="Microsoft JhengHei"/>
                <w:sz w:val="12"/>
              </w:rPr>
              <w:t>叵</w:t>
            </w:r>
          </w:p>
        </w:tc>
        <w:tc>
          <w:tcPr>
            <w:tcW w:w="306"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439"/>
              <w:jc w:val="right"/>
            </w:pPr>
            <w:r>
              <w:rPr>
                <w:rFonts w:ascii="Microsoft JhengHei" w:eastAsia="Microsoft JhengHei" w:hAnsi="Microsoft JhengHei" w:cs="Microsoft JhengHei"/>
                <w:sz w:val="16"/>
              </w:rPr>
              <w:t>1</w:t>
            </w:r>
          </w:p>
        </w:tc>
        <w:tc>
          <w:tcPr>
            <w:tcW w:w="311"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670"/>
              <w:jc w:val="right"/>
            </w:pPr>
            <w:r>
              <w:rPr>
                <w:rFonts w:ascii="Microsoft JhengHei" w:eastAsia="Microsoft JhengHei" w:hAnsi="Microsoft JhengHei" w:cs="Microsoft JhengHei"/>
                <w:sz w:val="16"/>
              </w:rPr>
              <w:t>1</w:t>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711"/>
            </w:pPr>
            <w:r>
              <w:rPr>
                <w:noProof/>
              </w:rPr>
              <w:drawing>
                <wp:inline distT="0" distB="0" distL="0" distR="0">
                  <wp:extent cx="137160" cy="818388"/>
                  <wp:effectExtent l="0" t="0" r="0" b="0"/>
                  <wp:docPr id="82985" name="Picture 82985"/>
                  <wp:cNvGraphicFramePr/>
                  <a:graphic xmlns:a="http://schemas.openxmlformats.org/drawingml/2006/main">
                    <a:graphicData uri="http://schemas.openxmlformats.org/drawingml/2006/picture">
                      <pic:pic xmlns:pic="http://schemas.openxmlformats.org/drawingml/2006/picture">
                        <pic:nvPicPr>
                          <pic:cNvPr id="82985" name="Picture 82985"/>
                          <pic:cNvPicPr/>
                        </pic:nvPicPr>
                        <pic:blipFill>
                          <a:blip r:embed="rId140"/>
                          <a:stretch>
                            <a:fillRect/>
                          </a:stretch>
                        </pic:blipFill>
                        <pic:spPr>
                          <a:xfrm>
                            <a:off x="0" y="0"/>
                            <a:ext cx="137160" cy="818388"/>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vAlign w:val="center"/>
          </w:tcPr>
          <w:p w:rsidR="0007214E" w:rsidRDefault="00546060">
            <w:pPr>
              <w:tabs>
                <w:tab w:val="center" w:pos="2883"/>
                <w:tab w:val="center" w:pos="4359"/>
              </w:tabs>
              <w:spacing w:after="0"/>
            </w:pPr>
            <w:r>
              <w:rPr>
                <w:sz w:val="16"/>
              </w:rPr>
              <w:tab/>
            </w:r>
            <w:r>
              <w:rPr>
                <w:rFonts w:ascii="Microsoft JhengHei" w:eastAsia="Microsoft JhengHei" w:hAnsi="Microsoft JhengHei" w:cs="Microsoft JhengHei"/>
                <w:sz w:val="16"/>
              </w:rPr>
              <w:t>1</w:t>
            </w:r>
            <w:r>
              <w:rPr>
                <w:rFonts w:ascii="Microsoft JhengHei" w:eastAsia="Microsoft JhengHei" w:hAnsi="Microsoft JhengHei" w:cs="Microsoft JhengHei"/>
                <w:sz w:val="16"/>
              </w:rPr>
              <w:tab/>
            </w:r>
            <w:r>
              <w:rPr>
                <w:noProof/>
              </w:rPr>
              <w:drawing>
                <wp:inline distT="0" distB="0" distL="0" distR="0">
                  <wp:extent cx="137161" cy="813816"/>
                  <wp:effectExtent l="0" t="0" r="0" b="0"/>
                  <wp:docPr id="83027" name="Picture 83027"/>
                  <wp:cNvGraphicFramePr/>
                  <a:graphic xmlns:a="http://schemas.openxmlformats.org/drawingml/2006/main">
                    <a:graphicData uri="http://schemas.openxmlformats.org/drawingml/2006/picture">
                      <pic:pic xmlns:pic="http://schemas.openxmlformats.org/drawingml/2006/picture">
                        <pic:nvPicPr>
                          <pic:cNvPr id="83027" name="Picture 83027"/>
                          <pic:cNvPicPr/>
                        </pic:nvPicPr>
                        <pic:blipFill>
                          <a:blip r:embed="rId141"/>
                          <a:stretch>
                            <a:fillRect/>
                          </a:stretch>
                        </pic:blipFill>
                        <pic:spPr>
                          <a:xfrm>
                            <a:off x="0" y="0"/>
                            <a:ext cx="137161" cy="813816"/>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941"/>
            </w:pPr>
            <w:r>
              <w:rPr>
                <w:noProof/>
              </w:rPr>
              <w:drawing>
                <wp:inline distT="0" distB="0" distL="0" distR="0">
                  <wp:extent cx="137161" cy="672084"/>
                  <wp:effectExtent l="0" t="0" r="0" b="0"/>
                  <wp:docPr id="82975" name="Picture 82975"/>
                  <wp:cNvGraphicFramePr/>
                  <a:graphic xmlns:a="http://schemas.openxmlformats.org/drawingml/2006/main">
                    <a:graphicData uri="http://schemas.openxmlformats.org/drawingml/2006/picture">
                      <pic:pic xmlns:pic="http://schemas.openxmlformats.org/drawingml/2006/picture">
                        <pic:nvPicPr>
                          <pic:cNvPr id="82975" name="Picture 82975"/>
                          <pic:cNvPicPr/>
                        </pic:nvPicPr>
                        <pic:blipFill>
                          <a:blip r:embed="rId142"/>
                          <a:stretch>
                            <a:fillRect/>
                          </a:stretch>
                        </pic:blipFill>
                        <pic:spPr>
                          <a:xfrm>
                            <a:off x="0" y="0"/>
                            <a:ext cx="137161" cy="67208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6" w:type="dxa"/>
            <w:tcBorders>
              <w:top w:val="single" w:sz="2" w:space="0" w:color="000000"/>
              <w:left w:val="single" w:sz="2" w:space="0" w:color="000000"/>
              <w:bottom w:val="nil"/>
              <w:right w:val="single" w:sz="2" w:space="0" w:color="000000"/>
            </w:tcBorders>
            <w:textDirection w:val="tbRlV"/>
          </w:tcPr>
          <w:p w:rsidR="0007214E" w:rsidRDefault="00546060">
            <w:pPr>
              <w:tabs>
                <w:tab w:val="center" w:pos="2645"/>
                <w:tab w:val="center" w:pos="4288"/>
              </w:tabs>
              <w:spacing w:after="0"/>
            </w:pPr>
            <w:r>
              <w:rPr>
                <w:sz w:val="26"/>
              </w:rPr>
              <w:tab/>
            </w:r>
            <w:r>
              <w:rPr>
                <w:rFonts w:ascii="Microsoft JhengHei" w:eastAsia="Microsoft JhengHei" w:hAnsi="Microsoft JhengHei" w:cs="Microsoft JhengHei"/>
                <w:sz w:val="26"/>
              </w:rPr>
              <w:t>巛</w:t>
            </w:r>
            <w:r>
              <w:rPr>
                <w:rFonts w:ascii="Microsoft JhengHei" w:eastAsia="Microsoft JhengHei" w:hAnsi="Microsoft JhengHei" w:cs="Microsoft JhengHei"/>
                <w:sz w:val="26"/>
              </w:rPr>
              <w:tab/>
              <w:t>¥</w:t>
            </w:r>
          </w:p>
        </w:tc>
      </w:tr>
      <w:tr w:rsidR="0007214E">
        <w:trPr>
          <w:trHeight w:val="446"/>
        </w:trPr>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13"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5"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546060">
            <w:pPr>
              <w:spacing w:after="0"/>
            </w:pPr>
            <w:r>
              <w:rPr>
                <w:rFonts w:ascii="Microsoft JhengHei" w:eastAsia="Microsoft JhengHei" w:hAnsi="Microsoft JhengHei" w:cs="Microsoft JhengHei"/>
                <w:sz w:val="26"/>
              </w:rPr>
              <w:t>叵</w:t>
            </w:r>
          </w:p>
        </w:tc>
        <w:tc>
          <w:tcPr>
            <w:tcW w:w="606" w:type="dxa"/>
            <w:tcBorders>
              <w:top w:val="nil"/>
              <w:left w:val="single" w:sz="2" w:space="0" w:color="000000"/>
              <w:bottom w:val="nil"/>
              <w:right w:val="single" w:sz="2" w:space="0" w:color="000000"/>
            </w:tcBorders>
            <w:textDirection w:val="tbRlV"/>
          </w:tcPr>
          <w:p w:rsidR="0007214E" w:rsidRDefault="0007214E"/>
        </w:tc>
        <w:tc>
          <w:tcPr>
            <w:tcW w:w="309"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4"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r>
      <w:tr w:rsidR="0007214E">
        <w:trPr>
          <w:trHeight w:val="1511"/>
        </w:trPr>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icrosoft JhengHei" w:eastAsia="Microsoft JhengHei" w:hAnsi="Microsoft JhengHei" w:cs="Microsoft JhengHei"/>
                <w:sz w:val="44"/>
              </w:rPr>
              <w:t>¥</w:t>
            </w:r>
            <w:r>
              <w:rPr>
                <w:noProof/>
              </w:rPr>
              <w:drawing>
                <wp:inline distT="0" distB="0" distL="0" distR="0">
                  <wp:extent cx="141732" cy="726948"/>
                  <wp:effectExtent l="0" t="0" r="0" b="0"/>
                  <wp:docPr id="83164" name="Picture 83164"/>
                  <wp:cNvGraphicFramePr/>
                  <a:graphic xmlns:a="http://schemas.openxmlformats.org/drawingml/2006/main">
                    <a:graphicData uri="http://schemas.openxmlformats.org/drawingml/2006/picture">
                      <pic:pic xmlns:pic="http://schemas.openxmlformats.org/drawingml/2006/picture">
                        <pic:nvPicPr>
                          <pic:cNvPr id="83164" name="Picture 83164"/>
                          <pic:cNvPicPr/>
                        </pic:nvPicPr>
                        <pic:blipFill>
                          <a:blip r:embed="rId143"/>
                          <a:stretch>
                            <a:fillRect/>
                          </a:stretch>
                        </pic:blipFill>
                        <pic:spPr>
                          <a:xfrm>
                            <a:off x="0" y="0"/>
                            <a:ext cx="141732" cy="726948"/>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141732" cy="877824"/>
                  <wp:effectExtent l="0" t="0" r="0" b="0"/>
                  <wp:docPr id="83184" name="Picture 83184"/>
                  <wp:cNvGraphicFramePr/>
                  <a:graphic xmlns:a="http://schemas.openxmlformats.org/drawingml/2006/main">
                    <a:graphicData uri="http://schemas.openxmlformats.org/drawingml/2006/picture">
                      <pic:pic xmlns:pic="http://schemas.openxmlformats.org/drawingml/2006/picture">
                        <pic:nvPicPr>
                          <pic:cNvPr id="83184" name="Picture 83184"/>
                          <pic:cNvPicPr/>
                        </pic:nvPicPr>
                        <pic:blipFill>
                          <a:blip r:embed="rId144"/>
                          <a:stretch>
                            <a:fillRect/>
                          </a:stretch>
                        </pic:blipFill>
                        <pic:spPr>
                          <a:xfrm>
                            <a:off x="0" y="0"/>
                            <a:ext cx="141732" cy="877824"/>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rFonts w:ascii="Microsoft JhengHei" w:eastAsia="Microsoft JhengHei" w:hAnsi="Microsoft JhengHei" w:cs="Microsoft JhengHei"/>
                <w:sz w:val="26"/>
              </w:rPr>
              <w:t>叵</w:t>
            </w:r>
            <w:r>
              <w:rPr>
                <w:rFonts w:ascii="Microsoft JhengHei" w:eastAsia="Microsoft JhengHei" w:hAnsi="Microsoft JhengHei" w:cs="Microsoft JhengHei"/>
                <w:sz w:val="26"/>
              </w:rPr>
              <w:t xml:space="preserve"> T</w:t>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noProof/>
              </w:rPr>
              <w:drawing>
                <wp:inline distT="0" distB="0" distL="0" distR="0">
                  <wp:extent cx="137160" cy="877824"/>
                  <wp:effectExtent l="0" t="0" r="0" b="0"/>
                  <wp:docPr id="83231" name="Picture 83231"/>
                  <wp:cNvGraphicFramePr/>
                  <a:graphic xmlns:a="http://schemas.openxmlformats.org/drawingml/2006/main">
                    <a:graphicData uri="http://schemas.openxmlformats.org/drawingml/2006/picture">
                      <pic:pic xmlns:pic="http://schemas.openxmlformats.org/drawingml/2006/picture">
                        <pic:nvPicPr>
                          <pic:cNvPr id="83231" name="Picture 83231"/>
                          <pic:cNvPicPr/>
                        </pic:nvPicPr>
                        <pic:blipFill>
                          <a:blip r:embed="rId145"/>
                          <a:stretch>
                            <a:fillRect/>
                          </a:stretch>
                        </pic:blipFill>
                        <pic:spPr>
                          <a:xfrm>
                            <a:off x="0" y="0"/>
                            <a:ext cx="137160" cy="877824"/>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141732" cy="882396"/>
                  <wp:effectExtent l="0" t="0" r="0" b="0"/>
                  <wp:docPr id="83241" name="Picture 83241"/>
                  <wp:cNvGraphicFramePr/>
                  <a:graphic xmlns:a="http://schemas.openxmlformats.org/drawingml/2006/main">
                    <a:graphicData uri="http://schemas.openxmlformats.org/drawingml/2006/picture">
                      <pic:pic xmlns:pic="http://schemas.openxmlformats.org/drawingml/2006/picture">
                        <pic:nvPicPr>
                          <pic:cNvPr id="83241" name="Picture 83241"/>
                          <pic:cNvPicPr/>
                        </pic:nvPicPr>
                        <pic:blipFill>
                          <a:blip r:embed="rId146"/>
                          <a:stretch>
                            <a:fillRect/>
                          </a:stretch>
                        </pic:blipFill>
                        <pic:spPr>
                          <a:xfrm>
                            <a:off x="0" y="0"/>
                            <a:ext cx="141732" cy="882396"/>
                          </a:xfrm>
                          <a:prstGeom prst="rect">
                            <a:avLst/>
                          </a:prstGeom>
                        </pic:spPr>
                      </pic:pic>
                    </a:graphicData>
                  </a:graphic>
                </wp:inline>
              </w:drawing>
            </w:r>
          </w:p>
        </w:tc>
        <w:tc>
          <w:tcPr>
            <w:tcW w:w="30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noProof/>
              </w:rPr>
              <w:drawing>
                <wp:inline distT="0" distB="0" distL="0" distR="0">
                  <wp:extent cx="141732" cy="873252"/>
                  <wp:effectExtent l="0" t="0" r="0" b="0"/>
                  <wp:docPr id="83119" name="Picture 83119"/>
                  <wp:cNvGraphicFramePr/>
                  <a:graphic xmlns:a="http://schemas.openxmlformats.org/drawingml/2006/main">
                    <a:graphicData uri="http://schemas.openxmlformats.org/drawingml/2006/picture">
                      <pic:pic xmlns:pic="http://schemas.openxmlformats.org/drawingml/2006/picture">
                        <pic:nvPicPr>
                          <pic:cNvPr id="83119" name="Picture 83119"/>
                          <pic:cNvPicPr/>
                        </pic:nvPicPr>
                        <pic:blipFill>
                          <a:blip r:embed="rId147"/>
                          <a:stretch>
                            <a:fillRect/>
                          </a:stretch>
                        </pic:blipFill>
                        <pic:spPr>
                          <a:xfrm>
                            <a:off x="0" y="0"/>
                            <a:ext cx="141732" cy="873252"/>
                          </a:xfrm>
                          <a:prstGeom prst="rect">
                            <a:avLst/>
                          </a:prstGeom>
                        </pic:spPr>
                      </pic:pic>
                    </a:graphicData>
                  </a:graphic>
                </wp:inline>
              </w:drawing>
            </w:r>
          </w:p>
        </w:tc>
        <w:tc>
          <w:tcPr>
            <w:tcW w:w="30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pPr>
            <w:r>
              <w:rPr>
                <w:rFonts w:ascii="Microsoft JhengHei" w:eastAsia="Microsoft JhengHei" w:hAnsi="Microsoft JhengHei" w:cs="Microsoft JhengHei"/>
                <w:sz w:val="26"/>
              </w:rPr>
              <w:t>叵</w:t>
            </w:r>
            <w:r>
              <w:rPr>
                <w:rFonts w:ascii="Microsoft JhengHei" w:eastAsia="Microsoft JhengHei" w:hAnsi="Microsoft JhengHei" w:cs="Microsoft JhengHei"/>
                <w:sz w:val="26"/>
              </w:rPr>
              <w:t xml:space="preserve"> </w:t>
            </w:r>
            <w:r>
              <w:rPr>
                <w:rFonts w:ascii="Microsoft JhengHei" w:eastAsia="Microsoft JhengHei" w:hAnsi="Microsoft JhengHei" w:cs="Microsoft JhengHei"/>
                <w:sz w:val="26"/>
              </w:rPr>
              <w:t>朻</w:t>
            </w:r>
          </w:p>
        </w:tc>
        <w:tc>
          <w:tcPr>
            <w:tcW w:w="313"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141733" cy="882396"/>
                  <wp:effectExtent l="0" t="0" r="0" b="0"/>
                  <wp:docPr id="83279" name="Picture 83279"/>
                  <wp:cNvGraphicFramePr/>
                  <a:graphic xmlns:a="http://schemas.openxmlformats.org/drawingml/2006/main">
                    <a:graphicData uri="http://schemas.openxmlformats.org/drawingml/2006/picture">
                      <pic:pic xmlns:pic="http://schemas.openxmlformats.org/drawingml/2006/picture">
                        <pic:nvPicPr>
                          <pic:cNvPr id="83279" name="Picture 83279"/>
                          <pic:cNvPicPr/>
                        </pic:nvPicPr>
                        <pic:blipFill>
                          <a:blip r:embed="rId148"/>
                          <a:stretch>
                            <a:fillRect/>
                          </a:stretch>
                        </pic:blipFill>
                        <pic:spPr>
                          <a:xfrm>
                            <a:off x="0" y="0"/>
                            <a:ext cx="141733" cy="882396"/>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649"/>
              <w:jc w:val="center"/>
            </w:pPr>
            <w:r>
              <w:rPr>
                <w:rFonts w:ascii="Microsoft JhengHei" w:eastAsia="Microsoft JhengHei" w:hAnsi="Microsoft JhengHei" w:cs="Microsoft JhengHei"/>
                <w:sz w:val="30"/>
              </w:rPr>
              <w:t>M</w:t>
            </w:r>
          </w:p>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137160" cy="882395"/>
                  <wp:effectExtent l="0" t="0" r="0" b="0"/>
                  <wp:docPr id="83082" name="Picture 83082"/>
                  <wp:cNvGraphicFramePr/>
                  <a:graphic xmlns:a="http://schemas.openxmlformats.org/drawingml/2006/main">
                    <a:graphicData uri="http://schemas.openxmlformats.org/drawingml/2006/picture">
                      <pic:pic xmlns:pic="http://schemas.openxmlformats.org/drawingml/2006/picture">
                        <pic:nvPicPr>
                          <pic:cNvPr id="83082" name="Picture 83082"/>
                          <pic:cNvPicPr/>
                        </pic:nvPicPr>
                        <pic:blipFill>
                          <a:blip r:embed="rId149"/>
                          <a:stretch>
                            <a:fillRect/>
                          </a:stretch>
                        </pic:blipFill>
                        <pic:spPr>
                          <a:xfrm>
                            <a:off x="0" y="0"/>
                            <a:ext cx="137160" cy="882395"/>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noProof/>
              </w:rPr>
              <w:drawing>
                <wp:inline distT="0" distB="0" distL="0" distR="0">
                  <wp:extent cx="146305" cy="882396"/>
                  <wp:effectExtent l="0" t="0" r="0" b="0"/>
                  <wp:docPr id="83147" name="Picture 83147"/>
                  <wp:cNvGraphicFramePr/>
                  <a:graphic xmlns:a="http://schemas.openxmlformats.org/drawingml/2006/main">
                    <a:graphicData uri="http://schemas.openxmlformats.org/drawingml/2006/picture">
                      <pic:pic xmlns:pic="http://schemas.openxmlformats.org/drawingml/2006/picture">
                        <pic:nvPicPr>
                          <pic:cNvPr id="83147" name="Picture 83147"/>
                          <pic:cNvPicPr/>
                        </pic:nvPicPr>
                        <pic:blipFill>
                          <a:blip r:embed="rId150"/>
                          <a:stretch>
                            <a:fillRect/>
                          </a:stretch>
                        </pic:blipFill>
                        <pic:spPr>
                          <a:xfrm>
                            <a:off x="0" y="0"/>
                            <a:ext cx="146305" cy="882396"/>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pPr>
            <w:r>
              <w:rPr>
                <w:noProof/>
              </w:rPr>
              <w:drawing>
                <wp:inline distT="0" distB="0" distL="0" distR="0">
                  <wp:extent cx="137161" cy="877824"/>
                  <wp:effectExtent l="0" t="0" r="0" b="0"/>
                  <wp:docPr id="83202" name="Picture 83202"/>
                  <wp:cNvGraphicFramePr/>
                  <a:graphic xmlns:a="http://schemas.openxmlformats.org/drawingml/2006/main">
                    <a:graphicData uri="http://schemas.openxmlformats.org/drawingml/2006/picture">
                      <pic:pic xmlns:pic="http://schemas.openxmlformats.org/drawingml/2006/picture">
                        <pic:nvPicPr>
                          <pic:cNvPr id="83202" name="Picture 83202"/>
                          <pic:cNvPicPr/>
                        </pic:nvPicPr>
                        <pic:blipFill>
                          <a:blip r:embed="rId151"/>
                          <a:stretch>
                            <a:fillRect/>
                          </a:stretch>
                        </pic:blipFill>
                        <pic:spPr>
                          <a:xfrm>
                            <a:off x="0" y="0"/>
                            <a:ext cx="137161" cy="877824"/>
                          </a:xfrm>
                          <a:prstGeom prst="rect">
                            <a:avLst/>
                          </a:prstGeom>
                        </pic:spPr>
                      </pic:pic>
                    </a:graphicData>
                  </a:graphic>
                </wp:inline>
              </w:drawing>
            </w:r>
          </w:p>
        </w:tc>
        <w:tc>
          <w:tcPr>
            <w:tcW w:w="606"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14"/>
            </w:pPr>
            <w:r>
              <w:rPr>
                <w:noProof/>
              </w:rPr>
              <w:drawing>
                <wp:inline distT="0" distB="0" distL="0" distR="0">
                  <wp:extent cx="141732" cy="864108"/>
                  <wp:effectExtent l="0" t="0" r="0" b="0"/>
                  <wp:docPr id="83369" name="Picture 83369"/>
                  <wp:cNvGraphicFramePr/>
                  <a:graphic xmlns:a="http://schemas.openxmlformats.org/drawingml/2006/main">
                    <a:graphicData uri="http://schemas.openxmlformats.org/drawingml/2006/picture">
                      <pic:pic xmlns:pic="http://schemas.openxmlformats.org/drawingml/2006/picture">
                        <pic:nvPicPr>
                          <pic:cNvPr id="83369" name="Picture 83369"/>
                          <pic:cNvPicPr/>
                        </pic:nvPicPr>
                        <pic:blipFill>
                          <a:blip r:embed="rId152"/>
                          <a:stretch>
                            <a:fillRect/>
                          </a:stretch>
                        </pic:blipFill>
                        <pic:spPr>
                          <a:xfrm>
                            <a:off x="0" y="0"/>
                            <a:ext cx="141732" cy="864108"/>
                          </a:xfrm>
                          <a:prstGeom prst="rect">
                            <a:avLst/>
                          </a:prstGeom>
                        </pic:spPr>
                      </pic:pic>
                    </a:graphicData>
                  </a:graphic>
                </wp:inline>
              </w:drawing>
            </w:r>
          </w:p>
        </w:tc>
        <w:tc>
          <w:tcPr>
            <w:tcW w:w="309" w:type="dxa"/>
            <w:tcBorders>
              <w:top w:val="nil"/>
              <w:left w:val="single" w:sz="2" w:space="0" w:color="000000"/>
              <w:bottom w:val="nil"/>
              <w:right w:val="single" w:sz="2" w:space="0" w:color="000000"/>
            </w:tcBorders>
            <w:textDirection w:val="tbRlV"/>
          </w:tcPr>
          <w:p w:rsidR="0007214E" w:rsidRDefault="00546060">
            <w:pPr>
              <w:spacing w:after="0"/>
              <w:ind w:left="259"/>
            </w:pPr>
            <w:r>
              <w:rPr>
                <w:rFonts w:ascii="Microsoft JhengHei" w:eastAsia="Microsoft JhengHei" w:hAnsi="Microsoft JhengHei" w:cs="Microsoft JhengHei"/>
                <w:sz w:val="26"/>
              </w:rPr>
              <w:t>巸</w:t>
            </w:r>
            <w:r>
              <w:rPr>
                <w:rFonts w:ascii="Microsoft JhengHei" w:eastAsia="Microsoft JhengHei" w:hAnsi="Microsoft JhengHei" w:cs="Microsoft JhengHei"/>
                <w:sz w:val="26"/>
              </w:rPr>
              <w:t>T</w:t>
            </w:r>
          </w:p>
        </w:tc>
        <w:tc>
          <w:tcPr>
            <w:tcW w:w="310" w:type="dxa"/>
            <w:tcBorders>
              <w:top w:val="nil"/>
              <w:left w:val="single" w:sz="2" w:space="0" w:color="000000"/>
              <w:bottom w:val="nil"/>
              <w:right w:val="single" w:sz="2" w:space="0" w:color="000000"/>
            </w:tcBorders>
            <w:textDirection w:val="tbRlV"/>
          </w:tcPr>
          <w:p w:rsidR="0007214E" w:rsidRDefault="00546060">
            <w:pPr>
              <w:spacing w:after="0"/>
              <w:ind w:left="14"/>
            </w:pPr>
            <w:r>
              <w:rPr>
                <w:noProof/>
              </w:rPr>
              <w:drawing>
                <wp:inline distT="0" distB="0" distL="0" distR="0">
                  <wp:extent cx="137161" cy="882396"/>
                  <wp:effectExtent l="0" t="0" r="0" b="0"/>
                  <wp:docPr id="83251" name="Picture 83251"/>
                  <wp:cNvGraphicFramePr/>
                  <a:graphic xmlns:a="http://schemas.openxmlformats.org/drawingml/2006/main">
                    <a:graphicData uri="http://schemas.openxmlformats.org/drawingml/2006/picture">
                      <pic:pic xmlns:pic="http://schemas.openxmlformats.org/drawingml/2006/picture">
                        <pic:nvPicPr>
                          <pic:cNvPr id="83251" name="Picture 83251"/>
                          <pic:cNvPicPr/>
                        </pic:nvPicPr>
                        <pic:blipFill>
                          <a:blip r:embed="rId153"/>
                          <a:stretch>
                            <a:fillRect/>
                          </a:stretch>
                        </pic:blipFill>
                        <pic:spPr>
                          <a:xfrm>
                            <a:off x="0" y="0"/>
                            <a:ext cx="137161" cy="882396"/>
                          </a:xfrm>
                          <a:prstGeom prst="rect">
                            <a:avLst/>
                          </a:prstGeom>
                        </pic:spPr>
                      </pic:pic>
                    </a:graphicData>
                  </a:graphic>
                </wp:inline>
              </w:drawing>
            </w:r>
          </w:p>
        </w:tc>
        <w:tc>
          <w:tcPr>
            <w:tcW w:w="311" w:type="dxa"/>
            <w:tcBorders>
              <w:top w:val="nil"/>
              <w:left w:val="single" w:sz="2" w:space="0" w:color="000000"/>
              <w:bottom w:val="nil"/>
              <w:right w:val="single" w:sz="2" w:space="0" w:color="000000"/>
            </w:tcBorders>
            <w:textDirection w:val="tbRlV"/>
          </w:tcPr>
          <w:p w:rsidR="0007214E" w:rsidRDefault="00546060">
            <w:pPr>
              <w:spacing w:after="0"/>
              <w:ind w:left="14"/>
            </w:pPr>
            <w:r>
              <w:rPr>
                <w:noProof/>
              </w:rPr>
              <w:drawing>
                <wp:inline distT="0" distB="0" distL="0" distR="0">
                  <wp:extent cx="137161" cy="886968"/>
                  <wp:effectExtent l="0" t="0" r="0" b="0"/>
                  <wp:docPr id="83261" name="Picture 83261"/>
                  <wp:cNvGraphicFramePr/>
                  <a:graphic xmlns:a="http://schemas.openxmlformats.org/drawingml/2006/main">
                    <a:graphicData uri="http://schemas.openxmlformats.org/drawingml/2006/picture">
                      <pic:pic xmlns:pic="http://schemas.openxmlformats.org/drawingml/2006/picture">
                        <pic:nvPicPr>
                          <pic:cNvPr id="83261" name="Picture 83261"/>
                          <pic:cNvPicPr/>
                        </pic:nvPicPr>
                        <pic:blipFill>
                          <a:blip r:embed="rId154"/>
                          <a:stretch>
                            <a:fillRect/>
                          </a:stretch>
                        </pic:blipFill>
                        <pic:spPr>
                          <a:xfrm>
                            <a:off x="0" y="0"/>
                            <a:ext cx="137161" cy="886968"/>
                          </a:xfrm>
                          <a:prstGeom prst="rect">
                            <a:avLst/>
                          </a:prstGeom>
                        </pic:spPr>
                      </pic:pic>
                    </a:graphicData>
                  </a:graphic>
                </wp:inline>
              </w:drawing>
            </w:r>
          </w:p>
        </w:tc>
        <w:tc>
          <w:tcPr>
            <w:tcW w:w="304" w:type="dxa"/>
            <w:tcBorders>
              <w:top w:val="nil"/>
              <w:left w:val="single" w:sz="2" w:space="0" w:color="000000"/>
              <w:bottom w:val="nil"/>
              <w:right w:val="single" w:sz="2" w:space="0" w:color="000000"/>
            </w:tcBorders>
            <w:textDirection w:val="tbRlV"/>
          </w:tcPr>
          <w:p w:rsidR="0007214E" w:rsidRDefault="00546060">
            <w:pPr>
              <w:spacing w:after="0"/>
              <w:ind w:left="29"/>
            </w:pPr>
            <w:r>
              <w:rPr>
                <w:noProof/>
              </w:rPr>
              <w:drawing>
                <wp:inline distT="0" distB="0" distL="0" distR="0">
                  <wp:extent cx="141732" cy="877824"/>
                  <wp:effectExtent l="0" t="0" r="0" b="0"/>
                  <wp:docPr id="83073" name="Picture 83073"/>
                  <wp:cNvGraphicFramePr/>
                  <a:graphic xmlns:a="http://schemas.openxmlformats.org/drawingml/2006/main">
                    <a:graphicData uri="http://schemas.openxmlformats.org/drawingml/2006/picture">
                      <pic:pic xmlns:pic="http://schemas.openxmlformats.org/drawingml/2006/picture">
                        <pic:nvPicPr>
                          <pic:cNvPr id="83073" name="Picture 83073"/>
                          <pic:cNvPicPr/>
                        </pic:nvPicPr>
                        <pic:blipFill>
                          <a:blip r:embed="rId155"/>
                          <a:stretch>
                            <a:fillRect/>
                          </a:stretch>
                        </pic:blipFill>
                        <pic:spPr>
                          <a:xfrm>
                            <a:off x="0" y="0"/>
                            <a:ext cx="141732" cy="877824"/>
                          </a:xfrm>
                          <a:prstGeom prst="rect">
                            <a:avLst/>
                          </a:prstGeom>
                        </pic:spPr>
                      </pic:pic>
                    </a:graphicData>
                  </a:graphic>
                </wp:inline>
              </w:drawing>
            </w:r>
          </w:p>
        </w:tc>
        <w:tc>
          <w:tcPr>
            <w:tcW w:w="306" w:type="dxa"/>
            <w:tcBorders>
              <w:top w:val="nil"/>
              <w:left w:val="single" w:sz="2" w:space="0" w:color="000000"/>
              <w:bottom w:val="nil"/>
              <w:right w:val="single" w:sz="2" w:space="0" w:color="000000"/>
            </w:tcBorders>
            <w:textDirection w:val="tbRlV"/>
          </w:tcPr>
          <w:p w:rsidR="0007214E" w:rsidRDefault="00546060">
            <w:pPr>
              <w:spacing w:after="0"/>
              <w:ind w:left="22"/>
            </w:pPr>
            <w:r>
              <w:rPr>
                <w:noProof/>
              </w:rPr>
              <w:drawing>
                <wp:inline distT="0" distB="0" distL="0" distR="0">
                  <wp:extent cx="137161" cy="882396"/>
                  <wp:effectExtent l="0" t="0" r="0" b="0"/>
                  <wp:docPr id="83091" name="Picture 83091"/>
                  <wp:cNvGraphicFramePr/>
                  <a:graphic xmlns:a="http://schemas.openxmlformats.org/drawingml/2006/main">
                    <a:graphicData uri="http://schemas.openxmlformats.org/drawingml/2006/picture">
                      <pic:pic xmlns:pic="http://schemas.openxmlformats.org/drawingml/2006/picture">
                        <pic:nvPicPr>
                          <pic:cNvPr id="83091" name="Picture 83091"/>
                          <pic:cNvPicPr/>
                        </pic:nvPicPr>
                        <pic:blipFill>
                          <a:blip r:embed="rId156"/>
                          <a:stretch>
                            <a:fillRect/>
                          </a:stretch>
                        </pic:blipFill>
                        <pic:spPr>
                          <a:xfrm>
                            <a:off x="0" y="0"/>
                            <a:ext cx="137161" cy="882396"/>
                          </a:xfrm>
                          <a:prstGeom prst="rect">
                            <a:avLst/>
                          </a:prstGeom>
                        </pic:spPr>
                      </pic:pic>
                    </a:graphicData>
                  </a:graphic>
                </wp:inline>
              </w:drawing>
            </w:r>
          </w:p>
        </w:tc>
        <w:tc>
          <w:tcPr>
            <w:tcW w:w="311"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pPr>
            <w:r>
              <w:rPr>
                <w:noProof/>
              </w:rPr>
              <w:drawing>
                <wp:inline distT="0" distB="0" distL="0" distR="0">
                  <wp:extent cx="137161" cy="882396"/>
                  <wp:effectExtent l="0" t="0" r="0" b="0"/>
                  <wp:docPr id="83270" name="Picture 83270"/>
                  <wp:cNvGraphicFramePr/>
                  <a:graphic xmlns:a="http://schemas.openxmlformats.org/drawingml/2006/main">
                    <a:graphicData uri="http://schemas.openxmlformats.org/drawingml/2006/picture">
                      <pic:pic xmlns:pic="http://schemas.openxmlformats.org/drawingml/2006/picture">
                        <pic:nvPicPr>
                          <pic:cNvPr id="83270" name="Picture 83270"/>
                          <pic:cNvPicPr/>
                        </pic:nvPicPr>
                        <pic:blipFill>
                          <a:blip r:embed="rId157"/>
                          <a:stretch>
                            <a:fillRect/>
                          </a:stretch>
                        </pic:blipFill>
                        <pic:spPr>
                          <a:xfrm>
                            <a:off x="0" y="0"/>
                            <a:ext cx="137161" cy="882396"/>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noProof/>
              </w:rPr>
              <w:drawing>
                <wp:inline distT="0" distB="0" distL="0" distR="0">
                  <wp:extent cx="137161" cy="886968"/>
                  <wp:effectExtent l="0" t="0" r="0" b="0"/>
                  <wp:docPr id="83138" name="Picture 83138"/>
                  <wp:cNvGraphicFramePr/>
                  <a:graphic xmlns:a="http://schemas.openxmlformats.org/drawingml/2006/main">
                    <a:graphicData uri="http://schemas.openxmlformats.org/drawingml/2006/picture">
                      <pic:pic xmlns:pic="http://schemas.openxmlformats.org/drawingml/2006/picture">
                        <pic:nvPicPr>
                          <pic:cNvPr id="83138" name="Picture 83138"/>
                          <pic:cNvPicPr/>
                        </pic:nvPicPr>
                        <pic:blipFill>
                          <a:blip r:embed="rId158"/>
                          <a:stretch>
                            <a:fillRect/>
                          </a:stretch>
                        </pic:blipFill>
                        <pic:spPr>
                          <a:xfrm>
                            <a:off x="0" y="0"/>
                            <a:ext cx="137161" cy="886968"/>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41732" cy="864108"/>
                  <wp:effectExtent l="0" t="0" r="0" b="0"/>
                  <wp:docPr id="83211" name="Picture 83211"/>
                  <wp:cNvGraphicFramePr/>
                  <a:graphic xmlns:a="http://schemas.openxmlformats.org/drawingml/2006/main">
                    <a:graphicData uri="http://schemas.openxmlformats.org/drawingml/2006/picture">
                      <pic:pic xmlns:pic="http://schemas.openxmlformats.org/drawingml/2006/picture">
                        <pic:nvPicPr>
                          <pic:cNvPr id="83211" name="Picture 83211"/>
                          <pic:cNvPicPr/>
                        </pic:nvPicPr>
                        <pic:blipFill>
                          <a:blip r:embed="rId159"/>
                          <a:stretch>
                            <a:fillRect/>
                          </a:stretch>
                        </pic:blipFill>
                        <pic:spPr>
                          <a:xfrm>
                            <a:off x="0" y="0"/>
                            <a:ext cx="141732" cy="864108"/>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pPr>
            <w:r>
              <w:rPr>
                <w:noProof/>
              </w:rPr>
              <w:drawing>
                <wp:inline distT="0" distB="0" distL="0" distR="0">
                  <wp:extent cx="137161" cy="882396"/>
                  <wp:effectExtent l="0" t="0" r="0" b="0"/>
                  <wp:docPr id="83156" name="Picture 83156"/>
                  <wp:cNvGraphicFramePr/>
                  <a:graphic xmlns:a="http://schemas.openxmlformats.org/drawingml/2006/main">
                    <a:graphicData uri="http://schemas.openxmlformats.org/drawingml/2006/picture">
                      <pic:pic xmlns:pic="http://schemas.openxmlformats.org/drawingml/2006/picture">
                        <pic:nvPicPr>
                          <pic:cNvPr id="83156" name="Picture 83156"/>
                          <pic:cNvPicPr/>
                        </pic:nvPicPr>
                        <pic:blipFill>
                          <a:blip r:embed="rId160"/>
                          <a:stretch>
                            <a:fillRect/>
                          </a:stretch>
                        </pic:blipFill>
                        <pic:spPr>
                          <a:xfrm>
                            <a:off x="0" y="0"/>
                            <a:ext cx="137161" cy="882396"/>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pPr>
            <w:r>
              <w:rPr>
                <w:noProof/>
              </w:rPr>
              <w:drawing>
                <wp:inline distT="0" distB="0" distL="0" distR="0">
                  <wp:extent cx="141732" cy="882396"/>
                  <wp:effectExtent l="0" t="0" r="0" b="0"/>
                  <wp:docPr id="83193" name="Picture 83193"/>
                  <wp:cNvGraphicFramePr/>
                  <a:graphic xmlns:a="http://schemas.openxmlformats.org/drawingml/2006/main">
                    <a:graphicData uri="http://schemas.openxmlformats.org/drawingml/2006/picture">
                      <pic:pic xmlns:pic="http://schemas.openxmlformats.org/drawingml/2006/picture">
                        <pic:nvPicPr>
                          <pic:cNvPr id="83193" name="Picture 83193"/>
                          <pic:cNvPicPr/>
                        </pic:nvPicPr>
                        <pic:blipFill>
                          <a:blip r:embed="rId161"/>
                          <a:stretch>
                            <a:fillRect/>
                          </a:stretch>
                        </pic:blipFill>
                        <pic:spPr>
                          <a:xfrm>
                            <a:off x="0" y="0"/>
                            <a:ext cx="141732" cy="882396"/>
                          </a:xfrm>
                          <a:prstGeom prst="rect">
                            <a:avLst/>
                          </a:prstGeom>
                        </pic:spPr>
                      </pic:pic>
                    </a:graphicData>
                  </a:graphic>
                </wp:inline>
              </w:drawing>
            </w:r>
          </w:p>
        </w:tc>
        <w:tc>
          <w:tcPr>
            <w:tcW w:w="30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9"/>
            </w:pPr>
            <w:r>
              <w:rPr>
                <w:noProof/>
              </w:rPr>
              <w:drawing>
                <wp:inline distT="0" distB="0" distL="0" distR="0">
                  <wp:extent cx="141732" cy="877824"/>
                  <wp:effectExtent l="0" t="0" r="0" b="0"/>
                  <wp:docPr id="83110" name="Picture 83110"/>
                  <wp:cNvGraphicFramePr/>
                  <a:graphic xmlns:a="http://schemas.openxmlformats.org/drawingml/2006/main">
                    <a:graphicData uri="http://schemas.openxmlformats.org/drawingml/2006/picture">
                      <pic:pic xmlns:pic="http://schemas.openxmlformats.org/drawingml/2006/picture">
                        <pic:nvPicPr>
                          <pic:cNvPr id="83110" name="Picture 83110"/>
                          <pic:cNvPicPr/>
                        </pic:nvPicPr>
                        <pic:blipFill>
                          <a:blip r:embed="rId162"/>
                          <a:stretch>
                            <a:fillRect/>
                          </a:stretch>
                        </pic:blipFill>
                        <pic:spPr>
                          <a:xfrm>
                            <a:off x="0" y="0"/>
                            <a:ext cx="141732" cy="877824"/>
                          </a:xfrm>
                          <a:prstGeom prst="rect">
                            <a:avLst/>
                          </a:prstGeom>
                        </pic:spPr>
                      </pic:pic>
                    </a:graphicData>
                  </a:graphic>
                </wp:inline>
              </w:drawing>
            </w:r>
          </w:p>
        </w:tc>
      </w:tr>
      <w:tr w:rsidR="0007214E">
        <w:trPr>
          <w:trHeight w:val="3137"/>
        </w:trPr>
        <w:tc>
          <w:tcPr>
            <w:tcW w:w="1238"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57"/>
            </w:pPr>
            <w:r>
              <w:rPr>
                <w:noProof/>
              </w:rPr>
              <w:drawing>
                <wp:inline distT="0" distB="0" distL="0" distR="0">
                  <wp:extent cx="137160" cy="864108"/>
                  <wp:effectExtent l="0" t="0" r="0" b="0"/>
                  <wp:docPr id="83406" name="Picture 83406"/>
                  <wp:cNvGraphicFramePr/>
                  <a:graphic xmlns:a="http://schemas.openxmlformats.org/drawingml/2006/main">
                    <a:graphicData uri="http://schemas.openxmlformats.org/drawingml/2006/picture">
                      <pic:pic xmlns:pic="http://schemas.openxmlformats.org/drawingml/2006/picture">
                        <pic:nvPicPr>
                          <pic:cNvPr id="83406" name="Picture 83406"/>
                          <pic:cNvPicPr/>
                        </pic:nvPicPr>
                        <pic:blipFill>
                          <a:blip r:embed="rId163"/>
                          <a:stretch>
                            <a:fillRect/>
                          </a:stretch>
                        </pic:blipFill>
                        <pic:spPr>
                          <a:xfrm>
                            <a:off x="0" y="0"/>
                            <a:ext cx="137160" cy="864108"/>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50"/>
            </w:pPr>
            <w:r>
              <w:rPr>
                <w:noProof/>
              </w:rPr>
              <w:drawing>
                <wp:inline distT="0" distB="0" distL="0" distR="0">
                  <wp:extent cx="137160" cy="868680"/>
                  <wp:effectExtent l="0" t="0" r="0" b="0"/>
                  <wp:docPr id="83396" name="Picture 83396"/>
                  <wp:cNvGraphicFramePr/>
                  <a:graphic xmlns:a="http://schemas.openxmlformats.org/drawingml/2006/main">
                    <a:graphicData uri="http://schemas.openxmlformats.org/drawingml/2006/picture">
                      <pic:pic xmlns:pic="http://schemas.openxmlformats.org/drawingml/2006/picture">
                        <pic:nvPicPr>
                          <pic:cNvPr id="83396" name="Picture 83396"/>
                          <pic:cNvPicPr/>
                        </pic:nvPicPr>
                        <pic:blipFill>
                          <a:blip r:embed="rId164"/>
                          <a:stretch>
                            <a:fillRect/>
                          </a:stretch>
                        </pic:blipFill>
                        <pic:spPr>
                          <a:xfrm>
                            <a:off x="0" y="0"/>
                            <a:ext cx="137160" cy="868680"/>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82"/>
            </w:pPr>
            <w:r>
              <w:rPr>
                <w:noProof/>
              </w:rPr>
              <w:drawing>
                <wp:inline distT="0" distB="0" distL="0" distR="0">
                  <wp:extent cx="141732" cy="1170432"/>
                  <wp:effectExtent l="0" t="0" r="0" b="0"/>
                  <wp:docPr id="83381" name="Picture 83381"/>
                  <wp:cNvGraphicFramePr/>
                  <a:graphic xmlns:a="http://schemas.openxmlformats.org/drawingml/2006/main">
                    <a:graphicData uri="http://schemas.openxmlformats.org/drawingml/2006/picture">
                      <pic:pic xmlns:pic="http://schemas.openxmlformats.org/drawingml/2006/picture">
                        <pic:nvPicPr>
                          <pic:cNvPr id="83381" name="Picture 83381"/>
                          <pic:cNvPicPr/>
                        </pic:nvPicPr>
                        <pic:blipFill>
                          <a:blip r:embed="rId165"/>
                          <a:stretch>
                            <a:fillRect/>
                          </a:stretch>
                        </pic:blipFill>
                        <pic:spPr>
                          <a:xfrm>
                            <a:off x="0" y="0"/>
                            <a:ext cx="141732" cy="1170432"/>
                          </a:xfrm>
                          <a:prstGeom prst="rect">
                            <a:avLst/>
                          </a:prstGeom>
                        </pic:spPr>
                      </pic:pic>
                    </a:graphicData>
                  </a:graphic>
                </wp:inline>
              </w:drawing>
            </w:r>
          </w:p>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1290"/>
                <w:tab w:val="center" w:pos="2217"/>
              </w:tabs>
              <w:spacing w:after="0"/>
            </w:pPr>
            <w:r>
              <w:rPr>
                <w:sz w:val="26"/>
              </w:rPr>
              <w:tab/>
            </w:r>
            <w:r>
              <w:rPr>
                <w:rFonts w:ascii="Microsoft JhengHei" w:eastAsia="Microsoft JhengHei" w:hAnsi="Microsoft JhengHei" w:cs="Microsoft JhengHei"/>
                <w:sz w:val="26"/>
              </w:rPr>
              <w:t>T</w:t>
            </w:r>
            <w:r>
              <w:rPr>
                <w:rFonts w:ascii="Microsoft JhengHei" w:eastAsia="Microsoft JhengHei" w:hAnsi="Microsoft JhengHei" w:cs="Microsoft JhengHei"/>
                <w:sz w:val="26"/>
              </w:rPr>
              <w:tab/>
              <w:t>L,l</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1297"/>
                <w:tab w:val="center" w:pos="2917"/>
              </w:tabs>
              <w:spacing w:after="0"/>
            </w:pPr>
            <w:r>
              <w:rPr>
                <w:sz w:val="30"/>
              </w:rPr>
              <w:tab/>
            </w:r>
            <w:r>
              <w:rPr>
                <w:rFonts w:ascii="Microsoft JhengHei" w:eastAsia="Microsoft JhengHei" w:hAnsi="Microsoft JhengHei" w:cs="Microsoft JhengHei"/>
                <w:sz w:val="30"/>
              </w:rPr>
              <w:t>M</w:t>
            </w:r>
            <w:r>
              <w:rPr>
                <w:rFonts w:ascii="Microsoft JhengHei" w:eastAsia="Microsoft JhengHei" w:hAnsi="Microsoft JhengHei" w:cs="Microsoft JhengHei"/>
                <w:sz w:val="30"/>
              </w:rPr>
              <w:tab/>
              <w:t>T</w:t>
            </w:r>
          </w:p>
        </w:tc>
        <w:tc>
          <w:tcPr>
            <w:tcW w:w="615"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6"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546060">
            <w:pPr>
              <w:spacing w:after="0"/>
              <w:ind w:left="260"/>
            </w:pPr>
            <w:r>
              <w:rPr>
                <w:noProof/>
              </w:rPr>
              <w:drawing>
                <wp:inline distT="0" distB="0" distL="0" distR="0">
                  <wp:extent cx="141732" cy="1170431"/>
                  <wp:effectExtent l="0" t="0" r="0" b="0"/>
                  <wp:docPr id="83515" name="Picture 83515"/>
                  <wp:cNvGraphicFramePr/>
                  <a:graphic xmlns:a="http://schemas.openxmlformats.org/drawingml/2006/main">
                    <a:graphicData uri="http://schemas.openxmlformats.org/drawingml/2006/picture">
                      <pic:pic xmlns:pic="http://schemas.openxmlformats.org/drawingml/2006/picture">
                        <pic:nvPicPr>
                          <pic:cNvPr id="83515" name="Picture 83515"/>
                          <pic:cNvPicPr/>
                        </pic:nvPicPr>
                        <pic:blipFill>
                          <a:blip r:embed="rId166"/>
                          <a:stretch>
                            <a:fillRect/>
                          </a:stretch>
                        </pic:blipFill>
                        <pic:spPr>
                          <a:xfrm>
                            <a:off x="0" y="0"/>
                            <a:ext cx="141732" cy="1170431"/>
                          </a:xfrm>
                          <a:prstGeom prst="rect">
                            <a:avLst/>
                          </a:prstGeom>
                        </pic:spPr>
                      </pic:pic>
                    </a:graphicData>
                  </a:graphic>
                </wp:inline>
              </w:drawing>
            </w:r>
          </w:p>
        </w:tc>
        <w:tc>
          <w:tcPr>
            <w:tcW w:w="619" w:type="dxa"/>
            <w:gridSpan w:val="2"/>
            <w:tcBorders>
              <w:top w:val="nil"/>
              <w:left w:val="single" w:sz="2" w:space="0" w:color="000000"/>
              <w:bottom w:val="single" w:sz="2" w:space="0" w:color="000000"/>
              <w:right w:val="single" w:sz="2" w:space="0" w:color="000000"/>
            </w:tcBorders>
            <w:textDirection w:val="tbRlV"/>
          </w:tcPr>
          <w:p w:rsidR="0007214E" w:rsidRDefault="00546060">
            <w:pPr>
              <w:spacing w:after="0"/>
              <w:ind w:right="404"/>
              <w:jc w:val="right"/>
            </w:pPr>
            <w:r>
              <w:rPr>
                <w:rFonts w:ascii="Microsoft JhengHei" w:eastAsia="Microsoft JhengHei" w:hAnsi="Microsoft JhengHei" w:cs="Microsoft JhengHei"/>
                <w:sz w:val="26"/>
              </w:rPr>
              <w:t>冖</w:t>
            </w:r>
          </w:p>
          <w:p w:rsidR="0007214E" w:rsidRDefault="00546060">
            <w:pPr>
              <w:spacing w:after="0"/>
              <w:ind w:left="836"/>
            </w:pPr>
            <w:r>
              <w:rPr>
                <w:rFonts w:ascii="Microsoft JhengHei" w:eastAsia="Microsoft JhengHei" w:hAnsi="Microsoft JhengHei" w:cs="Microsoft JhengHei"/>
                <w:sz w:val="24"/>
              </w:rPr>
              <w:t>一</w:t>
            </w:r>
            <w:r>
              <w:rPr>
                <w:noProof/>
              </w:rPr>
              <w:drawing>
                <wp:inline distT="0" distB="0" distL="0" distR="0">
                  <wp:extent cx="141732" cy="667512"/>
                  <wp:effectExtent l="0" t="0" r="0" b="0"/>
                  <wp:docPr id="83539" name="Picture 83539"/>
                  <wp:cNvGraphicFramePr/>
                  <a:graphic xmlns:a="http://schemas.openxmlformats.org/drawingml/2006/main">
                    <a:graphicData uri="http://schemas.openxmlformats.org/drawingml/2006/picture">
                      <pic:pic xmlns:pic="http://schemas.openxmlformats.org/drawingml/2006/picture">
                        <pic:nvPicPr>
                          <pic:cNvPr id="83539" name="Picture 83539"/>
                          <pic:cNvPicPr/>
                        </pic:nvPicPr>
                        <pic:blipFill>
                          <a:blip r:embed="rId167"/>
                          <a:stretch>
                            <a:fillRect/>
                          </a:stretch>
                        </pic:blipFill>
                        <pic:spPr>
                          <a:xfrm>
                            <a:off x="0" y="0"/>
                            <a:ext cx="141732" cy="667512"/>
                          </a:xfrm>
                          <a:prstGeom prst="rect">
                            <a:avLst/>
                          </a:prstGeom>
                        </pic:spPr>
                      </pic:pic>
                    </a:graphicData>
                  </a:graphic>
                </wp:inline>
              </w:drawing>
            </w:r>
          </w:p>
        </w:tc>
        <w:tc>
          <w:tcPr>
            <w:tcW w:w="615" w:type="dxa"/>
            <w:gridSpan w:val="2"/>
            <w:tcBorders>
              <w:top w:val="nil"/>
              <w:left w:val="single" w:sz="2" w:space="0" w:color="000000"/>
              <w:bottom w:val="single" w:sz="2" w:space="0" w:color="000000"/>
              <w:right w:val="single" w:sz="2" w:space="0" w:color="000000"/>
            </w:tcBorders>
            <w:textDirection w:val="tbRlV"/>
          </w:tcPr>
          <w:p w:rsidR="0007214E" w:rsidRDefault="0007214E"/>
        </w:tc>
        <w:tc>
          <w:tcPr>
            <w:tcW w:w="617" w:type="dxa"/>
            <w:gridSpan w:val="2"/>
            <w:tcBorders>
              <w:top w:val="nil"/>
              <w:left w:val="single" w:sz="2" w:space="0" w:color="000000"/>
              <w:bottom w:val="single" w:sz="2" w:space="0" w:color="000000"/>
              <w:right w:val="single" w:sz="2" w:space="0" w:color="000000"/>
            </w:tcBorders>
            <w:textDirection w:val="tbRlV"/>
          </w:tcPr>
          <w:p w:rsidR="0007214E" w:rsidRDefault="0007214E"/>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18"/>
            </w:pPr>
            <w:r>
              <w:rPr>
                <w:rFonts w:ascii="Microsoft JhengHei" w:eastAsia="Microsoft JhengHei" w:hAnsi="Microsoft JhengHei" w:cs="Microsoft JhengHei"/>
                <w:sz w:val="24"/>
              </w:rPr>
              <w:t>硟</w:t>
            </w:r>
            <w:r>
              <w:rPr>
                <w:rFonts w:ascii="Microsoft JhengHei" w:eastAsia="Microsoft JhengHei" w:hAnsi="Microsoft JhengHei" w:cs="Microsoft JhengHei"/>
                <w:sz w:val="24"/>
              </w:rPr>
              <w:t>T</w:t>
            </w:r>
          </w:p>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89"/>
            </w:pPr>
            <w:r>
              <w:rPr>
                <w:noProof/>
              </w:rPr>
              <w:drawing>
                <wp:inline distT="0" distB="0" distL="0" distR="0">
                  <wp:extent cx="141732" cy="1165860"/>
                  <wp:effectExtent l="0" t="0" r="0" b="0"/>
                  <wp:docPr id="83638" name="Picture 83638"/>
                  <wp:cNvGraphicFramePr/>
                  <a:graphic xmlns:a="http://schemas.openxmlformats.org/drawingml/2006/main">
                    <a:graphicData uri="http://schemas.openxmlformats.org/drawingml/2006/picture">
                      <pic:pic xmlns:pic="http://schemas.openxmlformats.org/drawingml/2006/picture">
                        <pic:nvPicPr>
                          <pic:cNvPr id="83638" name="Picture 83638"/>
                          <pic:cNvPicPr/>
                        </pic:nvPicPr>
                        <pic:blipFill>
                          <a:blip r:embed="rId168"/>
                          <a:stretch>
                            <a:fillRect/>
                          </a:stretch>
                        </pic:blipFill>
                        <pic:spPr>
                          <a:xfrm>
                            <a:off x="0" y="0"/>
                            <a:ext cx="141732" cy="1165860"/>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20"/>
        </w:trPr>
        <w:tc>
          <w:tcPr>
            <w:tcW w:w="2474" w:type="dxa"/>
            <w:gridSpan w:val="8"/>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4928" w:type="dxa"/>
            <w:gridSpan w:val="1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70"/>
        </w:trPr>
        <w:tc>
          <w:tcPr>
            <w:tcW w:w="7709" w:type="dxa"/>
            <w:gridSpan w:val="24"/>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07214E"/>
        </w:tc>
      </w:tr>
      <w:tr w:rsidR="0007214E">
        <w:trPr>
          <w:trHeight w:val="554"/>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5"/>
        </w:trPr>
        <w:tc>
          <w:tcPr>
            <w:tcW w:w="7709" w:type="dxa"/>
            <w:gridSpan w:val="24"/>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left="-1214" w:right="1234"/>
      </w:pPr>
      <w:r>
        <w:br w:type="page"/>
      </w:r>
    </w:p>
    <w:p w:rsidR="0007214E" w:rsidRDefault="00546060">
      <w:pPr>
        <w:spacing w:after="0"/>
        <w:ind w:right="-14531"/>
      </w:pPr>
      <w:r>
        <w:rPr>
          <w:noProof/>
        </w:rPr>
        <w:drawing>
          <wp:inline distT="0" distB="0" distL="0" distR="0">
            <wp:extent cx="9240013" cy="4965194"/>
            <wp:effectExtent l="0" t="0" r="0" b="0"/>
            <wp:docPr id="1172888" name="Picture 1172888"/>
            <wp:cNvGraphicFramePr/>
            <a:graphic xmlns:a="http://schemas.openxmlformats.org/drawingml/2006/main">
              <a:graphicData uri="http://schemas.openxmlformats.org/drawingml/2006/picture">
                <pic:pic xmlns:pic="http://schemas.openxmlformats.org/drawingml/2006/picture">
                  <pic:nvPicPr>
                    <pic:cNvPr id="1172888" name="Picture 1172888"/>
                    <pic:cNvPicPr/>
                  </pic:nvPicPr>
                  <pic:blipFill>
                    <a:blip r:embed="rId169"/>
                    <a:stretch>
                      <a:fillRect/>
                    </a:stretch>
                  </pic:blipFill>
                  <pic:spPr>
                    <a:xfrm rot="5399999">
                      <a:off x="0" y="0"/>
                      <a:ext cx="9240013" cy="4965194"/>
                    </a:xfrm>
                    <a:prstGeom prst="rect">
                      <a:avLst/>
                    </a:prstGeom>
                  </pic:spPr>
                </pic:pic>
              </a:graphicData>
            </a:graphic>
          </wp:inline>
        </w:drawing>
      </w:r>
    </w:p>
    <w:p w:rsidR="0007214E" w:rsidRDefault="00546060">
      <w:pPr>
        <w:spacing w:after="0"/>
        <w:ind w:right="-14596"/>
      </w:pPr>
      <w:r>
        <w:rPr>
          <w:noProof/>
        </w:rPr>
        <w:drawing>
          <wp:inline distT="0" distB="0" distL="0" distR="0">
            <wp:extent cx="9281160" cy="4119373"/>
            <wp:effectExtent l="0" t="0" r="0" b="0"/>
            <wp:docPr id="1172890" name="Picture 1172890"/>
            <wp:cNvGraphicFramePr/>
            <a:graphic xmlns:a="http://schemas.openxmlformats.org/drawingml/2006/main">
              <a:graphicData uri="http://schemas.openxmlformats.org/drawingml/2006/picture">
                <pic:pic xmlns:pic="http://schemas.openxmlformats.org/drawingml/2006/picture">
                  <pic:nvPicPr>
                    <pic:cNvPr id="1172890" name="Picture 1172890"/>
                    <pic:cNvPicPr/>
                  </pic:nvPicPr>
                  <pic:blipFill>
                    <a:blip r:embed="rId170"/>
                    <a:stretch>
                      <a:fillRect/>
                    </a:stretch>
                  </pic:blipFill>
                  <pic:spPr>
                    <a:xfrm rot="5399999">
                      <a:off x="0" y="0"/>
                      <a:ext cx="9281160" cy="4119373"/>
                    </a:xfrm>
                    <a:prstGeom prst="rect">
                      <a:avLst/>
                    </a:prstGeom>
                  </pic:spPr>
                </pic:pic>
              </a:graphicData>
            </a:graphic>
          </wp:inline>
        </w:drawing>
      </w:r>
    </w:p>
    <w:p w:rsidR="0007214E" w:rsidRDefault="00546060">
      <w:pPr>
        <w:spacing w:after="7481"/>
        <w:ind w:left="4039"/>
      </w:pPr>
      <w:r>
        <w:rPr>
          <w:noProof/>
        </w:rPr>
        <w:drawing>
          <wp:inline distT="0" distB="0" distL="0" distR="0">
            <wp:extent cx="91439" cy="68580"/>
            <wp:effectExtent l="0" t="0" r="0" b="0"/>
            <wp:docPr id="92569" name="Picture 92569"/>
            <wp:cNvGraphicFramePr/>
            <a:graphic xmlns:a="http://schemas.openxmlformats.org/drawingml/2006/main">
              <a:graphicData uri="http://schemas.openxmlformats.org/drawingml/2006/picture">
                <pic:pic xmlns:pic="http://schemas.openxmlformats.org/drawingml/2006/picture">
                  <pic:nvPicPr>
                    <pic:cNvPr id="92569" name="Picture 92569"/>
                    <pic:cNvPicPr/>
                  </pic:nvPicPr>
                  <pic:blipFill>
                    <a:blip r:embed="rId171"/>
                    <a:stretch>
                      <a:fillRect/>
                    </a:stretch>
                  </pic:blipFill>
                  <pic:spPr>
                    <a:xfrm>
                      <a:off x="0" y="0"/>
                      <a:ext cx="91439" cy="68580"/>
                    </a:xfrm>
                    <a:prstGeom prst="rect">
                      <a:avLst/>
                    </a:prstGeom>
                  </pic:spPr>
                </pic:pic>
              </a:graphicData>
            </a:graphic>
          </wp:inline>
        </w:drawing>
      </w:r>
    </w:p>
    <w:tbl>
      <w:tblPr>
        <w:tblStyle w:val="TableGrid"/>
        <w:tblpPr w:vertAnchor="text" w:horzAnchor="margin" w:tblpX="1210" w:tblpY="-2840"/>
        <w:tblOverlap w:val="never"/>
        <w:tblW w:w="7254" w:type="dxa"/>
        <w:tblInd w:w="0" w:type="dxa"/>
        <w:tblCellMar>
          <w:top w:w="0" w:type="dxa"/>
          <w:left w:w="0" w:type="dxa"/>
          <w:bottom w:w="7" w:type="dxa"/>
          <w:right w:w="0" w:type="dxa"/>
        </w:tblCellMar>
        <w:tblLook w:val="04A0" w:firstRow="1" w:lastRow="0" w:firstColumn="1" w:lastColumn="0" w:noHBand="0" w:noVBand="1"/>
      </w:tblPr>
      <w:tblGrid>
        <w:gridCol w:w="814"/>
        <w:gridCol w:w="512"/>
        <w:gridCol w:w="271"/>
        <w:gridCol w:w="511"/>
        <w:gridCol w:w="259"/>
        <w:gridCol w:w="770"/>
        <w:gridCol w:w="245"/>
        <w:gridCol w:w="271"/>
        <w:gridCol w:w="256"/>
        <w:gridCol w:w="258"/>
        <w:gridCol w:w="255"/>
        <w:gridCol w:w="251"/>
        <w:gridCol w:w="524"/>
        <w:gridCol w:w="512"/>
        <w:gridCol w:w="513"/>
        <w:gridCol w:w="517"/>
        <w:gridCol w:w="254"/>
        <w:gridCol w:w="262"/>
      </w:tblGrid>
      <w:tr w:rsidR="0007214E">
        <w:trPr>
          <w:trHeight w:val="1127"/>
        </w:trPr>
        <w:tc>
          <w:tcPr>
            <w:tcW w:w="814"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223"/>
              <w:jc w:val="right"/>
            </w:pPr>
            <w:r>
              <w:rPr>
                <w:rFonts w:ascii="MS Mincho" w:eastAsia="MS Mincho" w:hAnsi="MS Mincho" w:cs="MS Mincho"/>
                <w:sz w:val="30"/>
              </w:rPr>
              <w:t>単黽搜</w:t>
            </w:r>
          </w:p>
        </w:tc>
        <w:tc>
          <w:tcPr>
            <w:tcW w:w="512" w:type="dxa"/>
            <w:vMerge w:val="restart"/>
            <w:tcBorders>
              <w:top w:val="single" w:sz="2" w:space="0" w:color="000000"/>
              <w:left w:val="single" w:sz="2" w:space="0" w:color="000000"/>
              <w:bottom w:val="nil"/>
              <w:right w:val="single" w:sz="2" w:space="0" w:color="000000"/>
            </w:tcBorders>
            <w:textDirection w:val="tbRlV"/>
          </w:tcPr>
          <w:p w:rsidR="0007214E" w:rsidRDefault="00546060">
            <w:pPr>
              <w:spacing w:after="0"/>
              <w:ind w:left="1127"/>
            </w:pPr>
            <w:r>
              <w:rPr>
                <w:rFonts w:ascii="MS Mincho" w:eastAsia="MS Mincho" w:hAnsi="MS Mincho" w:cs="MS Mincho"/>
                <w:sz w:val="30"/>
              </w:rPr>
              <w:t>(</w:t>
            </w:r>
            <w:r>
              <w:rPr>
                <w:rFonts w:ascii="MS Mincho" w:eastAsia="MS Mincho" w:hAnsi="MS Mincho" w:cs="MS Mincho"/>
                <w:sz w:val="30"/>
              </w:rPr>
              <w:t>中</w:t>
            </w:r>
            <w:r>
              <w:rPr>
                <w:rFonts w:ascii="MS Mincho" w:eastAsia="MS Mincho" w:hAnsi="MS Mincho" w:cs="MS Mincho"/>
                <w:sz w:val="30"/>
              </w:rPr>
              <w:t>869</w:t>
            </w:r>
            <w:r>
              <w:rPr>
                <w:rFonts w:ascii="MS Mincho" w:eastAsia="MS Mincho" w:hAnsi="MS Mincho" w:cs="MS Mincho"/>
                <w:sz w:val="30"/>
              </w:rPr>
              <w:t>〔</w:t>
            </w:r>
            <w:r>
              <w:rPr>
                <w:rFonts w:ascii="MS Mincho" w:eastAsia="MS Mincho" w:hAnsi="MS Mincho" w:cs="MS Mincho"/>
                <w:sz w:val="30"/>
              </w:rPr>
              <w:t>666</w:t>
            </w:r>
            <w:r>
              <w:rPr>
                <w:rFonts w:ascii="MS Mincho" w:eastAsia="MS Mincho" w:hAnsi="MS Mincho" w:cs="MS Mincho"/>
                <w:sz w:val="30"/>
              </w:rPr>
              <w:t>こ</w:t>
            </w:r>
          </w:p>
          <w:p w:rsidR="0007214E" w:rsidRDefault="00546060">
            <w:pPr>
              <w:spacing w:after="0"/>
              <w:ind w:left="54"/>
            </w:pPr>
            <w:r>
              <w:rPr>
                <w:rFonts w:ascii="MS Mincho" w:eastAsia="MS Mincho" w:hAnsi="MS Mincho" w:cs="MS Mincho"/>
                <w:sz w:val="18"/>
              </w:rPr>
              <w:t>轄</w:t>
            </w:r>
            <w:r>
              <w:rPr>
                <w:rFonts w:ascii="MS Mincho" w:eastAsia="MS Mincho" w:hAnsi="MS Mincho" w:cs="MS Mincho"/>
                <w:sz w:val="18"/>
              </w:rPr>
              <w:t xml:space="preserve"> </w:t>
            </w:r>
            <w:r>
              <w:rPr>
                <w:rFonts w:ascii="MS Mincho" w:eastAsia="MS Mincho" w:hAnsi="MS Mincho" w:cs="MS Mincho"/>
                <w:sz w:val="18"/>
              </w:rPr>
              <w:t>寘</w:t>
            </w:r>
            <w:r>
              <w:rPr>
                <w:rFonts w:ascii="MS Mincho" w:eastAsia="MS Mincho" w:hAnsi="MS Mincho" w:cs="MS Mincho"/>
                <w:sz w:val="18"/>
              </w:rPr>
              <w:t xml:space="preserve"> </w:t>
            </w:r>
            <w:r>
              <w:rPr>
                <w:rFonts w:ascii="MS Mincho" w:eastAsia="MS Mincho" w:hAnsi="MS Mincho" w:cs="MS Mincho"/>
                <w:sz w:val="18"/>
              </w:rPr>
              <w:t>謬</w:t>
            </w:r>
            <w:r>
              <w:rPr>
                <w:rFonts w:ascii="MS Mincho" w:eastAsia="MS Mincho" w:hAnsi="MS Mincho" w:cs="MS Mincho"/>
                <w:sz w:val="18"/>
              </w:rPr>
              <w:t xml:space="preserve"> </w:t>
            </w:r>
            <w:r>
              <w:rPr>
                <w:rFonts w:ascii="MS Mincho" w:eastAsia="MS Mincho" w:hAnsi="MS Mincho" w:cs="MS Mincho"/>
                <w:sz w:val="18"/>
              </w:rPr>
              <w:t>澣に</w:t>
            </w:r>
          </w:p>
        </w:tc>
        <w:tc>
          <w:tcPr>
            <w:tcW w:w="2057" w:type="dxa"/>
            <w:gridSpan w:val="5"/>
            <w:tcBorders>
              <w:top w:val="single" w:sz="2" w:space="0" w:color="000000"/>
              <w:left w:val="single" w:sz="2" w:space="0" w:color="000000"/>
              <w:bottom w:val="nil"/>
              <w:right w:val="single" w:sz="2" w:space="0" w:color="000000"/>
            </w:tcBorders>
            <w:textDirection w:val="tbRlV"/>
          </w:tcPr>
          <w:p w:rsidR="0007214E" w:rsidRDefault="00546060">
            <w:pPr>
              <w:spacing w:after="51"/>
              <w:ind w:left="263"/>
            </w:pPr>
            <w:r>
              <w:rPr>
                <w:rFonts w:ascii="MS Mincho" w:eastAsia="MS Mincho" w:hAnsi="MS Mincho" w:cs="MS Mincho"/>
                <w:sz w:val="20"/>
              </w:rPr>
              <w:t xml:space="preserve">Y </w:t>
            </w:r>
            <w:r>
              <w:rPr>
                <w:rFonts w:ascii="MS Mincho" w:eastAsia="MS Mincho" w:hAnsi="MS Mincho" w:cs="MS Mincho"/>
                <w:sz w:val="20"/>
              </w:rPr>
              <w:t>子</w:t>
            </w:r>
            <w:r>
              <w:rPr>
                <w:rFonts w:ascii="MS Mincho" w:eastAsia="MS Mincho" w:hAnsi="MS Mincho" w:cs="MS Mincho"/>
                <w:sz w:val="20"/>
              </w:rPr>
              <w:t>)</w:t>
            </w:r>
          </w:p>
          <w:p w:rsidR="0007214E" w:rsidRDefault="00546060">
            <w:pPr>
              <w:spacing w:after="442"/>
              <w:ind w:left="371"/>
            </w:pPr>
            <w:r>
              <w:rPr>
                <w:rFonts w:ascii="MS Mincho" w:eastAsia="MS Mincho" w:hAnsi="MS Mincho" w:cs="MS Mincho"/>
                <w:sz w:val="6"/>
              </w:rPr>
              <w:t>(</w:t>
            </w:r>
          </w:p>
          <w:p w:rsidR="0007214E" w:rsidRDefault="00546060">
            <w:pPr>
              <w:spacing w:after="0"/>
              <w:ind w:left="32"/>
              <w:jc w:val="center"/>
            </w:pPr>
            <w:r>
              <w:rPr>
                <w:rFonts w:ascii="MS Mincho" w:eastAsia="MS Mincho" w:hAnsi="MS Mincho" w:cs="MS Mincho"/>
                <w:sz w:val="20"/>
              </w:rPr>
              <w:t>逕</w:t>
            </w:r>
          </w:p>
          <w:p w:rsidR="0007214E" w:rsidRDefault="00546060">
            <w:pPr>
              <w:spacing w:after="0"/>
              <w:ind w:left="140"/>
              <w:jc w:val="center"/>
            </w:pPr>
            <w:r>
              <w:rPr>
                <w:rFonts w:ascii="MS Mincho" w:eastAsia="MS Mincho" w:hAnsi="MS Mincho" w:cs="MS Mincho"/>
                <w:sz w:val="6"/>
              </w:rPr>
              <w:t>(</w:t>
            </w:r>
            <w:r>
              <w:rPr>
                <w:rFonts w:ascii="MS Mincho" w:eastAsia="MS Mincho" w:hAnsi="MS Mincho" w:cs="MS Mincho"/>
                <w:sz w:val="6"/>
              </w:rPr>
              <w:t>中べ</w:t>
            </w:r>
          </w:p>
        </w:tc>
        <w:tc>
          <w:tcPr>
            <w:tcW w:w="1291" w:type="dxa"/>
            <w:gridSpan w:val="5"/>
            <w:tcBorders>
              <w:top w:val="nil"/>
              <w:left w:val="single" w:sz="2" w:space="0" w:color="000000"/>
              <w:bottom w:val="nil"/>
              <w:right w:val="single" w:sz="2" w:space="0" w:color="000000"/>
            </w:tcBorders>
            <w:textDirection w:val="tbRlV"/>
          </w:tcPr>
          <w:p w:rsidR="0007214E" w:rsidRDefault="00546060">
            <w:pPr>
              <w:spacing w:after="0"/>
              <w:ind w:right="43"/>
              <w:jc w:val="right"/>
            </w:pPr>
            <w:r>
              <w:rPr>
                <w:rFonts w:ascii="MS Mincho" w:eastAsia="MS Mincho" w:hAnsi="MS Mincho" w:cs="MS Mincho"/>
                <w:sz w:val="6"/>
              </w:rPr>
              <w:t>(</w:t>
            </w:r>
          </w:p>
        </w:tc>
        <w:tc>
          <w:tcPr>
            <w:tcW w:w="2581" w:type="dxa"/>
            <w:gridSpan w:val="6"/>
            <w:tcBorders>
              <w:top w:val="single" w:sz="2" w:space="0" w:color="000000"/>
              <w:left w:val="single" w:sz="2" w:space="0" w:color="000000"/>
              <w:bottom w:val="nil"/>
              <w:right w:val="nil"/>
            </w:tcBorders>
            <w:textDirection w:val="tbRlV"/>
          </w:tcPr>
          <w:p w:rsidR="0007214E" w:rsidRDefault="00546060">
            <w:pPr>
              <w:spacing w:after="256"/>
              <w:ind w:right="36"/>
              <w:jc w:val="right"/>
            </w:pPr>
            <w:r>
              <w:rPr>
                <w:rFonts w:ascii="MS Mincho" w:eastAsia="MS Mincho" w:hAnsi="MS Mincho" w:cs="MS Mincho"/>
                <w:sz w:val="18"/>
              </w:rPr>
              <w:t>它</w:t>
            </w:r>
            <w:r>
              <w:rPr>
                <w:rFonts w:ascii="MS Mincho" w:eastAsia="MS Mincho" w:hAnsi="MS Mincho" w:cs="MS Mincho"/>
                <w:sz w:val="18"/>
              </w:rPr>
              <w:t>Y</w:t>
            </w:r>
            <w:r>
              <w:rPr>
                <w:rFonts w:ascii="MS Mincho" w:eastAsia="MS Mincho" w:hAnsi="MS Mincho" w:cs="MS Mincho"/>
                <w:sz w:val="18"/>
              </w:rPr>
              <w:t>当</w:t>
            </w:r>
          </w:p>
          <w:p w:rsidR="0007214E" w:rsidRDefault="00546060">
            <w:pPr>
              <w:spacing w:after="136"/>
              <w:ind w:left="162"/>
            </w:pPr>
            <w:r>
              <w:rPr>
                <w:rFonts w:ascii="MS Mincho" w:eastAsia="MS Mincho" w:hAnsi="MS Mincho" w:cs="MS Mincho"/>
                <w:sz w:val="30"/>
              </w:rPr>
              <w:t>〔</w:t>
            </w:r>
            <w:r>
              <w:rPr>
                <w:rFonts w:ascii="MS Mincho" w:eastAsia="MS Mincho" w:hAnsi="MS Mincho" w:cs="MS Mincho"/>
                <w:sz w:val="30"/>
              </w:rPr>
              <w:t>886</w:t>
            </w:r>
            <w:r>
              <w:rPr>
                <w:rFonts w:ascii="MS Mincho" w:eastAsia="MS Mincho" w:hAnsi="MS Mincho" w:cs="MS Mincho"/>
                <w:sz w:val="30"/>
              </w:rPr>
              <w:t>こ</w:t>
            </w:r>
          </w:p>
          <w:p w:rsidR="0007214E" w:rsidRDefault="00546060">
            <w:pPr>
              <w:spacing w:after="0"/>
              <w:ind w:left="40"/>
            </w:pPr>
            <w:r>
              <w:rPr>
                <w:rFonts w:ascii="MS Mincho" w:eastAsia="MS Mincho" w:hAnsi="MS Mincho" w:cs="MS Mincho"/>
                <w:sz w:val="20"/>
              </w:rPr>
              <w:t>翼</w:t>
            </w:r>
            <w:r>
              <w:rPr>
                <w:noProof/>
              </w:rPr>
              <mc:AlternateContent>
                <mc:Choice Requires="wpg">
                  <w:drawing>
                    <wp:inline distT="0" distB="0" distL="0" distR="0">
                      <wp:extent cx="411480" cy="548640"/>
                      <wp:effectExtent l="0" t="0" r="0" b="0"/>
                      <wp:docPr id="1135248" name="Group 1135248"/>
                      <wp:cNvGraphicFramePr/>
                      <a:graphic xmlns:a="http://schemas.openxmlformats.org/drawingml/2006/main">
                        <a:graphicData uri="http://schemas.microsoft.com/office/word/2010/wordprocessingGroup">
                          <wpg:wgp>
                            <wpg:cNvGrpSpPr/>
                            <wpg:grpSpPr>
                              <a:xfrm>
                                <a:off x="0" y="0"/>
                                <a:ext cx="411480" cy="548640"/>
                                <a:chOff x="0" y="0"/>
                                <a:chExt cx="411480" cy="548640"/>
                              </a:xfrm>
                            </wpg:grpSpPr>
                            <pic:pic xmlns:pic="http://schemas.openxmlformats.org/drawingml/2006/picture">
                              <pic:nvPicPr>
                                <pic:cNvPr id="1172894" name="Picture 1172894"/>
                                <pic:cNvPicPr/>
                              </pic:nvPicPr>
                              <pic:blipFill>
                                <a:blip r:embed="rId172"/>
                                <a:stretch>
                                  <a:fillRect/>
                                </a:stretch>
                              </pic:blipFill>
                              <pic:spPr>
                                <a:xfrm rot="5399999">
                                  <a:off x="-86867" y="86868"/>
                                  <a:ext cx="548640" cy="374904"/>
                                </a:xfrm>
                                <a:prstGeom prst="rect">
                                  <a:avLst/>
                                </a:prstGeom>
                              </pic:spPr>
                            </pic:pic>
                            <wps:wsp>
                              <wps:cNvPr id="86344" name="Rectangle 86344"/>
                              <wps:cNvSpPr/>
                              <wps:spPr>
                                <a:xfrm>
                                  <a:off x="251460" y="420624"/>
                                  <a:ext cx="212826" cy="54727"/>
                                </a:xfrm>
                                <a:prstGeom prst="rect">
                                  <a:avLst/>
                                </a:prstGeom>
                                <a:ln>
                                  <a:noFill/>
                                </a:ln>
                              </wps:spPr>
                              <wps:txbx>
                                <w:txbxContent>
                                  <w:p w:rsidR="0007214E" w:rsidRDefault="00546060">
                                    <w:r>
                                      <w:rPr>
                                        <w:rFonts w:ascii="MS Mincho" w:eastAsia="MS Mincho" w:hAnsi="MS Mincho" w:cs="MS Mincho"/>
                                        <w:sz w:val="6"/>
                                      </w:rPr>
                                      <w:t>)</w:t>
                                    </w:r>
                                  </w:p>
                                </w:txbxContent>
                              </wps:txbx>
                              <wps:bodyPr horzOverflow="overflow" vert="horz" lIns="0" tIns="0" rIns="0" bIns="0" rtlCol="0">
                                <a:noAutofit/>
                              </wps:bodyPr>
                            </wps:wsp>
                          </wpg:wgp>
                        </a:graphicData>
                      </a:graphic>
                    </wp:inline>
                  </w:drawing>
                </mc:Choice>
                <mc:Fallback xmlns:a="http://schemas.openxmlformats.org/drawingml/2006/main">
                  <w:pict>
                    <v:group id="Group 1135248" style="width:32.4pt;height:43.2pt;mso-position-horizontal-relative:char;mso-position-vertical-relative:line" coordsize="4114,5486">
                      <v:shape id="Picture 1172894" style="position:absolute;width:5486;height:3749;left:-868;top:868;rotation:90;" filled="f">
                        <v:imagedata r:id="rId424"/>
                      </v:shape>
                      <v:rect id="Rectangle 86344" style="position:absolute;width:2128;height:547;left:2514;top:4206;" filled="f" stroked="f">
                        <v:textbox inset="0,0,0,0">
                          <w:txbxContent>
                            <w:p>
                              <w:pPr>
                                <w:spacing w:before="0" w:after="160" w:line="259" w:lineRule="auto"/>
                              </w:pPr>
                              <w:r>
                                <w:rPr>
                                  <w:rFonts w:cs="MS Mincho" w:hAnsi="MS Mincho" w:eastAsia="MS Mincho" w:ascii="MS Mincho"/>
                                  <w:sz w:val="6"/>
                                </w:rPr>
                                <w:t xml:space="preserve">)</w:t>
                              </w:r>
                            </w:p>
                          </w:txbxContent>
                        </v:textbox>
                      </v:rect>
                    </v:group>
                  </w:pict>
                </mc:Fallback>
              </mc:AlternateContent>
            </w:r>
          </w:p>
        </w:tc>
      </w:tr>
      <w:tr w:rsidR="0007214E">
        <w:trPr>
          <w:trHeight w:val="850"/>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057" w:type="dxa"/>
            <w:gridSpan w:val="5"/>
            <w:tcBorders>
              <w:top w:val="nil"/>
              <w:left w:val="single" w:sz="2" w:space="0" w:color="000000"/>
              <w:bottom w:val="nil"/>
              <w:right w:val="single" w:sz="2" w:space="0" w:color="000000"/>
            </w:tcBorders>
            <w:textDirection w:val="tbRlV"/>
          </w:tcPr>
          <w:p w:rsidR="0007214E" w:rsidRDefault="00546060">
            <w:pPr>
              <w:spacing w:after="4"/>
              <w:ind w:left="187"/>
              <w:jc w:val="center"/>
            </w:pPr>
            <w:r>
              <w:rPr>
                <w:rFonts w:ascii="MS Mincho" w:eastAsia="MS Mincho" w:hAnsi="MS Mincho" w:cs="MS Mincho"/>
                <w:sz w:val="20"/>
              </w:rPr>
              <w:t>試</w:t>
            </w:r>
          </w:p>
          <w:p w:rsidR="0007214E" w:rsidRDefault="00546060">
            <w:pPr>
              <w:spacing w:after="335"/>
              <w:ind w:left="209"/>
            </w:pPr>
            <w:r>
              <w:rPr>
                <w:rFonts w:ascii="MS Mincho" w:eastAsia="MS Mincho" w:hAnsi="MS Mincho" w:cs="MS Mincho"/>
                <w:sz w:val="18"/>
              </w:rPr>
              <w:t>ニ</w:t>
            </w:r>
            <w:r>
              <w:rPr>
                <w:rFonts w:ascii="MS Mincho" w:eastAsia="MS Mincho" w:hAnsi="MS Mincho" w:cs="MS Mincho"/>
                <w:sz w:val="18"/>
              </w:rPr>
              <w:t xml:space="preserve"> )</w:t>
            </w:r>
          </w:p>
          <w:p w:rsidR="0007214E" w:rsidRDefault="00546060">
            <w:pPr>
              <w:spacing w:after="183"/>
              <w:ind w:left="230"/>
            </w:pPr>
            <w:r>
              <w:rPr>
                <w:rFonts w:ascii="MS Mincho" w:eastAsia="MS Mincho" w:hAnsi="MS Mincho" w:cs="MS Mincho"/>
                <w:sz w:val="6"/>
              </w:rPr>
              <w:t>)</w:t>
            </w:r>
          </w:p>
          <w:p w:rsidR="0007214E" w:rsidRDefault="00546060">
            <w:pPr>
              <w:spacing w:after="0"/>
            </w:pPr>
            <w:r>
              <w:rPr>
                <w:rFonts w:ascii="MS Mincho" w:eastAsia="MS Mincho" w:hAnsi="MS Mincho" w:cs="MS Mincho"/>
                <w:sz w:val="18"/>
              </w:rPr>
              <w:t>ぐ</w:t>
            </w:r>
            <w:r>
              <w:rPr>
                <w:rFonts w:ascii="MS Mincho" w:eastAsia="MS Mincho" w:hAnsi="MS Mincho" w:cs="MS Mincho"/>
                <w:sz w:val="18"/>
              </w:rPr>
              <w:t xml:space="preserve"> )</w:t>
            </w:r>
          </w:p>
        </w:tc>
        <w:tc>
          <w:tcPr>
            <w:tcW w:w="1291" w:type="dxa"/>
            <w:gridSpan w:val="5"/>
            <w:tcBorders>
              <w:top w:val="nil"/>
              <w:left w:val="single" w:sz="2" w:space="0" w:color="000000"/>
              <w:bottom w:val="nil"/>
              <w:right w:val="single" w:sz="2" w:space="0" w:color="000000"/>
            </w:tcBorders>
            <w:textDirection w:val="tbRlV"/>
          </w:tcPr>
          <w:p w:rsidR="0007214E" w:rsidRDefault="00546060">
            <w:pPr>
              <w:spacing w:after="0"/>
              <w:ind w:left="166"/>
              <w:jc w:val="center"/>
            </w:pPr>
            <w:r>
              <w:rPr>
                <w:rFonts w:ascii="MS Mincho" w:eastAsia="MS Mincho" w:hAnsi="MS Mincho" w:cs="MS Mincho"/>
                <w:sz w:val="6"/>
              </w:rPr>
              <w:t>9</w:t>
            </w:r>
            <w:r>
              <w:rPr>
                <w:rFonts w:ascii="MS Mincho" w:eastAsia="MS Mincho" w:hAnsi="MS Mincho" w:cs="MS Mincho"/>
                <w:sz w:val="6"/>
              </w:rPr>
              <w:t>一</w:t>
            </w:r>
          </w:p>
        </w:tc>
        <w:tc>
          <w:tcPr>
            <w:tcW w:w="2581" w:type="dxa"/>
            <w:gridSpan w:val="6"/>
            <w:tcBorders>
              <w:top w:val="nil"/>
              <w:left w:val="single" w:sz="2" w:space="0" w:color="000000"/>
              <w:bottom w:val="nil"/>
              <w:right w:val="nil"/>
            </w:tcBorders>
            <w:textDirection w:val="tbRlV"/>
          </w:tcPr>
          <w:p w:rsidR="0007214E" w:rsidRDefault="00546060">
            <w:pPr>
              <w:spacing w:after="7" w:line="513" w:lineRule="auto"/>
              <w:ind w:left="-22" w:right="562" w:firstLine="14"/>
            </w:pPr>
            <w:r>
              <w:rPr>
                <w:rFonts w:ascii="MS Mincho" w:eastAsia="MS Mincho" w:hAnsi="MS Mincho" w:cs="MS Mincho"/>
                <w:sz w:val="6"/>
              </w:rPr>
              <w:t>子</w:t>
            </w:r>
            <w:r>
              <w:rPr>
                <w:rFonts w:ascii="MS Mincho" w:eastAsia="MS Mincho" w:hAnsi="MS Mincho" w:cs="MS Mincho"/>
                <w:sz w:val="6"/>
              </w:rPr>
              <w:t xml:space="preserve">) </w:t>
            </w:r>
            <w:r>
              <w:rPr>
                <w:rFonts w:ascii="MS Mincho" w:eastAsia="MS Mincho" w:hAnsi="MS Mincho" w:cs="MS Mincho"/>
                <w:sz w:val="6"/>
              </w:rPr>
              <w:t>お</w:t>
            </w:r>
            <w:r>
              <w:rPr>
                <w:rFonts w:ascii="MS Mincho" w:eastAsia="MS Mincho" w:hAnsi="MS Mincho" w:cs="MS Mincho"/>
                <w:sz w:val="6"/>
              </w:rPr>
              <w:t>)</w:t>
            </w:r>
          </w:p>
          <w:p w:rsidR="0007214E" w:rsidRDefault="00546060">
            <w:pPr>
              <w:spacing w:after="141"/>
              <w:ind w:right="22"/>
              <w:jc w:val="right"/>
            </w:pPr>
            <w:r>
              <w:rPr>
                <w:rFonts w:ascii="MS Mincho" w:eastAsia="MS Mincho" w:hAnsi="MS Mincho" w:cs="MS Mincho"/>
                <w:sz w:val="20"/>
              </w:rPr>
              <w:t>粲</w:t>
            </w:r>
          </w:p>
          <w:p w:rsidR="0007214E" w:rsidRDefault="00546060">
            <w:pPr>
              <w:spacing w:after="0"/>
              <w:ind w:left="194"/>
            </w:pPr>
            <w:r>
              <w:rPr>
                <w:rFonts w:ascii="MS Mincho" w:eastAsia="MS Mincho" w:hAnsi="MS Mincho" w:cs="MS Mincho"/>
                <w:sz w:val="20"/>
              </w:rPr>
              <w:t>ニ</w:t>
            </w:r>
            <w:r>
              <w:rPr>
                <w:rFonts w:ascii="MS Mincho" w:eastAsia="MS Mincho" w:hAnsi="MS Mincho" w:cs="MS Mincho"/>
                <w:sz w:val="20"/>
              </w:rPr>
              <w:t>07)</w:t>
            </w:r>
          </w:p>
        </w:tc>
      </w:tr>
      <w:tr w:rsidR="0007214E">
        <w:trPr>
          <w:trHeight w:val="850"/>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057" w:type="dxa"/>
            <w:gridSpan w:val="5"/>
            <w:tcBorders>
              <w:top w:val="nil"/>
              <w:left w:val="single" w:sz="2" w:space="0" w:color="000000"/>
              <w:bottom w:val="nil"/>
              <w:right w:val="single" w:sz="2" w:space="0" w:color="000000"/>
            </w:tcBorders>
            <w:textDirection w:val="tbRlV"/>
          </w:tcPr>
          <w:p w:rsidR="0007214E" w:rsidRDefault="00546060">
            <w:pPr>
              <w:spacing w:after="30"/>
              <w:ind w:right="22"/>
              <w:jc w:val="right"/>
            </w:pPr>
            <w:r>
              <w:rPr>
                <w:rFonts w:ascii="MS Mincho" w:eastAsia="MS Mincho" w:hAnsi="MS Mincho" w:cs="MS Mincho"/>
                <w:sz w:val="18"/>
              </w:rPr>
              <w:t>◆</w:t>
            </w:r>
          </w:p>
          <w:p w:rsidR="0007214E" w:rsidRDefault="00546060">
            <w:pPr>
              <w:spacing w:after="23"/>
              <w:ind w:left="14"/>
            </w:pPr>
            <w:r>
              <w:rPr>
                <w:rFonts w:ascii="MS Mincho" w:eastAsia="MS Mincho" w:hAnsi="MS Mincho" w:cs="MS Mincho"/>
                <w:sz w:val="18"/>
              </w:rPr>
              <w:t>当巡</w:t>
            </w:r>
          </w:p>
          <w:p w:rsidR="0007214E" w:rsidRDefault="00546060">
            <w:pPr>
              <w:spacing w:after="562"/>
              <w:ind w:left="7"/>
            </w:pPr>
            <w:r>
              <w:rPr>
                <w:rFonts w:ascii="MS Mincho" w:eastAsia="MS Mincho" w:hAnsi="MS Mincho" w:cs="MS Mincho"/>
                <w:sz w:val="18"/>
              </w:rPr>
              <w:t>ミ</w:t>
            </w:r>
            <w:r>
              <w:rPr>
                <w:rFonts w:ascii="MS Mincho" w:eastAsia="MS Mincho" w:hAnsi="MS Mincho" w:cs="MS Mincho"/>
                <w:sz w:val="18"/>
              </w:rPr>
              <w:t xml:space="preserve"> </w:t>
            </w:r>
            <w:r>
              <w:rPr>
                <w:rFonts w:ascii="MS Mincho" w:eastAsia="MS Mincho" w:hAnsi="MS Mincho" w:cs="MS Mincho"/>
                <w:sz w:val="18"/>
              </w:rPr>
              <w:t>煢</w:t>
            </w:r>
          </w:p>
          <w:p w:rsidR="0007214E" w:rsidRDefault="00546060">
            <w:pPr>
              <w:spacing w:after="0"/>
              <w:ind w:left="216"/>
              <w:jc w:val="center"/>
            </w:pPr>
            <w:r>
              <w:rPr>
                <w:rFonts w:ascii="MS Mincho" w:eastAsia="MS Mincho" w:hAnsi="MS Mincho" w:cs="MS Mincho"/>
                <w:sz w:val="20"/>
              </w:rPr>
              <w:t>き</w:t>
            </w:r>
          </w:p>
        </w:tc>
        <w:tc>
          <w:tcPr>
            <w:tcW w:w="1291" w:type="dxa"/>
            <w:gridSpan w:val="5"/>
            <w:vMerge w:val="restart"/>
            <w:tcBorders>
              <w:top w:val="nil"/>
              <w:left w:val="single" w:sz="2" w:space="0" w:color="000000"/>
              <w:bottom w:val="nil"/>
              <w:right w:val="single" w:sz="2" w:space="0" w:color="000000"/>
            </w:tcBorders>
            <w:textDirection w:val="tbRlV"/>
          </w:tcPr>
          <w:p w:rsidR="0007214E" w:rsidRDefault="00546060">
            <w:pPr>
              <w:spacing w:after="0"/>
              <w:ind w:left="14"/>
            </w:pPr>
            <w:r>
              <w:rPr>
                <w:rFonts w:ascii="MS Mincho" w:eastAsia="MS Mincho" w:hAnsi="MS Mincho" w:cs="MS Mincho"/>
                <w:sz w:val="12"/>
              </w:rPr>
              <w:t>)</w:t>
            </w:r>
            <w:r>
              <w:rPr>
                <w:rFonts w:ascii="MS Mincho" w:eastAsia="MS Mincho" w:hAnsi="MS Mincho" w:cs="MS Mincho"/>
                <w:sz w:val="12"/>
              </w:rPr>
              <w:t>咲皿皿耳</w:t>
            </w:r>
          </w:p>
        </w:tc>
        <w:tc>
          <w:tcPr>
            <w:tcW w:w="2581" w:type="dxa"/>
            <w:gridSpan w:val="6"/>
            <w:tcBorders>
              <w:top w:val="nil"/>
              <w:left w:val="single" w:sz="2" w:space="0" w:color="000000"/>
              <w:bottom w:val="nil"/>
              <w:right w:val="nil"/>
            </w:tcBorders>
            <w:textDirection w:val="tbRlV"/>
          </w:tcPr>
          <w:p w:rsidR="0007214E" w:rsidRDefault="00546060">
            <w:pPr>
              <w:spacing w:after="176"/>
              <w:ind w:left="626"/>
            </w:pPr>
            <w:r>
              <w:rPr>
                <w:rFonts w:ascii="MS Mincho" w:eastAsia="MS Mincho" w:hAnsi="MS Mincho" w:cs="MS Mincho"/>
                <w:sz w:val="6"/>
              </w:rPr>
              <w:t>(</w:t>
            </w:r>
          </w:p>
          <w:p w:rsidR="0007214E" w:rsidRDefault="00546060">
            <w:pPr>
              <w:spacing w:after="289"/>
              <w:ind w:left="202"/>
              <w:jc w:val="center"/>
            </w:pPr>
            <w:r>
              <w:rPr>
                <w:rFonts w:ascii="MS Mincho" w:eastAsia="MS Mincho" w:hAnsi="MS Mincho" w:cs="MS Mincho"/>
                <w:sz w:val="18"/>
              </w:rPr>
              <w:t>当</w:t>
            </w:r>
          </w:p>
          <w:p w:rsidR="0007214E" w:rsidRDefault="00546060">
            <w:pPr>
              <w:spacing w:after="649"/>
              <w:ind w:left="-14"/>
            </w:pPr>
            <w:r>
              <w:rPr>
                <w:noProof/>
              </w:rPr>
              <mc:AlternateContent>
                <mc:Choice Requires="wpg">
                  <w:drawing>
                    <wp:anchor distT="0" distB="0" distL="114300" distR="114300" simplePos="0" relativeHeight="251658240" behindDoc="0" locked="0" layoutInCell="1" allowOverlap="1">
                      <wp:simplePos x="0" y="0"/>
                      <wp:positionH relativeFrom="margin">
                        <wp:posOffset>-2720339</wp:posOffset>
                      </wp:positionH>
                      <wp:positionV relativeFrom="paragraph">
                        <wp:posOffset>-566927</wp:posOffset>
                      </wp:positionV>
                      <wp:extent cx="694944" cy="530352"/>
                      <wp:effectExtent l="0" t="0" r="0" b="0"/>
                      <wp:wrapSquare wrapText="bothSides"/>
                      <wp:docPr id="1135437" name="Group 1135437"/>
                      <wp:cNvGraphicFramePr/>
                      <a:graphic xmlns:a="http://schemas.openxmlformats.org/drawingml/2006/main">
                        <a:graphicData uri="http://schemas.microsoft.com/office/word/2010/wordprocessingGroup">
                          <wpg:wgp>
                            <wpg:cNvGrpSpPr/>
                            <wpg:grpSpPr>
                              <a:xfrm>
                                <a:off x="0" y="0"/>
                                <a:ext cx="694944" cy="530352"/>
                                <a:chOff x="0" y="0"/>
                                <a:chExt cx="694944" cy="530352"/>
                              </a:xfrm>
                            </wpg:grpSpPr>
                            <pic:pic xmlns:pic="http://schemas.openxmlformats.org/drawingml/2006/picture">
                              <pic:nvPicPr>
                                <pic:cNvPr id="1172895" name="Picture 1172895"/>
                                <pic:cNvPicPr/>
                              </pic:nvPicPr>
                              <pic:blipFill>
                                <a:blip r:embed="rId425"/>
                                <a:stretch>
                                  <a:fillRect/>
                                </a:stretch>
                              </pic:blipFill>
                              <pic:spPr>
                                <a:xfrm rot="5399999">
                                  <a:off x="148590" y="-16001"/>
                                  <a:ext cx="397763" cy="694944"/>
                                </a:xfrm>
                                <a:prstGeom prst="rect">
                                  <a:avLst/>
                                </a:prstGeom>
                              </pic:spPr>
                            </pic:pic>
                            <wps:wsp>
                              <wps:cNvPr id="86346" name="Rectangle 86346"/>
                              <wps:cNvSpPr/>
                              <wps:spPr>
                                <a:xfrm>
                                  <a:off x="242316" y="0"/>
                                  <a:ext cx="212827" cy="164180"/>
                                </a:xfrm>
                                <a:prstGeom prst="rect">
                                  <a:avLst/>
                                </a:prstGeom>
                                <a:ln>
                                  <a:noFill/>
                                </a:ln>
                              </wps:spPr>
                              <wps:txbx>
                                <w:txbxContent>
                                  <w:p w:rsidR="0007214E" w:rsidRDefault="00546060">
                                    <w:r>
                                      <w:rPr>
                                        <w:rFonts w:ascii="MS Mincho" w:eastAsia="MS Mincho" w:hAnsi="MS Mincho" w:cs="MS Mincho"/>
                                        <w:sz w:val="20"/>
                                      </w:rPr>
                                      <w:t>鑒</w:t>
                                    </w:r>
                                  </w:p>
                                </w:txbxContent>
                              </wps:txbx>
                              <wps:bodyPr horzOverflow="overflow" vert="horz" lIns="0" tIns="0" rIns="0" bIns="0" rtlCol="0">
                                <a:noAutofit/>
                              </wps:bodyPr>
                            </wps:wsp>
                          </wpg:wgp>
                        </a:graphicData>
                      </a:graphic>
                    </wp:anchor>
                  </w:drawing>
                </mc:Choice>
                <mc:Fallback xmlns:a="http://schemas.openxmlformats.org/drawingml/2006/main">
                  <w:pict>
                    <v:group id="Group 1135437" style="width:54.72pt;height:41.76pt;position:absolute;mso-position-horizontal-relative:margin;mso-position-horizontal:absolute;margin-left:-214.2pt;mso-position-vertical-relative:text;margin-top:-44.64pt;" coordsize="6949,5303">
                      <v:shape id="Picture 1172895" style="position:absolute;width:3977;height:6949;left:1485;top:-160;rotation:90;" filled="f">
                        <v:imagedata r:id="rId426"/>
                      </v:shape>
                      <v:rect id="Rectangle 86346" style="position:absolute;width:2128;height:1641;left:2423;top:0;" filled="f" stroked="f">
                        <v:textbox inset="0,0,0,0">
                          <w:txbxContent>
                            <w:p>
                              <w:pPr>
                                <w:spacing w:before="0" w:after="160" w:line="259" w:lineRule="auto"/>
                              </w:pPr>
                              <w:r>
                                <w:rPr>
                                  <w:rFonts w:cs="MS Mincho" w:hAnsi="MS Mincho" w:eastAsia="MS Mincho" w:ascii="MS Mincho"/>
                                  <w:sz w:val="20"/>
                                </w:rPr>
                                <w:t xml:space="preserve">鑒</w:t>
                              </w:r>
                            </w:p>
                          </w:txbxContent>
                        </v:textbox>
                      </v:rect>
                      <w10:wrap type="square"/>
                    </v:group>
                  </w:pict>
                </mc:Fallback>
              </mc:AlternateContent>
            </w:r>
            <w:r>
              <w:rPr>
                <w:rFonts w:ascii="MS Mincho" w:eastAsia="MS Mincho" w:hAnsi="MS Mincho" w:cs="MS Mincho"/>
                <w:sz w:val="20"/>
              </w:rPr>
              <w:t>に</w:t>
            </w:r>
          </w:p>
          <w:p w:rsidR="0007214E" w:rsidRDefault="00546060">
            <w:pPr>
              <w:spacing w:after="0"/>
            </w:pPr>
            <w:r>
              <w:rPr>
                <w:rFonts w:ascii="MS Mincho" w:eastAsia="MS Mincho" w:hAnsi="MS Mincho" w:cs="MS Mincho"/>
                <w:sz w:val="18"/>
              </w:rPr>
              <w:t>ミ</w:t>
            </w:r>
            <w:r>
              <w:rPr>
                <w:rFonts w:ascii="MS Mincho" w:eastAsia="MS Mincho" w:hAnsi="MS Mincho" w:cs="MS Mincho"/>
                <w:sz w:val="18"/>
              </w:rPr>
              <w:t>*</w:t>
            </w:r>
          </w:p>
        </w:tc>
      </w:tr>
      <w:tr w:rsidR="0007214E">
        <w:trPr>
          <w:trHeight w:val="425"/>
        </w:trPr>
        <w:tc>
          <w:tcPr>
            <w:tcW w:w="814"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122"/>
            </w:pPr>
            <w:r>
              <w:rPr>
                <w:rFonts w:ascii="MS Mincho" w:eastAsia="MS Mincho" w:hAnsi="MS Mincho" w:cs="MS Mincho"/>
                <w:sz w:val="30"/>
              </w:rPr>
              <w:t>州</w:t>
            </w:r>
          </w:p>
        </w:tc>
        <w:tc>
          <w:tcPr>
            <w:tcW w:w="512" w:type="dxa"/>
            <w:vMerge w:val="restart"/>
            <w:tcBorders>
              <w:top w:val="nil"/>
              <w:left w:val="single" w:sz="2" w:space="0" w:color="000000"/>
              <w:bottom w:val="nil"/>
              <w:right w:val="single" w:sz="2" w:space="0" w:color="000000"/>
            </w:tcBorders>
            <w:textDirection w:val="tbRlV"/>
          </w:tcPr>
          <w:p w:rsidR="0007214E" w:rsidRDefault="00546060">
            <w:pPr>
              <w:spacing w:after="3"/>
              <w:ind w:left="7"/>
            </w:pPr>
            <w:r>
              <w:rPr>
                <w:rFonts w:ascii="MS Mincho" w:eastAsia="MS Mincho" w:hAnsi="MS Mincho" w:cs="MS Mincho"/>
                <w:sz w:val="20"/>
              </w:rPr>
              <w:t>壑お</w:t>
            </w:r>
            <w:r>
              <w:rPr>
                <w:rFonts w:ascii="MS Mincho" w:eastAsia="MS Mincho" w:hAnsi="MS Mincho" w:cs="MS Mincho"/>
                <w:sz w:val="20"/>
              </w:rPr>
              <w:t>)</w:t>
            </w:r>
            <w:r>
              <w:rPr>
                <w:rFonts w:ascii="MS Mincho" w:eastAsia="MS Mincho" w:hAnsi="MS Mincho" w:cs="MS Mincho"/>
                <w:sz w:val="20"/>
              </w:rPr>
              <w:t>反</w:t>
            </w:r>
          </w:p>
          <w:p w:rsidR="0007214E" w:rsidRDefault="00546060">
            <w:pPr>
              <w:spacing w:after="0"/>
              <w:ind w:left="36"/>
              <w:jc w:val="both"/>
            </w:pPr>
            <w:r>
              <w:rPr>
                <w:rFonts w:ascii="MS Mincho" w:eastAsia="MS Mincho" w:hAnsi="MS Mincho" w:cs="MS Mincho"/>
                <w:sz w:val="16"/>
              </w:rPr>
              <w:t>丑</w:t>
            </w:r>
            <w:r>
              <w:rPr>
                <w:rFonts w:ascii="MS Mincho" w:eastAsia="MS Mincho" w:hAnsi="MS Mincho" w:cs="MS Mincho"/>
                <w:sz w:val="16"/>
              </w:rPr>
              <w:t xml:space="preserve"> </w:t>
            </w:r>
            <w:r>
              <w:rPr>
                <w:rFonts w:ascii="MS Mincho" w:eastAsia="MS Mincho" w:hAnsi="MS Mincho" w:cs="MS Mincho"/>
                <w:sz w:val="16"/>
              </w:rPr>
              <w:t>ト</w:t>
            </w:r>
            <w:r>
              <w:rPr>
                <w:rFonts w:ascii="MS Mincho" w:eastAsia="MS Mincho" w:hAnsi="MS Mincho" w:cs="MS Mincho"/>
                <w:sz w:val="16"/>
              </w:rPr>
              <w:t>¥</w:t>
            </w:r>
            <w:r>
              <w:rPr>
                <w:rFonts w:ascii="MS Mincho" w:eastAsia="MS Mincho" w:hAnsi="MS Mincho" w:cs="MS Mincho"/>
                <w:sz w:val="16"/>
              </w:rPr>
              <w:t>ド一</w:t>
            </w:r>
            <w:r>
              <w:rPr>
                <w:rFonts w:ascii="MS Mincho" w:eastAsia="MS Mincho" w:hAnsi="MS Mincho" w:cs="MS Mincho"/>
                <w:sz w:val="16"/>
              </w:rPr>
              <w:t>1</w:t>
            </w:r>
          </w:p>
        </w:tc>
        <w:tc>
          <w:tcPr>
            <w:tcW w:w="2057" w:type="dxa"/>
            <w:gridSpan w:val="5"/>
            <w:tcBorders>
              <w:top w:val="nil"/>
              <w:left w:val="single" w:sz="2" w:space="0" w:color="000000"/>
              <w:bottom w:val="nil"/>
              <w:right w:val="single" w:sz="2" w:space="0" w:color="000000"/>
            </w:tcBorders>
            <w:textDirection w:val="tbRlV"/>
          </w:tcPr>
          <w:p w:rsidR="0007214E" w:rsidRDefault="00546060">
            <w:pPr>
              <w:spacing w:after="717"/>
              <w:ind w:left="-29"/>
              <w:jc w:val="both"/>
            </w:pPr>
            <w:r>
              <w:rPr>
                <w:rFonts w:ascii="MS Mincho" w:eastAsia="MS Mincho" w:hAnsi="MS Mincho" w:cs="MS Mincho"/>
                <w:sz w:val="24"/>
              </w:rPr>
              <w:t>韜</w:t>
            </w:r>
          </w:p>
          <w:p w:rsidR="0007214E" w:rsidRDefault="00546060">
            <w:pPr>
              <w:spacing w:after="0"/>
              <w:ind w:left="238" w:right="14"/>
              <w:jc w:val="center"/>
            </w:pPr>
            <w:r>
              <w:rPr>
                <w:rFonts w:ascii="MS Mincho" w:eastAsia="MS Mincho" w:hAnsi="MS Mincho" w:cs="MS Mincho"/>
                <w:sz w:val="16"/>
              </w:rPr>
              <w:t>国国</w:t>
            </w:r>
          </w:p>
        </w:tc>
        <w:tc>
          <w:tcPr>
            <w:tcW w:w="0" w:type="auto"/>
            <w:gridSpan w:val="5"/>
            <w:vMerge/>
            <w:tcBorders>
              <w:top w:val="nil"/>
              <w:left w:val="single" w:sz="2" w:space="0" w:color="000000"/>
              <w:bottom w:val="nil"/>
              <w:right w:val="single" w:sz="2" w:space="0" w:color="000000"/>
            </w:tcBorders>
            <w:textDirection w:val="tbRlV"/>
          </w:tcPr>
          <w:p w:rsidR="0007214E" w:rsidRDefault="0007214E"/>
        </w:tc>
        <w:tc>
          <w:tcPr>
            <w:tcW w:w="2581" w:type="dxa"/>
            <w:gridSpan w:val="6"/>
            <w:tcBorders>
              <w:top w:val="nil"/>
              <w:left w:val="single" w:sz="2" w:space="0" w:color="000000"/>
              <w:bottom w:val="nil"/>
              <w:right w:val="nil"/>
            </w:tcBorders>
            <w:textDirection w:val="tbRlV"/>
          </w:tcPr>
          <w:p w:rsidR="0007214E" w:rsidRDefault="00546060">
            <w:pPr>
              <w:spacing w:after="0" w:line="267" w:lineRule="auto"/>
              <w:ind w:left="-7"/>
            </w:pPr>
            <w:r>
              <w:rPr>
                <w:rFonts w:ascii="MS Mincho" w:eastAsia="MS Mincho" w:hAnsi="MS Mincho" w:cs="MS Mincho"/>
                <w:sz w:val="20"/>
              </w:rPr>
              <w:t>茫鑒茫</w:t>
            </w:r>
          </w:p>
          <w:p w:rsidR="0007214E" w:rsidRDefault="00546060">
            <w:pPr>
              <w:spacing w:after="0"/>
              <w:ind w:left="94"/>
              <w:jc w:val="both"/>
            </w:pPr>
            <w:r>
              <w:rPr>
                <w:rFonts w:ascii="MS Mincho" w:eastAsia="MS Mincho" w:hAnsi="MS Mincho" w:cs="MS Mincho"/>
                <w:sz w:val="30"/>
              </w:rPr>
              <w:t>091</w:t>
            </w:r>
          </w:p>
          <w:p w:rsidR="0007214E" w:rsidRDefault="00546060">
            <w:pPr>
              <w:spacing w:after="48"/>
              <w:ind w:left="-7"/>
            </w:pPr>
            <w:r>
              <w:rPr>
                <w:rFonts w:ascii="MS Mincho" w:eastAsia="MS Mincho" w:hAnsi="MS Mincho" w:cs="MS Mincho"/>
                <w:sz w:val="20"/>
              </w:rPr>
              <w:t>お</w:t>
            </w:r>
          </w:p>
          <w:p w:rsidR="0007214E" w:rsidRDefault="00546060">
            <w:pPr>
              <w:spacing w:after="0"/>
            </w:pPr>
            <w:r>
              <w:rPr>
                <w:noProof/>
              </w:rPr>
              <w:drawing>
                <wp:inline distT="0" distB="0" distL="0" distR="0">
                  <wp:extent cx="256032" cy="694944"/>
                  <wp:effectExtent l="0" t="0" r="0" b="0"/>
                  <wp:docPr id="1172896" name="Picture 1172896"/>
                  <wp:cNvGraphicFramePr/>
                  <a:graphic xmlns:a="http://schemas.openxmlformats.org/drawingml/2006/main">
                    <a:graphicData uri="http://schemas.openxmlformats.org/drawingml/2006/picture">
                      <pic:pic xmlns:pic="http://schemas.openxmlformats.org/drawingml/2006/picture">
                        <pic:nvPicPr>
                          <pic:cNvPr id="1172896" name="Picture 1172896"/>
                          <pic:cNvPicPr/>
                        </pic:nvPicPr>
                        <pic:blipFill>
                          <a:blip r:embed="rId427"/>
                          <a:stretch>
                            <a:fillRect/>
                          </a:stretch>
                        </pic:blipFill>
                        <pic:spPr>
                          <a:xfrm rot="5399999">
                            <a:off x="0" y="0"/>
                            <a:ext cx="256032" cy="694944"/>
                          </a:xfrm>
                          <a:prstGeom prst="rect">
                            <a:avLst/>
                          </a:prstGeom>
                        </pic:spPr>
                      </pic:pic>
                    </a:graphicData>
                  </a:graphic>
                </wp:inline>
              </w:drawing>
            </w:r>
          </w:p>
        </w:tc>
      </w:tr>
      <w:tr w:rsidR="0007214E">
        <w:trPr>
          <w:trHeight w:val="432"/>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057" w:type="dxa"/>
            <w:gridSpan w:val="5"/>
            <w:tcBorders>
              <w:top w:val="nil"/>
              <w:left w:val="single" w:sz="2" w:space="0" w:color="000000"/>
              <w:bottom w:val="nil"/>
              <w:right w:val="single" w:sz="2" w:space="0" w:color="000000"/>
            </w:tcBorders>
            <w:textDirection w:val="tbRlV"/>
          </w:tcPr>
          <w:p w:rsidR="0007214E" w:rsidRDefault="00546060">
            <w:pPr>
              <w:spacing w:after="0"/>
              <w:ind w:left="14" w:right="216" w:hanging="7"/>
            </w:pPr>
            <w:r>
              <w:rPr>
                <w:rFonts w:ascii="MS Mincho" w:eastAsia="MS Mincho" w:hAnsi="MS Mincho" w:cs="MS Mincho"/>
                <w:sz w:val="20"/>
              </w:rPr>
              <w:t>き罫</w:t>
            </w:r>
          </w:p>
        </w:tc>
        <w:tc>
          <w:tcPr>
            <w:tcW w:w="1291" w:type="dxa"/>
            <w:gridSpan w:val="5"/>
            <w:tcBorders>
              <w:top w:val="nil"/>
              <w:left w:val="single" w:sz="2" w:space="0" w:color="000000"/>
              <w:bottom w:val="nil"/>
              <w:right w:val="single" w:sz="2" w:space="0" w:color="000000"/>
            </w:tcBorders>
            <w:textDirection w:val="tbRlV"/>
          </w:tcPr>
          <w:p w:rsidR="0007214E" w:rsidRDefault="00546060">
            <w:pPr>
              <w:spacing w:after="0"/>
              <w:ind w:left="7"/>
            </w:pPr>
            <w:r>
              <w:rPr>
                <w:rFonts w:ascii="MS Mincho" w:eastAsia="MS Mincho" w:hAnsi="MS Mincho" w:cs="MS Mincho"/>
                <w:sz w:val="20"/>
              </w:rPr>
              <w:t>壑</w:t>
            </w:r>
          </w:p>
        </w:tc>
        <w:tc>
          <w:tcPr>
            <w:tcW w:w="2581" w:type="dxa"/>
            <w:gridSpan w:val="6"/>
            <w:tcBorders>
              <w:top w:val="nil"/>
              <w:left w:val="single" w:sz="2" w:space="0" w:color="000000"/>
              <w:bottom w:val="nil"/>
              <w:right w:val="nil"/>
            </w:tcBorders>
            <w:textDirection w:val="tbRlV"/>
          </w:tcPr>
          <w:p w:rsidR="0007214E" w:rsidRDefault="00546060">
            <w:pPr>
              <w:spacing w:after="37"/>
              <w:ind w:left="7"/>
            </w:pPr>
            <w:r>
              <w:rPr>
                <w:rFonts w:ascii="MS Mincho" w:eastAsia="MS Mincho" w:hAnsi="MS Mincho" w:cs="MS Mincho"/>
                <w:sz w:val="18"/>
              </w:rPr>
              <w:t>当</w:t>
            </w:r>
          </w:p>
          <w:p w:rsidR="0007214E" w:rsidRDefault="00546060">
            <w:pPr>
              <w:spacing w:after="518" w:line="256" w:lineRule="auto"/>
              <w:ind w:left="209" w:right="22" w:hanging="202"/>
            </w:pPr>
            <w:r>
              <w:rPr>
                <w:rFonts w:ascii="MS Mincho" w:eastAsia="MS Mincho" w:hAnsi="MS Mincho" w:cs="MS Mincho"/>
                <w:sz w:val="18"/>
              </w:rPr>
              <w:t>当巡ぐ</w:t>
            </w:r>
          </w:p>
          <w:p w:rsidR="0007214E" w:rsidRDefault="00546060">
            <w:pPr>
              <w:spacing w:after="0"/>
              <w:ind w:right="14"/>
            </w:pPr>
            <w:r>
              <w:rPr>
                <w:rFonts w:ascii="MS Mincho" w:eastAsia="MS Mincho" w:hAnsi="MS Mincho" w:cs="MS Mincho"/>
                <w:sz w:val="20"/>
              </w:rPr>
              <w:t>お跪く工</w:t>
            </w:r>
          </w:p>
        </w:tc>
      </w:tr>
      <w:tr w:rsidR="0007214E">
        <w:trPr>
          <w:trHeight w:val="425"/>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057" w:type="dxa"/>
            <w:gridSpan w:val="5"/>
            <w:tcBorders>
              <w:top w:val="nil"/>
              <w:left w:val="single" w:sz="2" w:space="0" w:color="000000"/>
              <w:bottom w:val="nil"/>
              <w:right w:val="single" w:sz="2" w:space="0" w:color="000000"/>
            </w:tcBorders>
            <w:textDirection w:val="tbRlV"/>
          </w:tcPr>
          <w:p w:rsidR="0007214E" w:rsidRDefault="00546060">
            <w:pPr>
              <w:spacing w:after="0" w:line="293" w:lineRule="auto"/>
              <w:ind w:left="230" w:right="7" w:hanging="115"/>
            </w:pPr>
            <w:r>
              <w:rPr>
                <w:rFonts w:ascii="MS Mincho" w:eastAsia="MS Mincho" w:hAnsi="MS Mincho" w:cs="MS Mincho"/>
                <w:sz w:val="18"/>
              </w:rPr>
              <w:t>(</w:t>
            </w:r>
            <w:r>
              <w:rPr>
                <w:rFonts w:ascii="MS Mincho" w:eastAsia="MS Mincho" w:hAnsi="MS Mincho" w:cs="MS Mincho"/>
                <w:sz w:val="18"/>
              </w:rPr>
              <w:t>中三</w:t>
            </w:r>
          </w:p>
          <w:p w:rsidR="0007214E" w:rsidRDefault="00546060">
            <w:pPr>
              <w:spacing w:after="259" w:line="439" w:lineRule="auto"/>
              <w:ind w:left="43" w:right="245"/>
            </w:pPr>
            <w:r>
              <w:rPr>
                <w:rFonts w:ascii="MS Mincho" w:eastAsia="MS Mincho" w:hAnsi="MS Mincho" w:cs="MS Mincho"/>
                <w:sz w:val="12"/>
              </w:rPr>
              <w:t>皿工</w:t>
            </w:r>
          </w:p>
          <w:p w:rsidR="0007214E" w:rsidRDefault="00546060">
            <w:pPr>
              <w:spacing w:after="0"/>
              <w:ind w:left="14"/>
            </w:pPr>
            <w:r>
              <w:rPr>
                <w:rFonts w:ascii="MS Mincho" w:eastAsia="MS Mincho" w:hAnsi="MS Mincho" w:cs="MS Mincho"/>
                <w:sz w:val="18"/>
              </w:rPr>
              <w:t>它</w:t>
            </w:r>
          </w:p>
        </w:tc>
        <w:tc>
          <w:tcPr>
            <w:tcW w:w="1291" w:type="dxa"/>
            <w:gridSpan w:val="5"/>
            <w:tcBorders>
              <w:top w:val="nil"/>
              <w:left w:val="single" w:sz="2" w:space="0" w:color="000000"/>
              <w:bottom w:val="nil"/>
              <w:right w:val="single" w:sz="2" w:space="0" w:color="000000"/>
            </w:tcBorders>
            <w:textDirection w:val="tbRlV"/>
          </w:tcPr>
          <w:p w:rsidR="0007214E" w:rsidRDefault="00546060">
            <w:pPr>
              <w:spacing w:after="0"/>
              <w:ind w:left="7"/>
            </w:pPr>
            <w:r>
              <w:rPr>
                <w:rFonts w:ascii="MS Mincho" w:eastAsia="MS Mincho" w:hAnsi="MS Mincho" w:cs="MS Mincho"/>
                <w:sz w:val="18"/>
              </w:rPr>
              <w:t>茫</w:t>
            </w:r>
          </w:p>
        </w:tc>
        <w:tc>
          <w:tcPr>
            <w:tcW w:w="2581" w:type="dxa"/>
            <w:gridSpan w:val="6"/>
            <w:tcBorders>
              <w:top w:val="nil"/>
              <w:left w:val="single" w:sz="2" w:space="0" w:color="000000"/>
              <w:bottom w:val="nil"/>
              <w:right w:val="nil"/>
            </w:tcBorders>
            <w:textDirection w:val="tbRlV"/>
          </w:tcPr>
          <w:p w:rsidR="0007214E" w:rsidRDefault="00546060">
            <w:pPr>
              <w:spacing w:after="668"/>
              <w:ind w:left="-14"/>
            </w:pPr>
            <w:r>
              <w:rPr>
                <w:rFonts w:ascii="MS Mincho" w:eastAsia="MS Mincho" w:hAnsi="MS Mincho" w:cs="MS Mincho"/>
                <w:sz w:val="6"/>
              </w:rPr>
              <w:t>」、一</w:t>
            </w:r>
          </w:p>
          <w:p w:rsidR="0007214E" w:rsidRDefault="00546060">
            <w:pPr>
              <w:spacing w:after="0"/>
              <w:ind w:left="-14"/>
              <w:jc w:val="both"/>
            </w:pPr>
            <w:r>
              <w:rPr>
                <w:rFonts w:ascii="MS Mincho" w:eastAsia="MS Mincho" w:hAnsi="MS Mincho" w:cs="MS Mincho"/>
                <w:sz w:val="18"/>
              </w:rPr>
              <w:t>窶</w:t>
            </w:r>
            <w:r>
              <w:rPr>
                <w:rFonts w:ascii="MS Mincho" w:eastAsia="MS Mincho" w:hAnsi="MS Mincho" w:cs="MS Mincho"/>
                <w:sz w:val="18"/>
              </w:rPr>
              <w:t>T</w:t>
            </w:r>
          </w:p>
          <w:p w:rsidR="0007214E" w:rsidRDefault="00546060">
            <w:pPr>
              <w:spacing w:after="0"/>
              <w:ind w:left="-7"/>
            </w:pPr>
            <w:r>
              <w:rPr>
                <w:noProof/>
              </w:rPr>
              <mc:AlternateContent>
                <mc:Choice Requires="wpg">
                  <w:drawing>
                    <wp:inline distT="0" distB="0" distL="0" distR="0">
                      <wp:extent cx="868680" cy="260604"/>
                      <wp:effectExtent l="0" t="0" r="0" b="0"/>
                      <wp:docPr id="1135612" name="Group 1135612"/>
                      <wp:cNvGraphicFramePr/>
                      <a:graphic xmlns:a="http://schemas.openxmlformats.org/drawingml/2006/main">
                        <a:graphicData uri="http://schemas.microsoft.com/office/word/2010/wordprocessingGroup">
                          <wpg:wgp>
                            <wpg:cNvGrpSpPr/>
                            <wpg:grpSpPr>
                              <a:xfrm>
                                <a:off x="0" y="0"/>
                                <a:ext cx="868680" cy="260604"/>
                                <a:chOff x="0" y="0"/>
                                <a:chExt cx="868680" cy="260604"/>
                              </a:xfrm>
                            </wpg:grpSpPr>
                            <pic:pic xmlns:pic="http://schemas.openxmlformats.org/drawingml/2006/picture">
                              <pic:nvPicPr>
                                <pic:cNvPr id="1172898" name="Picture 1172898"/>
                                <pic:cNvPicPr/>
                              </pic:nvPicPr>
                              <pic:blipFill>
                                <a:blip r:embed="rId428"/>
                                <a:stretch>
                                  <a:fillRect/>
                                </a:stretch>
                              </pic:blipFill>
                              <pic:spPr>
                                <a:xfrm rot="5399999">
                                  <a:off x="313182" y="-294893"/>
                                  <a:ext cx="260604" cy="850392"/>
                                </a:xfrm>
                                <a:prstGeom prst="rect">
                                  <a:avLst/>
                                </a:prstGeom>
                              </pic:spPr>
                            </pic:pic>
                            <wps:wsp>
                              <wps:cNvPr id="86430" name="Rectangle 86430"/>
                              <wps:cNvSpPr/>
                              <wps:spPr>
                                <a:xfrm>
                                  <a:off x="0" y="4572"/>
                                  <a:ext cx="176342" cy="164181"/>
                                </a:xfrm>
                                <a:prstGeom prst="rect">
                                  <a:avLst/>
                                </a:prstGeom>
                                <a:ln>
                                  <a:noFill/>
                                </a:ln>
                              </wps:spPr>
                              <wps:txbx>
                                <w:txbxContent>
                                  <w:p w:rsidR="0007214E" w:rsidRDefault="00546060">
                                    <w:r>
                                      <w:rPr>
                                        <w:rFonts w:ascii="MS Mincho" w:eastAsia="MS Mincho" w:hAnsi="MS Mincho" w:cs="MS Mincho"/>
                                        <w:sz w:val="20"/>
                                      </w:rPr>
                                      <w:t>礎</w:t>
                                    </w:r>
                                  </w:p>
                                </w:txbxContent>
                              </wps:txbx>
                              <wps:bodyPr horzOverflow="overflow" vert="horz" lIns="0" tIns="0" rIns="0" bIns="0" rtlCol="0">
                                <a:noAutofit/>
                              </wps:bodyPr>
                            </wps:wsp>
                          </wpg:wgp>
                        </a:graphicData>
                      </a:graphic>
                    </wp:inline>
                  </w:drawing>
                </mc:Choice>
                <mc:Fallback xmlns:a="http://schemas.openxmlformats.org/drawingml/2006/main">
                  <w:pict>
                    <v:group id="Group 1135612" style="width:68.4pt;height:20.52pt;mso-position-horizontal-relative:char;mso-position-vertical-relative:line" coordsize="8686,2606">
                      <v:shape id="Picture 1172898" style="position:absolute;width:2606;height:8503;left:3131;top:-2948;rotation:90;" filled="f">
                        <v:imagedata r:id="rId429"/>
                      </v:shape>
                      <v:rect id="Rectangle 86430" style="position:absolute;width:1763;height:1641;left:0;top:45;" filled="f" stroked="f">
                        <v:textbox inset="0,0,0,0">
                          <w:txbxContent>
                            <w:p>
                              <w:pPr>
                                <w:spacing w:before="0" w:after="160" w:line="259" w:lineRule="auto"/>
                              </w:pPr>
                              <w:r>
                                <w:rPr>
                                  <w:rFonts w:cs="MS Mincho" w:hAnsi="MS Mincho" w:eastAsia="MS Mincho" w:ascii="MS Mincho"/>
                                  <w:sz w:val="20"/>
                                </w:rPr>
                                <w:t xml:space="preserve">礎</w:t>
                              </w:r>
                            </w:p>
                          </w:txbxContent>
                        </v:textbox>
                      </v:rect>
                    </v:group>
                  </w:pict>
                </mc:Fallback>
              </mc:AlternateContent>
            </w:r>
          </w:p>
        </w:tc>
      </w:tr>
      <w:tr w:rsidR="0007214E">
        <w:trPr>
          <w:trHeight w:val="461"/>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512" w:type="dxa"/>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ind w:left="245"/>
            </w:pPr>
            <w:r>
              <w:rPr>
                <w:rFonts w:ascii="MS Mincho" w:eastAsia="MS Mincho" w:hAnsi="MS Mincho" w:cs="MS Mincho"/>
                <w:sz w:val="16"/>
              </w:rPr>
              <w:t>国</w:t>
            </w:r>
          </w:p>
        </w:tc>
        <w:tc>
          <w:tcPr>
            <w:tcW w:w="2057" w:type="dxa"/>
            <w:gridSpan w:val="5"/>
            <w:tcBorders>
              <w:top w:val="nil"/>
              <w:left w:val="single" w:sz="2" w:space="0" w:color="000000"/>
              <w:bottom w:val="single" w:sz="2" w:space="0" w:color="000000"/>
              <w:right w:val="single" w:sz="2" w:space="0" w:color="000000"/>
            </w:tcBorders>
            <w:textDirection w:val="tbRlV"/>
          </w:tcPr>
          <w:p w:rsidR="0007214E" w:rsidRDefault="00546060">
            <w:pPr>
              <w:spacing w:after="58"/>
              <w:ind w:left="14"/>
            </w:pPr>
            <w:r>
              <w:rPr>
                <w:noProof/>
              </w:rPr>
              <w:drawing>
                <wp:inline distT="0" distB="0" distL="0" distR="0">
                  <wp:extent cx="260603" cy="777240"/>
                  <wp:effectExtent l="0" t="0" r="0" b="0"/>
                  <wp:docPr id="1172907" name="Picture 1172907"/>
                  <wp:cNvGraphicFramePr/>
                  <a:graphic xmlns:a="http://schemas.openxmlformats.org/drawingml/2006/main">
                    <a:graphicData uri="http://schemas.openxmlformats.org/drawingml/2006/picture">
                      <pic:pic xmlns:pic="http://schemas.openxmlformats.org/drawingml/2006/picture">
                        <pic:nvPicPr>
                          <pic:cNvPr id="1172907" name="Picture 1172907"/>
                          <pic:cNvPicPr/>
                        </pic:nvPicPr>
                        <pic:blipFill>
                          <a:blip r:embed="rId430"/>
                          <a:stretch>
                            <a:fillRect/>
                          </a:stretch>
                        </pic:blipFill>
                        <pic:spPr>
                          <a:xfrm rot="5399999">
                            <a:off x="0" y="0"/>
                            <a:ext cx="260603" cy="777240"/>
                          </a:xfrm>
                          <a:prstGeom prst="rect">
                            <a:avLst/>
                          </a:prstGeom>
                        </pic:spPr>
                      </pic:pic>
                    </a:graphicData>
                  </a:graphic>
                </wp:inline>
              </w:drawing>
            </w:r>
          </w:p>
          <w:p w:rsidR="0007214E" w:rsidRDefault="00546060">
            <w:pPr>
              <w:spacing w:after="4"/>
              <w:ind w:left="14"/>
              <w:jc w:val="both"/>
            </w:pPr>
            <w:r>
              <w:rPr>
                <w:rFonts w:ascii="MS Mincho" w:eastAsia="MS Mincho" w:hAnsi="MS Mincho" w:cs="MS Mincho"/>
                <w:sz w:val="16"/>
              </w:rPr>
              <w:t>斗子</w:t>
            </w:r>
          </w:p>
          <w:p w:rsidR="0007214E" w:rsidRDefault="00546060">
            <w:pPr>
              <w:spacing w:after="0"/>
              <w:ind w:left="245"/>
            </w:pPr>
            <w:r>
              <w:rPr>
                <w:rFonts w:ascii="MS Mincho" w:eastAsia="MS Mincho" w:hAnsi="MS Mincho" w:cs="MS Mincho"/>
                <w:sz w:val="16"/>
              </w:rPr>
              <w:t>子</w:t>
            </w:r>
          </w:p>
        </w:tc>
        <w:tc>
          <w:tcPr>
            <w:tcW w:w="1291" w:type="dxa"/>
            <w:gridSpan w:val="5"/>
            <w:tcBorders>
              <w:top w:val="nil"/>
              <w:left w:val="single" w:sz="2" w:space="0" w:color="000000"/>
              <w:bottom w:val="single" w:sz="2" w:space="0" w:color="000000"/>
              <w:right w:val="single" w:sz="2" w:space="0" w:color="000000"/>
            </w:tcBorders>
            <w:textDirection w:val="tbRlV"/>
          </w:tcPr>
          <w:p w:rsidR="0007214E" w:rsidRDefault="00546060">
            <w:pPr>
              <w:spacing w:after="0"/>
              <w:ind w:left="216"/>
            </w:pPr>
            <w:r>
              <w:rPr>
                <w:rFonts w:ascii="MS Mincho" w:eastAsia="MS Mincho" w:hAnsi="MS Mincho" w:cs="MS Mincho"/>
                <w:sz w:val="20"/>
              </w:rPr>
              <w:t>言</w:t>
            </w:r>
          </w:p>
        </w:tc>
        <w:tc>
          <w:tcPr>
            <w:tcW w:w="2581" w:type="dxa"/>
            <w:gridSpan w:val="6"/>
            <w:tcBorders>
              <w:top w:val="nil"/>
              <w:left w:val="single" w:sz="2" w:space="0" w:color="000000"/>
              <w:bottom w:val="single" w:sz="2" w:space="0" w:color="000000"/>
              <w:right w:val="nil"/>
            </w:tcBorders>
            <w:textDirection w:val="tbRlV"/>
          </w:tcPr>
          <w:p w:rsidR="0007214E" w:rsidRDefault="00546060">
            <w:pPr>
              <w:spacing w:after="79"/>
              <w:ind w:left="-7"/>
            </w:pPr>
            <w:r>
              <w:rPr>
                <w:noProof/>
              </w:rPr>
              <w:drawing>
                <wp:inline distT="0" distB="0" distL="0" distR="0">
                  <wp:extent cx="260604" cy="612648"/>
                  <wp:effectExtent l="0" t="0" r="0" b="0"/>
                  <wp:docPr id="1172899" name="Picture 1172899"/>
                  <wp:cNvGraphicFramePr/>
                  <a:graphic xmlns:a="http://schemas.openxmlformats.org/drawingml/2006/main">
                    <a:graphicData uri="http://schemas.openxmlformats.org/drawingml/2006/picture">
                      <pic:pic xmlns:pic="http://schemas.openxmlformats.org/drawingml/2006/picture">
                        <pic:nvPicPr>
                          <pic:cNvPr id="1172899" name="Picture 1172899"/>
                          <pic:cNvPicPr/>
                        </pic:nvPicPr>
                        <pic:blipFill>
                          <a:blip r:embed="rId431"/>
                          <a:stretch>
                            <a:fillRect/>
                          </a:stretch>
                        </pic:blipFill>
                        <pic:spPr>
                          <a:xfrm rot="5399999">
                            <a:off x="0" y="0"/>
                            <a:ext cx="260604" cy="612648"/>
                          </a:xfrm>
                          <a:prstGeom prst="rect">
                            <a:avLst/>
                          </a:prstGeom>
                        </pic:spPr>
                      </pic:pic>
                    </a:graphicData>
                  </a:graphic>
                </wp:inline>
              </w:drawing>
            </w:r>
          </w:p>
          <w:p w:rsidR="0007214E" w:rsidRDefault="00546060">
            <w:pPr>
              <w:spacing w:after="0"/>
              <w:jc w:val="both"/>
            </w:pPr>
            <w:r>
              <w:rPr>
                <w:rFonts w:ascii="MS Mincho" w:eastAsia="MS Mincho" w:hAnsi="MS Mincho" w:cs="MS Mincho"/>
                <w:sz w:val="8"/>
              </w:rPr>
              <w:t>トトマ</w:t>
            </w:r>
            <w:r>
              <w:rPr>
                <w:rFonts w:ascii="MS Mincho" w:eastAsia="MS Mincho" w:hAnsi="MS Mincho" w:cs="MS Mincho"/>
                <w:sz w:val="8"/>
              </w:rPr>
              <w:t>I</w:t>
            </w:r>
          </w:p>
          <w:p w:rsidR="0007214E" w:rsidRDefault="00546060">
            <w:pPr>
              <w:spacing w:after="0"/>
            </w:pPr>
            <w:r>
              <w:rPr>
                <w:noProof/>
              </w:rPr>
              <mc:AlternateContent>
                <mc:Choice Requires="wpg">
                  <w:drawing>
                    <wp:inline distT="0" distB="0" distL="0" distR="0">
                      <wp:extent cx="717804" cy="260604"/>
                      <wp:effectExtent l="0" t="0" r="0" b="0"/>
                      <wp:docPr id="1135740" name="Group 1135740"/>
                      <wp:cNvGraphicFramePr/>
                      <a:graphic xmlns:a="http://schemas.openxmlformats.org/drawingml/2006/main">
                        <a:graphicData uri="http://schemas.microsoft.com/office/word/2010/wordprocessingGroup">
                          <wpg:wgp>
                            <wpg:cNvGrpSpPr/>
                            <wpg:grpSpPr>
                              <a:xfrm>
                                <a:off x="0" y="0"/>
                                <a:ext cx="717804" cy="260604"/>
                                <a:chOff x="0" y="0"/>
                                <a:chExt cx="717804" cy="260604"/>
                              </a:xfrm>
                            </wpg:grpSpPr>
                            <pic:pic xmlns:pic="http://schemas.openxmlformats.org/drawingml/2006/picture">
                              <pic:nvPicPr>
                                <pic:cNvPr id="1172901" name="Picture 1172901"/>
                                <pic:cNvPicPr/>
                              </pic:nvPicPr>
                              <pic:blipFill>
                                <a:blip r:embed="rId432"/>
                                <a:stretch>
                                  <a:fillRect/>
                                </a:stretch>
                              </pic:blipFill>
                              <pic:spPr>
                                <a:xfrm rot="5399999">
                                  <a:off x="214885" y="-214883"/>
                                  <a:ext cx="260604" cy="690373"/>
                                </a:xfrm>
                                <a:prstGeom prst="rect">
                                  <a:avLst/>
                                </a:prstGeom>
                              </pic:spPr>
                            </pic:pic>
                            <wps:wsp>
                              <wps:cNvPr id="86402" name="Rectangle 86402"/>
                              <wps:cNvSpPr/>
                              <wps:spPr>
                                <a:xfrm>
                                  <a:off x="557785" y="132588"/>
                                  <a:ext cx="212826" cy="170262"/>
                                </a:xfrm>
                                <a:prstGeom prst="rect">
                                  <a:avLst/>
                                </a:prstGeom>
                                <a:ln>
                                  <a:noFill/>
                                </a:ln>
                              </wps:spPr>
                              <wps:txbx>
                                <w:txbxContent>
                                  <w:p w:rsidR="0007214E" w:rsidRDefault="00546060">
                                    <w:r>
                                      <w:rPr>
                                        <w:rFonts w:ascii="MS Mincho" w:eastAsia="MS Mincho" w:hAnsi="MS Mincho" w:cs="MS Mincho"/>
                                        <w:sz w:val="20"/>
                                      </w:rPr>
                                      <w:t>澣</w:t>
                                    </w:r>
                                  </w:p>
                                </w:txbxContent>
                              </wps:txbx>
                              <wps:bodyPr horzOverflow="overflow" vert="horz" lIns="0" tIns="0" rIns="0" bIns="0" rtlCol="0">
                                <a:noAutofit/>
                              </wps:bodyPr>
                            </wps:wsp>
                          </wpg:wgp>
                        </a:graphicData>
                      </a:graphic>
                    </wp:inline>
                  </w:drawing>
                </mc:Choice>
                <mc:Fallback xmlns:a="http://schemas.openxmlformats.org/drawingml/2006/main">
                  <w:pict>
                    <v:group id="Group 1135740" style="width:56.52pt;height:20.52pt;mso-position-horizontal-relative:char;mso-position-vertical-relative:line" coordsize="7178,2606">
                      <v:shape id="Picture 1172901" style="position:absolute;width:2606;height:6903;left:2148;top:-2148;rotation:90;" filled="f">
                        <v:imagedata r:id="rId433"/>
                      </v:shape>
                      <v:rect id="Rectangle 86402" style="position:absolute;width:2128;height:1702;left:5577;top:1325;" filled="f" stroked="f">
                        <v:textbox inset="0,0,0,0">
                          <w:txbxContent>
                            <w:p>
                              <w:pPr>
                                <w:spacing w:before="0" w:after="160" w:line="259" w:lineRule="auto"/>
                              </w:pPr>
                              <w:r>
                                <w:rPr>
                                  <w:rFonts w:cs="MS Mincho" w:hAnsi="MS Mincho" w:eastAsia="MS Mincho" w:ascii="MS Mincho"/>
                                  <w:sz w:val="20"/>
                                </w:rPr>
                                <w:t xml:space="preserve">澣</w:t>
                              </w:r>
                            </w:p>
                          </w:txbxContent>
                        </v:textbox>
                      </v:rect>
                    </v:group>
                  </w:pict>
                </mc:Fallback>
              </mc:AlternateContent>
            </w:r>
          </w:p>
        </w:tc>
      </w:tr>
      <w:tr w:rsidR="0007214E">
        <w:trPr>
          <w:trHeight w:val="821"/>
        </w:trPr>
        <w:tc>
          <w:tcPr>
            <w:tcW w:w="814"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602"/>
              <w:jc w:val="center"/>
            </w:pPr>
            <w:r>
              <w:rPr>
                <w:noProof/>
              </w:rPr>
              <w:drawing>
                <wp:inline distT="0" distB="0" distL="0" distR="0">
                  <wp:extent cx="196596" cy="598932"/>
                  <wp:effectExtent l="0" t="0" r="0" b="0"/>
                  <wp:docPr id="92568" name="Picture 92568"/>
                  <wp:cNvGraphicFramePr/>
                  <a:graphic xmlns:a="http://schemas.openxmlformats.org/drawingml/2006/main">
                    <a:graphicData uri="http://schemas.openxmlformats.org/drawingml/2006/picture">
                      <pic:pic xmlns:pic="http://schemas.openxmlformats.org/drawingml/2006/picture">
                        <pic:nvPicPr>
                          <pic:cNvPr id="92568" name="Picture 92568"/>
                          <pic:cNvPicPr/>
                        </pic:nvPicPr>
                        <pic:blipFill>
                          <a:blip r:embed="rId434"/>
                          <a:stretch>
                            <a:fillRect/>
                          </a:stretch>
                        </pic:blipFill>
                        <pic:spPr>
                          <a:xfrm>
                            <a:off x="0" y="0"/>
                            <a:ext cx="196596" cy="598932"/>
                          </a:xfrm>
                          <a:prstGeom prst="rect">
                            <a:avLst/>
                          </a:prstGeom>
                        </pic:spPr>
                      </pic:pic>
                    </a:graphicData>
                  </a:graphic>
                </wp:inline>
              </w:drawing>
            </w:r>
            <w:r>
              <w:rPr>
                <w:rFonts w:ascii="MS Mincho" w:eastAsia="MS Mincho" w:hAnsi="MS Mincho" w:cs="MS Mincho"/>
                <w:sz w:val="30"/>
              </w:rPr>
              <w:t>¥</w:t>
            </w:r>
            <w:r>
              <w:rPr>
                <w:rFonts w:ascii="MS Mincho" w:eastAsia="MS Mincho" w:hAnsi="MS Mincho" w:cs="MS Mincho"/>
                <w:sz w:val="30"/>
              </w:rPr>
              <w:t>臨州</w:t>
            </w:r>
          </w:p>
        </w:tc>
        <w:tc>
          <w:tcPr>
            <w:tcW w:w="512"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26"/>
              <w:jc w:val="right"/>
            </w:pPr>
            <w:r>
              <w:rPr>
                <w:rFonts w:ascii="MS Mincho" w:eastAsia="MS Mincho" w:hAnsi="MS Mincho" w:cs="MS Mincho"/>
                <w:sz w:val="18"/>
              </w:rPr>
              <w:t>ミ</w:t>
            </w:r>
            <w:r>
              <w:rPr>
                <w:rFonts w:ascii="MS Mincho" w:eastAsia="MS Mincho" w:hAnsi="MS Mincho" w:cs="MS Mincho"/>
                <w:sz w:val="18"/>
              </w:rPr>
              <w:t xml:space="preserve">¥ </w:t>
            </w:r>
            <w:r>
              <w:rPr>
                <w:rFonts w:ascii="MS Mincho" w:eastAsia="MS Mincho" w:hAnsi="MS Mincho" w:cs="MS Mincho"/>
                <w:sz w:val="18"/>
              </w:rPr>
              <w:t>缶</w:t>
            </w:r>
            <w:r>
              <w:rPr>
                <w:rFonts w:ascii="MS Mincho" w:eastAsia="MS Mincho" w:hAnsi="MS Mincho" w:cs="MS Mincho"/>
                <w:sz w:val="18"/>
              </w:rPr>
              <w:t xml:space="preserve"> </w:t>
            </w:r>
            <w:r>
              <w:rPr>
                <w:rFonts w:ascii="MS Mincho" w:eastAsia="MS Mincho" w:hAnsi="MS Mincho" w:cs="MS Mincho"/>
                <w:sz w:val="18"/>
              </w:rPr>
              <w:t>起</w:t>
            </w:r>
          </w:p>
        </w:tc>
        <w:tc>
          <w:tcPr>
            <w:tcW w:w="271" w:type="dxa"/>
            <w:vMerge w:val="restart"/>
            <w:tcBorders>
              <w:top w:val="single" w:sz="2" w:space="0" w:color="000000"/>
              <w:left w:val="single" w:sz="2" w:space="0" w:color="000000"/>
              <w:bottom w:val="nil"/>
              <w:right w:val="single" w:sz="2" w:space="0" w:color="000000"/>
            </w:tcBorders>
            <w:textDirection w:val="tbRlV"/>
          </w:tcPr>
          <w:p w:rsidR="0007214E" w:rsidRDefault="00546060">
            <w:pPr>
              <w:spacing w:after="0"/>
              <w:ind w:left="2974"/>
            </w:pPr>
            <w:r>
              <w:rPr>
                <w:rFonts w:ascii="MS Mincho" w:eastAsia="MS Mincho" w:hAnsi="MS Mincho" w:cs="MS Mincho"/>
                <w:sz w:val="18"/>
              </w:rPr>
              <w:t>售</w:t>
            </w:r>
            <w:r>
              <w:rPr>
                <w:rFonts w:ascii="MS Mincho" w:eastAsia="MS Mincho" w:hAnsi="MS Mincho" w:cs="MS Mincho"/>
                <w:sz w:val="18"/>
              </w:rPr>
              <w:t xml:space="preserve"> </w:t>
            </w:r>
            <w:r>
              <w:rPr>
                <w:rFonts w:ascii="MS Mincho" w:eastAsia="MS Mincho" w:hAnsi="MS Mincho" w:cs="MS Mincho"/>
                <w:sz w:val="18"/>
              </w:rPr>
              <w:t>旨翼ま</w:t>
            </w:r>
          </w:p>
        </w:tc>
        <w:tc>
          <w:tcPr>
            <w:tcW w:w="511" w:type="dxa"/>
            <w:vMerge w:val="restart"/>
            <w:tcBorders>
              <w:top w:val="single" w:sz="2" w:space="0" w:color="000000"/>
              <w:left w:val="single" w:sz="2" w:space="0" w:color="000000"/>
              <w:bottom w:val="nil"/>
              <w:right w:val="single" w:sz="2" w:space="0" w:color="000000"/>
            </w:tcBorders>
            <w:textDirection w:val="tbRlV"/>
            <w:vAlign w:val="bottom"/>
          </w:tcPr>
          <w:p w:rsidR="0007214E" w:rsidRDefault="0007214E"/>
        </w:tc>
        <w:tc>
          <w:tcPr>
            <w:tcW w:w="259" w:type="dxa"/>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770" w:type="dxa"/>
            <w:tcBorders>
              <w:top w:val="single" w:sz="2" w:space="0" w:color="000000"/>
              <w:left w:val="single" w:sz="2" w:space="0" w:color="000000"/>
              <w:bottom w:val="nil"/>
              <w:right w:val="single" w:sz="2" w:space="0" w:color="000000"/>
            </w:tcBorders>
            <w:textDirection w:val="tbRlV"/>
          </w:tcPr>
          <w:p w:rsidR="0007214E" w:rsidRDefault="0007214E"/>
        </w:tc>
        <w:tc>
          <w:tcPr>
            <w:tcW w:w="245" w:type="dxa"/>
            <w:tcBorders>
              <w:top w:val="single" w:sz="2" w:space="0" w:color="000000"/>
              <w:left w:val="single" w:sz="2" w:space="0" w:color="000000"/>
              <w:bottom w:val="nil"/>
              <w:right w:val="single" w:sz="2" w:space="0" w:color="000000"/>
            </w:tcBorders>
            <w:textDirection w:val="tbRlV"/>
          </w:tcPr>
          <w:p w:rsidR="0007214E" w:rsidRDefault="0007214E"/>
        </w:tc>
        <w:tc>
          <w:tcPr>
            <w:tcW w:w="271"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16"/>
            </w:pPr>
            <w:r>
              <w:rPr>
                <w:rFonts w:ascii="MS Mincho" w:eastAsia="MS Mincho" w:hAnsi="MS Mincho" w:cs="MS Mincho"/>
                <w:sz w:val="14"/>
              </w:rPr>
              <w:t>ラ曇</w:t>
            </w:r>
          </w:p>
        </w:tc>
        <w:tc>
          <w:tcPr>
            <w:tcW w:w="256" w:type="dxa"/>
            <w:tcBorders>
              <w:top w:val="single" w:sz="2" w:space="0" w:color="000000"/>
              <w:left w:val="single" w:sz="2" w:space="0" w:color="000000"/>
              <w:bottom w:val="nil"/>
              <w:right w:val="single" w:sz="2" w:space="0" w:color="000000"/>
            </w:tcBorders>
            <w:textDirection w:val="tbRlV"/>
          </w:tcPr>
          <w:p w:rsidR="0007214E" w:rsidRDefault="0007214E"/>
        </w:tc>
        <w:tc>
          <w:tcPr>
            <w:tcW w:w="258"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1" w:type="dxa"/>
            <w:tcBorders>
              <w:top w:val="nil"/>
              <w:left w:val="single" w:sz="2" w:space="0" w:color="000000"/>
              <w:bottom w:val="nil"/>
              <w:right w:val="single" w:sz="2" w:space="0" w:color="000000"/>
            </w:tcBorders>
            <w:textDirection w:val="tbRlV"/>
          </w:tcPr>
          <w:p w:rsidR="0007214E" w:rsidRDefault="0007214E"/>
        </w:tc>
        <w:tc>
          <w:tcPr>
            <w:tcW w:w="524" w:type="dxa"/>
            <w:tcBorders>
              <w:top w:val="nil"/>
              <w:left w:val="single" w:sz="2" w:space="0" w:color="000000"/>
              <w:bottom w:val="nil"/>
              <w:right w:val="single" w:sz="2" w:space="0" w:color="000000"/>
            </w:tcBorders>
            <w:textDirection w:val="tbRlV"/>
            <w:vAlign w:val="bottom"/>
          </w:tcPr>
          <w:p w:rsidR="0007214E" w:rsidRDefault="00546060">
            <w:pPr>
              <w:spacing w:after="0"/>
              <w:ind w:left="158"/>
              <w:jc w:val="both"/>
            </w:pPr>
            <w:r>
              <w:rPr>
                <w:rFonts w:ascii="MS Mincho" w:eastAsia="MS Mincho" w:hAnsi="MS Mincho" w:cs="MS Mincho"/>
                <w:sz w:val="20"/>
              </w:rPr>
              <w:t>壑</w:t>
            </w:r>
            <w:r>
              <w:rPr>
                <w:rFonts w:ascii="MS Mincho" w:eastAsia="MS Mincho" w:hAnsi="MS Mincho" w:cs="MS Mincho"/>
                <w:sz w:val="20"/>
              </w:rPr>
              <w:t xml:space="preserve"> </w:t>
            </w:r>
            <w:r>
              <w:rPr>
                <w:rFonts w:ascii="MS Mincho" w:eastAsia="MS Mincho" w:hAnsi="MS Mincho" w:cs="MS Mincho"/>
                <w:sz w:val="20"/>
              </w:rPr>
              <w:t>壑</w:t>
            </w:r>
          </w:p>
        </w:tc>
        <w:tc>
          <w:tcPr>
            <w:tcW w:w="512"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374"/>
            </w:pPr>
            <w:r>
              <w:rPr>
                <w:rFonts w:ascii="MS Mincho" w:eastAsia="MS Mincho" w:hAnsi="MS Mincho" w:cs="MS Mincho"/>
                <w:sz w:val="20"/>
              </w:rPr>
              <w:t>長</w:t>
            </w:r>
          </w:p>
        </w:tc>
        <w:tc>
          <w:tcPr>
            <w:tcW w:w="513"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158"/>
            </w:pPr>
            <w:r>
              <w:rPr>
                <w:rFonts w:ascii="MS Mincho" w:eastAsia="MS Mincho" w:hAnsi="MS Mincho" w:cs="MS Mincho"/>
                <w:sz w:val="20"/>
              </w:rPr>
              <w:t>お</w:t>
            </w:r>
          </w:p>
        </w:tc>
        <w:tc>
          <w:tcPr>
            <w:tcW w:w="517" w:type="dxa"/>
            <w:tcBorders>
              <w:top w:val="single" w:sz="2" w:space="0" w:color="000000"/>
              <w:left w:val="single" w:sz="2" w:space="0" w:color="000000"/>
              <w:bottom w:val="nil"/>
              <w:right w:val="single" w:sz="2" w:space="0" w:color="000000"/>
            </w:tcBorders>
            <w:textDirection w:val="tbRlV"/>
          </w:tcPr>
          <w:p w:rsidR="0007214E" w:rsidRDefault="0007214E"/>
        </w:tc>
        <w:tc>
          <w:tcPr>
            <w:tcW w:w="254" w:type="dxa"/>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262"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56"/>
            </w:pPr>
            <w:r>
              <w:rPr>
                <w:rFonts w:ascii="MS Mincho" w:eastAsia="MS Mincho" w:hAnsi="MS Mincho" w:cs="MS Mincho"/>
                <w:sz w:val="20"/>
              </w:rPr>
              <w:t>粲済上」</w:t>
            </w:r>
            <w:r>
              <w:rPr>
                <w:rFonts w:ascii="MS Mincho" w:eastAsia="MS Mincho" w:hAnsi="MS Mincho" w:cs="MS Mincho"/>
                <w:sz w:val="20"/>
              </w:rPr>
              <w:t xml:space="preserve"> 1</w:t>
            </w:r>
            <w:r>
              <w:rPr>
                <w:rFonts w:ascii="MS Mincho" w:eastAsia="MS Mincho" w:hAnsi="MS Mincho" w:cs="MS Mincho"/>
                <w:sz w:val="20"/>
              </w:rPr>
              <w:t>町</w:t>
            </w:r>
            <w:r>
              <w:rPr>
                <w:noProof/>
              </w:rPr>
              <mc:AlternateContent>
                <mc:Choice Requires="wpg">
                  <w:drawing>
                    <wp:inline distT="0" distB="0" distL="0" distR="0">
                      <wp:extent cx="132588" cy="932688"/>
                      <wp:effectExtent l="0" t="0" r="0" b="0"/>
                      <wp:docPr id="1135815" name="Group 1135815"/>
                      <wp:cNvGraphicFramePr/>
                      <a:graphic xmlns:a="http://schemas.openxmlformats.org/drawingml/2006/main">
                        <a:graphicData uri="http://schemas.microsoft.com/office/word/2010/wordprocessingGroup">
                          <wpg:wgp>
                            <wpg:cNvGrpSpPr/>
                            <wpg:grpSpPr>
                              <a:xfrm>
                                <a:off x="0" y="0"/>
                                <a:ext cx="132588" cy="932688"/>
                                <a:chOff x="0" y="0"/>
                                <a:chExt cx="132588" cy="932688"/>
                              </a:xfrm>
                            </wpg:grpSpPr>
                            <pic:pic xmlns:pic="http://schemas.openxmlformats.org/drawingml/2006/picture">
                              <pic:nvPicPr>
                                <pic:cNvPr id="1172902" name="Picture 1172902"/>
                                <pic:cNvPicPr/>
                              </pic:nvPicPr>
                              <pic:blipFill>
                                <a:blip r:embed="rId435"/>
                                <a:stretch>
                                  <a:fillRect/>
                                </a:stretch>
                              </pic:blipFill>
                              <pic:spPr>
                                <a:xfrm rot="5399999">
                                  <a:off x="-406907" y="406908"/>
                                  <a:ext cx="932689" cy="118872"/>
                                </a:xfrm>
                                <a:prstGeom prst="rect">
                                  <a:avLst/>
                                </a:prstGeom>
                              </pic:spPr>
                            </pic:pic>
                            <wps:wsp>
                              <wps:cNvPr id="86615" name="Rectangle 86615"/>
                              <wps:cNvSpPr/>
                              <wps:spPr>
                                <a:xfrm>
                                  <a:off x="4572" y="365760"/>
                                  <a:ext cx="170261" cy="42566"/>
                                </a:xfrm>
                                <a:prstGeom prst="rect">
                                  <a:avLst/>
                                </a:prstGeom>
                                <a:ln>
                                  <a:noFill/>
                                </a:ln>
                              </wps:spPr>
                              <wps:txbx>
                                <w:txbxContent>
                                  <w:p w:rsidR="0007214E" w:rsidRDefault="00546060">
                                    <w:r>
                                      <w:rPr>
                                        <w:rFonts w:ascii="MS Mincho" w:eastAsia="MS Mincho" w:hAnsi="MS Mincho" w:cs="MS Mincho"/>
                                        <w:sz w:val="6"/>
                                      </w:rPr>
                                      <w:t>~</w:t>
                                    </w:r>
                                  </w:p>
                                </w:txbxContent>
                              </wps:txbx>
                              <wps:bodyPr horzOverflow="overflow" vert="horz" lIns="0" tIns="0" rIns="0" bIns="0" rtlCol="0">
                                <a:noAutofit/>
                              </wps:bodyPr>
                            </wps:wsp>
                          </wpg:wgp>
                        </a:graphicData>
                      </a:graphic>
                    </wp:inline>
                  </w:drawing>
                </mc:Choice>
                <mc:Fallback xmlns:a="http://schemas.openxmlformats.org/drawingml/2006/main">
                  <w:pict>
                    <v:group id="Group 1135815" style="width:10.44pt;height:73.44pt;mso-position-horizontal-relative:char;mso-position-vertical-relative:line" coordsize="1325,9326">
                      <v:shape id="Picture 1172902" style="position:absolute;width:9326;height:1188;left:-4069;top:4069;rotation:90;" filled="f">
                        <v:imagedata r:id="rId436"/>
                      </v:shape>
                      <v:rect id="Rectangle 86615" style="position:absolute;width:1702;height:425;left:45;top:3657;" filled="f" stroked="f">
                        <v:textbox inset="0,0,0,0">
                          <w:txbxContent>
                            <w:p>
                              <w:pPr>
                                <w:spacing w:before="0" w:after="160" w:line="259" w:lineRule="auto"/>
                              </w:pPr>
                              <w:r>
                                <w:rPr>
                                  <w:rFonts w:cs="MS Mincho" w:hAnsi="MS Mincho" w:eastAsia="MS Mincho" w:ascii="MS Mincho"/>
                                  <w:sz w:val="6"/>
                                </w:rPr>
                                <w:t xml:space="preserve">~</w:t>
                              </w:r>
                            </w:p>
                          </w:txbxContent>
                        </v:textbox>
                      </v:rect>
                    </v:group>
                  </w:pict>
                </mc:Fallback>
              </mc:AlternateContent>
            </w:r>
            <w:r>
              <w:rPr>
                <w:rFonts w:ascii="MS Mincho" w:eastAsia="MS Mincho" w:hAnsi="MS Mincho" w:cs="MS Mincho"/>
                <w:sz w:val="20"/>
              </w:rPr>
              <w:t>圄降」</w:t>
            </w:r>
            <w:r>
              <w:rPr>
                <w:rFonts w:ascii="MS Mincho" w:eastAsia="MS Mincho" w:hAnsi="MS Mincho" w:cs="MS Mincho"/>
                <w:sz w:val="20"/>
              </w:rPr>
              <w:t>4</w:t>
            </w:r>
          </w:p>
        </w:tc>
      </w:tr>
      <w:tr w:rsidR="0007214E">
        <w:trPr>
          <w:trHeight w:val="626"/>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770" w:type="dxa"/>
            <w:tcBorders>
              <w:top w:val="nil"/>
              <w:left w:val="single" w:sz="2" w:space="0" w:color="000000"/>
              <w:bottom w:val="nil"/>
              <w:right w:val="single" w:sz="2" w:space="0" w:color="000000"/>
            </w:tcBorders>
            <w:textDirection w:val="tbRlV"/>
            <w:vAlign w:val="bottom"/>
          </w:tcPr>
          <w:p w:rsidR="0007214E" w:rsidRDefault="00546060">
            <w:pPr>
              <w:spacing w:after="0"/>
              <w:ind w:left="216"/>
            </w:pPr>
            <w:r>
              <w:rPr>
                <w:rFonts w:ascii="MS Mincho" w:eastAsia="MS Mincho" w:hAnsi="MS Mincho" w:cs="MS Mincho"/>
                <w:sz w:val="20"/>
              </w:rPr>
              <w:t>轄</w:t>
            </w:r>
          </w:p>
        </w:tc>
        <w:tc>
          <w:tcPr>
            <w:tcW w:w="245" w:type="dxa"/>
            <w:tcBorders>
              <w:top w:val="nil"/>
              <w:left w:val="single" w:sz="2" w:space="0" w:color="000000"/>
              <w:bottom w:val="nil"/>
              <w:right w:val="single" w:sz="2" w:space="0" w:color="000000"/>
            </w:tcBorders>
            <w:textDirection w:val="tbRlV"/>
          </w:tcPr>
          <w:p w:rsidR="0007214E" w:rsidRDefault="0007214E"/>
        </w:tc>
        <w:tc>
          <w:tcPr>
            <w:tcW w:w="271" w:type="dxa"/>
            <w:tcBorders>
              <w:top w:val="nil"/>
              <w:left w:val="single" w:sz="2" w:space="0" w:color="000000"/>
              <w:bottom w:val="nil"/>
              <w:right w:val="single" w:sz="2" w:space="0" w:color="000000"/>
            </w:tcBorders>
            <w:textDirection w:val="tbRlV"/>
          </w:tcPr>
          <w:p w:rsidR="0007214E" w:rsidRDefault="00546060">
            <w:pPr>
              <w:spacing w:after="0"/>
            </w:pPr>
            <w:r>
              <w:rPr>
                <w:rFonts w:ascii="MS Mincho" w:eastAsia="MS Mincho" w:hAnsi="MS Mincho" w:cs="MS Mincho"/>
                <w:sz w:val="20"/>
              </w:rPr>
              <w:t>澣</w:t>
            </w:r>
          </w:p>
        </w:tc>
        <w:tc>
          <w:tcPr>
            <w:tcW w:w="256" w:type="dxa"/>
            <w:tcBorders>
              <w:top w:val="nil"/>
              <w:left w:val="single" w:sz="2" w:space="0" w:color="000000"/>
              <w:bottom w:val="nil"/>
              <w:right w:val="single" w:sz="2" w:space="0" w:color="000000"/>
            </w:tcBorders>
            <w:textDirection w:val="tbRlV"/>
          </w:tcPr>
          <w:p w:rsidR="0007214E" w:rsidRDefault="0007214E"/>
        </w:tc>
        <w:tc>
          <w:tcPr>
            <w:tcW w:w="258"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1" w:type="dxa"/>
            <w:tcBorders>
              <w:top w:val="nil"/>
              <w:left w:val="single" w:sz="2" w:space="0" w:color="000000"/>
              <w:bottom w:val="nil"/>
              <w:right w:val="single" w:sz="2" w:space="0" w:color="000000"/>
            </w:tcBorders>
            <w:textDirection w:val="tbRlV"/>
          </w:tcPr>
          <w:p w:rsidR="0007214E" w:rsidRDefault="0007214E"/>
        </w:tc>
        <w:tc>
          <w:tcPr>
            <w:tcW w:w="524" w:type="dxa"/>
            <w:tcBorders>
              <w:top w:val="nil"/>
              <w:left w:val="single" w:sz="2" w:space="0" w:color="000000"/>
              <w:bottom w:val="nil"/>
              <w:right w:val="single" w:sz="2" w:space="0" w:color="000000"/>
            </w:tcBorders>
            <w:textDirection w:val="tbRlV"/>
            <w:vAlign w:val="bottom"/>
          </w:tcPr>
          <w:p w:rsidR="0007214E" w:rsidRDefault="00546060">
            <w:pPr>
              <w:spacing w:after="0"/>
              <w:ind w:left="202"/>
            </w:pPr>
            <w:r>
              <w:rPr>
                <w:rFonts w:ascii="MS Mincho" w:eastAsia="MS Mincho" w:hAnsi="MS Mincho" w:cs="MS Mincho"/>
                <w:sz w:val="20"/>
              </w:rPr>
              <w:t>¥</w:t>
            </w:r>
          </w:p>
        </w:tc>
        <w:tc>
          <w:tcPr>
            <w:tcW w:w="512" w:type="dxa"/>
            <w:tcBorders>
              <w:top w:val="nil"/>
              <w:left w:val="single" w:sz="2" w:space="0" w:color="000000"/>
              <w:bottom w:val="nil"/>
              <w:right w:val="single" w:sz="2" w:space="0" w:color="000000"/>
            </w:tcBorders>
            <w:textDirection w:val="tbRlV"/>
          </w:tcPr>
          <w:p w:rsidR="0007214E" w:rsidRDefault="0007214E"/>
        </w:tc>
        <w:tc>
          <w:tcPr>
            <w:tcW w:w="513" w:type="dxa"/>
            <w:tcBorders>
              <w:top w:val="nil"/>
              <w:left w:val="single" w:sz="2" w:space="0" w:color="000000"/>
              <w:bottom w:val="nil"/>
              <w:right w:val="single" w:sz="2" w:space="0" w:color="000000"/>
            </w:tcBorders>
            <w:textDirection w:val="tbRlV"/>
            <w:vAlign w:val="bottom"/>
          </w:tcPr>
          <w:p w:rsidR="0007214E" w:rsidRDefault="00546060">
            <w:pPr>
              <w:spacing w:after="0"/>
              <w:ind w:left="202"/>
            </w:pPr>
            <w:r>
              <w:rPr>
                <w:rFonts w:ascii="MS Mincho" w:eastAsia="MS Mincho" w:hAnsi="MS Mincho" w:cs="MS Mincho"/>
                <w:sz w:val="20"/>
              </w:rPr>
              <w:t>環</w:t>
            </w:r>
          </w:p>
        </w:tc>
        <w:tc>
          <w:tcPr>
            <w:tcW w:w="517" w:type="dxa"/>
            <w:tcBorders>
              <w:top w:val="nil"/>
              <w:left w:val="single" w:sz="2" w:space="0" w:color="000000"/>
              <w:bottom w:val="nil"/>
              <w:right w:val="single" w:sz="2" w:space="0" w:color="000000"/>
            </w:tcBorders>
            <w:textDirection w:val="tbRlV"/>
            <w:vAlign w:val="center"/>
          </w:tcPr>
          <w:p w:rsidR="0007214E" w:rsidRDefault="00546060">
            <w:pPr>
              <w:spacing w:after="0"/>
              <w:ind w:left="194"/>
            </w:pPr>
            <w:r>
              <w:rPr>
                <w:rFonts w:ascii="MS Mincho" w:eastAsia="MS Mincho" w:hAnsi="MS Mincho" w:cs="MS Mincho"/>
                <w:sz w:val="20"/>
              </w:rPr>
              <w:t>ミ</w:t>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2369"/>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511" w:type="dxa"/>
            <w:tcBorders>
              <w:top w:val="nil"/>
              <w:left w:val="single" w:sz="2" w:space="0" w:color="000000"/>
              <w:bottom w:val="nil"/>
              <w:right w:val="single" w:sz="2" w:space="0" w:color="000000"/>
            </w:tcBorders>
            <w:textDirection w:val="tbRlV"/>
            <w:vAlign w:val="center"/>
          </w:tcPr>
          <w:p w:rsidR="0007214E" w:rsidRDefault="00546060">
            <w:pPr>
              <w:spacing w:after="0"/>
              <w:ind w:left="230"/>
            </w:pPr>
            <w:r>
              <w:rPr>
                <w:rFonts w:ascii="MS Mincho" w:eastAsia="MS Mincho" w:hAnsi="MS Mincho" w:cs="MS Mincho"/>
                <w:sz w:val="20"/>
              </w:rPr>
              <w:t>夛</w:t>
            </w:r>
            <w:r>
              <w:rPr>
                <w:rFonts w:ascii="MS Mincho" w:eastAsia="MS Mincho" w:hAnsi="MS Mincho" w:cs="MS Mincho"/>
                <w:sz w:val="20"/>
              </w:rPr>
              <w:t xml:space="preserve"> </w:t>
            </w:r>
            <w:r>
              <w:rPr>
                <w:rFonts w:ascii="MS Mincho" w:eastAsia="MS Mincho" w:hAnsi="MS Mincho" w:cs="MS Mincho"/>
                <w:sz w:val="20"/>
              </w:rPr>
              <w:t>巴</w:t>
            </w:r>
            <w:r>
              <w:rPr>
                <w:rFonts w:ascii="MS Mincho" w:eastAsia="MS Mincho" w:hAnsi="MS Mincho" w:cs="MS Mincho"/>
                <w:sz w:val="20"/>
              </w:rPr>
              <w:t xml:space="preserve"> </w:t>
            </w:r>
            <w:r>
              <w:rPr>
                <w:rFonts w:ascii="MS Mincho" w:eastAsia="MS Mincho" w:hAnsi="MS Mincho" w:cs="MS Mincho"/>
                <w:sz w:val="20"/>
              </w:rPr>
              <w:t>督</w:t>
            </w:r>
            <w:r>
              <w:rPr>
                <w:rFonts w:ascii="MS Mincho" w:eastAsia="MS Mincho" w:hAnsi="MS Mincho" w:cs="MS Mincho"/>
                <w:sz w:val="20"/>
              </w:rPr>
              <w:t xml:space="preserve"> </w:t>
            </w:r>
            <w:r>
              <w:rPr>
                <w:rFonts w:ascii="MS Mincho" w:eastAsia="MS Mincho" w:hAnsi="MS Mincho" w:cs="MS Mincho"/>
                <w:sz w:val="20"/>
              </w:rPr>
              <w:t>当</w:t>
            </w:r>
          </w:p>
        </w:tc>
        <w:tc>
          <w:tcPr>
            <w:tcW w:w="1030" w:type="dxa"/>
            <w:gridSpan w:val="2"/>
            <w:tcBorders>
              <w:top w:val="nil"/>
              <w:left w:val="single" w:sz="2" w:space="0" w:color="000000"/>
              <w:bottom w:val="nil"/>
              <w:right w:val="single" w:sz="2" w:space="0" w:color="000000"/>
            </w:tcBorders>
            <w:textDirection w:val="tbRlV"/>
          </w:tcPr>
          <w:p w:rsidR="0007214E" w:rsidRDefault="00546060">
            <w:pPr>
              <w:spacing w:after="168"/>
              <w:ind w:left="14"/>
            </w:pPr>
            <w:r>
              <w:rPr>
                <w:rFonts w:ascii="MS Mincho" w:eastAsia="MS Mincho" w:hAnsi="MS Mincho" w:cs="MS Mincho"/>
                <w:sz w:val="20"/>
              </w:rPr>
              <w:t>に</w:t>
            </w:r>
            <w:r>
              <w:rPr>
                <w:rFonts w:ascii="MS Mincho" w:eastAsia="MS Mincho" w:hAnsi="MS Mincho" w:cs="MS Mincho"/>
                <w:sz w:val="20"/>
              </w:rPr>
              <w:t xml:space="preserve"> </w:t>
            </w:r>
            <w:r>
              <w:rPr>
                <w:rFonts w:ascii="MS Mincho" w:eastAsia="MS Mincho" w:hAnsi="MS Mincho" w:cs="MS Mincho"/>
                <w:sz w:val="20"/>
              </w:rPr>
              <w:t>寘</w:t>
            </w:r>
            <w:r>
              <w:rPr>
                <w:rFonts w:ascii="MS Mincho" w:eastAsia="MS Mincho" w:hAnsi="MS Mincho" w:cs="MS Mincho"/>
                <w:sz w:val="20"/>
              </w:rPr>
              <w:t xml:space="preserve"> * -</w:t>
            </w:r>
          </w:p>
          <w:p w:rsidR="0007214E" w:rsidRDefault="00546060">
            <w:pPr>
              <w:spacing w:after="0"/>
              <w:ind w:left="22"/>
              <w:jc w:val="both"/>
            </w:pP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し目ぐ、</w:t>
            </w:r>
            <w:r>
              <w:rPr>
                <w:rFonts w:ascii="MS Mincho" w:eastAsia="MS Mincho" w:hAnsi="MS Mincho" w:cs="MS Mincho"/>
                <w:sz w:val="20"/>
              </w:rPr>
              <w:t xml:space="preserve">' </w:t>
            </w:r>
            <w:r>
              <w:rPr>
                <w:rFonts w:ascii="MS Mincho" w:eastAsia="MS Mincho" w:hAnsi="MS Mincho" w:cs="MS Mincho"/>
                <w:sz w:val="20"/>
              </w:rPr>
              <w:t>〉</w:t>
            </w:r>
            <w:r>
              <w:rPr>
                <w:rFonts w:ascii="MS Mincho" w:eastAsia="MS Mincho" w:hAnsi="MS Mincho" w:cs="MS Mincho"/>
                <w:sz w:val="20"/>
              </w:rPr>
              <w:t>k</w:t>
            </w:r>
          </w:p>
        </w:tc>
        <w:tc>
          <w:tcPr>
            <w:tcW w:w="245" w:type="dxa"/>
            <w:tcBorders>
              <w:top w:val="nil"/>
              <w:left w:val="single" w:sz="2" w:space="0" w:color="000000"/>
              <w:bottom w:val="nil"/>
              <w:right w:val="single" w:sz="2" w:space="0" w:color="000000"/>
            </w:tcBorders>
            <w:textDirection w:val="tbRlV"/>
          </w:tcPr>
          <w:p w:rsidR="0007214E" w:rsidRDefault="00546060">
            <w:pPr>
              <w:spacing w:after="0"/>
              <w:ind w:right="230"/>
              <w:jc w:val="right"/>
            </w:pPr>
            <w:r>
              <w:rPr>
                <w:noProof/>
              </w:rPr>
              <w:drawing>
                <wp:inline distT="0" distB="0" distL="0" distR="0">
                  <wp:extent cx="118872" cy="1207008"/>
                  <wp:effectExtent l="0" t="0" r="0" b="0"/>
                  <wp:docPr id="91851" name="Picture 91851"/>
                  <wp:cNvGraphicFramePr/>
                  <a:graphic xmlns:a="http://schemas.openxmlformats.org/drawingml/2006/main">
                    <a:graphicData uri="http://schemas.openxmlformats.org/drawingml/2006/picture">
                      <pic:pic xmlns:pic="http://schemas.openxmlformats.org/drawingml/2006/picture">
                        <pic:nvPicPr>
                          <pic:cNvPr id="91851" name="Picture 91851"/>
                          <pic:cNvPicPr/>
                        </pic:nvPicPr>
                        <pic:blipFill>
                          <a:blip r:embed="rId437"/>
                          <a:stretch>
                            <a:fillRect/>
                          </a:stretch>
                        </pic:blipFill>
                        <pic:spPr>
                          <a:xfrm>
                            <a:off x="0" y="0"/>
                            <a:ext cx="118872" cy="1207008"/>
                          </a:xfrm>
                          <a:prstGeom prst="rect">
                            <a:avLst/>
                          </a:prstGeom>
                        </pic:spPr>
                      </pic:pic>
                    </a:graphicData>
                  </a:graphic>
                </wp:inline>
              </w:drawing>
            </w:r>
            <w:r>
              <w:rPr>
                <w:rFonts w:ascii="MS Mincho" w:eastAsia="MS Mincho" w:hAnsi="MS Mincho" w:cs="MS Mincho"/>
                <w:sz w:val="20"/>
              </w:rPr>
              <w:t>コ</w:t>
            </w:r>
          </w:p>
        </w:tc>
        <w:tc>
          <w:tcPr>
            <w:tcW w:w="271" w:type="dxa"/>
            <w:tcBorders>
              <w:top w:val="nil"/>
              <w:left w:val="single" w:sz="2" w:space="0" w:color="000000"/>
              <w:bottom w:val="nil"/>
              <w:right w:val="single" w:sz="2" w:space="0" w:color="000000"/>
            </w:tcBorders>
            <w:textDirection w:val="tbRlV"/>
          </w:tcPr>
          <w:p w:rsidR="0007214E" w:rsidRDefault="00546060">
            <w:pPr>
              <w:tabs>
                <w:tab w:val="center" w:pos="1411"/>
              </w:tabs>
              <w:spacing w:after="0"/>
            </w:pPr>
            <w:r>
              <w:rPr>
                <w:rFonts w:ascii="MS Mincho" w:eastAsia="MS Mincho" w:hAnsi="MS Mincho" w:cs="MS Mincho"/>
                <w:sz w:val="12"/>
              </w:rPr>
              <w:t>ミエ</w:t>
            </w:r>
            <w:r>
              <w:rPr>
                <w:rFonts w:ascii="MS Mincho" w:eastAsia="MS Mincho" w:hAnsi="MS Mincho" w:cs="MS Mincho"/>
                <w:sz w:val="12"/>
              </w:rPr>
              <w:tab/>
              <w:t xml:space="preserve">1 </w:t>
            </w:r>
            <w:r>
              <w:rPr>
                <w:rFonts w:ascii="MS Mincho" w:eastAsia="MS Mincho" w:hAnsi="MS Mincho" w:cs="MS Mincho"/>
                <w:sz w:val="12"/>
              </w:rPr>
              <w:t>に</w:t>
            </w:r>
          </w:p>
        </w:tc>
        <w:tc>
          <w:tcPr>
            <w:tcW w:w="256" w:type="dxa"/>
            <w:tcBorders>
              <w:top w:val="nil"/>
              <w:left w:val="single" w:sz="2" w:space="0" w:color="000000"/>
              <w:bottom w:val="nil"/>
              <w:right w:val="single" w:sz="2" w:space="0" w:color="000000"/>
            </w:tcBorders>
            <w:textDirection w:val="tbRlV"/>
          </w:tcPr>
          <w:p w:rsidR="0007214E" w:rsidRDefault="00546060">
            <w:pPr>
              <w:spacing w:after="0"/>
              <w:ind w:right="230"/>
              <w:jc w:val="right"/>
            </w:pPr>
            <w:r>
              <w:rPr>
                <w:noProof/>
              </w:rPr>
              <w:drawing>
                <wp:inline distT="0" distB="0" distL="0" distR="0">
                  <wp:extent cx="118873" cy="617220"/>
                  <wp:effectExtent l="0" t="0" r="0" b="0"/>
                  <wp:docPr id="91639" name="Picture 91639"/>
                  <wp:cNvGraphicFramePr/>
                  <a:graphic xmlns:a="http://schemas.openxmlformats.org/drawingml/2006/main">
                    <a:graphicData uri="http://schemas.openxmlformats.org/drawingml/2006/picture">
                      <pic:pic xmlns:pic="http://schemas.openxmlformats.org/drawingml/2006/picture">
                        <pic:nvPicPr>
                          <pic:cNvPr id="91639" name="Picture 91639"/>
                          <pic:cNvPicPr/>
                        </pic:nvPicPr>
                        <pic:blipFill>
                          <a:blip r:embed="rId438"/>
                          <a:stretch>
                            <a:fillRect/>
                          </a:stretch>
                        </pic:blipFill>
                        <pic:spPr>
                          <a:xfrm>
                            <a:off x="0" y="0"/>
                            <a:ext cx="118873" cy="617220"/>
                          </a:xfrm>
                          <a:prstGeom prst="rect">
                            <a:avLst/>
                          </a:prstGeom>
                        </pic:spPr>
                      </pic:pic>
                    </a:graphicData>
                  </a:graphic>
                </wp:inline>
              </w:drawing>
            </w:r>
            <w:r>
              <w:rPr>
                <w:rFonts w:ascii="MS Mincho" w:eastAsia="MS Mincho" w:hAnsi="MS Mincho" w:cs="MS Mincho"/>
                <w:sz w:val="18"/>
              </w:rPr>
              <w:t xml:space="preserve"> T </w:t>
            </w:r>
            <w:r>
              <w:rPr>
                <w:rFonts w:ascii="MS Mincho" w:eastAsia="MS Mincho" w:hAnsi="MS Mincho" w:cs="MS Mincho"/>
                <w:sz w:val="18"/>
              </w:rPr>
              <w:t>ま</w:t>
            </w:r>
          </w:p>
        </w:tc>
        <w:tc>
          <w:tcPr>
            <w:tcW w:w="258" w:type="dxa"/>
            <w:tcBorders>
              <w:top w:val="nil"/>
              <w:left w:val="single" w:sz="2" w:space="0" w:color="000000"/>
              <w:bottom w:val="nil"/>
              <w:right w:val="single" w:sz="2" w:space="0" w:color="000000"/>
            </w:tcBorders>
            <w:textDirection w:val="tbRlV"/>
          </w:tcPr>
          <w:p w:rsidR="0007214E" w:rsidRDefault="00546060">
            <w:pPr>
              <w:spacing w:after="0"/>
              <w:ind w:left="202"/>
              <w:jc w:val="center"/>
            </w:pPr>
            <w:r>
              <w:rPr>
                <w:rFonts w:ascii="MS Mincho" w:eastAsia="MS Mincho" w:hAnsi="MS Mincho" w:cs="MS Mincho"/>
                <w:sz w:val="18"/>
              </w:rPr>
              <w:t>ぐ、</w:t>
            </w:r>
          </w:p>
        </w:tc>
        <w:tc>
          <w:tcPr>
            <w:tcW w:w="255" w:type="dxa"/>
            <w:tcBorders>
              <w:top w:val="nil"/>
              <w:left w:val="single" w:sz="2" w:space="0" w:color="000000"/>
              <w:bottom w:val="nil"/>
              <w:right w:val="single" w:sz="2" w:space="0" w:color="000000"/>
            </w:tcBorders>
            <w:textDirection w:val="tbRlV"/>
          </w:tcPr>
          <w:p w:rsidR="0007214E" w:rsidRDefault="0007214E"/>
        </w:tc>
        <w:tc>
          <w:tcPr>
            <w:tcW w:w="251" w:type="dxa"/>
            <w:tcBorders>
              <w:top w:val="nil"/>
              <w:left w:val="single" w:sz="2" w:space="0" w:color="000000"/>
              <w:bottom w:val="nil"/>
              <w:right w:val="single" w:sz="2" w:space="0" w:color="000000"/>
            </w:tcBorders>
            <w:textDirection w:val="tbRlV"/>
          </w:tcPr>
          <w:p w:rsidR="0007214E" w:rsidRDefault="0007214E"/>
        </w:tc>
        <w:tc>
          <w:tcPr>
            <w:tcW w:w="524" w:type="dxa"/>
            <w:tcBorders>
              <w:top w:val="nil"/>
              <w:left w:val="single" w:sz="2" w:space="0" w:color="000000"/>
              <w:bottom w:val="nil"/>
              <w:right w:val="single" w:sz="2" w:space="0" w:color="000000"/>
            </w:tcBorders>
            <w:textDirection w:val="tbRlV"/>
            <w:vAlign w:val="bottom"/>
          </w:tcPr>
          <w:p w:rsidR="0007214E" w:rsidRDefault="00546060">
            <w:pPr>
              <w:spacing w:after="0"/>
            </w:pPr>
            <w:r>
              <w:rPr>
                <w:rFonts w:ascii="MS Mincho" w:eastAsia="MS Mincho" w:hAnsi="MS Mincho" w:cs="MS Mincho"/>
                <w:sz w:val="20"/>
              </w:rPr>
              <w:t>経</w:t>
            </w:r>
            <w:r>
              <w:rPr>
                <w:rFonts w:ascii="MS Mincho" w:eastAsia="MS Mincho" w:hAnsi="MS Mincho" w:cs="MS Mincho"/>
                <w:sz w:val="20"/>
              </w:rPr>
              <w:t xml:space="preserve"> - </w:t>
            </w:r>
            <w:r>
              <w:rPr>
                <w:noProof/>
              </w:rPr>
              <w:drawing>
                <wp:inline distT="0" distB="0" distL="0" distR="0">
                  <wp:extent cx="128016" cy="585216"/>
                  <wp:effectExtent l="0" t="0" r="0" b="0"/>
                  <wp:docPr id="92048" name="Picture 92048"/>
                  <wp:cNvGraphicFramePr/>
                  <a:graphic xmlns:a="http://schemas.openxmlformats.org/drawingml/2006/main">
                    <a:graphicData uri="http://schemas.openxmlformats.org/drawingml/2006/picture">
                      <pic:pic xmlns:pic="http://schemas.openxmlformats.org/drawingml/2006/picture">
                        <pic:nvPicPr>
                          <pic:cNvPr id="92048" name="Picture 92048"/>
                          <pic:cNvPicPr/>
                        </pic:nvPicPr>
                        <pic:blipFill>
                          <a:blip r:embed="rId439"/>
                          <a:stretch>
                            <a:fillRect/>
                          </a:stretch>
                        </pic:blipFill>
                        <pic:spPr>
                          <a:xfrm>
                            <a:off x="0" y="0"/>
                            <a:ext cx="128016" cy="585216"/>
                          </a:xfrm>
                          <a:prstGeom prst="rect">
                            <a:avLst/>
                          </a:prstGeom>
                        </pic:spPr>
                      </pic:pic>
                    </a:graphicData>
                  </a:graphic>
                </wp:inline>
              </w:drawing>
            </w:r>
            <w:r>
              <w:rPr>
                <w:rFonts w:ascii="MS Mincho" w:eastAsia="MS Mincho" w:hAnsi="MS Mincho" w:cs="MS Mincho"/>
                <w:sz w:val="20"/>
              </w:rPr>
              <w:t>云</w:t>
            </w:r>
          </w:p>
        </w:tc>
        <w:tc>
          <w:tcPr>
            <w:tcW w:w="512" w:type="dxa"/>
            <w:tcBorders>
              <w:top w:val="nil"/>
              <w:left w:val="single" w:sz="2" w:space="0" w:color="000000"/>
              <w:bottom w:val="nil"/>
              <w:right w:val="single" w:sz="2" w:space="0" w:color="000000"/>
            </w:tcBorders>
            <w:textDirection w:val="tbRlV"/>
            <w:vAlign w:val="bottom"/>
          </w:tcPr>
          <w:p w:rsidR="0007214E" w:rsidRDefault="00546060">
            <w:pPr>
              <w:tabs>
                <w:tab w:val="right" w:pos="2362"/>
              </w:tabs>
              <w:spacing w:after="0"/>
            </w:pPr>
            <w:r>
              <w:rPr>
                <w:rFonts w:ascii="MS Mincho" w:eastAsia="MS Mincho" w:hAnsi="MS Mincho" w:cs="MS Mincho"/>
                <w:sz w:val="20"/>
              </w:rPr>
              <w:t>お</w:t>
            </w:r>
            <w:r>
              <w:rPr>
                <w:rFonts w:ascii="MS Mincho" w:eastAsia="MS Mincho" w:hAnsi="MS Mincho" w:cs="MS Mincho"/>
                <w:sz w:val="20"/>
              </w:rPr>
              <w:tab/>
            </w:r>
            <w:r>
              <w:rPr>
                <w:rFonts w:ascii="MS Mincho" w:eastAsia="MS Mincho" w:hAnsi="MS Mincho" w:cs="MS Mincho"/>
                <w:sz w:val="20"/>
              </w:rPr>
              <w:t>一</w:t>
            </w:r>
            <w:r>
              <w:rPr>
                <w:rFonts w:ascii="MS Mincho" w:eastAsia="MS Mincho" w:hAnsi="MS Mincho" w:cs="MS Mincho"/>
                <w:sz w:val="20"/>
              </w:rPr>
              <w:t xml:space="preserve"> </w:t>
            </w:r>
            <w:r>
              <w:rPr>
                <w:rFonts w:ascii="MS Mincho" w:eastAsia="MS Mincho" w:hAnsi="MS Mincho" w:cs="MS Mincho"/>
                <w:sz w:val="20"/>
              </w:rPr>
              <w:t>〉</w:t>
            </w:r>
            <w:r>
              <w:rPr>
                <w:rFonts w:ascii="MS Mincho" w:eastAsia="MS Mincho" w:hAnsi="MS Mincho" w:cs="MS Mincho"/>
                <w:sz w:val="20"/>
              </w:rPr>
              <w:t>k</w:t>
            </w:r>
            <w:r>
              <w:rPr>
                <w:rFonts w:ascii="MS Mincho" w:eastAsia="MS Mincho" w:hAnsi="MS Mincho" w:cs="MS Mincho"/>
                <w:sz w:val="20"/>
              </w:rPr>
              <w:t>を当お</w:t>
            </w:r>
          </w:p>
        </w:tc>
        <w:tc>
          <w:tcPr>
            <w:tcW w:w="513" w:type="dxa"/>
            <w:tcBorders>
              <w:top w:val="nil"/>
              <w:left w:val="single" w:sz="2" w:space="0" w:color="000000"/>
              <w:bottom w:val="nil"/>
              <w:right w:val="single" w:sz="2" w:space="0" w:color="000000"/>
            </w:tcBorders>
            <w:textDirection w:val="tbRlV"/>
            <w:vAlign w:val="bottom"/>
          </w:tcPr>
          <w:p w:rsidR="0007214E" w:rsidRDefault="00546060">
            <w:pPr>
              <w:spacing w:after="0"/>
              <w:ind w:right="36"/>
              <w:jc w:val="right"/>
            </w:pPr>
            <w:r>
              <w:rPr>
                <w:rFonts w:ascii="MS Mincho" w:eastAsia="MS Mincho" w:hAnsi="MS Mincho" w:cs="MS Mincho"/>
                <w:sz w:val="20"/>
              </w:rPr>
              <w:t xml:space="preserve">' </w:t>
            </w:r>
            <w:r>
              <w:rPr>
                <w:rFonts w:ascii="MS Mincho" w:eastAsia="MS Mincho" w:hAnsi="MS Mincho" w:cs="MS Mincho"/>
                <w:sz w:val="20"/>
              </w:rPr>
              <w:t>督</w:t>
            </w:r>
            <w:r>
              <w:rPr>
                <w:rFonts w:ascii="MS Mincho" w:eastAsia="MS Mincho" w:hAnsi="MS Mincho" w:cs="MS Mincho"/>
                <w:sz w:val="20"/>
              </w:rPr>
              <w:t xml:space="preserve"> </w:t>
            </w:r>
            <w:r>
              <w:rPr>
                <w:rFonts w:ascii="MS Mincho" w:eastAsia="MS Mincho" w:hAnsi="MS Mincho" w:cs="MS Mincho"/>
                <w:sz w:val="20"/>
              </w:rPr>
              <w:t>米始</w:t>
            </w:r>
          </w:p>
        </w:tc>
        <w:tc>
          <w:tcPr>
            <w:tcW w:w="517" w:type="dxa"/>
            <w:tcBorders>
              <w:top w:val="nil"/>
              <w:left w:val="single" w:sz="2" w:space="0" w:color="000000"/>
              <w:bottom w:val="nil"/>
              <w:right w:val="single" w:sz="2" w:space="0" w:color="000000"/>
            </w:tcBorders>
            <w:textDirection w:val="tbRlV"/>
            <w:vAlign w:val="center"/>
          </w:tcPr>
          <w:p w:rsidR="0007214E" w:rsidRDefault="00546060">
            <w:pPr>
              <w:spacing w:after="0"/>
              <w:ind w:left="641"/>
            </w:pPr>
            <w:r>
              <w:rPr>
                <w:rFonts w:ascii="MS Mincho" w:eastAsia="MS Mincho" w:hAnsi="MS Mincho" w:cs="MS Mincho"/>
                <w:sz w:val="18"/>
              </w:rPr>
              <w:t xml:space="preserve">T </w:t>
            </w:r>
            <w:r>
              <w:rPr>
                <w:rFonts w:ascii="MS Mincho" w:eastAsia="MS Mincho" w:hAnsi="MS Mincho" w:cs="MS Mincho"/>
                <w:sz w:val="18"/>
              </w:rPr>
              <w:t>塹セ</w:t>
            </w:r>
            <w:r>
              <w:rPr>
                <w:rFonts w:ascii="MS Mincho" w:eastAsia="MS Mincho" w:hAnsi="MS Mincho" w:cs="MS Mincho"/>
                <w:sz w:val="18"/>
              </w:rPr>
              <w:t>T</w:t>
            </w:r>
            <w:r>
              <w:rPr>
                <w:rFonts w:ascii="MS Mincho" w:eastAsia="MS Mincho" w:hAnsi="MS Mincho" w:cs="MS Mincho"/>
                <w:sz w:val="18"/>
              </w:rPr>
              <w:t>と経</w:t>
            </w:r>
          </w:p>
        </w:tc>
        <w:tc>
          <w:tcPr>
            <w:tcW w:w="254" w:type="dxa"/>
            <w:tcBorders>
              <w:top w:val="nil"/>
              <w:left w:val="single" w:sz="2" w:space="0" w:color="000000"/>
              <w:bottom w:val="nil"/>
              <w:right w:val="single" w:sz="2" w:space="0" w:color="000000"/>
            </w:tcBorders>
            <w:textDirection w:val="tbRlV"/>
          </w:tcPr>
          <w:p w:rsidR="0007214E" w:rsidRDefault="00546060">
            <w:pPr>
              <w:spacing w:after="0"/>
              <w:ind w:right="36"/>
              <w:jc w:val="right"/>
            </w:pPr>
            <w:r>
              <w:rPr>
                <w:noProof/>
              </w:rPr>
              <mc:AlternateContent>
                <mc:Choice Requires="wpg">
                  <w:drawing>
                    <wp:inline distT="0" distB="0" distL="0" distR="0">
                      <wp:extent cx="137160" cy="932688"/>
                      <wp:effectExtent l="0" t="0" r="0" b="0"/>
                      <wp:docPr id="1135880" name="Group 1135880"/>
                      <wp:cNvGraphicFramePr/>
                      <a:graphic xmlns:a="http://schemas.openxmlformats.org/drawingml/2006/main">
                        <a:graphicData uri="http://schemas.microsoft.com/office/word/2010/wordprocessingGroup">
                          <wpg:wgp>
                            <wpg:cNvGrpSpPr/>
                            <wpg:grpSpPr>
                              <a:xfrm>
                                <a:off x="0" y="0"/>
                                <a:ext cx="137160" cy="932688"/>
                                <a:chOff x="0" y="0"/>
                                <a:chExt cx="137160" cy="932688"/>
                              </a:xfrm>
                            </wpg:grpSpPr>
                            <pic:pic xmlns:pic="http://schemas.openxmlformats.org/drawingml/2006/picture">
                              <pic:nvPicPr>
                                <pic:cNvPr id="1172903" name="Picture 1172903"/>
                                <pic:cNvPicPr/>
                              </pic:nvPicPr>
                              <pic:blipFill>
                                <a:blip r:embed="rId440"/>
                                <a:stretch>
                                  <a:fillRect/>
                                </a:stretch>
                              </pic:blipFill>
                              <pic:spPr>
                                <a:xfrm rot="5399999">
                                  <a:off x="-404621" y="404622"/>
                                  <a:ext cx="932688" cy="123444"/>
                                </a:xfrm>
                                <a:prstGeom prst="rect">
                                  <a:avLst/>
                                </a:prstGeom>
                              </pic:spPr>
                            </pic:pic>
                            <wps:wsp>
                              <wps:cNvPr id="86577" name="Rectangle 86577"/>
                              <wps:cNvSpPr/>
                              <wps:spPr>
                                <a:xfrm>
                                  <a:off x="4572" y="288036"/>
                                  <a:ext cx="176342" cy="42566"/>
                                </a:xfrm>
                                <a:prstGeom prst="rect">
                                  <a:avLst/>
                                </a:prstGeom>
                                <a:ln>
                                  <a:noFill/>
                                </a:ln>
                              </wps:spPr>
                              <wps:txbx>
                                <w:txbxContent>
                                  <w:p w:rsidR="0007214E" w:rsidRDefault="00546060">
                                    <w:r>
                                      <w:rPr>
                                        <w:rFonts w:ascii="MS Mincho" w:eastAsia="MS Mincho" w:hAnsi="MS Mincho" w:cs="MS Mincho"/>
                                        <w:sz w:val="6"/>
                                      </w:rPr>
                                      <w:t>一</w:t>
                                    </w:r>
                                  </w:p>
                                </w:txbxContent>
                              </wps:txbx>
                              <wps:bodyPr horzOverflow="overflow" vert="horz" lIns="0" tIns="0" rIns="0" bIns="0" rtlCol="0">
                                <a:noAutofit/>
                              </wps:bodyPr>
                            </wps:wsp>
                            <wps:wsp>
                              <wps:cNvPr id="86578" name="Rectangle 86578"/>
                              <wps:cNvSpPr/>
                              <wps:spPr>
                                <a:xfrm>
                                  <a:off x="4572" y="324612"/>
                                  <a:ext cx="176342" cy="85131"/>
                                </a:xfrm>
                                <a:prstGeom prst="rect">
                                  <a:avLst/>
                                </a:prstGeom>
                                <a:ln>
                                  <a:noFill/>
                                </a:ln>
                              </wps:spPr>
                              <wps:txbx>
                                <w:txbxContent>
                                  <w:p w:rsidR="0007214E" w:rsidRDefault="00546060">
                                    <w:r>
                                      <w:rPr>
                                        <w:rFonts w:ascii="MS Mincho" w:eastAsia="MS Mincho" w:hAnsi="MS Mincho" w:cs="MS Mincho"/>
                                        <w:sz w:val="10"/>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135880" style="width:10.8pt;height:73.44pt;mso-position-horizontal-relative:char;mso-position-vertical-relative:line" coordsize="1371,9326">
                      <v:shape id="Picture 1172903" style="position:absolute;width:9326;height:1234;left:-4046;top:4046;rotation:90;" filled="f">
                        <v:imagedata r:id="rId441"/>
                      </v:shape>
                      <v:rect id="Rectangle 86577" style="position:absolute;width:1763;height:425;left:45;top:2880;" filled="f" stroked="f">
                        <v:textbox inset="0,0,0,0">
                          <w:txbxContent>
                            <w:p>
                              <w:pPr>
                                <w:spacing w:before="0" w:after="160" w:line="259" w:lineRule="auto"/>
                              </w:pPr>
                              <w:r>
                                <w:rPr>
                                  <w:rFonts w:cs="MS Mincho" w:hAnsi="MS Mincho" w:eastAsia="MS Mincho" w:ascii="MS Mincho"/>
                                  <w:sz w:val="6"/>
                                </w:rPr>
                                <w:t xml:space="preserve">一</w:t>
                              </w:r>
                            </w:p>
                          </w:txbxContent>
                        </v:textbox>
                      </v:rect>
                      <v:rect id="Rectangle 86578" style="position:absolute;width:1763;height:851;left:45;top:3246;" filled="f" stroked="f">
                        <v:textbox inset="0,0,0,0">
                          <w:txbxContent>
                            <w:p>
                              <w:pPr>
                                <w:spacing w:before="0" w:after="160" w:line="259" w:lineRule="auto"/>
                              </w:pPr>
                              <w:r>
                                <w:rPr>
                                  <w:rFonts w:cs="MS Mincho" w:hAnsi="MS Mincho" w:eastAsia="MS Mincho" w:ascii="MS Mincho"/>
                                  <w:sz w:val="10"/>
                                </w:rPr>
                                <w:t xml:space="preserve">4</w:t>
                              </w:r>
                            </w:p>
                          </w:txbxContent>
                        </v:textbox>
                      </v:rect>
                    </v:group>
                  </w:pict>
                </mc:Fallback>
              </mc:AlternateContent>
            </w:r>
            <w:r>
              <w:rPr>
                <w:rFonts w:ascii="MS Mincho" w:eastAsia="MS Mincho" w:hAnsi="MS Mincho" w:cs="MS Mincho"/>
                <w:sz w:val="18"/>
              </w:rPr>
              <w:t>並</w:t>
            </w:r>
            <w:r>
              <w:rPr>
                <w:rFonts w:ascii="MS Mincho" w:eastAsia="MS Mincho" w:hAnsi="MS Mincho" w:cs="MS Mincho"/>
                <w:sz w:val="18"/>
              </w:rPr>
              <w:t>T</w:t>
            </w:r>
          </w:p>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619"/>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511" w:type="dxa"/>
            <w:vMerge w:val="restart"/>
            <w:tcBorders>
              <w:top w:val="nil"/>
              <w:left w:val="single" w:sz="2" w:space="0" w:color="000000"/>
              <w:bottom w:val="nil"/>
              <w:right w:val="single" w:sz="2" w:space="0" w:color="000000"/>
            </w:tcBorders>
            <w:textDirection w:val="tbRlV"/>
            <w:vAlign w:val="center"/>
          </w:tcPr>
          <w:p w:rsidR="0007214E" w:rsidRDefault="00546060">
            <w:pPr>
              <w:spacing w:after="0"/>
              <w:ind w:left="382"/>
              <w:jc w:val="center"/>
            </w:pPr>
            <w:r>
              <w:rPr>
                <w:rFonts w:ascii="MS Mincho" w:eastAsia="MS Mincho" w:hAnsi="MS Mincho" w:cs="MS Mincho"/>
                <w:sz w:val="18"/>
              </w:rPr>
              <w:t>普</w:t>
            </w:r>
          </w:p>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382"/>
              <w:jc w:val="center"/>
            </w:pPr>
            <w:r>
              <w:rPr>
                <w:rFonts w:ascii="MS Mincho" w:eastAsia="MS Mincho" w:hAnsi="MS Mincho" w:cs="MS Mincho"/>
                <w:sz w:val="18"/>
              </w:rPr>
              <w:t>メ</w:t>
            </w:r>
          </w:p>
        </w:tc>
        <w:tc>
          <w:tcPr>
            <w:tcW w:w="770" w:type="dxa"/>
            <w:vMerge w:val="restart"/>
            <w:tcBorders>
              <w:top w:val="nil"/>
              <w:left w:val="single" w:sz="2" w:space="0" w:color="000000"/>
              <w:bottom w:val="nil"/>
              <w:right w:val="single" w:sz="2" w:space="0" w:color="000000"/>
            </w:tcBorders>
            <w:textDirection w:val="tbRlV"/>
            <w:vAlign w:val="bottom"/>
          </w:tcPr>
          <w:p w:rsidR="0007214E" w:rsidRDefault="00546060">
            <w:pPr>
              <w:spacing w:after="0"/>
              <w:ind w:left="374"/>
              <w:jc w:val="center"/>
            </w:pPr>
            <w:r>
              <w:rPr>
                <w:rFonts w:ascii="MS Mincho" w:eastAsia="MS Mincho" w:hAnsi="MS Mincho" w:cs="MS Mincho"/>
                <w:sz w:val="20"/>
              </w:rPr>
              <w:t>き</w:t>
            </w:r>
          </w:p>
        </w:tc>
        <w:tc>
          <w:tcPr>
            <w:tcW w:w="24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S Mincho" w:eastAsia="MS Mincho" w:hAnsi="MS Mincho" w:cs="MS Mincho"/>
                <w:sz w:val="18"/>
              </w:rPr>
              <w:t>茫</w:t>
            </w:r>
            <w:r>
              <w:rPr>
                <w:noProof/>
              </w:rPr>
              <w:drawing>
                <wp:inline distT="0" distB="0" distL="0" distR="0">
                  <wp:extent cx="1202436" cy="118873"/>
                  <wp:effectExtent l="0" t="0" r="0" b="0"/>
                  <wp:docPr id="1172909" name="Picture 1172909"/>
                  <wp:cNvGraphicFramePr/>
                  <a:graphic xmlns:a="http://schemas.openxmlformats.org/drawingml/2006/main">
                    <a:graphicData uri="http://schemas.openxmlformats.org/drawingml/2006/picture">
                      <pic:pic xmlns:pic="http://schemas.openxmlformats.org/drawingml/2006/picture">
                        <pic:nvPicPr>
                          <pic:cNvPr id="1172909" name="Picture 1172909"/>
                          <pic:cNvPicPr/>
                        </pic:nvPicPr>
                        <pic:blipFill>
                          <a:blip r:embed="rId442"/>
                          <a:stretch>
                            <a:fillRect/>
                          </a:stretch>
                        </pic:blipFill>
                        <pic:spPr>
                          <a:xfrm rot="5399999">
                            <a:off x="0" y="0"/>
                            <a:ext cx="1202436" cy="118873"/>
                          </a:xfrm>
                          <a:prstGeom prst="rect">
                            <a:avLst/>
                          </a:prstGeom>
                        </pic:spPr>
                      </pic:pic>
                    </a:graphicData>
                  </a:graphic>
                </wp:inline>
              </w:drawing>
            </w:r>
          </w:p>
        </w:tc>
        <w:tc>
          <w:tcPr>
            <w:tcW w:w="271"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46"/>
            </w:pPr>
            <w:r>
              <w:rPr>
                <w:rFonts w:ascii="MS Mincho" w:eastAsia="MS Mincho" w:hAnsi="MS Mincho" w:cs="MS Mincho"/>
                <w:sz w:val="20"/>
              </w:rPr>
              <w:t>-</w:t>
            </w: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準</w:t>
            </w:r>
            <w:r>
              <w:rPr>
                <w:noProof/>
              </w:rPr>
              <w:drawing>
                <wp:inline distT="0" distB="0" distL="0" distR="0">
                  <wp:extent cx="118872" cy="662940"/>
                  <wp:effectExtent l="0" t="0" r="0" b="0"/>
                  <wp:docPr id="91984" name="Picture 91984"/>
                  <wp:cNvGraphicFramePr/>
                  <a:graphic xmlns:a="http://schemas.openxmlformats.org/drawingml/2006/main">
                    <a:graphicData uri="http://schemas.openxmlformats.org/drawingml/2006/picture">
                      <pic:pic xmlns:pic="http://schemas.openxmlformats.org/drawingml/2006/picture">
                        <pic:nvPicPr>
                          <pic:cNvPr id="91984" name="Picture 91984"/>
                          <pic:cNvPicPr/>
                        </pic:nvPicPr>
                        <pic:blipFill>
                          <a:blip r:embed="rId443"/>
                          <a:stretch>
                            <a:fillRect/>
                          </a:stretch>
                        </pic:blipFill>
                        <pic:spPr>
                          <a:xfrm>
                            <a:off x="0" y="0"/>
                            <a:ext cx="118872" cy="662940"/>
                          </a:xfrm>
                          <a:prstGeom prst="rect">
                            <a:avLst/>
                          </a:prstGeom>
                        </pic:spPr>
                      </pic:pic>
                    </a:graphicData>
                  </a:graphic>
                </wp:inline>
              </w:drawing>
            </w:r>
            <w:r>
              <w:rPr>
                <w:rFonts w:ascii="MS Mincho" w:eastAsia="MS Mincho" w:hAnsi="MS Mincho" w:cs="MS Mincho"/>
                <w:sz w:val="20"/>
              </w:rPr>
              <w:t>1</w:t>
            </w:r>
          </w:p>
        </w:tc>
        <w:tc>
          <w:tcPr>
            <w:tcW w:w="25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33"/>
              <w:jc w:val="right"/>
            </w:pPr>
            <w:r>
              <w:rPr>
                <w:noProof/>
              </w:rPr>
              <w:drawing>
                <wp:inline distT="0" distB="0" distL="0" distR="0">
                  <wp:extent cx="118872" cy="653795"/>
                  <wp:effectExtent l="0" t="0" r="0" b="0"/>
                  <wp:docPr id="91920" name="Picture 91920"/>
                  <wp:cNvGraphicFramePr/>
                  <a:graphic xmlns:a="http://schemas.openxmlformats.org/drawingml/2006/main">
                    <a:graphicData uri="http://schemas.openxmlformats.org/drawingml/2006/picture">
                      <pic:pic xmlns:pic="http://schemas.openxmlformats.org/drawingml/2006/picture">
                        <pic:nvPicPr>
                          <pic:cNvPr id="91920" name="Picture 91920"/>
                          <pic:cNvPicPr/>
                        </pic:nvPicPr>
                        <pic:blipFill>
                          <a:blip r:embed="rId444"/>
                          <a:stretch>
                            <a:fillRect/>
                          </a:stretch>
                        </pic:blipFill>
                        <pic:spPr>
                          <a:xfrm>
                            <a:off x="0" y="0"/>
                            <a:ext cx="118872" cy="653795"/>
                          </a:xfrm>
                          <a:prstGeom prst="rect">
                            <a:avLst/>
                          </a:prstGeom>
                        </pic:spPr>
                      </pic:pic>
                    </a:graphicData>
                  </a:graphic>
                </wp:inline>
              </w:drawing>
            </w:r>
            <w:r>
              <w:rPr>
                <w:rFonts w:ascii="MS Mincho" w:eastAsia="MS Mincho" w:hAnsi="MS Mincho" w:cs="MS Mincho"/>
                <w:sz w:val="20"/>
              </w:rPr>
              <w:t>ま澣</w:t>
            </w:r>
            <w:r>
              <w:rPr>
                <w:rFonts w:ascii="MS Mincho" w:eastAsia="MS Mincho" w:hAnsi="MS Mincho" w:cs="MS Mincho"/>
                <w:sz w:val="20"/>
              </w:rPr>
              <w:t xml:space="preserve"> </w:t>
            </w:r>
            <w:r>
              <w:rPr>
                <w:rFonts w:ascii="MS Mincho" w:eastAsia="MS Mincho" w:hAnsi="MS Mincho" w:cs="MS Mincho"/>
                <w:sz w:val="20"/>
              </w:rPr>
              <w:t>、</w:t>
            </w:r>
          </w:p>
        </w:tc>
        <w:tc>
          <w:tcPr>
            <w:tcW w:w="258"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52"/>
            </w:pPr>
            <w:r>
              <w:rPr>
                <w:rFonts w:ascii="MS Mincho" w:eastAsia="MS Mincho" w:hAnsi="MS Mincho" w:cs="MS Mincho"/>
                <w:sz w:val="18"/>
              </w:rPr>
              <w:t>一</w:t>
            </w:r>
            <w:r>
              <w:rPr>
                <w:rFonts w:ascii="MS Mincho" w:eastAsia="MS Mincho" w:hAnsi="MS Mincho" w:cs="MS Mincho"/>
                <w:sz w:val="18"/>
              </w:rPr>
              <w:t xml:space="preserve"> </w:t>
            </w:r>
            <w:r>
              <w:rPr>
                <w:rFonts w:ascii="MS Mincho" w:eastAsia="MS Mincho" w:hAnsi="MS Mincho" w:cs="MS Mincho"/>
                <w:sz w:val="18"/>
              </w:rPr>
              <w:t>ミ</w:t>
            </w:r>
            <w:r>
              <w:rPr>
                <w:rFonts w:ascii="MS Mincho" w:eastAsia="MS Mincho" w:hAnsi="MS Mincho" w:cs="MS Mincho"/>
                <w:sz w:val="18"/>
              </w:rPr>
              <w:t xml:space="preserve"> </w:t>
            </w:r>
            <w:r>
              <w:rPr>
                <w:rFonts w:ascii="MS Mincho" w:eastAsia="MS Mincho" w:hAnsi="MS Mincho" w:cs="MS Mincho"/>
                <w:sz w:val="18"/>
              </w:rPr>
              <w:t>さ赱ト言</w:t>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41"/>
              <w:jc w:val="right"/>
            </w:pPr>
            <w:r>
              <w:rPr>
                <w:rFonts w:ascii="MS Mincho" w:eastAsia="MS Mincho" w:hAnsi="MS Mincho" w:cs="MS Mincho"/>
                <w:sz w:val="18"/>
              </w:rPr>
              <w:t>ト爨冢</w:t>
            </w:r>
            <w:r>
              <w:rPr>
                <w:rFonts w:ascii="MS Mincho" w:eastAsia="MS Mincho" w:hAnsi="MS Mincho" w:cs="MS Mincho"/>
                <w:sz w:val="18"/>
              </w:rPr>
              <w:t xml:space="preserve"> </w:t>
            </w:r>
            <w:r>
              <w:rPr>
                <w:rFonts w:ascii="MS Mincho" w:eastAsia="MS Mincho" w:hAnsi="MS Mincho" w:cs="MS Mincho"/>
                <w:sz w:val="18"/>
              </w:rPr>
              <w:t>立</w:t>
            </w:r>
            <w:r>
              <w:rPr>
                <w:rFonts w:ascii="MS Mincho" w:eastAsia="MS Mincho" w:hAnsi="MS Mincho" w:cs="MS Mincho"/>
                <w:sz w:val="18"/>
              </w:rPr>
              <w:t>1</w:t>
            </w:r>
            <w:r>
              <w:rPr>
                <w:rFonts w:ascii="MS Mincho" w:eastAsia="MS Mincho" w:hAnsi="MS Mincho" w:cs="MS Mincho"/>
                <w:sz w:val="18"/>
              </w:rPr>
              <w:t>、言</w:t>
            </w:r>
          </w:p>
        </w:tc>
        <w:tc>
          <w:tcPr>
            <w:tcW w:w="251"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48"/>
              <w:jc w:val="right"/>
            </w:pPr>
            <w:r>
              <w:rPr>
                <w:rFonts w:ascii="MS Mincho" w:eastAsia="MS Mincho" w:hAnsi="MS Mincho" w:cs="MS Mincho"/>
                <w:sz w:val="18"/>
              </w:rPr>
              <w:t>ぐ、</w:t>
            </w:r>
            <w:r>
              <w:rPr>
                <w:rFonts w:ascii="MS Mincho" w:eastAsia="MS Mincho" w:hAnsi="MS Mincho" w:cs="MS Mincho"/>
                <w:sz w:val="18"/>
              </w:rPr>
              <w:t xml:space="preserve"> </w:t>
            </w:r>
            <w:r>
              <w:rPr>
                <w:rFonts w:ascii="MS Mincho" w:eastAsia="MS Mincho" w:hAnsi="MS Mincho" w:cs="MS Mincho"/>
                <w:sz w:val="18"/>
              </w:rPr>
              <w:t>寰</w:t>
            </w:r>
            <w:r>
              <w:rPr>
                <w:rFonts w:ascii="MS Mincho" w:eastAsia="MS Mincho" w:hAnsi="MS Mincho" w:cs="MS Mincho"/>
                <w:sz w:val="18"/>
              </w:rPr>
              <w:t xml:space="preserve"> </w:t>
            </w:r>
            <w:r>
              <w:rPr>
                <w:rFonts w:ascii="MS Mincho" w:eastAsia="MS Mincho" w:hAnsi="MS Mincho" w:cs="MS Mincho"/>
                <w:sz w:val="18"/>
              </w:rPr>
              <w:t>ミ</w:t>
            </w:r>
          </w:p>
        </w:tc>
        <w:tc>
          <w:tcPr>
            <w:tcW w:w="524" w:type="dxa"/>
            <w:tcBorders>
              <w:top w:val="nil"/>
              <w:left w:val="single" w:sz="2" w:space="0" w:color="000000"/>
              <w:bottom w:val="nil"/>
              <w:right w:val="single" w:sz="2" w:space="0" w:color="000000"/>
            </w:tcBorders>
            <w:textDirection w:val="tbRlV"/>
            <w:vAlign w:val="bottom"/>
          </w:tcPr>
          <w:p w:rsidR="0007214E" w:rsidRDefault="00546060">
            <w:pPr>
              <w:spacing w:after="0"/>
              <w:ind w:left="130"/>
            </w:pPr>
            <w:r>
              <w:rPr>
                <w:rFonts w:ascii="MS Mincho" w:eastAsia="MS Mincho" w:hAnsi="MS Mincho" w:cs="MS Mincho"/>
                <w:sz w:val="6"/>
              </w:rPr>
              <w:t>-</w:t>
            </w:r>
          </w:p>
        </w:tc>
        <w:tc>
          <w:tcPr>
            <w:tcW w:w="512" w:type="dxa"/>
            <w:tcBorders>
              <w:top w:val="nil"/>
              <w:left w:val="single" w:sz="2" w:space="0" w:color="000000"/>
              <w:bottom w:val="nil"/>
              <w:right w:val="single" w:sz="2" w:space="0" w:color="000000"/>
            </w:tcBorders>
            <w:textDirection w:val="tbRlV"/>
            <w:vAlign w:val="bottom"/>
          </w:tcPr>
          <w:p w:rsidR="0007214E" w:rsidRDefault="00546060">
            <w:pPr>
              <w:spacing w:after="0"/>
              <w:ind w:left="202"/>
            </w:pPr>
            <w:r>
              <w:rPr>
                <w:rFonts w:ascii="MS Mincho" w:eastAsia="MS Mincho" w:hAnsi="MS Mincho" w:cs="MS Mincho"/>
                <w:sz w:val="18"/>
              </w:rPr>
              <w:t>目</w:t>
            </w:r>
          </w:p>
        </w:tc>
        <w:tc>
          <w:tcPr>
            <w:tcW w:w="513" w:type="dxa"/>
            <w:tcBorders>
              <w:top w:val="nil"/>
              <w:left w:val="single" w:sz="2" w:space="0" w:color="000000"/>
              <w:bottom w:val="nil"/>
              <w:right w:val="single" w:sz="2" w:space="0" w:color="000000"/>
            </w:tcBorders>
            <w:textDirection w:val="tbRlV"/>
            <w:vAlign w:val="bottom"/>
          </w:tcPr>
          <w:p w:rsidR="0007214E" w:rsidRDefault="00546060">
            <w:pPr>
              <w:spacing w:after="0"/>
              <w:ind w:left="115"/>
              <w:jc w:val="center"/>
            </w:pPr>
            <w:r>
              <w:rPr>
                <w:rFonts w:ascii="MS Mincho" w:eastAsia="MS Mincho" w:hAnsi="MS Mincho" w:cs="MS Mincho"/>
                <w:sz w:val="6"/>
              </w:rPr>
              <w:t>-</w:t>
            </w:r>
          </w:p>
        </w:tc>
        <w:tc>
          <w:tcPr>
            <w:tcW w:w="517" w:type="dxa"/>
            <w:tcBorders>
              <w:top w:val="nil"/>
              <w:left w:val="single" w:sz="2" w:space="0" w:color="000000"/>
              <w:bottom w:val="nil"/>
              <w:right w:val="single" w:sz="2" w:space="0" w:color="000000"/>
            </w:tcBorders>
            <w:textDirection w:val="tbRlV"/>
            <w:vAlign w:val="center"/>
          </w:tcPr>
          <w:p w:rsidR="0007214E" w:rsidRDefault="00546060">
            <w:pPr>
              <w:spacing w:after="0"/>
              <w:ind w:left="122"/>
            </w:pPr>
            <w:r>
              <w:rPr>
                <w:rFonts w:ascii="MS Mincho" w:eastAsia="MS Mincho" w:hAnsi="MS Mincho" w:cs="MS Mincho"/>
                <w:sz w:val="6"/>
              </w:rPr>
              <w:t>-</w:t>
            </w:r>
            <w:r>
              <w:rPr>
                <w:rFonts w:ascii="MS Mincho" w:eastAsia="MS Mincho" w:hAnsi="MS Mincho" w:cs="MS Mincho"/>
                <w:sz w:val="6"/>
              </w:rPr>
              <w:t>言</w:t>
            </w:r>
          </w:p>
        </w:tc>
        <w:tc>
          <w:tcPr>
            <w:tcW w:w="254"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55"/>
              <w:jc w:val="right"/>
            </w:pPr>
            <w:r>
              <w:rPr>
                <w:rFonts w:ascii="MS Mincho" w:eastAsia="MS Mincho" w:hAnsi="MS Mincho" w:cs="MS Mincho"/>
                <w:sz w:val="20"/>
              </w:rPr>
              <w:t>上・</w:t>
            </w:r>
            <w:r>
              <w:rPr>
                <w:rFonts w:ascii="MS Mincho" w:eastAsia="MS Mincho" w:hAnsi="MS Mincho" w:cs="MS Mincho"/>
                <w:sz w:val="20"/>
              </w:rPr>
              <w:t xml:space="preserve">-T </w:t>
            </w:r>
            <w:r>
              <w:rPr>
                <w:rFonts w:ascii="MS Mincho" w:eastAsia="MS Mincho" w:hAnsi="MS Mincho" w:cs="MS Mincho"/>
                <w:sz w:val="20"/>
              </w:rPr>
              <w:t>ミな</w:t>
            </w:r>
            <w:r>
              <w:rPr>
                <w:rFonts w:ascii="MS Mincho" w:eastAsia="MS Mincho" w:hAnsi="MS Mincho" w:cs="MS Mincho"/>
                <w:sz w:val="20"/>
              </w:rPr>
              <w:t xml:space="preserve"> </w:t>
            </w:r>
            <w:r>
              <w:rPr>
                <w:rFonts w:ascii="MS Mincho" w:eastAsia="MS Mincho" w:hAnsi="MS Mincho" w:cs="MS Mincho"/>
                <w:sz w:val="20"/>
              </w:rPr>
              <w:t>ミ</w:t>
            </w:r>
          </w:p>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475"/>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524" w:type="dxa"/>
            <w:vMerge w:val="restart"/>
            <w:tcBorders>
              <w:top w:val="nil"/>
              <w:left w:val="single" w:sz="2" w:space="0" w:color="000000"/>
              <w:bottom w:val="single" w:sz="2" w:space="0" w:color="000000"/>
              <w:right w:val="nil"/>
            </w:tcBorders>
            <w:textDirection w:val="tbRlV"/>
            <w:vAlign w:val="bottom"/>
          </w:tcPr>
          <w:p w:rsidR="0007214E" w:rsidRDefault="00546060">
            <w:pPr>
              <w:spacing w:after="0"/>
              <w:ind w:right="41"/>
              <w:jc w:val="right"/>
            </w:pPr>
            <w:r>
              <w:rPr>
                <w:rFonts w:ascii="MS Mincho" w:eastAsia="MS Mincho" w:hAnsi="MS Mincho" w:cs="MS Mincho"/>
                <w:sz w:val="18"/>
              </w:rPr>
              <w:t xml:space="preserve">T </w:t>
            </w:r>
            <w:r>
              <w:rPr>
                <w:rFonts w:ascii="MS Mincho" w:eastAsia="MS Mincho" w:hAnsi="MS Mincho" w:cs="MS Mincho"/>
                <w:sz w:val="18"/>
              </w:rPr>
              <w:t>当ョ</w:t>
            </w:r>
          </w:p>
        </w:tc>
        <w:tc>
          <w:tcPr>
            <w:tcW w:w="512" w:type="dxa"/>
            <w:vMerge w:val="restart"/>
            <w:tcBorders>
              <w:top w:val="nil"/>
              <w:left w:val="nil"/>
              <w:bottom w:val="single" w:sz="2" w:space="0" w:color="000000"/>
              <w:right w:val="nil"/>
            </w:tcBorders>
            <w:textDirection w:val="tbRlV"/>
          </w:tcPr>
          <w:p w:rsidR="0007214E" w:rsidRDefault="00546060">
            <w:pPr>
              <w:spacing w:after="0"/>
            </w:pPr>
            <w:r>
              <w:rPr>
                <w:noProof/>
              </w:rPr>
              <w:drawing>
                <wp:inline distT="0" distB="0" distL="0" distR="0">
                  <wp:extent cx="941832" cy="324611"/>
                  <wp:effectExtent l="0" t="0" r="0" b="0"/>
                  <wp:docPr id="1172905" name="Picture 1172905"/>
                  <wp:cNvGraphicFramePr/>
                  <a:graphic xmlns:a="http://schemas.openxmlformats.org/drawingml/2006/main">
                    <a:graphicData uri="http://schemas.openxmlformats.org/drawingml/2006/picture">
                      <pic:pic xmlns:pic="http://schemas.openxmlformats.org/drawingml/2006/picture">
                        <pic:nvPicPr>
                          <pic:cNvPr id="1172905" name="Picture 1172905"/>
                          <pic:cNvPicPr/>
                        </pic:nvPicPr>
                        <pic:blipFill>
                          <a:blip r:embed="rId445"/>
                          <a:stretch>
                            <a:fillRect/>
                          </a:stretch>
                        </pic:blipFill>
                        <pic:spPr>
                          <a:xfrm rot="5399999">
                            <a:off x="0" y="0"/>
                            <a:ext cx="941832" cy="324611"/>
                          </a:xfrm>
                          <a:prstGeom prst="rect">
                            <a:avLst/>
                          </a:prstGeom>
                        </pic:spPr>
                      </pic:pic>
                    </a:graphicData>
                  </a:graphic>
                </wp:inline>
              </w:drawing>
            </w:r>
          </w:p>
        </w:tc>
        <w:tc>
          <w:tcPr>
            <w:tcW w:w="513" w:type="dxa"/>
            <w:vMerge w:val="restart"/>
            <w:tcBorders>
              <w:top w:val="nil"/>
              <w:left w:val="nil"/>
              <w:bottom w:val="single" w:sz="2" w:space="0" w:color="000000"/>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329184" cy="928115"/>
                      <wp:effectExtent l="0" t="0" r="0" b="0"/>
                      <wp:docPr id="1136305" name="Group 1136305"/>
                      <wp:cNvGraphicFramePr/>
                      <a:graphic xmlns:a="http://schemas.openxmlformats.org/drawingml/2006/main">
                        <a:graphicData uri="http://schemas.microsoft.com/office/word/2010/wordprocessingGroup">
                          <wpg:wgp>
                            <wpg:cNvGrpSpPr/>
                            <wpg:grpSpPr>
                              <a:xfrm>
                                <a:off x="0" y="0"/>
                                <a:ext cx="329184" cy="928115"/>
                                <a:chOff x="0" y="0"/>
                                <a:chExt cx="329184" cy="928115"/>
                              </a:xfrm>
                            </wpg:grpSpPr>
                            <pic:pic xmlns:pic="http://schemas.openxmlformats.org/drawingml/2006/picture">
                              <pic:nvPicPr>
                                <pic:cNvPr id="1172904" name="Picture 1172904"/>
                                <pic:cNvPicPr/>
                              </pic:nvPicPr>
                              <pic:blipFill>
                                <a:blip r:embed="rId446"/>
                                <a:stretch>
                                  <a:fillRect/>
                                </a:stretch>
                              </pic:blipFill>
                              <pic:spPr>
                                <a:xfrm rot="5399999">
                                  <a:off x="-244601" y="368046"/>
                                  <a:ext cx="804672" cy="315468"/>
                                </a:xfrm>
                                <a:prstGeom prst="rect">
                                  <a:avLst/>
                                </a:prstGeom>
                              </pic:spPr>
                            </pic:pic>
                            <wps:wsp>
                              <wps:cNvPr id="86648" name="Rectangle 86648"/>
                              <wps:cNvSpPr/>
                              <wps:spPr>
                                <a:xfrm>
                                  <a:off x="201168" y="804671"/>
                                  <a:ext cx="170261" cy="109454"/>
                                </a:xfrm>
                                <a:prstGeom prst="rect">
                                  <a:avLst/>
                                </a:prstGeom>
                                <a:ln>
                                  <a:noFill/>
                                </a:ln>
                              </wps:spPr>
                              <wps:txbx>
                                <w:txbxContent>
                                  <w:p w:rsidR="0007214E" w:rsidRDefault="00546060">
                                    <w:r>
                                      <w:rPr>
                                        <w:rFonts w:ascii="MS Mincho" w:eastAsia="MS Mincho" w:hAnsi="MS Mincho" w:cs="MS Mincho"/>
                                        <w:sz w:val="12"/>
                                      </w:rPr>
                                      <w:t>4</w:t>
                                    </w:r>
                                  </w:p>
                                </w:txbxContent>
                              </wps:txbx>
                              <wps:bodyPr horzOverflow="overflow" vert="horz" lIns="0" tIns="0" rIns="0" bIns="0" rtlCol="0">
                                <a:noAutofit/>
                              </wps:bodyPr>
                            </wps:wsp>
                            <wps:wsp>
                              <wps:cNvPr id="86649" name="Rectangle 86649"/>
                              <wps:cNvSpPr/>
                              <wps:spPr>
                                <a:xfrm>
                                  <a:off x="201168" y="891540"/>
                                  <a:ext cx="170261" cy="48645"/>
                                </a:xfrm>
                                <a:prstGeom prst="rect">
                                  <a:avLst/>
                                </a:prstGeom>
                                <a:ln>
                                  <a:noFill/>
                                </a:ln>
                              </wps:spPr>
                              <wps:txbx>
                                <w:txbxContent>
                                  <w:p w:rsidR="0007214E" w:rsidRDefault="00546060">
                                    <w:r>
                                      <w:rPr>
                                        <w:rFonts w:ascii="MS Mincho" w:eastAsia="MS Mincho" w:hAnsi="MS Mincho" w:cs="MS Mincho"/>
                                        <w:sz w:val="6"/>
                                      </w:rPr>
                                      <w:t>(</w:t>
                                    </w:r>
                                  </w:p>
                                </w:txbxContent>
                              </wps:txbx>
                              <wps:bodyPr horzOverflow="overflow" vert="horz" lIns="0" tIns="0" rIns="0" bIns="0" rtlCol="0">
                                <a:noAutofit/>
                              </wps:bodyPr>
                            </wps:wsp>
                            <wps:wsp>
                              <wps:cNvPr id="86410" name="Rectangle 86410"/>
                              <wps:cNvSpPr/>
                              <wps:spPr>
                                <a:xfrm>
                                  <a:off x="0" y="0"/>
                                  <a:ext cx="212827" cy="54727"/>
                                </a:xfrm>
                                <a:prstGeom prst="rect">
                                  <a:avLst/>
                                </a:prstGeom>
                                <a:ln>
                                  <a:noFill/>
                                </a:ln>
                              </wps:spPr>
                              <wps:txbx>
                                <w:txbxContent>
                                  <w:p w:rsidR="0007214E" w:rsidRDefault="00546060">
                                    <w:r>
                                      <w:rPr>
                                        <w:rFonts w:ascii="MS Mincho" w:eastAsia="MS Mincho" w:hAnsi="MS Mincho" w:cs="MS Mincho"/>
                                        <w:sz w:val="6"/>
                                      </w:rPr>
                                      <w:t>〉</w:t>
                                    </w:r>
                                  </w:p>
                                </w:txbxContent>
                              </wps:txbx>
                              <wps:bodyPr horzOverflow="overflow" vert="horz" lIns="0" tIns="0" rIns="0" bIns="0" rtlCol="0">
                                <a:noAutofit/>
                              </wps:bodyPr>
                            </wps:wsp>
                            <wps:wsp>
                              <wps:cNvPr id="86411" name="Rectangle 86411"/>
                              <wps:cNvSpPr/>
                              <wps:spPr>
                                <a:xfrm>
                                  <a:off x="0" y="45720"/>
                                  <a:ext cx="212827" cy="97291"/>
                                </a:xfrm>
                                <a:prstGeom prst="rect">
                                  <a:avLst/>
                                </a:prstGeom>
                                <a:ln>
                                  <a:noFill/>
                                </a:ln>
                              </wps:spPr>
                              <wps:txbx>
                                <w:txbxContent>
                                  <w:p w:rsidR="0007214E" w:rsidRDefault="00546060">
                                    <w:r>
                                      <w:rPr>
                                        <w:rFonts w:ascii="MS Mincho" w:eastAsia="MS Mincho" w:hAnsi="MS Mincho" w:cs="MS Mincho"/>
                                        <w:sz w:val="12"/>
                                      </w:rPr>
                                      <w:t>k</w:t>
                                    </w:r>
                                  </w:p>
                                </w:txbxContent>
                              </wps:txbx>
                              <wps:bodyPr horzOverflow="overflow" vert="horz" lIns="0" tIns="0" rIns="0" bIns="0" rtlCol="0">
                                <a:noAutofit/>
                              </wps:bodyPr>
                            </wps:wsp>
                          </wpg:wgp>
                        </a:graphicData>
                      </a:graphic>
                    </wp:inline>
                  </w:drawing>
                </mc:Choice>
                <mc:Fallback xmlns:a="http://schemas.openxmlformats.org/drawingml/2006/main">
                  <w:pict>
                    <v:group id="Group 1136305" style="width:25.92pt;height:73.08pt;mso-position-horizontal-relative:char;mso-position-vertical-relative:line" coordsize="3291,9281">
                      <v:shape id="Picture 1172904" style="position:absolute;width:8046;height:3154;left:-2446;top:3680;rotation:90;" filled="f">
                        <v:imagedata r:id="rId447"/>
                      </v:shape>
                      <v:rect id="Rectangle 86648" style="position:absolute;width:1702;height:1094;left:2011;top:8046;" filled="f" stroked="f">
                        <v:textbox inset="0,0,0,0">
                          <w:txbxContent>
                            <w:p>
                              <w:pPr>
                                <w:spacing w:before="0" w:after="160" w:line="259" w:lineRule="auto"/>
                              </w:pPr>
                              <w:r>
                                <w:rPr>
                                  <w:rFonts w:cs="MS Mincho" w:hAnsi="MS Mincho" w:eastAsia="MS Mincho" w:ascii="MS Mincho"/>
                                  <w:sz w:val="12"/>
                                </w:rPr>
                                <w:t xml:space="preserve">4</w:t>
                              </w:r>
                            </w:p>
                          </w:txbxContent>
                        </v:textbox>
                      </v:rect>
                      <v:rect id="Rectangle 86649" style="position:absolute;width:1702;height:486;left:2011;top:8915;" filled="f" stroked="f">
                        <v:textbox inset="0,0,0,0">
                          <w:txbxContent>
                            <w:p>
                              <w:pPr>
                                <w:spacing w:before="0" w:after="160" w:line="259" w:lineRule="auto"/>
                              </w:pPr>
                              <w:r>
                                <w:rPr>
                                  <w:rFonts w:cs="MS Mincho" w:hAnsi="MS Mincho" w:eastAsia="MS Mincho" w:ascii="MS Mincho"/>
                                  <w:sz w:val="6"/>
                                </w:rPr>
                                <w:t xml:space="preserve">(</w:t>
                              </w:r>
                            </w:p>
                          </w:txbxContent>
                        </v:textbox>
                      </v:rect>
                      <v:rect id="Rectangle 86410" style="position:absolute;width:2128;height:547;left:0;top:0;" filled="f" stroked="f">
                        <v:textbox inset="0,0,0,0">
                          <w:txbxContent>
                            <w:p>
                              <w:pPr>
                                <w:spacing w:before="0" w:after="160" w:line="259" w:lineRule="auto"/>
                              </w:pPr>
                              <w:r>
                                <w:rPr>
                                  <w:rFonts w:cs="MS Mincho" w:hAnsi="MS Mincho" w:eastAsia="MS Mincho" w:ascii="MS Mincho"/>
                                  <w:sz w:val="6"/>
                                </w:rPr>
                                <w:t xml:space="preserve">〉</w:t>
                              </w:r>
                            </w:p>
                          </w:txbxContent>
                        </v:textbox>
                      </v:rect>
                      <v:rect id="Rectangle 86411" style="position:absolute;width:2128;height:972;left:0;top:457;" filled="f" stroked="f">
                        <v:textbox inset="0,0,0,0">
                          <w:txbxContent>
                            <w:p>
                              <w:pPr>
                                <w:spacing w:before="0" w:after="160" w:line="259" w:lineRule="auto"/>
                              </w:pPr>
                              <w:r>
                                <w:rPr>
                                  <w:rFonts w:cs="MS Mincho" w:hAnsi="MS Mincho" w:eastAsia="MS Mincho" w:ascii="MS Mincho"/>
                                  <w:sz w:val="12"/>
                                </w:rPr>
                                <w:t xml:space="preserve">k</w:t>
                              </w:r>
                            </w:p>
                          </w:txbxContent>
                        </v:textbox>
                      </v:rect>
                    </v:group>
                  </w:pict>
                </mc:Fallback>
              </mc:AlternateContent>
            </w:r>
          </w:p>
        </w:tc>
        <w:tc>
          <w:tcPr>
            <w:tcW w:w="517"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pPr>
            <w:r>
              <w:rPr>
                <w:rFonts w:ascii="MS Mincho" w:eastAsia="MS Mincho" w:hAnsi="MS Mincho" w:cs="MS Mincho"/>
                <w:sz w:val="18"/>
              </w:rPr>
              <w:t>降</w:t>
            </w:r>
            <w:r>
              <w:rPr>
                <w:rFonts w:ascii="MS Mincho" w:eastAsia="MS Mincho" w:hAnsi="MS Mincho" w:cs="MS Mincho"/>
                <w:sz w:val="18"/>
              </w:rPr>
              <w:t xml:space="preserve"> </w:t>
            </w:r>
            <w:r>
              <w:rPr>
                <w:rFonts w:ascii="MS Mincho" w:eastAsia="MS Mincho" w:hAnsi="MS Mincho" w:cs="MS Mincho"/>
                <w:sz w:val="18"/>
              </w:rPr>
              <w:t>メな</w:t>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1048"/>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271"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S Mincho" w:eastAsia="MS Mincho" w:hAnsi="MS Mincho" w:cs="MS Mincho"/>
                <w:sz w:val="12"/>
              </w:rPr>
              <w:t>工</w:t>
            </w:r>
            <w:r>
              <w:rPr>
                <w:rFonts w:ascii="MS Mincho" w:eastAsia="MS Mincho" w:hAnsi="MS Mincho" w:cs="MS Mincho"/>
                <w:sz w:val="12"/>
              </w:rPr>
              <w:t xml:space="preserve"> </w:t>
            </w:r>
            <w:r>
              <w:rPr>
                <w:rFonts w:ascii="MS Mincho" w:eastAsia="MS Mincho" w:hAnsi="MS Mincho" w:cs="MS Mincho"/>
                <w:sz w:val="12"/>
              </w:rPr>
              <w:t>当</w:t>
            </w:r>
          </w:p>
        </w:tc>
        <w:tc>
          <w:tcPr>
            <w:tcW w:w="511"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pPr>
            <w:r>
              <w:rPr>
                <w:noProof/>
              </w:rPr>
              <w:drawing>
                <wp:inline distT="0" distB="0" distL="0" distR="0">
                  <wp:extent cx="128016" cy="644651"/>
                  <wp:effectExtent l="0" t="0" r="0" b="0"/>
                  <wp:docPr id="91900" name="Picture 91900"/>
                  <wp:cNvGraphicFramePr/>
                  <a:graphic xmlns:a="http://schemas.openxmlformats.org/drawingml/2006/main">
                    <a:graphicData uri="http://schemas.openxmlformats.org/drawingml/2006/picture">
                      <pic:pic xmlns:pic="http://schemas.openxmlformats.org/drawingml/2006/picture">
                        <pic:nvPicPr>
                          <pic:cNvPr id="91900" name="Picture 91900"/>
                          <pic:cNvPicPr/>
                        </pic:nvPicPr>
                        <pic:blipFill>
                          <a:blip r:embed="rId448"/>
                          <a:stretch>
                            <a:fillRect/>
                          </a:stretch>
                        </pic:blipFill>
                        <pic:spPr>
                          <a:xfrm>
                            <a:off x="0" y="0"/>
                            <a:ext cx="128016" cy="644651"/>
                          </a:xfrm>
                          <a:prstGeom prst="rect">
                            <a:avLst/>
                          </a:prstGeom>
                        </pic:spPr>
                      </pic:pic>
                    </a:graphicData>
                  </a:graphic>
                </wp:inline>
              </w:drawing>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mc:AlternateContent>
                <mc:Choice Requires="wpg">
                  <w:drawing>
                    <wp:inline distT="0" distB="0" distL="0" distR="0">
                      <wp:extent cx="150876" cy="644651"/>
                      <wp:effectExtent l="0" t="0" r="0" b="0"/>
                      <wp:docPr id="1139571" name="Group 1139571"/>
                      <wp:cNvGraphicFramePr/>
                      <a:graphic xmlns:a="http://schemas.openxmlformats.org/drawingml/2006/main">
                        <a:graphicData uri="http://schemas.microsoft.com/office/word/2010/wordprocessingGroup">
                          <wpg:wgp>
                            <wpg:cNvGrpSpPr/>
                            <wpg:grpSpPr>
                              <a:xfrm>
                                <a:off x="0" y="0"/>
                                <a:ext cx="150876" cy="644651"/>
                                <a:chOff x="0" y="0"/>
                                <a:chExt cx="150876" cy="644651"/>
                              </a:xfrm>
                            </wpg:grpSpPr>
                            <pic:pic xmlns:pic="http://schemas.openxmlformats.org/drawingml/2006/picture">
                              <pic:nvPicPr>
                                <pic:cNvPr id="1172911" name="Picture 1172911"/>
                                <pic:cNvPicPr/>
                              </pic:nvPicPr>
                              <pic:blipFill>
                                <a:blip r:embed="rId449"/>
                                <a:stretch>
                                  <a:fillRect/>
                                </a:stretch>
                              </pic:blipFill>
                              <pic:spPr>
                                <a:xfrm rot="5399999">
                                  <a:off x="-249173" y="262890"/>
                                  <a:ext cx="644651" cy="118873"/>
                                </a:xfrm>
                                <a:prstGeom prst="rect">
                                  <a:avLst/>
                                </a:prstGeom>
                              </pic:spPr>
                            </pic:pic>
                            <wps:wsp>
                              <wps:cNvPr id="86565" name="Rectangle 86565"/>
                              <wps:cNvSpPr/>
                              <wps:spPr>
                                <a:xfrm>
                                  <a:off x="0" y="32003"/>
                                  <a:ext cx="200665" cy="91211"/>
                                </a:xfrm>
                                <a:prstGeom prst="rect">
                                  <a:avLst/>
                                </a:prstGeom>
                                <a:ln>
                                  <a:noFill/>
                                </a:ln>
                              </wps:spPr>
                              <wps:txbx>
                                <w:txbxContent>
                                  <w:p w:rsidR="0007214E" w:rsidRDefault="00546060">
                                    <w:r>
                                      <w:rPr>
                                        <w:rFonts w:ascii="MS Mincho" w:eastAsia="MS Mincho" w:hAnsi="MS Mincho" w:cs="MS Mincho"/>
                                        <w:sz w:val="10"/>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139571" style="width:11.88pt;height:50.7599pt;mso-position-horizontal-relative:char;mso-position-vertical-relative:line" coordsize="1508,6446">
                      <v:shape id="Picture 1172911" style="position:absolute;width:6446;height:1188;left:-2491;top:2628;rotation:90;" filled="f">
                        <v:imagedata r:id="rId450"/>
                      </v:shape>
                      <v:rect id="Rectangle 86565" style="position:absolute;width:2006;height:912;left:0;top:320;" filled="f" stroked="f">
                        <v:textbox inset="0,0,0,0">
                          <w:txbxContent>
                            <w:p>
                              <w:pPr>
                                <w:spacing w:before="0" w:after="160" w:line="259" w:lineRule="auto"/>
                              </w:pPr>
                              <w:r>
                                <w:rPr>
                                  <w:rFonts w:cs="MS Mincho" w:hAnsi="MS Mincho" w:eastAsia="MS Mincho" w:ascii="MS Mincho"/>
                                  <w:sz w:val="10"/>
                                </w:rPr>
                                <w:t xml:space="preserve">4</w:t>
                              </w:r>
                            </w:p>
                          </w:txbxContent>
                        </v:textbox>
                      </v:rect>
                    </v:group>
                  </w:pict>
                </mc:Fallback>
              </mc:AlternateContent>
            </w:r>
          </w:p>
        </w:tc>
        <w:tc>
          <w:tcPr>
            <w:tcW w:w="770"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55"/>
              <w:ind w:left="180"/>
              <w:jc w:val="both"/>
            </w:pPr>
            <w:r>
              <w:rPr>
                <w:rFonts w:ascii="MS Mincho" w:eastAsia="MS Mincho" w:hAnsi="MS Mincho" w:cs="MS Mincho"/>
                <w:sz w:val="20"/>
              </w:rPr>
              <w:t>幸</w:t>
            </w:r>
            <w:r>
              <w:rPr>
                <w:rFonts w:ascii="MS Mincho" w:eastAsia="MS Mincho" w:hAnsi="MS Mincho" w:cs="MS Mincho"/>
                <w:sz w:val="20"/>
              </w:rPr>
              <w:t xml:space="preserve"> </w:t>
            </w:r>
            <w:r>
              <w:rPr>
                <w:rFonts w:ascii="MS Mincho" w:eastAsia="MS Mincho" w:hAnsi="MS Mincho" w:cs="MS Mincho"/>
                <w:sz w:val="20"/>
              </w:rPr>
              <w:t>な</w:t>
            </w:r>
          </w:p>
          <w:p w:rsidR="0007214E" w:rsidRDefault="00546060">
            <w:pPr>
              <w:spacing w:after="0"/>
              <w:ind w:left="86"/>
            </w:pPr>
            <w:r>
              <w:rPr>
                <w:rFonts w:ascii="MS Mincho" w:eastAsia="MS Mincho" w:hAnsi="MS Mincho" w:cs="MS Mincho"/>
                <w:sz w:val="6"/>
              </w:rPr>
              <w:t xml:space="preserve">" </w:t>
            </w:r>
            <w:r>
              <w:rPr>
                <w:rFonts w:ascii="MS Mincho" w:eastAsia="MS Mincho" w:hAnsi="MS Mincho" w:cs="MS Mincho"/>
                <w:sz w:val="6"/>
              </w:rPr>
              <w:t>工</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nil"/>
            </w:tcBorders>
            <w:textDirection w:val="tbRlV"/>
          </w:tcPr>
          <w:p w:rsidR="0007214E" w:rsidRDefault="0007214E"/>
        </w:tc>
        <w:tc>
          <w:tcPr>
            <w:tcW w:w="0" w:type="auto"/>
            <w:vMerge/>
            <w:tcBorders>
              <w:top w:val="nil"/>
              <w:left w:val="nil"/>
              <w:bottom w:val="single" w:sz="2" w:space="0" w:color="000000"/>
              <w:right w:val="nil"/>
            </w:tcBorders>
            <w:textDirection w:val="tbRlV"/>
          </w:tcPr>
          <w:p w:rsidR="0007214E" w:rsidRDefault="0007214E"/>
        </w:tc>
        <w:tc>
          <w:tcPr>
            <w:tcW w:w="0" w:type="auto"/>
            <w:vMerge/>
            <w:tcBorders>
              <w:top w:val="nil"/>
              <w:left w:val="nil"/>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1663"/>
        </w:trPr>
        <w:tc>
          <w:tcPr>
            <w:tcW w:w="8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9"/>
            </w:pPr>
            <w:r>
              <w:rPr>
                <w:noProof/>
              </w:rPr>
              <w:drawing>
                <wp:inline distT="0" distB="0" distL="0" distR="0">
                  <wp:extent cx="196596" cy="768097"/>
                  <wp:effectExtent l="0" t="0" r="0" b="0"/>
                  <wp:docPr id="92313" name="Picture 92313"/>
                  <wp:cNvGraphicFramePr/>
                  <a:graphic xmlns:a="http://schemas.openxmlformats.org/drawingml/2006/main">
                    <a:graphicData uri="http://schemas.openxmlformats.org/drawingml/2006/picture">
                      <pic:pic xmlns:pic="http://schemas.openxmlformats.org/drawingml/2006/picture">
                        <pic:nvPicPr>
                          <pic:cNvPr id="92313" name="Picture 92313"/>
                          <pic:cNvPicPr/>
                        </pic:nvPicPr>
                        <pic:blipFill>
                          <a:blip r:embed="rId451"/>
                          <a:stretch>
                            <a:fillRect/>
                          </a:stretch>
                        </pic:blipFill>
                        <pic:spPr>
                          <a:xfrm>
                            <a:off x="0" y="0"/>
                            <a:ext cx="196596" cy="768097"/>
                          </a:xfrm>
                          <a:prstGeom prst="rect">
                            <a:avLst/>
                          </a:prstGeom>
                        </pic:spPr>
                      </pic:pic>
                    </a:graphicData>
                  </a:graphic>
                </wp:inline>
              </w:drawing>
            </w:r>
          </w:p>
        </w:tc>
        <w:tc>
          <w:tcPr>
            <w:tcW w:w="512"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98"/>
              <w:jc w:val="right"/>
            </w:pPr>
            <w:r>
              <w:rPr>
                <w:noProof/>
              </w:rPr>
              <w:drawing>
                <wp:inline distT="0" distB="0" distL="0" distR="0">
                  <wp:extent cx="123444" cy="649225"/>
                  <wp:effectExtent l="0" t="0" r="0" b="0"/>
                  <wp:docPr id="92131" name="Picture 92131"/>
                  <wp:cNvGraphicFramePr/>
                  <a:graphic xmlns:a="http://schemas.openxmlformats.org/drawingml/2006/main">
                    <a:graphicData uri="http://schemas.openxmlformats.org/drawingml/2006/picture">
                      <pic:pic xmlns:pic="http://schemas.openxmlformats.org/drawingml/2006/picture">
                        <pic:nvPicPr>
                          <pic:cNvPr id="92131" name="Picture 92131"/>
                          <pic:cNvPicPr/>
                        </pic:nvPicPr>
                        <pic:blipFill>
                          <a:blip r:embed="rId452"/>
                          <a:stretch>
                            <a:fillRect/>
                          </a:stretch>
                        </pic:blipFill>
                        <pic:spPr>
                          <a:xfrm>
                            <a:off x="0" y="0"/>
                            <a:ext cx="123444" cy="649225"/>
                          </a:xfrm>
                          <a:prstGeom prst="rect">
                            <a:avLst/>
                          </a:prstGeom>
                        </pic:spPr>
                      </pic:pic>
                    </a:graphicData>
                  </a:graphic>
                </wp:inline>
              </w:drawing>
            </w:r>
            <w:r>
              <w:rPr>
                <w:rFonts w:ascii="MS Mincho" w:eastAsia="MS Mincho" w:hAnsi="MS Mincho" w:cs="MS Mincho"/>
                <w:sz w:val="12"/>
              </w:rPr>
              <w:t>工耳</w:t>
            </w:r>
          </w:p>
        </w:tc>
        <w:tc>
          <w:tcPr>
            <w:tcW w:w="2057"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19"/>
            </w:pPr>
            <w:r>
              <w:rPr>
                <w:rFonts w:ascii="MS Mincho" w:eastAsia="MS Mincho" w:hAnsi="MS Mincho" w:cs="MS Mincho"/>
                <w:sz w:val="20"/>
              </w:rPr>
              <w:t>拿</w:t>
            </w:r>
            <w:r>
              <w:rPr>
                <w:rFonts w:ascii="MS Mincho" w:eastAsia="MS Mincho" w:hAnsi="MS Mincho" w:cs="MS Mincho"/>
                <w:sz w:val="20"/>
              </w:rPr>
              <w:t xml:space="preserve"> </w:t>
            </w:r>
            <w:r>
              <w:rPr>
                <w:rFonts w:ascii="MS Mincho" w:eastAsia="MS Mincho" w:hAnsi="MS Mincho" w:cs="MS Mincho"/>
                <w:sz w:val="20"/>
              </w:rPr>
              <w:t>轡</w:t>
            </w:r>
            <w:r>
              <w:rPr>
                <w:rFonts w:ascii="MS Mincho" w:eastAsia="MS Mincho" w:hAnsi="MS Mincho" w:cs="MS Mincho"/>
                <w:sz w:val="20"/>
              </w:rPr>
              <w:t xml:space="preserve"> </w:t>
            </w:r>
            <w:r>
              <w:rPr>
                <w:rFonts w:ascii="MS Mincho" w:eastAsia="MS Mincho" w:hAnsi="MS Mincho" w:cs="MS Mincho"/>
                <w:sz w:val="20"/>
              </w:rPr>
              <w:t>罫</w:t>
            </w:r>
          </w:p>
        </w:tc>
        <w:tc>
          <w:tcPr>
            <w:tcW w:w="1291"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105"/>
              <w:jc w:val="right"/>
            </w:pPr>
            <w:r>
              <w:rPr>
                <w:noProof/>
              </w:rPr>
              <w:drawing>
                <wp:inline distT="0" distB="0" distL="0" distR="0">
                  <wp:extent cx="292608" cy="576073"/>
                  <wp:effectExtent l="0" t="0" r="0" b="0"/>
                  <wp:docPr id="92435" name="Picture 92435"/>
                  <wp:cNvGraphicFramePr/>
                  <a:graphic xmlns:a="http://schemas.openxmlformats.org/drawingml/2006/main">
                    <a:graphicData uri="http://schemas.openxmlformats.org/drawingml/2006/picture">
                      <pic:pic xmlns:pic="http://schemas.openxmlformats.org/drawingml/2006/picture">
                        <pic:nvPicPr>
                          <pic:cNvPr id="92435" name="Picture 92435"/>
                          <pic:cNvPicPr/>
                        </pic:nvPicPr>
                        <pic:blipFill>
                          <a:blip r:embed="rId453"/>
                          <a:stretch>
                            <a:fillRect/>
                          </a:stretch>
                        </pic:blipFill>
                        <pic:spPr>
                          <a:xfrm>
                            <a:off x="0" y="0"/>
                            <a:ext cx="292608" cy="576073"/>
                          </a:xfrm>
                          <a:prstGeom prst="rect">
                            <a:avLst/>
                          </a:prstGeom>
                        </pic:spPr>
                      </pic:pic>
                    </a:graphicData>
                  </a:graphic>
                </wp:inline>
              </w:drawing>
            </w:r>
            <w:r>
              <w:rPr>
                <w:rFonts w:ascii="MS Mincho" w:eastAsia="MS Mincho" w:hAnsi="MS Mincho" w:cs="MS Mincho"/>
                <w:sz w:val="18"/>
              </w:rPr>
              <w:t>冢</w:t>
            </w:r>
            <w:r>
              <w:rPr>
                <w:rFonts w:ascii="MS Mincho" w:eastAsia="MS Mincho" w:hAnsi="MS Mincho" w:cs="MS Mincho"/>
                <w:sz w:val="18"/>
              </w:rPr>
              <w:t xml:space="preserve"> </w:t>
            </w:r>
            <w:r>
              <w:rPr>
                <w:rFonts w:ascii="MS Mincho" w:eastAsia="MS Mincho" w:hAnsi="MS Mincho" w:cs="MS Mincho"/>
                <w:sz w:val="18"/>
              </w:rPr>
              <w:t>立に言</w:t>
            </w:r>
          </w:p>
        </w:tc>
        <w:tc>
          <w:tcPr>
            <w:tcW w:w="2581" w:type="dxa"/>
            <w:gridSpan w:val="6"/>
            <w:tcBorders>
              <w:top w:val="single" w:sz="2" w:space="0" w:color="000000"/>
              <w:left w:val="single" w:sz="2" w:space="0" w:color="000000"/>
              <w:bottom w:val="single" w:sz="2" w:space="0" w:color="000000"/>
              <w:right w:val="nil"/>
            </w:tcBorders>
            <w:textDirection w:val="tbRlV"/>
          </w:tcPr>
          <w:p w:rsidR="0007214E" w:rsidRDefault="00546060">
            <w:pPr>
              <w:spacing w:after="0"/>
              <w:ind w:left="622"/>
            </w:pPr>
            <w:r>
              <w:rPr>
                <w:rFonts w:ascii="MS Mincho" w:eastAsia="MS Mincho" w:hAnsi="MS Mincho" w:cs="MS Mincho"/>
                <w:sz w:val="18"/>
              </w:rPr>
              <w:t>お</w:t>
            </w:r>
          </w:p>
        </w:tc>
      </w:tr>
      <w:tr w:rsidR="0007214E">
        <w:trPr>
          <w:trHeight w:val="831"/>
        </w:trPr>
        <w:tc>
          <w:tcPr>
            <w:tcW w:w="8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859"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75"/>
              <w:jc w:val="both"/>
            </w:pPr>
            <w:r>
              <w:rPr>
                <w:rFonts w:ascii="MS Mincho" w:eastAsia="MS Mincho" w:hAnsi="MS Mincho" w:cs="MS Mincho"/>
                <w:sz w:val="20"/>
              </w:rPr>
              <w:t>を憲壑</w:t>
            </w:r>
          </w:p>
        </w:tc>
        <w:tc>
          <w:tcPr>
            <w:tcW w:w="2581" w:type="dxa"/>
            <w:gridSpan w:val="6"/>
            <w:tcBorders>
              <w:top w:val="single" w:sz="2" w:space="0" w:color="000000"/>
              <w:left w:val="single" w:sz="2" w:space="0" w:color="000000"/>
              <w:bottom w:val="single" w:sz="2" w:space="0" w:color="000000"/>
              <w:right w:val="nil"/>
            </w:tcBorders>
            <w:textDirection w:val="tbRlV"/>
          </w:tcPr>
          <w:p w:rsidR="0007214E" w:rsidRDefault="00546060">
            <w:pPr>
              <w:spacing w:after="0"/>
              <w:ind w:right="50"/>
              <w:jc w:val="right"/>
            </w:pPr>
            <w:r>
              <w:rPr>
                <w:rFonts w:ascii="MS Mincho" w:eastAsia="MS Mincho" w:hAnsi="MS Mincho" w:cs="MS Mincho"/>
                <w:sz w:val="6"/>
              </w:rPr>
              <w:t>年一</w:t>
            </w:r>
            <w:r>
              <w:rPr>
                <w:rFonts w:ascii="MS Mincho" w:eastAsia="MS Mincho" w:hAnsi="MS Mincho" w:cs="MS Mincho"/>
                <w:sz w:val="6"/>
              </w:rPr>
              <w:t>1</w:t>
            </w:r>
          </w:p>
        </w:tc>
      </w:tr>
      <w:tr w:rsidR="0007214E">
        <w:trPr>
          <w:trHeight w:val="504"/>
        </w:trPr>
        <w:tc>
          <w:tcPr>
            <w:tcW w:w="814"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7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77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7"/>
              <w:jc w:val="center"/>
            </w:pPr>
            <w:r>
              <w:rPr>
                <w:rFonts w:ascii="MS Mincho" w:eastAsia="MS Mincho" w:hAnsi="MS Mincho" w:cs="MS Mincho"/>
                <w:sz w:val="8"/>
              </w:rPr>
              <w:t>9</w:t>
            </w:r>
          </w:p>
        </w:tc>
        <w:tc>
          <w:tcPr>
            <w:tcW w:w="24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7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2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3"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37"/>
            </w:pPr>
            <w:r>
              <w:rPr>
                <w:rFonts w:ascii="MS Mincho" w:eastAsia="MS Mincho" w:hAnsi="MS Mincho" w:cs="MS Mincho"/>
                <w:sz w:val="18"/>
              </w:rPr>
              <w:t>PI</w:t>
            </w:r>
          </w:p>
        </w:tc>
        <w:tc>
          <w:tcPr>
            <w:tcW w:w="51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23"/>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3859"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81" w:type="dxa"/>
            <w:gridSpan w:val="6"/>
            <w:tcBorders>
              <w:top w:val="single" w:sz="2" w:space="0" w:color="000000"/>
              <w:left w:val="single" w:sz="2" w:space="0" w:color="000000"/>
              <w:bottom w:val="single" w:sz="2" w:space="0" w:color="000000"/>
              <w:right w:val="nil"/>
            </w:tcBorders>
            <w:textDirection w:val="tbRlV"/>
          </w:tcPr>
          <w:p w:rsidR="0007214E" w:rsidRDefault="0007214E"/>
        </w:tc>
      </w:tr>
    </w:tbl>
    <w:p w:rsidR="0007214E" w:rsidRDefault="00546060">
      <w:pPr>
        <w:spacing w:after="0" w:line="248" w:lineRule="auto"/>
        <w:jc w:val="right"/>
      </w:pPr>
      <w:r>
        <w:rPr>
          <w:noProof/>
        </w:rPr>
        <w:drawing>
          <wp:anchor distT="0" distB="0" distL="114300" distR="114300" simplePos="0" relativeHeight="251659264" behindDoc="0" locked="0" layoutInCell="1" allowOverlap="0">
            <wp:simplePos x="0" y="0"/>
            <wp:positionH relativeFrom="margin">
              <wp:posOffset>5838445</wp:posOffset>
            </wp:positionH>
            <wp:positionV relativeFrom="page">
              <wp:posOffset>6144768</wp:posOffset>
            </wp:positionV>
            <wp:extent cx="50292" cy="50292"/>
            <wp:effectExtent l="0" t="0" r="0" b="0"/>
            <wp:wrapTopAndBottom/>
            <wp:docPr id="1172892" name="Picture 1172892"/>
            <wp:cNvGraphicFramePr/>
            <a:graphic xmlns:a="http://schemas.openxmlformats.org/drawingml/2006/main">
              <a:graphicData uri="http://schemas.openxmlformats.org/drawingml/2006/picture">
                <pic:pic xmlns:pic="http://schemas.openxmlformats.org/drawingml/2006/picture">
                  <pic:nvPicPr>
                    <pic:cNvPr id="1172892" name="Picture 1172892"/>
                    <pic:cNvPicPr/>
                  </pic:nvPicPr>
                  <pic:blipFill>
                    <a:blip r:embed="rId454"/>
                    <a:stretch>
                      <a:fillRect/>
                    </a:stretch>
                  </pic:blipFill>
                  <pic:spPr>
                    <a:xfrm rot="5399999">
                      <a:off x="0" y="0"/>
                      <a:ext cx="50292" cy="50292"/>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margin">
              <wp:posOffset>4573</wp:posOffset>
            </wp:positionH>
            <wp:positionV relativeFrom="paragraph">
              <wp:posOffset>2852928</wp:posOffset>
            </wp:positionV>
            <wp:extent cx="3113532" cy="548640"/>
            <wp:effectExtent l="0" t="0" r="0" b="0"/>
            <wp:wrapSquare wrapText="bothSides"/>
            <wp:docPr id="1172912" name="Picture 1172912"/>
            <wp:cNvGraphicFramePr/>
            <a:graphic xmlns:a="http://schemas.openxmlformats.org/drawingml/2006/main">
              <a:graphicData uri="http://schemas.openxmlformats.org/drawingml/2006/picture">
                <pic:pic xmlns:pic="http://schemas.openxmlformats.org/drawingml/2006/picture">
                  <pic:nvPicPr>
                    <pic:cNvPr id="1172912" name="Picture 1172912"/>
                    <pic:cNvPicPr/>
                  </pic:nvPicPr>
                  <pic:blipFill>
                    <a:blip r:embed="rId455"/>
                    <a:stretch>
                      <a:fillRect/>
                    </a:stretch>
                  </pic:blipFill>
                  <pic:spPr>
                    <a:xfrm rot="5399999">
                      <a:off x="0" y="0"/>
                      <a:ext cx="3113532" cy="548640"/>
                    </a:xfrm>
                    <a:prstGeom prst="rect">
                      <a:avLst/>
                    </a:prstGeom>
                  </pic:spPr>
                </pic:pic>
              </a:graphicData>
            </a:graphic>
          </wp:anchor>
        </w:drawing>
      </w:r>
      <w:r>
        <w:rPr>
          <w:rFonts w:ascii="MS Mincho" w:eastAsia="MS Mincho" w:hAnsi="MS Mincho" w:cs="MS Mincho"/>
          <w:sz w:val="18"/>
        </w:rPr>
        <w:t xml:space="preserve">" </w:t>
      </w:r>
      <w:r>
        <w:rPr>
          <w:rFonts w:ascii="MS Mincho" w:eastAsia="MS Mincho" w:hAnsi="MS Mincho" w:cs="MS Mincho"/>
          <w:sz w:val="18"/>
        </w:rPr>
        <w:t>響</w:t>
      </w:r>
      <w:r>
        <w:rPr>
          <w:rFonts w:ascii="MS Mincho" w:eastAsia="MS Mincho" w:hAnsi="MS Mincho" w:cs="MS Mincho"/>
          <w:sz w:val="18"/>
        </w:rPr>
        <w:t xml:space="preserve"> T </w:t>
      </w:r>
      <w:r>
        <w:rPr>
          <w:rFonts w:ascii="MS Mincho" w:eastAsia="MS Mincho" w:hAnsi="MS Mincho" w:cs="MS Mincho"/>
          <w:sz w:val="18"/>
        </w:rPr>
        <w:t>ミ</w:t>
      </w:r>
      <w:r>
        <w:rPr>
          <w:rFonts w:ascii="MS Mincho" w:eastAsia="MS Mincho" w:hAnsi="MS Mincho" w:cs="MS Mincho"/>
          <w:sz w:val="18"/>
        </w:rPr>
        <w:t xml:space="preserve"> </w:t>
      </w:r>
      <w:r>
        <w:rPr>
          <w:rFonts w:ascii="MS Mincho" w:eastAsia="MS Mincho" w:hAnsi="MS Mincho" w:cs="MS Mincho"/>
          <w:sz w:val="18"/>
        </w:rPr>
        <w:t>普</w:t>
      </w:r>
      <w:r>
        <w:rPr>
          <w:noProof/>
        </w:rPr>
        <w:drawing>
          <wp:inline distT="0" distB="0" distL="0" distR="0">
            <wp:extent cx="301752" cy="626364"/>
            <wp:effectExtent l="0" t="0" r="0" b="0"/>
            <wp:docPr id="92629" name="Picture 92629"/>
            <wp:cNvGraphicFramePr/>
            <a:graphic xmlns:a="http://schemas.openxmlformats.org/drawingml/2006/main">
              <a:graphicData uri="http://schemas.openxmlformats.org/drawingml/2006/picture">
                <pic:pic xmlns:pic="http://schemas.openxmlformats.org/drawingml/2006/picture">
                  <pic:nvPicPr>
                    <pic:cNvPr id="92629" name="Picture 92629"/>
                    <pic:cNvPicPr/>
                  </pic:nvPicPr>
                  <pic:blipFill>
                    <a:blip r:embed="rId456"/>
                    <a:stretch>
                      <a:fillRect/>
                    </a:stretch>
                  </pic:blipFill>
                  <pic:spPr>
                    <a:xfrm>
                      <a:off x="0" y="0"/>
                      <a:ext cx="301752" cy="626364"/>
                    </a:xfrm>
                    <a:prstGeom prst="rect">
                      <a:avLst/>
                    </a:prstGeom>
                  </pic:spPr>
                </pic:pic>
              </a:graphicData>
            </a:graphic>
          </wp:inline>
        </w:drawing>
      </w:r>
      <w:r>
        <w:rPr>
          <w:rFonts w:ascii="MS Mincho" w:eastAsia="MS Mincho" w:hAnsi="MS Mincho" w:cs="MS Mincho"/>
          <w:sz w:val="18"/>
        </w:rPr>
        <w:t>冝モ</w:t>
      </w:r>
      <w:r>
        <w:rPr>
          <w:rFonts w:ascii="MS Mincho" w:eastAsia="MS Mincho" w:hAnsi="MS Mincho" w:cs="MS Mincho"/>
          <w:sz w:val="18"/>
        </w:rPr>
        <w:t xml:space="preserve"> </w:t>
      </w:r>
      <w:r>
        <w:rPr>
          <w:rFonts w:ascii="MS Mincho" w:eastAsia="MS Mincho" w:hAnsi="MS Mincho" w:cs="MS Mincho"/>
          <w:sz w:val="18"/>
        </w:rPr>
        <w:t>礎</w:t>
      </w:r>
    </w:p>
    <w:p w:rsidR="0007214E" w:rsidRDefault="00546060">
      <w:pPr>
        <w:tabs>
          <w:tab w:val="center" w:pos="9544"/>
          <w:tab w:val="right" w:pos="11182"/>
        </w:tabs>
        <w:spacing w:after="0"/>
      </w:pPr>
      <w:r>
        <w:rPr>
          <w:sz w:val="10"/>
        </w:rPr>
        <w:tab/>
      </w:r>
      <w:r>
        <w:rPr>
          <w:rFonts w:ascii="MS Mincho" w:eastAsia="MS Mincho" w:hAnsi="MS Mincho" w:cs="MS Mincho"/>
          <w:sz w:val="10"/>
        </w:rPr>
        <w:t>起</w:t>
      </w:r>
      <w:r>
        <w:rPr>
          <w:rFonts w:ascii="MS Mincho" w:eastAsia="MS Mincho" w:hAnsi="MS Mincho" w:cs="MS Mincho"/>
          <w:sz w:val="10"/>
        </w:rPr>
        <w:tab/>
        <w:t xml:space="preserve">"8 </w:t>
      </w:r>
      <w:r>
        <w:rPr>
          <w:rFonts w:ascii="MS Mincho" w:eastAsia="MS Mincho" w:hAnsi="MS Mincho" w:cs="MS Mincho"/>
          <w:sz w:val="10"/>
        </w:rPr>
        <w:t>ま</w:t>
      </w:r>
    </w:p>
    <w:p w:rsidR="0007214E" w:rsidRDefault="00546060">
      <w:pPr>
        <w:spacing w:after="0"/>
        <w:ind w:right="-14099"/>
      </w:pPr>
      <w:r>
        <w:rPr>
          <w:noProof/>
        </w:rPr>
        <w:drawing>
          <wp:inline distT="0" distB="0" distL="0" distR="0">
            <wp:extent cx="8965692" cy="5189222"/>
            <wp:effectExtent l="0" t="0" r="0" b="0"/>
            <wp:docPr id="1172914" name="Picture 1172914"/>
            <wp:cNvGraphicFramePr/>
            <a:graphic xmlns:a="http://schemas.openxmlformats.org/drawingml/2006/main">
              <a:graphicData uri="http://schemas.openxmlformats.org/drawingml/2006/picture">
                <pic:pic xmlns:pic="http://schemas.openxmlformats.org/drawingml/2006/picture">
                  <pic:nvPicPr>
                    <pic:cNvPr id="1172914" name="Picture 1172914"/>
                    <pic:cNvPicPr/>
                  </pic:nvPicPr>
                  <pic:blipFill>
                    <a:blip r:embed="rId457"/>
                    <a:stretch>
                      <a:fillRect/>
                    </a:stretch>
                  </pic:blipFill>
                  <pic:spPr>
                    <a:xfrm rot="5399999">
                      <a:off x="0" y="0"/>
                      <a:ext cx="8965692" cy="5189222"/>
                    </a:xfrm>
                    <a:prstGeom prst="rect">
                      <a:avLst/>
                    </a:prstGeom>
                  </pic:spPr>
                </pic:pic>
              </a:graphicData>
            </a:graphic>
          </wp:inline>
        </w:drawing>
      </w:r>
    </w:p>
    <w:p w:rsidR="0007214E" w:rsidRDefault="00546060">
      <w:pPr>
        <w:spacing w:after="0"/>
        <w:ind w:right="-14078"/>
      </w:pPr>
      <w:r>
        <w:rPr>
          <w:noProof/>
        </w:rPr>
        <mc:AlternateContent>
          <mc:Choice Requires="wpg">
            <w:drawing>
              <wp:inline distT="0" distB="0" distL="0" distR="0">
                <wp:extent cx="5687569" cy="8951976"/>
                <wp:effectExtent l="0" t="0" r="0" b="0"/>
                <wp:docPr id="1097429" name="Group 1097429"/>
                <wp:cNvGraphicFramePr/>
                <a:graphic xmlns:a="http://schemas.openxmlformats.org/drawingml/2006/main">
                  <a:graphicData uri="http://schemas.microsoft.com/office/word/2010/wordprocessingGroup">
                    <wpg:wgp>
                      <wpg:cNvGrpSpPr/>
                      <wpg:grpSpPr>
                        <a:xfrm>
                          <a:off x="0" y="0"/>
                          <a:ext cx="5687569" cy="8951976"/>
                          <a:chOff x="0" y="0"/>
                          <a:chExt cx="5687569" cy="8951976"/>
                        </a:xfrm>
                      </wpg:grpSpPr>
                      <pic:pic xmlns:pic="http://schemas.openxmlformats.org/drawingml/2006/picture">
                        <pic:nvPicPr>
                          <pic:cNvPr id="1172916" name="Picture 1172916"/>
                          <pic:cNvPicPr/>
                        </pic:nvPicPr>
                        <pic:blipFill>
                          <a:blip r:embed="rId458"/>
                          <a:stretch>
                            <a:fillRect/>
                          </a:stretch>
                        </pic:blipFill>
                        <pic:spPr>
                          <a:xfrm rot="5399999">
                            <a:off x="-1755646" y="1755647"/>
                            <a:ext cx="8951976" cy="5440682"/>
                          </a:xfrm>
                          <a:prstGeom prst="rect">
                            <a:avLst/>
                          </a:prstGeom>
                        </pic:spPr>
                      </pic:pic>
                      <wps:wsp>
                        <wps:cNvPr id="97510" name="Rectangle 97510"/>
                        <wps:cNvSpPr/>
                        <wps:spPr>
                          <a:xfrm>
                            <a:off x="5586986" y="4411980"/>
                            <a:ext cx="133776" cy="182423"/>
                          </a:xfrm>
                          <a:prstGeom prst="rect">
                            <a:avLst/>
                          </a:prstGeom>
                          <a:ln>
                            <a:noFill/>
                          </a:ln>
                        </wps:spPr>
                        <wps:txbx>
                          <w:txbxContent>
                            <w:p w:rsidR="0007214E" w:rsidRDefault="00546060">
                              <w:r>
                                <w:rPr>
                                  <w:rFonts w:ascii="MS Mincho" w:eastAsia="MS Mincho" w:hAnsi="MS Mincho" w:cs="MS Mincho"/>
                                </w:rPr>
                                <w:t>9¿</w:t>
                              </w:r>
                            </w:p>
                          </w:txbxContent>
                        </wps:txbx>
                        <wps:bodyPr horzOverflow="overflow" vert="horz" lIns="0" tIns="0" rIns="0" bIns="0" rtlCol="0">
                          <a:noAutofit/>
                        </wps:bodyPr>
                      </wps:wsp>
                    </wpg:wgp>
                  </a:graphicData>
                </a:graphic>
              </wp:inline>
            </w:drawing>
          </mc:Choice>
          <mc:Fallback xmlns:a="http://schemas.openxmlformats.org/drawingml/2006/main">
            <w:pict>
              <v:group id="Group 1097429" style="width:447.84pt;height:704.88pt;mso-position-horizontal-relative:char;mso-position-vertical-relative:line" coordsize="56875,89519">
                <v:shape id="Picture 1172916" style="position:absolute;width:89519;height:54406;left:-17556;top:17556;rotation:90;" filled="f">
                  <v:imagedata r:id="rId459"/>
                </v:shape>
                <v:rect id="Rectangle 97510" style="position:absolute;width:1337;height:1824;left:55869;top:44119;" filled="f" stroked="f">
                  <v:textbox inset="0,0,0,0">
                    <w:txbxContent>
                      <w:p>
                        <w:pPr>
                          <w:spacing w:before="0" w:after="160" w:line="259" w:lineRule="auto"/>
                        </w:pPr>
                        <w:r>
                          <w:rPr>
                            <w:rFonts w:cs="MS Mincho" w:hAnsi="MS Mincho" w:eastAsia="MS Mincho" w:ascii="MS Mincho"/>
                          </w:rPr>
                          <w:t xml:space="preserve">9¿</w:t>
                        </w:r>
                      </w:p>
                    </w:txbxContent>
                  </v:textbox>
                </v:rect>
              </v:group>
            </w:pict>
          </mc:Fallback>
        </mc:AlternateContent>
      </w:r>
    </w:p>
    <w:p w:rsidR="0007214E" w:rsidRDefault="00546060">
      <w:pPr>
        <w:spacing w:after="0"/>
        <w:ind w:right="-14099"/>
      </w:pPr>
      <w:r>
        <w:rPr>
          <w:noProof/>
        </w:rPr>
        <w:drawing>
          <wp:inline distT="0" distB="0" distL="0" distR="0">
            <wp:extent cx="8965692" cy="5349242"/>
            <wp:effectExtent l="0" t="0" r="0" b="0"/>
            <wp:docPr id="1172917" name="Picture 1172917"/>
            <wp:cNvGraphicFramePr/>
            <a:graphic xmlns:a="http://schemas.openxmlformats.org/drawingml/2006/main">
              <a:graphicData uri="http://schemas.openxmlformats.org/drawingml/2006/picture">
                <pic:pic xmlns:pic="http://schemas.openxmlformats.org/drawingml/2006/picture">
                  <pic:nvPicPr>
                    <pic:cNvPr id="1172917" name="Picture 1172917"/>
                    <pic:cNvPicPr/>
                  </pic:nvPicPr>
                  <pic:blipFill>
                    <a:blip r:embed="rId460"/>
                    <a:stretch>
                      <a:fillRect/>
                    </a:stretch>
                  </pic:blipFill>
                  <pic:spPr>
                    <a:xfrm rot="5399999">
                      <a:off x="0" y="0"/>
                      <a:ext cx="8965692" cy="5349242"/>
                    </a:xfrm>
                    <a:prstGeom prst="rect">
                      <a:avLst/>
                    </a:prstGeom>
                  </pic:spPr>
                </pic:pic>
              </a:graphicData>
            </a:graphic>
          </wp:inline>
        </w:drawing>
      </w:r>
    </w:p>
    <w:tbl>
      <w:tblPr>
        <w:tblStyle w:val="TableGrid"/>
        <w:tblpPr w:vertAnchor="text" w:horzAnchor="margin"/>
        <w:tblOverlap w:val="never"/>
        <w:tblW w:w="8532" w:type="dxa"/>
        <w:tblInd w:w="0" w:type="dxa"/>
        <w:tblCellMar>
          <w:top w:w="0" w:type="dxa"/>
          <w:left w:w="0" w:type="dxa"/>
          <w:bottom w:w="0" w:type="dxa"/>
          <w:right w:w="0" w:type="dxa"/>
        </w:tblCellMar>
        <w:tblLook w:val="04A0" w:firstRow="1" w:lastRow="0" w:firstColumn="1" w:lastColumn="0" w:noHBand="0" w:noVBand="1"/>
      </w:tblPr>
      <w:tblGrid>
        <w:gridCol w:w="816"/>
        <w:gridCol w:w="507"/>
        <w:gridCol w:w="261"/>
        <w:gridCol w:w="259"/>
        <w:gridCol w:w="254"/>
        <w:gridCol w:w="257"/>
        <w:gridCol w:w="515"/>
        <w:gridCol w:w="517"/>
        <w:gridCol w:w="257"/>
        <w:gridCol w:w="256"/>
        <w:gridCol w:w="255"/>
        <w:gridCol w:w="259"/>
        <w:gridCol w:w="513"/>
        <w:gridCol w:w="255"/>
        <w:gridCol w:w="258"/>
        <w:gridCol w:w="256"/>
        <w:gridCol w:w="255"/>
        <w:gridCol w:w="259"/>
        <w:gridCol w:w="262"/>
        <w:gridCol w:w="255"/>
        <w:gridCol w:w="250"/>
        <w:gridCol w:w="521"/>
        <w:gridCol w:w="256"/>
        <w:gridCol w:w="256"/>
        <w:gridCol w:w="262"/>
        <w:gridCol w:w="260"/>
      </w:tblGrid>
      <w:tr w:rsidR="0007214E">
        <w:trPr>
          <w:trHeight w:val="1011"/>
        </w:trPr>
        <w:tc>
          <w:tcPr>
            <w:tcW w:w="816"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259"/>
              <w:jc w:val="right"/>
            </w:pPr>
            <w:r>
              <w:rPr>
                <w:rFonts w:ascii="MS Mincho" w:eastAsia="MS Mincho" w:hAnsi="MS Mincho" w:cs="MS Mincho"/>
                <w:sz w:val="30"/>
              </w:rPr>
              <w:t>単黽搜</w:t>
            </w:r>
          </w:p>
        </w:tc>
        <w:tc>
          <w:tcPr>
            <w:tcW w:w="1027" w:type="dxa"/>
            <w:gridSpan w:val="3"/>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5911" w:type="dxa"/>
            <w:gridSpan w:val="19"/>
            <w:tcBorders>
              <w:top w:val="single" w:sz="2" w:space="0" w:color="000000"/>
              <w:left w:val="single" w:sz="2" w:space="0" w:color="000000"/>
              <w:bottom w:val="nil"/>
              <w:right w:val="single" w:sz="2" w:space="0" w:color="000000"/>
            </w:tcBorders>
            <w:textDirection w:val="tbRlV"/>
          </w:tcPr>
          <w:p w:rsidR="0007214E" w:rsidRDefault="00546060">
            <w:pPr>
              <w:spacing w:after="163"/>
              <w:ind w:left="140"/>
            </w:pPr>
            <w:r>
              <w:rPr>
                <w:rFonts w:ascii="MS Mincho" w:eastAsia="MS Mincho" w:hAnsi="MS Mincho" w:cs="MS Mincho"/>
                <w:sz w:val="28"/>
              </w:rPr>
              <w:t>£81</w:t>
            </w:r>
          </w:p>
          <w:p w:rsidR="0007214E" w:rsidRDefault="00546060">
            <w:pPr>
              <w:spacing w:after="0"/>
              <w:ind w:left="140" w:right="-72"/>
              <w:jc w:val="both"/>
            </w:pPr>
            <w:r>
              <w:rPr>
                <w:rFonts w:ascii="MS Mincho" w:eastAsia="MS Mincho" w:hAnsi="MS Mincho" w:cs="MS Mincho"/>
                <w:sz w:val="28"/>
              </w:rPr>
              <w:t>881( 07</w:t>
            </w:r>
          </w:p>
        </w:tc>
        <w:tc>
          <w:tcPr>
            <w:tcW w:w="778" w:type="dxa"/>
            <w:gridSpan w:val="3"/>
            <w:tcBorders>
              <w:top w:val="single" w:sz="2" w:space="0" w:color="000000"/>
              <w:left w:val="single" w:sz="2" w:space="0" w:color="000000"/>
              <w:bottom w:val="nil"/>
              <w:right w:val="single" w:sz="2" w:space="0" w:color="000000"/>
            </w:tcBorders>
            <w:textDirection w:val="tbRlV"/>
          </w:tcPr>
          <w:p w:rsidR="0007214E" w:rsidRDefault="0007214E"/>
        </w:tc>
      </w:tr>
      <w:tr w:rsidR="0007214E">
        <w:trPr>
          <w:trHeight w:val="1814"/>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gridSpan w:val="3"/>
            <w:vMerge/>
            <w:tcBorders>
              <w:top w:val="nil"/>
              <w:left w:val="single" w:sz="2" w:space="0" w:color="000000"/>
              <w:bottom w:val="nil"/>
              <w:right w:val="single" w:sz="2" w:space="0" w:color="000000"/>
            </w:tcBorders>
            <w:textDirection w:val="tbRlV"/>
          </w:tcPr>
          <w:p w:rsidR="0007214E" w:rsidRDefault="0007214E"/>
        </w:tc>
        <w:tc>
          <w:tcPr>
            <w:tcW w:w="5911" w:type="dxa"/>
            <w:gridSpan w:val="19"/>
            <w:tcBorders>
              <w:top w:val="nil"/>
              <w:left w:val="single" w:sz="2" w:space="0" w:color="000000"/>
              <w:bottom w:val="nil"/>
              <w:right w:val="single" w:sz="2" w:space="0" w:color="000000"/>
            </w:tcBorders>
            <w:textDirection w:val="tbRlV"/>
          </w:tcPr>
          <w:p w:rsidR="0007214E" w:rsidRDefault="00546060">
            <w:pPr>
              <w:spacing w:after="306"/>
              <w:ind w:left="115"/>
            </w:pPr>
            <w:r>
              <w:rPr>
                <w:rFonts w:ascii="MS Mincho" w:eastAsia="MS Mincho" w:hAnsi="MS Mincho" w:cs="MS Mincho"/>
                <w:sz w:val="4"/>
              </w:rPr>
              <w:t>〕</w:t>
            </w:r>
            <w:r>
              <w:rPr>
                <w:rFonts w:ascii="MS Mincho" w:eastAsia="MS Mincho" w:hAnsi="MS Mincho" w:cs="MS Mincho"/>
                <w:sz w:val="4"/>
              </w:rPr>
              <w:t xml:space="preserve"> </w:t>
            </w:r>
            <w:r>
              <w:rPr>
                <w:rFonts w:ascii="MS Mincho" w:eastAsia="MS Mincho" w:hAnsi="MS Mincho" w:cs="MS Mincho"/>
                <w:sz w:val="4"/>
              </w:rPr>
              <w:t>き</w:t>
            </w:r>
            <w:r>
              <w:rPr>
                <w:rFonts w:ascii="MS Mincho" w:eastAsia="MS Mincho" w:hAnsi="MS Mincho" w:cs="MS Mincho"/>
                <w:sz w:val="4"/>
              </w:rPr>
              <w:t xml:space="preserve">)¥~ </w:t>
            </w:r>
            <w:r>
              <w:rPr>
                <w:rFonts w:ascii="MS Mincho" w:eastAsia="MS Mincho" w:hAnsi="MS Mincho" w:cs="MS Mincho"/>
                <w:sz w:val="4"/>
              </w:rPr>
              <w:t>に</w:t>
            </w:r>
          </w:p>
          <w:p w:rsidR="0007214E" w:rsidRDefault="00546060">
            <w:pPr>
              <w:spacing w:after="0"/>
              <w:ind w:left="108"/>
            </w:pPr>
            <w:r>
              <w:rPr>
                <w:rFonts w:ascii="MS Mincho" w:eastAsia="MS Mincho" w:hAnsi="MS Mincho" w:cs="MS Mincho"/>
                <w:sz w:val="6"/>
              </w:rPr>
              <w:t>〕</w:t>
            </w:r>
            <w:r>
              <w:rPr>
                <w:noProof/>
              </w:rPr>
              <w:drawing>
                <wp:inline distT="0" distB="0" distL="0" distR="0">
                  <wp:extent cx="128016" cy="667512"/>
                  <wp:effectExtent l="0" t="0" r="0" b="0"/>
                  <wp:docPr id="111146" name="Picture 111146"/>
                  <wp:cNvGraphicFramePr/>
                  <a:graphic xmlns:a="http://schemas.openxmlformats.org/drawingml/2006/main">
                    <a:graphicData uri="http://schemas.openxmlformats.org/drawingml/2006/picture">
                      <pic:pic xmlns:pic="http://schemas.openxmlformats.org/drawingml/2006/picture">
                        <pic:nvPicPr>
                          <pic:cNvPr id="111146" name="Picture 111146"/>
                          <pic:cNvPicPr/>
                        </pic:nvPicPr>
                        <pic:blipFill>
                          <a:blip r:embed="rId461"/>
                          <a:stretch>
                            <a:fillRect/>
                          </a:stretch>
                        </pic:blipFill>
                        <pic:spPr>
                          <a:xfrm>
                            <a:off x="0" y="0"/>
                            <a:ext cx="128016" cy="667512"/>
                          </a:xfrm>
                          <a:prstGeom prst="rect">
                            <a:avLst/>
                          </a:prstGeom>
                        </pic:spPr>
                      </pic:pic>
                    </a:graphicData>
                  </a:graphic>
                </wp:inline>
              </w:drawing>
            </w:r>
            <w:r>
              <w:rPr>
                <w:rFonts w:ascii="MS Mincho" w:eastAsia="MS Mincho" w:hAnsi="MS Mincho" w:cs="MS Mincho"/>
                <w:sz w:val="6"/>
              </w:rPr>
              <w:t>に</w:t>
            </w:r>
          </w:p>
        </w:tc>
        <w:tc>
          <w:tcPr>
            <w:tcW w:w="778" w:type="dxa"/>
            <w:gridSpan w:val="3"/>
            <w:tcBorders>
              <w:top w:val="nil"/>
              <w:left w:val="single" w:sz="2" w:space="0" w:color="000000"/>
              <w:bottom w:val="nil"/>
              <w:right w:val="single" w:sz="2" w:space="0" w:color="000000"/>
            </w:tcBorders>
            <w:textDirection w:val="tbRlV"/>
          </w:tcPr>
          <w:p w:rsidR="0007214E" w:rsidRDefault="00546060">
            <w:pPr>
              <w:spacing w:after="0"/>
              <w:jc w:val="both"/>
            </w:pPr>
            <w:r>
              <w:rPr>
                <w:rFonts w:ascii="MS Mincho" w:eastAsia="MS Mincho" w:hAnsi="MS Mincho" w:cs="MS Mincho"/>
                <w:sz w:val="42"/>
              </w:rPr>
              <w:t>( 810C)¥~</w:t>
            </w:r>
            <w:r>
              <w:rPr>
                <w:rFonts w:ascii="MS Mincho" w:eastAsia="MS Mincho" w:hAnsi="MS Mincho" w:cs="MS Mincho"/>
                <w:sz w:val="42"/>
              </w:rPr>
              <w:t>罸当</w:t>
            </w:r>
          </w:p>
        </w:tc>
      </w:tr>
      <w:tr w:rsidR="0007214E">
        <w:trPr>
          <w:trHeight w:val="648"/>
        </w:trPr>
        <w:tc>
          <w:tcPr>
            <w:tcW w:w="816" w:type="dxa"/>
            <w:tcBorders>
              <w:top w:val="nil"/>
              <w:left w:val="single" w:sz="2" w:space="0" w:color="000000"/>
              <w:bottom w:val="nil"/>
              <w:right w:val="single" w:sz="2" w:space="0" w:color="000000"/>
            </w:tcBorders>
            <w:textDirection w:val="tbRlV"/>
            <w:vAlign w:val="center"/>
          </w:tcPr>
          <w:p w:rsidR="0007214E" w:rsidRDefault="00546060">
            <w:pPr>
              <w:spacing w:after="0"/>
              <w:ind w:left="94"/>
              <w:jc w:val="both"/>
            </w:pPr>
            <w:r>
              <w:rPr>
                <w:rFonts w:ascii="MS Mincho" w:eastAsia="MS Mincho" w:hAnsi="MS Mincho" w:cs="MS Mincho"/>
                <w:sz w:val="30"/>
              </w:rPr>
              <w:t>州</w:t>
            </w:r>
          </w:p>
        </w:tc>
        <w:tc>
          <w:tcPr>
            <w:tcW w:w="1027" w:type="dxa"/>
            <w:gridSpan w:val="3"/>
            <w:tcBorders>
              <w:top w:val="nil"/>
              <w:left w:val="single" w:sz="2" w:space="0" w:color="000000"/>
              <w:bottom w:val="nil"/>
              <w:right w:val="single" w:sz="2" w:space="0" w:color="000000"/>
            </w:tcBorders>
            <w:textDirection w:val="tbRlV"/>
          </w:tcPr>
          <w:p w:rsidR="0007214E" w:rsidRDefault="0007214E"/>
        </w:tc>
        <w:tc>
          <w:tcPr>
            <w:tcW w:w="5911" w:type="dxa"/>
            <w:gridSpan w:val="19"/>
            <w:tcBorders>
              <w:top w:val="nil"/>
              <w:left w:val="single" w:sz="2" w:space="0" w:color="000000"/>
              <w:bottom w:val="nil"/>
              <w:right w:val="single" w:sz="2" w:space="0" w:color="000000"/>
            </w:tcBorders>
            <w:textDirection w:val="tbRlV"/>
          </w:tcPr>
          <w:p w:rsidR="0007214E" w:rsidRDefault="00546060">
            <w:pPr>
              <w:spacing w:after="0"/>
              <w:jc w:val="both"/>
            </w:pPr>
            <w:r>
              <w:rPr>
                <w:rFonts w:ascii="MS Mincho" w:eastAsia="MS Mincho" w:hAnsi="MS Mincho" w:cs="MS Mincho"/>
                <w:sz w:val="20"/>
              </w:rPr>
              <w:t>羇新羲</w:t>
            </w:r>
          </w:p>
        </w:tc>
        <w:tc>
          <w:tcPr>
            <w:tcW w:w="778" w:type="dxa"/>
            <w:gridSpan w:val="3"/>
            <w:tcBorders>
              <w:top w:val="nil"/>
              <w:left w:val="single" w:sz="2" w:space="0" w:color="000000"/>
              <w:bottom w:val="nil"/>
              <w:right w:val="single" w:sz="2" w:space="0" w:color="000000"/>
            </w:tcBorders>
            <w:textDirection w:val="tbRlV"/>
          </w:tcPr>
          <w:p w:rsidR="0007214E" w:rsidRDefault="00546060">
            <w:pPr>
              <w:spacing w:after="0"/>
              <w:ind w:left="238"/>
            </w:pPr>
            <w:r>
              <w:rPr>
                <w:rFonts w:ascii="MS Mincho" w:eastAsia="MS Mincho" w:hAnsi="MS Mincho" w:cs="MS Mincho"/>
                <w:sz w:val="16"/>
              </w:rPr>
              <w:t>国</w:t>
            </w:r>
          </w:p>
        </w:tc>
      </w:tr>
      <w:tr w:rsidR="0007214E">
        <w:trPr>
          <w:trHeight w:val="1095"/>
        </w:trPr>
        <w:tc>
          <w:tcPr>
            <w:tcW w:w="816" w:type="dxa"/>
            <w:tcBorders>
              <w:top w:val="nil"/>
              <w:left w:val="single" w:sz="2" w:space="0" w:color="000000"/>
              <w:bottom w:val="single" w:sz="2" w:space="0" w:color="000000"/>
              <w:right w:val="single" w:sz="2" w:space="0" w:color="000000"/>
            </w:tcBorders>
            <w:textDirection w:val="tbRlV"/>
          </w:tcPr>
          <w:p w:rsidR="0007214E" w:rsidRDefault="0007214E"/>
        </w:tc>
        <w:tc>
          <w:tcPr>
            <w:tcW w:w="1027" w:type="dxa"/>
            <w:gridSpan w:val="3"/>
            <w:tcBorders>
              <w:top w:val="nil"/>
              <w:left w:val="single" w:sz="2" w:space="0" w:color="000000"/>
              <w:bottom w:val="single" w:sz="2" w:space="0" w:color="000000"/>
              <w:right w:val="single" w:sz="2" w:space="0" w:color="000000"/>
            </w:tcBorders>
            <w:textDirection w:val="tbRlV"/>
          </w:tcPr>
          <w:p w:rsidR="0007214E" w:rsidRDefault="0007214E"/>
        </w:tc>
        <w:tc>
          <w:tcPr>
            <w:tcW w:w="5911" w:type="dxa"/>
            <w:gridSpan w:val="19"/>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630936" cy="667512"/>
                      <wp:effectExtent l="0" t="0" r="0" b="0"/>
                      <wp:docPr id="1133406" name="Group 1133406"/>
                      <wp:cNvGraphicFramePr/>
                      <a:graphic xmlns:a="http://schemas.openxmlformats.org/drawingml/2006/main">
                        <a:graphicData uri="http://schemas.microsoft.com/office/word/2010/wordprocessingGroup">
                          <wpg:wgp>
                            <wpg:cNvGrpSpPr/>
                            <wpg:grpSpPr>
                              <a:xfrm>
                                <a:off x="0" y="0"/>
                                <a:ext cx="630936" cy="667512"/>
                                <a:chOff x="0" y="0"/>
                                <a:chExt cx="630936" cy="667512"/>
                              </a:xfrm>
                            </wpg:grpSpPr>
                            <pic:pic xmlns:pic="http://schemas.openxmlformats.org/drawingml/2006/picture">
                              <pic:nvPicPr>
                                <pic:cNvPr id="1172920" name="Picture 1172920"/>
                                <pic:cNvPicPr/>
                              </pic:nvPicPr>
                              <pic:blipFill>
                                <a:blip r:embed="rId462"/>
                                <a:stretch>
                                  <a:fillRect/>
                                </a:stretch>
                              </pic:blipFill>
                              <pic:spPr>
                                <a:xfrm rot="5399999">
                                  <a:off x="-11429" y="25146"/>
                                  <a:ext cx="667512" cy="617220"/>
                                </a:xfrm>
                                <a:prstGeom prst="rect">
                                  <a:avLst/>
                                </a:prstGeom>
                              </pic:spPr>
                            </pic:pic>
                            <wps:wsp>
                              <wps:cNvPr id="106100" name="Rectangle 106100"/>
                              <wps:cNvSpPr/>
                              <wps:spPr>
                                <a:xfrm>
                                  <a:off x="0" y="539496"/>
                                  <a:ext cx="182423" cy="164180"/>
                                </a:xfrm>
                                <a:prstGeom prst="rect">
                                  <a:avLst/>
                                </a:prstGeom>
                                <a:ln>
                                  <a:noFill/>
                                </a:ln>
                              </wps:spPr>
                              <wps:txbx>
                                <w:txbxContent>
                                  <w:p w:rsidR="0007214E" w:rsidRDefault="00546060">
                                    <w:r>
                                      <w:rPr>
                                        <w:rFonts w:ascii="MS Mincho" w:eastAsia="MS Mincho" w:hAnsi="MS Mincho" w:cs="MS Mincho"/>
                                        <w:sz w:val="20"/>
                                      </w:rPr>
                                      <w:t>起</w:t>
                                    </w:r>
                                  </w:p>
                                </w:txbxContent>
                              </wps:txbx>
                              <wps:bodyPr horzOverflow="overflow" vert="horz" lIns="0" tIns="0" rIns="0" bIns="0" rtlCol="0">
                                <a:noAutofit/>
                              </wps:bodyPr>
                            </wps:wsp>
                          </wpg:wgp>
                        </a:graphicData>
                      </a:graphic>
                    </wp:inline>
                  </w:drawing>
                </mc:Choice>
                <mc:Fallback xmlns:a="http://schemas.openxmlformats.org/drawingml/2006/main">
                  <w:pict>
                    <v:group id="Group 1133406" style="width:49.68pt;height:52.56pt;mso-position-horizontal-relative:char;mso-position-vertical-relative:line" coordsize="6309,6675">
                      <v:shape id="Picture 1172920" style="position:absolute;width:6675;height:6172;left:-114;top:251;rotation:90;" filled="f">
                        <v:imagedata r:id="rId463"/>
                      </v:shape>
                      <v:rect id="Rectangle 106100" style="position:absolute;width:1824;height:1641;left:0;top:5394;" filled="f" stroked="f">
                        <v:textbox inset="0,0,0,0">
                          <w:txbxContent>
                            <w:p>
                              <w:pPr>
                                <w:spacing w:before="0" w:after="160" w:line="259" w:lineRule="auto"/>
                              </w:pPr>
                              <w:r>
                                <w:rPr>
                                  <w:rFonts w:cs="MS Mincho" w:hAnsi="MS Mincho" w:eastAsia="MS Mincho" w:ascii="MS Mincho"/>
                                  <w:sz w:val="20"/>
                                </w:rPr>
                                <w:t xml:space="preserve">起</w:t>
                              </w:r>
                            </w:p>
                          </w:txbxContent>
                        </v:textbox>
                      </v:rect>
                    </v:group>
                  </w:pict>
                </mc:Fallback>
              </mc:AlternateContent>
            </w:r>
          </w:p>
        </w:tc>
        <w:tc>
          <w:tcPr>
            <w:tcW w:w="778" w:type="dxa"/>
            <w:gridSpan w:val="3"/>
            <w:tcBorders>
              <w:top w:val="nil"/>
              <w:left w:val="single" w:sz="2" w:space="0" w:color="000000"/>
              <w:bottom w:val="single" w:sz="2" w:space="0" w:color="000000"/>
              <w:right w:val="single" w:sz="2" w:space="0" w:color="000000"/>
            </w:tcBorders>
            <w:textDirection w:val="tbRlV"/>
          </w:tcPr>
          <w:p w:rsidR="0007214E" w:rsidRDefault="00546060">
            <w:pPr>
              <w:spacing w:after="48"/>
              <w:jc w:val="both"/>
            </w:pPr>
            <w:r>
              <w:rPr>
                <w:rFonts w:ascii="MS Mincho" w:eastAsia="MS Mincho" w:hAnsi="MS Mincho" w:cs="MS Mincho"/>
                <w:sz w:val="20"/>
              </w:rPr>
              <w:t>起</w:t>
            </w:r>
            <w:r>
              <w:rPr>
                <w:rFonts w:ascii="MS Mincho" w:eastAsia="MS Mincho" w:hAnsi="MS Mincho" w:cs="MS Mincho"/>
                <w:sz w:val="20"/>
              </w:rPr>
              <w:t xml:space="preserve"> T </w:t>
            </w:r>
            <w:r>
              <w:rPr>
                <w:rFonts w:ascii="MS Mincho" w:eastAsia="MS Mincho" w:hAnsi="MS Mincho" w:cs="MS Mincho"/>
                <w:sz w:val="20"/>
              </w:rPr>
              <w:t>起</w:t>
            </w:r>
          </w:p>
          <w:p w:rsidR="0007214E" w:rsidRDefault="00546060">
            <w:pPr>
              <w:spacing w:after="0"/>
              <w:ind w:left="7"/>
              <w:jc w:val="both"/>
            </w:pPr>
            <w:r>
              <w:rPr>
                <w:rFonts w:ascii="MS Mincho" w:eastAsia="MS Mincho" w:hAnsi="MS Mincho" w:cs="MS Mincho"/>
                <w:sz w:val="18"/>
              </w:rPr>
              <w:t>#</w:t>
            </w:r>
            <w:r>
              <w:rPr>
                <w:rFonts w:ascii="MS Mincho" w:eastAsia="MS Mincho" w:hAnsi="MS Mincho" w:cs="MS Mincho"/>
                <w:sz w:val="18"/>
              </w:rPr>
              <w:t>叱</w:t>
            </w:r>
            <w:r>
              <w:rPr>
                <w:rFonts w:ascii="MS Mincho" w:eastAsia="MS Mincho" w:hAnsi="MS Mincho" w:cs="MS Mincho"/>
                <w:sz w:val="18"/>
              </w:rPr>
              <w:t xml:space="preserve"> </w:t>
            </w:r>
            <w:r>
              <w:rPr>
                <w:rFonts w:ascii="MS Mincho" w:eastAsia="MS Mincho" w:hAnsi="MS Mincho" w:cs="MS Mincho"/>
                <w:sz w:val="18"/>
              </w:rPr>
              <w:t>当子</w:t>
            </w:r>
          </w:p>
        </w:tc>
      </w:tr>
      <w:tr w:rsidR="0007214E">
        <w:trPr>
          <w:trHeight w:val="1569"/>
        </w:trPr>
        <w:tc>
          <w:tcPr>
            <w:tcW w:w="816"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347"/>
              <w:jc w:val="center"/>
            </w:pPr>
            <w:r>
              <w:rPr>
                <w:noProof/>
              </w:rPr>
              <w:drawing>
                <wp:inline distT="0" distB="0" distL="0" distR="0">
                  <wp:extent cx="192024" cy="603504"/>
                  <wp:effectExtent l="0" t="0" r="0" b="0"/>
                  <wp:docPr id="111079" name="Picture 111079"/>
                  <wp:cNvGraphicFramePr/>
                  <a:graphic xmlns:a="http://schemas.openxmlformats.org/drawingml/2006/main">
                    <a:graphicData uri="http://schemas.openxmlformats.org/drawingml/2006/picture">
                      <pic:pic xmlns:pic="http://schemas.openxmlformats.org/drawingml/2006/picture">
                        <pic:nvPicPr>
                          <pic:cNvPr id="111079" name="Picture 111079"/>
                          <pic:cNvPicPr/>
                        </pic:nvPicPr>
                        <pic:blipFill>
                          <a:blip r:embed="rId464"/>
                          <a:stretch>
                            <a:fillRect/>
                          </a:stretch>
                        </pic:blipFill>
                        <pic:spPr>
                          <a:xfrm>
                            <a:off x="0" y="0"/>
                            <a:ext cx="192024" cy="603504"/>
                          </a:xfrm>
                          <a:prstGeom prst="rect">
                            <a:avLst/>
                          </a:prstGeom>
                        </pic:spPr>
                      </pic:pic>
                    </a:graphicData>
                  </a:graphic>
                </wp:inline>
              </w:drawing>
            </w:r>
            <w:r>
              <w:rPr>
                <w:rFonts w:ascii="MS Mincho" w:eastAsia="MS Mincho" w:hAnsi="MS Mincho" w:cs="MS Mincho"/>
                <w:sz w:val="30"/>
              </w:rPr>
              <w:t>¥</w:t>
            </w:r>
            <w:r>
              <w:rPr>
                <w:rFonts w:ascii="MS Mincho" w:eastAsia="MS Mincho" w:hAnsi="MS Mincho" w:cs="MS Mincho"/>
                <w:sz w:val="30"/>
              </w:rPr>
              <w:t>臨州望</w:t>
            </w:r>
          </w:p>
        </w:tc>
        <w:tc>
          <w:tcPr>
            <w:tcW w:w="507"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172"/>
            </w:pPr>
            <w:r>
              <w:rPr>
                <w:rFonts w:ascii="MS Mincho" w:eastAsia="MS Mincho" w:hAnsi="MS Mincho" w:cs="MS Mincho"/>
                <w:sz w:val="20"/>
              </w:rPr>
              <w:t>ミ当</w:t>
            </w:r>
            <w:r>
              <w:rPr>
                <w:rFonts w:ascii="MS Mincho" w:eastAsia="MS Mincho" w:hAnsi="MS Mincho" w:cs="MS Mincho"/>
                <w:sz w:val="20"/>
              </w:rPr>
              <w:t xml:space="preserve"> ◆</w:t>
            </w:r>
            <w:r>
              <w:rPr>
                <w:rFonts w:ascii="MS Mincho" w:eastAsia="MS Mincho" w:hAnsi="MS Mincho" w:cs="MS Mincho"/>
                <w:sz w:val="20"/>
              </w:rPr>
              <w:t>巡</w:t>
            </w:r>
          </w:p>
        </w:tc>
        <w:tc>
          <w:tcPr>
            <w:tcW w:w="261"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54" w:type="dxa"/>
            <w:tcBorders>
              <w:top w:val="single" w:sz="2" w:space="0" w:color="000000"/>
              <w:left w:val="single" w:sz="2" w:space="0" w:color="000000"/>
              <w:bottom w:val="nil"/>
              <w:right w:val="single" w:sz="2" w:space="0" w:color="000000"/>
            </w:tcBorders>
            <w:textDirection w:val="tbRlV"/>
          </w:tcPr>
          <w:p w:rsidR="0007214E" w:rsidRDefault="0007214E"/>
        </w:tc>
        <w:tc>
          <w:tcPr>
            <w:tcW w:w="257"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137"/>
              <w:jc w:val="right"/>
            </w:pPr>
            <w:r>
              <w:rPr>
                <w:rFonts w:ascii="MS Mincho" w:eastAsia="MS Mincho" w:hAnsi="MS Mincho" w:cs="MS Mincho"/>
                <w:sz w:val="20"/>
              </w:rPr>
              <w:t>立</w:t>
            </w:r>
            <w:r>
              <w:rPr>
                <w:rFonts w:ascii="MS Mincho" w:eastAsia="MS Mincho" w:hAnsi="MS Mincho" w:cs="MS Mincho"/>
                <w:sz w:val="20"/>
              </w:rPr>
              <w:t xml:space="preserve"> </w:t>
            </w:r>
            <w:r>
              <w:rPr>
                <w:rFonts w:ascii="MS Mincho" w:eastAsia="MS Mincho" w:hAnsi="MS Mincho" w:cs="MS Mincho"/>
                <w:sz w:val="20"/>
              </w:rPr>
              <w:t>ぐ</w:t>
            </w:r>
          </w:p>
        </w:tc>
        <w:tc>
          <w:tcPr>
            <w:tcW w:w="515" w:type="dxa"/>
            <w:tcBorders>
              <w:top w:val="single" w:sz="2" w:space="0" w:color="000000"/>
              <w:left w:val="single" w:sz="2" w:space="0" w:color="000000"/>
              <w:bottom w:val="nil"/>
              <w:right w:val="single" w:sz="2" w:space="0" w:color="000000"/>
            </w:tcBorders>
            <w:textDirection w:val="tbRlV"/>
          </w:tcPr>
          <w:p w:rsidR="0007214E" w:rsidRDefault="0007214E"/>
        </w:tc>
        <w:tc>
          <w:tcPr>
            <w:tcW w:w="517" w:type="dxa"/>
            <w:tcBorders>
              <w:top w:val="single" w:sz="2" w:space="0" w:color="000000"/>
              <w:left w:val="single" w:sz="2" w:space="0" w:color="000000"/>
              <w:bottom w:val="nil"/>
              <w:right w:val="single" w:sz="2" w:space="0" w:color="000000"/>
            </w:tcBorders>
            <w:textDirection w:val="tbRlV"/>
          </w:tcPr>
          <w:p w:rsidR="0007214E" w:rsidRDefault="0007214E"/>
        </w:tc>
        <w:tc>
          <w:tcPr>
            <w:tcW w:w="257" w:type="dxa"/>
            <w:tcBorders>
              <w:top w:val="single" w:sz="2" w:space="0" w:color="000000"/>
              <w:left w:val="single" w:sz="2" w:space="0" w:color="000000"/>
              <w:bottom w:val="nil"/>
              <w:right w:val="single" w:sz="2" w:space="0" w:color="000000"/>
            </w:tcBorders>
            <w:textDirection w:val="tbRlV"/>
          </w:tcPr>
          <w:p w:rsidR="0007214E" w:rsidRDefault="0007214E"/>
        </w:tc>
        <w:tc>
          <w:tcPr>
            <w:tcW w:w="256" w:type="dxa"/>
            <w:tcBorders>
              <w:top w:val="single" w:sz="2" w:space="0" w:color="000000"/>
              <w:left w:val="single" w:sz="2" w:space="0" w:color="000000"/>
              <w:bottom w:val="nil"/>
              <w:right w:val="single" w:sz="2" w:space="0" w:color="000000"/>
            </w:tcBorders>
            <w:textDirection w:val="tbRlV"/>
          </w:tcPr>
          <w:p w:rsidR="0007214E" w:rsidRDefault="0007214E"/>
        </w:tc>
        <w:tc>
          <w:tcPr>
            <w:tcW w:w="255" w:type="dxa"/>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259" w:type="dxa"/>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513" w:type="dxa"/>
            <w:vMerge w:val="restart"/>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right="22"/>
              <w:jc w:val="right"/>
            </w:pPr>
            <w:r>
              <w:rPr>
                <w:noProof/>
              </w:rPr>
              <w:drawing>
                <wp:inline distT="0" distB="0" distL="0" distR="0">
                  <wp:extent cx="123445" cy="667512"/>
                  <wp:effectExtent l="0" t="0" r="0" b="0"/>
                  <wp:docPr id="110713" name="Picture 110713"/>
                  <wp:cNvGraphicFramePr/>
                  <a:graphic xmlns:a="http://schemas.openxmlformats.org/drawingml/2006/main">
                    <a:graphicData uri="http://schemas.openxmlformats.org/drawingml/2006/picture">
                      <pic:pic xmlns:pic="http://schemas.openxmlformats.org/drawingml/2006/picture">
                        <pic:nvPicPr>
                          <pic:cNvPr id="110713" name="Picture 110713"/>
                          <pic:cNvPicPr/>
                        </pic:nvPicPr>
                        <pic:blipFill>
                          <a:blip r:embed="rId465"/>
                          <a:stretch>
                            <a:fillRect/>
                          </a:stretch>
                        </pic:blipFill>
                        <pic:spPr>
                          <a:xfrm>
                            <a:off x="0" y="0"/>
                            <a:ext cx="123445" cy="667512"/>
                          </a:xfrm>
                          <a:prstGeom prst="rect">
                            <a:avLst/>
                          </a:prstGeom>
                        </pic:spPr>
                      </pic:pic>
                    </a:graphicData>
                  </a:graphic>
                </wp:inline>
              </w:drawing>
            </w:r>
            <w:r>
              <w:rPr>
                <w:rFonts w:ascii="MS Mincho" w:eastAsia="MS Mincho" w:hAnsi="MS Mincho" w:cs="MS Mincho"/>
                <w:sz w:val="16"/>
              </w:rPr>
              <w:t>壑ト</w:t>
            </w:r>
            <w:r>
              <w:rPr>
                <w:rFonts w:ascii="MS Mincho" w:eastAsia="MS Mincho" w:hAnsi="MS Mincho" w:cs="MS Mincho"/>
                <w:sz w:val="16"/>
              </w:rPr>
              <w:t xml:space="preserve"> </w:t>
            </w:r>
            <w:r>
              <w:rPr>
                <w:rFonts w:ascii="MS Mincho" w:eastAsia="MS Mincho" w:hAnsi="MS Mincho" w:cs="MS Mincho"/>
                <w:sz w:val="16"/>
              </w:rPr>
              <w:t>ミ</w:t>
            </w:r>
            <w:r>
              <w:rPr>
                <w:rFonts w:ascii="MS Mincho" w:eastAsia="MS Mincho" w:hAnsi="MS Mincho" w:cs="MS Mincho"/>
                <w:sz w:val="16"/>
              </w:rPr>
              <w:t>-</w:t>
            </w:r>
            <w:r>
              <w:rPr>
                <w:rFonts w:ascii="MS Mincho" w:eastAsia="MS Mincho" w:hAnsi="MS Mincho" w:cs="MS Mincho"/>
                <w:sz w:val="16"/>
              </w:rPr>
              <w:t>当</w:t>
            </w:r>
          </w:p>
        </w:tc>
        <w:tc>
          <w:tcPr>
            <w:tcW w:w="255" w:type="dxa"/>
            <w:vMerge w:val="restart"/>
            <w:tcBorders>
              <w:top w:val="single" w:sz="2" w:space="0" w:color="000000"/>
              <w:left w:val="single" w:sz="2" w:space="0" w:color="000000"/>
              <w:bottom w:val="nil"/>
              <w:right w:val="single" w:sz="2" w:space="0" w:color="000000"/>
            </w:tcBorders>
            <w:textDirection w:val="tbRlV"/>
          </w:tcPr>
          <w:p w:rsidR="0007214E" w:rsidRDefault="00546060">
            <w:pPr>
              <w:spacing w:after="0"/>
              <w:ind w:right="367"/>
              <w:jc w:val="right"/>
            </w:pP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督</w:t>
            </w:r>
            <w:r>
              <w:rPr>
                <w:rFonts w:ascii="MS Mincho" w:eastAsia="MS Mincho" w:hAnsi="MS Mincho" w:cs="MS Mincho"/>
                <w:sz w:val="20"/>
              </w:rPr>
              <w:t xml:space="preserve"> </w:t>
            </w:r>
            <w:r>
              <w:rPr>
                <w:rFonts w:ascii="MS Mincho" w:eastAsia="MS Mincho" w:hAnsi="MS Mincho" w:cs="MS Mincho"/>
                <w:sz w:val="20"/>
              </w:rPr>
              <w:t>耳</w:t>
            </w:r>
          </w:p>
        </w:tc>
        <w:tc>
          <w:tcPr>
            <w:tcW w:w="258" w:type="dxa"/>
            <w:vMerge w:val="restart"/>
            <w:tcBorders>
              <w:top w:val="nil"/>
              <w:left w:val="single" w:sz="2" w:space="0" w:color="000000"/>
              <w:bottom w:val="nil"/>
              <w:right w:val="single" w:sz="2" w:space="0" w:color="000000"/>
            </w:tcBorders>
            <w:textDirection w:val="tbRlV"/>
          </w:tcPr>
          <w:p w:rsidR="0007214E" w:rsidRDefault="00546060">
            <w:pPr>
              <w:spacing w:after="0"/>
              <w:ind w:left="1885"/>
            </w:pPr>
            <w:r>
              <w:rPr>
                <w:noProof/>
              </w:rPr>
              <w:drawing>
                <wp:inline distT="0" distB="0" distL="0" distR="0">
                  <wp:extent cx="118872" cy="1197865"/>
                  <wp:effectExtent l="0" t="0" r="0" b="0"/>
                  <wp:docPr id="110884" name="Picture 110884"/>
                  <wp:cNvGraphicFramePr/>
                  <a:graphic xmlns:a="http://schemas.openxmlformats.org/drawingml/2006/main">
                    <a:graphicData uri="http://schemas.openxmlformats.org/drawingml/2006/picture">
                      <pic:pic xmlns:pic="http://schemas.openxmlformats.org/drawingml/2006/picture">
                        <pic:nvPicPr>
                          <pic:cNvPr id="110884" name="Picture 110884"/>
                          <pic:cNvPicPr/>
                        </pic:nvPicPr>
                        <pic:blipFill>
                          <a:blip r:embed="rId466"/>
                          <a:stretch>
                            <a:fillRect/>
                          </a:stretch>
                        </pic:blipFill>
                        <pic:spPr>
                          <a:xfrm>
                            <a:off x="0" y="0"/>
                            <a:ext cx="118872" cy="1197865"/>
                          </a:xfrm>
                          <a:prstGeom prst="rect">
                            <a:avLst/>
                          </a:prstGeom>
                        </pic:spPr>
                      </pic:pic>
                    </a:graphicData>
                  </a:graphic>
                </wp:inline>
              </w:drawing>
            </w:r>
          </w:p>
        </w:tc>
        <w:tc>
          <w:tcPr>
            <w:tcW w:w="256" w:type="dxa"/>
            <w:vMerge w:val="restart"/>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597"/>
            </w:pPr>
            <w:r>
              <w:rPr>
                <w:noProof/>
              </w:rPr>
              <w:drawing>
                <wp:inline distT="0" distB="0" distL="0" distR="0">
                  <wp:extent cx="118873" cy="2016253"/>
                  <wp:effectExtent l="0" t="0" r="0" b="0"/>
                  <wp:docPr id="110903" name="Picture 110903"/>
                  <wp:cNvGraphicFramePr/>
                  <a:graphic xmlns:a="http://schemas.openxmlformats.org/drawingml/2006/main">
                    <a:graphicData uri="http://schemas.openxmlformats.org/drawingml/2006/picture">
                      <pic:pic xmlns:pic="http://schemas.openxmlformats.org/drawingml/2006/picture">
                        <pic:nvPicPr>
                          <pic:cNvPr id="110903" name="Picture 110903"/>
                          <pic:cNvPicPr/>
                        </pic:nvPicPr>
                        <pic:blipFill>
                          <a:blip r:embed="rId467"/>
                          <a:stretch>
                            <a:fillRect/>
                          </a:stretch>
                        </pic:blipFill>
                        <pic:spPr>
                          <a:xfrm>
                            <a:off x="0" y="0"/>
                            <a:ext cx="118873" cy="2016253"/>
                          </a:xfrm>
                          <a:prstGeom prst="rect">
                            <a:avLst/>
                          </a:prstGeom>
                        </pic:spPr>
                      </pic:pic>
                    </a:graphicData>
                  </a:graphic>
                </wp:inline>
              </w:drawing>
            </w:r>
          </w:p>
        </w:tc>
        <w:tc>
          <w:tcPr>
            <w:tcW w:w="262" w:type="dxa"/>
            <w:vMerge w:val="restart"/>
            <w:tcBorders>
              <w:top w:val="nil"/>
              <w:left w:val="single" w:sz="2" w:space="0" w:color="000000"/>
              <w:bottom w:val="nil"/>
              <w:right w:val="single" w:sz="2" w:space="0" w:color="000000"/>
            </w:tcBorders>
            <w:textDirection w:val="tbRlV"/>
          </w:tcPr>
          <w:p w:rsidR="0007214E" w:rsidRDefault="00546060">
            <w:pPr>
              <w:spacing w:after="0"/>
              <w:ind w:left="1835"/>
              <w:jc w:val="center"/>
            </w:pPr>
            <w:r>
              <w:rPr>
                <w:rFonts w:ascii="MS Mincho" w:eastAsia="MS Mincho" w:hAnsi="MS Mincho" w:cs="MS Mincho"/>
                <w:sz w:val="8"/>
              </w:rPr>
              <w:t>ぐ</w:t>
            </w:r>
            <w:r>
              <w:rPr>
                <w:rFonts w:ascii="MS Mincho" w:eastAsia="MS Mincho" w:hAnsi="MS Mincho" w:cs="MS Mincho"/>
                <w:sz w:val="8"/>
              </w:rPr>
              <w:t>/</w:t>
            </w:r>
          </w:p>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0" w:type="dxa"/>
            <w:vMerge w:val="restart"/>
            <w:tcBorders>
              <w:top w:val="nil"/>
              <w:left w:val="single" w:sz="2" w:space="0" w:color="000000"/>
              <w:bottom w:val="nil"/>
              <w:right w:val="single" w:sz="2" w:space="0" w:color="000000"/>
            </w:tcBorders>
            <w:textDirection w:val="tbRlV"/>
          </w:tcPr>
          <w:p w:rsidR="0007214E" w:rsidRDefault="00546060">
            <w:pPr>
              <w:tabs>
                <w:tab w:val="center" w:pos="1129"/>
                <w:tab w:val="center" w:pos="2598"/>
                <w:tab w:val="center" w:pos="3905"/>
              </w:tabs>
              <w:spacing w:after="0"/>
            </w:pPr>
            <w:r>
              <w:rPr>
                <w:sz w:val="16"/>
              </w:rPr>
              <w:tab/>
            </w:r>
            <w:r>
              <w:rPr>
                <w:rFonts w:ascii="MS Mincho" w:eastAsia="MS Mincho" w:hAnsi="MS Mincho" w:cs="MS Mincho"/>
                <w:sz w:val="16"/>
              </w:rPr>
              <w:t>当</w:t>
            </w:r>
            <w:r>
              <w:rPr>
                <w:rFonts w:ascii="MS Mincho" w:eastAsia="MS Mincho" w:hAnsi="MS Mincho" w:cs="MS Mincho"/>
                <w:sz w:val="16"/>
              </w:rPr>
              <w:tab/>
            </w:r>
            <w:r>
              <w:rPr>
                <w:rFonts w:ascii="MS Mincho" w:eastAsia="MS Mincho" w:hAnsi="MS Mincho" w:cs="MS Mincho"/>
                <w:sz w:val="16"/>
              </w:rPr>
              <w:t>ぐ</w:t>
            </w:r>
            <w:r>
              <w:rPr>
                <w:rFonts w:ascii="MS Mincho" w:eastAsia="MS Mincho" w:hAnsi="MS Mincho" w:cs="MS Mincho"/>
                <w:sz w:val="16"/>
              </w:rPr>
              <w:t xml:space="preserve"> </w:t>
            </w:r>
            <w:r>
              <w:rPr>
                <w:rFonts w:ascii="MS Mincho" w:eastAsia="MS Mincho" w:hAnsi="MS Mincho" w:cs="MS Mincho"/>
                <w:sz w:val="16"/>
              </w:rPr>
              <w:t>、ゴ</w:t>
            </w:r>
            <w:r>
              <w:rPr>
                <w:rFonts w:ascii="MS Mincho" w:eastAsia="MS Mincho" w:hAnsi="MS Mincho" w:cs="MS Mincho"/>
                <w:sz w:val="16"/>
              </w:rPr>
              <w:tab/>
              <w:t>3</w:t>
            </w:r>
          </w:p>
        </w:tc>
        <w:tc>
          <w:tcPr>
            <w:tcW w:w="521" w:type="dxa"/>
            <w:vMerge w:val="restart"/>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right="158"/>
              <w:jc w:val="right"/>
            </w:pPr>
            <w:r>
              <w:rPr>
                <w:rFonts w:ascii="MS Mincho" w:eastAsia="MS Mincho" w:hAnsi="MS Mincho" w:cs="MS Mincho"/>
                <w:sz w:val="18"/>
              </w:rPr>
              <w:t>をに</w:t>
            </w:r>
            <w:r>
              <w:rPr>
                <w:rFonts w:ascii="MS Mincho" w:eastAsia="MS Mincho" w:hAnsi="MS Mincho" w:cs="MS Mincho"/>
                <w:sz w:val="18"/>
              </w:rPr>
              <w:t xml:space="preserve"> </w:t>
            </w:r>
            <w:r>
              <w:rPr>
                <w:rFonts w:ascii="MS Mincho" w:eastAsia="MS Mincho" w:hAnsi="MS Mincho" w:cs="MS Mincho"/>
                <w:sz w:val="18"/>
              </w:rPr>
              <w:t>年</w:t>
            </w:r>
            <w:r>
              <w:rPr>
                <w:rFonts w:ascii="MS Mincho" w:eastAsia="MS Mincho" w:hAnsi="MS Mincho" w:cs="MS Mincho"/>
                <w:sz w:val="18"/>
              </w:rPr>
              <w:t xml:space="preserve"> </w:t>
            </w:r>
            <w:r>
              <w:rPr>
                <w:rFonts w:ascii="MS Mincho" w:eastAsia="MS Mincho" w:hAnsi="MS Mincho" w:cs="MS Mincho"/>
                <w:sz w:val="18"/>
              </w:rPr>
              <w:t>冊</w:t>
            </w:r>
            <w:r>
              <w:rPr>
                <w:rFonts w:ascii="MS Mincho" w:eastAsia="MS Mincho" w:hAnsi="MS Mincho" w:cs="MS Mincho"/>
                <w:sz w:val="18"/>
              </w:rPr>
              <w:t xml:space="preserve"> </w:t>
            </w:r>
            <w:r>
              <w:rPr>
                <w:rFonts w:ascii="MS Mincho" w:eastAsia="MS Mincho" w:hAnsi="MS Mincho" w:cs="MS Mincho"/>
                <w:sz w:val="18"/>
              </w:rPr>
              <w:t>普</w:t>
            </w:r>
            <w:r>
              <w:rPr>
                <w:rFonts w:ascii="MS Mincho" w:eastAsia="MS Mincho" w:hAnsi="MS Mincho" w:cs="MS Mincho"/>
                <w:sz w:val="18"/>
              </w:rPr>
              <w:t xml:space="preserve"> </w:t>
            </w:r>
            <w:r>
              <w:rPr>
                <w:rFonts w:ascii="MS Mincho" w:eastAsia="MS Mincho" w:hAnsi="MS Mincho" w:cs="MS Mincho"/>
                <w:sz w:val="18"/>
              </w:rPr>
              <w:t>安</w:t>
            </w:r>
            <w:r>
              <w:rPr>
                <w:rFonts w:ascii="MS Mincho" w:eastAsia="MS Mincho" w:hAnsi="MS Mincho" w:cs="MS Mincho"/>
                <w:sz w:val="18"/>
              </w:rPr>
              <w:t>* -</w:t>
            </w:r>
            <w:r>
              <w:rPr>
                <w:rFonts w:ascii="MS Mincho" w:eastAsia="MS Mincho" w:hAnsi="MS Mincho" w:cs="MS Mincho"/>
                <w:sz w:val="18"/>
              </w:rPr>
              <w:t>は</w:t>
            </w:r>
            <w:r>
              <w:rPr>
                <w:rFonts w:ascii="MS Mincho" w:eastAsia="MS Mincho" w:hAnsi="MS Mincho" w:cs="MS Mincho"/>
                <w:sz w:val="18"/>
              </w:rPr>
              <w:t>¥</w:t>
            </w:r>
          </w:p>
        </w:tc>
        <w:tc>
          <w:tcPr>
            <w:tcW w:w="256" w:type="dxa"/>
            <w:vMerge w:val="restart"/>
            <w:tcBorders>
              <w:top w:val="single" w:sz="2" w:space="0" w:color="000000"/>
              <w:left w:val="single" w:sz="2" w:space="0" w:color="000000"/>
              <w:bottom w:val="nil"/>
              <w:right w:val="single" w:sz="2" w:space="0" w:color="000000"/>
            </w:tcBorders>
            <w:textDirection w:val="tbRlV"/>
          </w:tcPr>
          <w:p w:rsidR="0007214E" w:rsidRDefault="0007214E"/>
        </w:tc>
        <w:tc>
          <w:tcPr>
            <w:tcW w:w="256" w:type="dxa"/>
            <w:vMerge w:val="restart"/>
            <w:tcBorders>
              <w:top w:val="single" w:sz="2" w:space="0" w:color="000000"/>
              <w:left w:val="single" w:sz="2" w:space="0" w:color="000000"/>
              <w:bottom w:val="nil"/>
              <w:right w:val="nil"/>
            </w:tcBorders>
            <w:textDirection w:val="tbRlV"/>
          </w:tcPr>
          <w:p w:rsidR="0007214E" w:rsidRDefault="00546060">
            <w:pPr>
              <w:spacing w:after="0"/>
              <w:ind w:left="1043"/>
            </w:pPr>
            <w:r>
              <w:rPr>
                <w:rFonts w:ascii="MS Mincho" w:eastAsia="MS Mincho" w:hAnsi="MS Mincho" w:cs="MS Mincho"/>
                <w:sz w:val="20"/>
              </w:rPr>
              <w:t>き茫〉</w:t>
            </w:r>
            <w:r>
              <w:rPr>
                <w:rFonts w:ascii="MS Mincho" w:eastAsia="MS Mincho" w:hAnsi="MS Mincho" w:cs="MS Mincho"/>
                <w:sz w:val="20"/>
              </w:rPr>
              <w:t>k</w:t>
            </w:r>
            <w:r>
              <w:rPr>
                <w:rFonts w:ascii="MS Mincho" w:eastAsia="MS Mincho" w:hAnsi="MS Mincho" w:cs="MS Mincho"/>
                <w:sz w:val="20"/>
              </w:rPr>
              <w:t>鬆</w:t>
            </w:r>
            <w:r>
              <w:rPr>
                <w:rFonts w:ascii="MS Mincho" w:eastAsia="MS Mincho" w:hAnsi="MS Mincho" w:cs="MS Mincho"/>
                <w:sz w:val="20"/>
              </w:rPr>
              <w:t>=</w:t>
            </w:r>
            <w:r>
              <w:rPr>
                <w:noProof/>
              </w:rPr>
              <w:drawing>
                <wp:inline distT="0" distB="0" distL="0" distR="0">
                  <wp:extent cx="114300" cy="662940"/>
                  <wp:effectExtent l="0" t="0" r="0" b="0"/>
                  <wp:docPr id="110761" name="Picture 110761"/>
                  <wp:cNvGraphicFramePr/>
                  <a:graphic xmlns:a="http://schemas.openxmlformats.org/drawingml/2006/main">
                    <a:graphicData uri="http://schemas.openxmlformats.org/drawingml/2006/picture">
                      <pic:pic xmlns:pic="http://schemas.openxmlformats.org/drawingml/2006/picture">
                        <pic:nvPicPr>
                          <pic:cNvPr id="110761" name="Picture 110761"/>
                          <pic:cNvPicPr/>
                        </pic:nvPicPr>
                        <pic:blipFill>
                          <a:blip r:embed="rId468"/>
                          <a:stretch>
                            <a:fillRect/>
                          </a:stretch>
                        </pic:blipFill>
                        <pic:spPr>
                          <a:xfrm>
                            <a:off x="0" y="0"/>
                            <a:ext cx="114300" cy="662940"/>
                          </a:xfrm>
                          <a:prstGeom prst="rect">
                            <a:avLst/>
                          </a:prstGeom>
                        </pic:spPr>
                      </pic:pic>
                    </a:graphicData>
                  </a:graphic>
                </wp:inline>
              </w:drawing>
            </w:r>
            <w:r>
              <w:rPr>
                <w:rFonts w:ascii="MS Mincho" w:eastAsia="MS Mincho" w:hAnsi="MS Mincho" w:cs="MS Mincho"/>
                <w:sz w:val="20"/>
              </w:rPr>
              <w:t xml:space="preserve"> </w:t>
            </w:r>
            <w:r>
              <w:rPr>
                <w:rFonts w:ascii="MS Mincho" w:eastAsia="MS Mincho" w:hAnsi="MS Mincho" w:cs="MS Mincho"/>
                <w:sz w:val="20"/>
              </w:rPr>
              <w:t>な</w:t>
            </w:r>
            <w:r>
              <w:rPr>
                <w:rFonts w:ascii="MS Mincho" w:eastAsia="MS Mincho" w:hAnsi="MS Mincho" w:cs="MS Mincho"/>
                <w:sz w:val="20"/>
              </w:rPr>
              <w:t>(</w:t>
            </w:r>
          </w:p>
        </w:tc>
        <w:tc>
          <w:tcPr>
            <w:tcW w:w="262" w:type="dxa"/>
            <w:vMerge w:val="restart"/>
            <w:tcBorders>
              <w:top w:val="single" w:sz="2" w:space="0" w:color="000000"/>
              <w:left w:val="nil"/>
              <w:bottom w:val="single" w:sz="2" w:space="0" w:color="000000"/>
              <w:right w:val="nil"/>
            </w:tcBorders>
            <w:textDirection w:val="tbRlV"/>
          </w:tcPr>
          <w:p w:rsidR="0007214E" w:rsidRDefault="00546060">
            <w:pPr>
              <w:spacing w:after="0"/>
              <w:ind w:right="36"/>
              <w:jc w:val="right"/>
            </w:pPr>
            <w:r>
              <w:rPr>
                <w:rFonts w:ascii="MS Mincho" w:eastAsia="MS Mincho" w:hAnsi="MS Mincho" w:cs="MS Mincho"/>
                <w:sz w:val="20"/>
              </w:rPr>
              <w:t>煢</w:t>
            </w:r>
            <w:r>
              <w:rPr>
                <w:rFonts w:ascii="MS Mincho" w:eastAsia="MS Mincho" w:hAnsi="MS Mincho" w:cs="MS Mincho"/>
                <w:sz w:val="20"/>
              </w:rPr>
              <w:t xml:space="preserve"> </w:t>
            </w:r>
            <w:r>
              <w:rPr>
                <w:rFonts w:ascii="MS Mincho" w:eastAsia="MS Mincho" w:hAnsi="MS Mincho" w:cs="MS Mincho"/>
                <w:sz w:val="20"/>
              </w:rPr>
              <w:t>言</w:t>
            </w:r>
            <w:r>
              <w:rPr>
                <w:noProof/>
              </w:rPr>
              <mc:AlternateContent>
                <mc:Choice Requires="wpg">
                  <w:drawing>
                    <wp:inline distT="0" distB="0" distL="0" distR="0">
                      <wp:extent cx="164592" cy="2290572"/>
                      <wp:effectExtent l="0" t="0" r="0" b="0"/>
                      <wp:docPr id="1133253" name="Group 1133253"/>
                      <wp:cNvGraphicFramePr/>
                      <a:graphic xmlns:a="http://schemas.openxmlformats.org/drawingml/2006/main">
                        <a:graphicData uri="http://schemas.microsoft.com/office/word/2010/wordprocessingGroup">
                          <wpg:wgp>
                            <wpg:cNvGrpSpPr/>
                            <wpg:grpSpPr>
                              <a:xfrm>
                                <a:off x="0" y="0"/>
                                <a:ext cx="164592" cy="2290572"/>
                                <a:chOff x="0" y="0"/>
                                <a:chExt cx="164592" cy="2290572"/>
                              </a:xfrm>
                            </wpg:grpSpPr>
                            <pic:pic xmlns:pic="http://schemas.openxmlformats.org/drawingml/2006/picture">
                              <pic:nvPicPr>
                                <pic:cNvPr id="1172919" name="Picture 1172919"/>
                                <pic:cNvPicPr/>
                              </pic:nvPicPr>
                              <pic:blipFill>
                                <a:blip r:embed="rId469"/>
                                <a:stretch>
                                  <a:fillRect/>
                                </a:stretch>
                              </pic:blipFill>
                              <pic:spPr>
                                <a:xfrm rot="5399999">
                                  <a:off x="-1062989" y="1076706"/>
                                  <a:ext cx="2290572" cy="137160"/>
                                </a:xfrm>
                                <a:prstGeom prst="rect">
                                  <a:avLst/>
                                </a:prstGeom>
                              </pic:spPr>
                            </pic:pic>
                            <wps:wsp>
                              <wps:cNvPr id="106192" name="Rectangle 106192"/>
                              <wps:cNvSpPr/>
                              <wps:spPr>
                                <a:xfrm>
                                  <a:off x="9144" y="685800"/>
                                  <a:ext cx="206745" cy="164181"/>
                                </a:xfrm>
                                <a:prstGeom prst="rect">
                                  <a:avLst/>
                                </a:prstGeom>
                                <a:ln>
                                  <a:noFill/>
                                </a:ln>
                              </wps:spPr>
                              <wps:txbx>
                                <w:txbxContent>
                                  <w:p w:rsidR="0007214E" w:rsidRDefault="00546060">
                                    <w:r>
                                      <w:rPr>
                                        <w:rFonts w:ascii="MS Mincho" w:eastAsia="MS Mincho" w:hAnsi="MS Mincho" w:cs="MS Mincho"/>
                                        <w:sz w:val="20"/>
                                      </w:rPr>
                                      <w:t>ミ</w:t>
                                    </w:r>
                                  </w:p>
                                </w:txbxContent>
                              </wps:txbx>
                              <wps:bodyPr horzOverflow="overflow" vert="horz" lIns="0" tIns="0" rIns="0" bIns="0" rtlCol="0">
                                <a:noAutofit/>
                              </wps:bodyPr>
                            </wps:wsp>
                            <wps:wsp>
                              <wps:cNvPr id="106193" name="Rectangle 106193"/>
                              <wps:cNvSpPr/>
                              <wps:spPr>
                                <a:xfrm>
                                  <a:off x="0" y="1572768"/>
                                  <a:ext cx="206746" cy="54727"/>
                                </a:xfrm>
                                <a:prstGeom prst="rect">
                                  <a:avLst/>
                                </a:prstGeom>
                                <a:ln>
                                  <a:noFill/>
                                </a:ln>
                              </wps:spPr>
                              <wps:txbx>
                                <w:txbxContent>
                                  <w:p w:rsidR="0007214E" w:rsidRDefault="00546060">
                                    <w:r>
                                      <w:rPr>
                                        <w:rFonts w:ascii="MS Mincho" w:eastAsia="MS Mincho" w:hAnsi="MS Mincho" w:cs="MS Mincho"/>
                                        <w:sz w:val="6"/>
                                      </w:rPr>
                                      <w:t>"</w:t>
                                    </w:r>
                                  </w:p>
                                </w:txbxContent>
                              </wps:txbx>
                              <wps:bodyPr horzOverflow="overflow" vert="horz" lIns="0" tIns="0" rIns="0" bIns="0" rtlCol="0">
                                <a:noAutofit/>
                              </wps:bodyPr>
                            </wps:wsp>
                          </wpg:wgp>
                        </a:graphicData>
                      </a:graphic>
                    </wp:inline>
                  </w:drawing>
                </mc:Choice>
                <mc:Fallback xmlns:a="http://schemas.openxmlformats.org/drawingml/2006/main">
                  <w:pict>
                    <v:group id="Group 1133253" style="width:12.96pt;height:180.36pt;mso-position-horizontal-relative:char;mso-position-vertical-relative:line" coordsize="1645,22905">
                      <v:shape id="Picture 1172919" style="position:absolute;width:22905;height:1371;left:-10629;top:10767;rotation:90;" filled="f">
                        <v:imagedata r:id="rId470"/>
                      </v:shape>
                      <v:rect id="Rectangle 106192" style="position:absolute;width:2067;height:1641;left:91;top:6858;" filled="f" stroked="f">
                        <v:textbox inset="0,0,0,0">
                          <w:txbxContent>
                            <w:p>
                              <w:pPr>
                                <w:spacing w:before="0" w:after="160" w:line="259" w:lineRule="auto"/>
                              </w:pPr>
                              <w:r>
                                <w:rPr>
                                  <w:rFonts w:cs="MS Mincho" w:hAnsi="MS Mincho" w:eastAsia="MS Mincho" w:ascii="MS Mincho"/>
                                  <w:sz w:val="20"/>
                                </w:rPr>
                                <w:t xml:space="preserve">ミ</w:t>
                              </w:r>
                            </w:p>
                          </w:txbxContent>
                        </v:textbox>
                      </v:rect>
                      <v:rect id="Rectangle 106193" style="position:absolute;width:2067;height:547;left:0;top:15727;" filled="f" stroked="f">
                        <v:textbox inset="0,0,0,0">
                          <w:txbxContent>
                            <w:p>
                              <w:pPr>
                                <w:spacing w:before="0" w:after="160" w:line="259" w:lineRule="auto"/>
                              </w:pPr>
                              <w:r>
                                <w:rPr>
                                  <w:rFonts w:cs="MS Mincho" w:hAnsi="MS Mincho" w:eastAsia="MS Mincho" w:ascii="MS Mincho"/>
                                  <w:sz w:val="6"/>
                                </w:rPr>
                                <w:t xml:space="preserve">"</w:t>
                              </w:r>
                            </w:p>
                          </w:txbxContent>
                        </v:textbox>
                      </v:rect>
                    </v:group>
                  </w:pict>
                </mc:Fallback>
              </mc:AlternateContent>
            </w:r>
            <w:r>
              <w:rPr>
                <w:rFonts w:ascii="MS Mincho" w:eastAsia="MS Mincho" w:hAnsi="MS Mincho" w:cs="MS Mincho"/>
                <w:sz w:val="20"/>
              </w:rPr>
              <w:t>T</w:t>
            </w:r>
          </w:p>
        </w:tc>
        <w:tc>
          <w:tcPr>
            <w:tcW w:w="260" w:type="dxa"/>
            <w:vMerge w:val="restart"/>
            <w:tcBorders>
              <w:top w:val="single" w:sz="2" w:space="0" w:color="000000"/>
              <w:left w:val="nil"/>
              <w:bottom w:val="single" w:sz="2" w:space="0" w:color="000000"/>
              <w:right w:val="single" w:sz="2" w:space="0" w:color="000000"/>
            </w:tcBorders>
            <w:textDirection w:val="tbRlV"/>
          </w:tcPr>
          <w:p w:rsidR="0007214E" w:rsidRDefault="00546060">
            <w:pPr>
              <w:spacing w:after="0"/>
              <w:ind w:right="454"/>
              <w:jc w:val="right"/>
            </w:pPr>
            <w:r>
              <w:rPr>
                <w:rFonts w:ascii="MS Mincho" w:eastAsia="MS Mincho" w:hAnsi="MS Mincho" w:cs="MS Mincho"/>
                <w:sz w:val="20"/>
              </w:rPr>
              <w:t>試</w:t>
            </w:r>
            <w:r>
              <w:rPr>
                <w:rFonts w:ascii="MS Mincho" w:eastAsia="MS Mincho" w:hAnsi="MS Mincho" w:cs="MS Mincho"/>
                <w:sz w:val="20"/>
              </w:rPr>
              <w:t xml:space="preserve"> </w:t>
            </w:r>
            <w:r>
              <w:rPr>
                <w:rFonts w:ascii="MS Mincho" w:eastAsia="MS Mincho" w:hAnsi="MS Mincho" w:cs="MS Mincho"/>
                <w:sz w:val="20"/>
              </w:rPr>
              <w:t>壑一亘ミ</w:t>
            </w:r>
          </w:p>
          <w:p w:rsidR="0007214E" w:rsidRDefault="00546060">
            <w:pPr>
              <w:spacing w:after="0"/>
              <w:ind w:left="2094"/>
            </w:pPr>
            <w:r>
              <w:rPr>
                <w:noProof/>
              </w:rPr>
              <w:drawing>
                <wp:inline distT="0" distB="0" distL="0" distR="0">
                  <wp:extent cx="9144" cy="672084"/>
                  <wp:effectExtent l="0" t="0" r="0" b="0"/>
                  <wp:docPr id="110932" name="Picture 110932"/>
                  <wp:cNvGraphicFramePr/>
                  <a:graphic xmlns:a="http://schemas.openxmlformats.org/drawingml/2006/main">
                    <a:graphicData uri="http://schemas.openxmlformats.org/drawingml/2006/picture">
                      <pic:pic xmlns:pic="http://schemas.openxmlformats.org/drawingml/2006/picture">
                        <pic:nvPicPr>
                          <pic:cNvPr id="110932" name="Picture 110932"/>
                          <pic:cNvPicPr/>
                        </pic:nvPicPr>
                        <pic:blipFill>
                          <a:blip r:embed="rId471"/>
                          <a:stretch>
                            <a:fillRect/>
                          </a:stretch>
                        </pic:blipFill>
                        <pic:spPr>
                          <a:xfrm>
                            <a:off x="0" y="0"/>
                            <a:ext cx="9144" cy="672084"/>
                          </a:xfrm>
                          <a:prstGeom prst="rect">
                            <a:avLst/>
                          </a:prstGeom>
                        </pic:spPr>
                      </pic:pic>
                    </a:graphicData>
                  </a:graphic>
                </wp:inline>
              </w:drawing>
            </w:r>
          </w:p>
        </w:tc>
      </w:tr>
      <w:tr w:rsidR="0007214E">
        <w:trPr>
          <w:trHeight w:val="958"/>
        </w:trPr>
        <w:tc>
          <w:tcPr>
            <w:tcW w:w="0" w:type="auto"/>
            <w:vMerge/>
            <w:tcBorders>
              <w:top w:val="nil"/>
              <w:left w:val="single" w:sz="2" w:space="0" w:color="000000"/>
              <w:bottom w:val="nil"/>
              <w:right w:val="single" w:sz="2" w:space="0" w:color="000000"/>
            </w:tcBorders>
            <w:textDirection w:val="tbRlV"/>
          </w:tcPr>
          <w:p w:rsidR="0007214E" w:rsidRDefault="0007214E"/>
        </w:tc>
        <w:tc>
          <w:tcPr>
            <w:tcW w:w="507" w:type="dxa"/>
            <w:vMerge w:val="restart"/>
            <w:tcBorders>
              <w:top w:val="nil"/>
              <w:left w:val="single" w:sz="2" w:space="0" w:color="000000"/>
              <w:bottom w:val="nil"/>
              <w:right w:val="single" w:sz="2" w:space="0" w:color="000000"/>
            </w:tcBorders>
            <w:textDirection w:val="tbRlV"/>
            <w:vAlign w:val="bottom"/>
          </w:tcPr>
          <w:p w:rsidR="0007214E" w:rsidRDefault="00546060">
            <w:pPr>
              <w:tabs>
                <w:tab w:val="center" w:pos="1253"/>
                <w:tab w:val="center" w:pos="3352"/>
              </w:tabs>
              <w:spacing w:after="0"/>
            </w:pPr>
            <w:r>
              <w:rPr>
                <w:sz w:val="20"/>
              </w:rPr>
              <w:tab/>
            </w:r>
            <w:r>
              <w:rPr>
                <w:rFonts w:ascii="MS Mincho" w:eastAsia="MS Mincho" w:hAnsi="MS Mincho" w:cs="MS Mincho"/>
                <w:sz w:val="20"/>
              </w:rPr>
              <w:t>ト</w:t>
            </w:r>
            <w:r>
              <w:rPr>
                <w:rFonts w:ascii="MS Mincho" w:eastAsia="MS Mincho" w:hAnsi="MS Mincho" w:cs="MS Mincho"/>
                <w:sz w:val="20"/>
              </w:rPr>
              <w:t xml:space="preserve"> </w:t>
            </w:r>
            <w:r>
              <w:rPr>
                <w:rFonts w:ascii="MS Mincho" w:eastAsia="MS Mincho" w:hAnsi="MS Mincho" w:cs="MS Mincho"/>
                <w:sz w:val="20"/>
              </w:rPr>
              <w:t>一羲目</w:t>
            </w:r>
            <w:r>
              <w:rPr>
                <w:rFonts w:ascii="MS Mincho" w:eastAsia="MS Mincho" w:hAnsi="MS Mincho" w:cs="MS Mincho"/>
                <w:sz w:val="20"/>
              </w:rPr>
              <w:t xml:space="preserve"> T</w:t>
            </w:r>
            <w:r>
              <w:rPr>
                <w:rFonts w:ascii="MS Mincho" w:eastAsia="MS Mincho" w:hAnsi="MS Mincho" w:cs="MS Mincho"/>
                <w:sz w:val="20"/>
              </w:rPr>
              <w:t>鋻冊</w:t>
            </w:r>
            <w:r>
              <w:rPr>
                <w:rFonts w:ascii="MS Mincho" w:eastAsia="MS Mincho" w:hAnsi="MS Mincho" w:cs="MS Mincho"/>
                <w:sz w:val="20"/>
              </w:rPr>
              <w:tab/>
              <w:t>-</w:t>
            </w:r>
            <w:r>
              <w:rPr>
                <w:rFonts w:ascii="MS Mincho" w:eastAsia="MS Mincho" w:hAnsi="MS Mincho" w:cs="MS Mincho"/>
                <w:sz w:val="20"/>
              </w:rPr>
              <w:t>罸</w:t>
            </w:r>
          </w:p>
        </w:tc>
        <w:tc>
          <w:tcPr>
            <w:tcW w:w="261" w:type="dxa"/>
            <w:vMerge w:val="restart"/>
            <w:tcBorders>
              <w:top w:val="nil"/>
              <w:left w:val="single" w:sz="2" w:space="0" w:color="000000"/>
              <w:bottom w:val="nil"/>
              <w:right w:val="single" w:sz="2" w:space="0" w:color="000000"/>
            </w:tcBorders>
            <w:textDirection w:val="tbRlV"/>
          </w:tcPr>
          <w:p w:rsidR="0007214E" w:rsidRDefault="00546060">
            <w:pPr>
              <w:spacing w:after="0"/>
              <w:ind w:left="108"/>
            </w:pPr>
            <w:r>
              <w:rPr>
                <w:noProof/>
              </w:rPr>
              <w:drawing>
                <wp:inline distT="0" distB="0" distL="0" distR="0">
                  <wp:extent cx="128016" cy="1056132"/>
                  <wp:effectExtent l="0" t="0" r="0" b="0"/>
                  <wp:docPr id="110824" name="Picture 110824"/>
                  <wp:cNvGraphicFramePr/>
                  <a:graphic xmlns:a="http://schemas.openxmlformats.org/drawingml/2006/main">
                    <a:graphicData uri="http://schemas.openxmlformats.org/drawingml/2006/picture">
                      <pic:pic xmlns:pic="http://schemas.openxmlformats.org/drawingml/2006/picture">
                        <pic:nvPicPr>
                          <pic:cNvPr id="110824" name="Picture 110824"/>
                          <pic:cNvPicPr/>
                        </pic:nvPicPr>
                        <pic:blipFill>
                          <a:blip r:embed="rId472"/>
                          <a:stretch>
                            <a:fillRect/>
                          </a:stretch>
                        </pic:blipFill>
                        <pic:spPr>
                          <a:xfrm>
                            <a:off x="0" y="0"/>
                            <a:ext cx="128016" cy="1056132"/>
                          </a:xfrm>
                          <a:prstGeom prst="rect">
                            <a:avLst/>
                          </a:prstGeom>
                        </pic:spPr>
                      </pic:pic>
                    </a:graphicData>
                  </a:graphic>
                </wp:inline>
              </w:drawing>
            </w:r>
            <w:r>
              <w:rPr>
                <w:rFonts w:ascii="MS Mincho" w:eastAsia="MS Mincho" w:hAnsi="MS Mincho" w:cs="MS Mincho"/>
                <w:sz w:val="4"/>
              </w:rPr>
              <w:t xml:space="preserve">(= </w:t>
            </w:r>
            <w:r>
              <w:rPr>
                <w:rFonts w:ascii="MS Mincho" w:eastAsia="MS Mincho" w:hAnsi="MS Mincho" w:cs="MS Mincho"/>
                <w:sz w:val="4"/>
              </w:rPr>
              <w:t>羲</w:t>
            </w:r>
            <w:r>
              <w:rPr>
                <w:rFonts w:ascii="MS Mincho" w:eastAsia="MS Mincho" w:hAnsi="MS Mincho" w:cs="MS Mincho"/>
                <w:sz w:val="4"/>
              </w:rPr>
              <w:t xml:space="preserve"> - ,</w:t>
            </w:r>
          </w:p>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1181"/>
            </w:pPr>
            <w:r>
              <w:rPr>
                <w:rFonts w:ascii="MS Mincho" w:eastAsia="MS Mincho" w:hAnsi="MS Mincho" w:cs="MS Mincho"/>
                <w:sz w:val="18"/>
              </w:rPr>
              <w:t>ロ</w:t>
            </w:r>
            <w:r>
              <w:rPr>
                <w:rFonts w:ascii="MS Mincho" w:eastAsia="MS Mincho" w:hAnsi="MS Mincho" w:cs="MS Mincho"/>
                <w:sz w:val="18"/>
              </w:rPr>
              <w:t xml:space="preserve"> ~</w:t>
            </w:r>
            <w:r>
              <w:rPr>
                <w:rFonts w:ascii="MS Mincho" w:eastAsia="MS Mincho" w:hAnsi="MS Mincho" w:cs="MS Mincho"/>
                <w:sz w:val="18"/>
              </w:rPr>
              <w:t>芸</w:t>
            </w:r>
            <w:r>
              <w:rPr>
                <w:rFonts w:ascii="MS Mincho" w:eastAsia="MS Mincho" w:hAnsi="MS Mincho" w:cs="MS Mincho"/>
                <w:sz w:val="18"/>
              </w:rPr>
              <w:t>T -</w:t>
            </w:r>
            <w:r>
              <w:rPr>
                <w:rFonts w:ascii="MS Mincho" w:eastAsia="MS Mincho" w:hAnsi="MS Mincho" w:cs="MS Mincho"/>
                <w:sz w:val="18"/>
              </w:rPr>
              <w:t>言</w:t>
            </w:r>
          </w:p>
        </w:tc>
        <w:tc>
          <w:tcPr>
            <w:tcW w:w="254" w:type="dxa"/>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546060">
            <w:pPr>
              <w:spacing w:after="0"/>
            </w:pPr>
            <w:r>
              <w:rPr>
                <w:rFonts w:ascii="MS Mincho" w:eastAsia="MS Mincho" w:hAnsi="MS Mincho" w:cs="MS Mincho"/>
                <w:sz w:val="18"/>
              </w:rPr>
              <w:t>'</w:t>
            </w:r>
            <w:r>
              <w:rPr>
                <w:rFonts w:ascii="MS Mincho" w:eastAsia="MS Mincho" w:hAnsi="MS Mincho" w:cs="MS Mincho"/>
                <w:sz w:val="18"/>
              </w:rPr>
              <w:t>立き茫</w:t>
            </w:r>
          </w:p>
        </w:tc>
        <w:tc>
          <w:tcPr>
            <w:tcW w:w="515" w:type="dxa"/>
            <w:tcBorders>
              <w:top w:val="nil"/>
              <w:left w:val="single" w:sz="2" w:space="0" w:color="000000"/>
              <w:bottom w:val="nil"/>
              <w:right w:val="single" w:sz="2" w:space="0" w:color="000000"/>
            </w:tcBorders>
            <w:textDirection w:val="tbRlV"/>
          </w:tcPr>
          <w:p w:rsidR="0007214E" w:rsidRDefault="0007214E"/>
        </w:tc>
        <w:tc>
          <w:tcPr>
            <w:tcW w:w="517" w:type="dxa"/>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546060">
            <w:pPr>
              <w:spacing w:after="0"/>
              <w:ind w:left="94"/>
              <w:jc w:val="both"/>
            </w:pP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日</w:t>
            </w:r>
          </w:p>
        </w:tc>
        <w:tc>
          <w:tcPr>
            <w:tcW w:w="256" w:type="dxa"/>
            <w:tcBorders>
              <w:top w:val="nil"/>
              <w:left w:val="single" w:sz="2" w:space="0" w:color="000000"/>
              <w:bottom w:val="nil"/>
              <w:right w:val="single" w:sz="2" w:space="0" w:color="000000"/>
            </w:tcBorders>
            <w:textDirection w:val="tbRlV"/>
          </w:tcPr>
          <w:p w:rsidR="0007214E" w:rsidRDefault="00546060">
            <w:pPr>
              <w:spacing w:after="0"/>
              <w:ind w:left="317"/>
            </w:pPr>
            <w:r>
              <w:rPr>
                <w:rFonts w:ascii="MS Mincho" w:eastAsia="MS Mincho" w:hAnsi="MS Mincho" w:cs="MS Mincho"/>
                <w:sz w:val="6"/>
              </w:rPr>
              <w:t>〉</w:t>
            </w:r>
            <w:r>
              <w:rPr>
                <w:rFonts w:ascii="MS Mincho" w:eastAsia="MS Mincho" w:hAnsi="MS Mincho" w:cs="MS Mincho"/>
                <w:sz w:val="6"/>
              </w:rPr>
              <w:t>k</w:t>
            </w:r>
          </w:p>
        </w:tc>
        <w:tc>
          <w:tcPr>
            <w:tcW w:w="0" w:type="auto"/>
            <w:vMerge/>
            <w:tcBorders>
              <w:top w:val="nil"/>
              <w:left w:val="single" w:sz="2" w:space="0" w:color="000000"/>
              <w:bottom w:val="nil"/>
              <w:right w:val="single" w:sz="2" w:space="0" w:color="000000"/>
            </w:tcBorders>
            <w:textDirection w:val="tbRlV"/>
            <w:vAlign w:val="bottom"/>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nil"/>
            </w:tcBorders>
            <w:textDirection w:val="tbRlV"/>
          </w:tcPr>
          <w:p w:rsidR="0007214E" w:rsidRDefault="0007214E"/>
        </w:tc>
        <w:tc>
          <w:tcPr>
            <w:tcW w:w="0" w:type="auto"/>
            <w:vMerge/>
            <w:tcBorders>
              <w:top w:val="nil"/>
              <w:left w:val="nil"/>
              <w:bottom w:val="nil"/>
              <w:right w:val="nil"/>
            </w:tcBorders>
            <w:textDirection w:val="tbRlV"/>
          </w:tcPr>
          <w:p w:rsidR="0007214E" w:rsidRDefault="0007214E"/>
        </w:tc>
        <w:tc>
          <w:tcPr>
            <w:tcW w:w="0" w:type="auto"/>
            <w:vMerge/>
            <w:tcBorders>
              <w:top w:val="nil"/>
              <w:left w:val="nil"/>
              <w:bottom w:val="nil"/>
              <w:right w:val="single" w:sz="2" w:space="0" w:color="000000"/>
            </w:tcBorders>
            <w:textDirection w:val="tbRlV"/>
          </w:tcPr>
          <w:p w:rsidR="0007214E" w:rsidRDefault="0007214E"/>
        </w:tc>
      </w:tr>
      <w:tr w:rsidR="0007214E">
        <w:trPr>
          <w:trHeight w:val="986"/>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54" w:type="dxa"/>
            <w:vMerge w:val="restart"/>
            <w:tcBorders>
              <w:top w:val="nil"/>
              <w:left w:val="single" w:sz="2" w:space="0" w:color="000000"/>
              <w:bottom w:val="nil"/>
              <w:right w:val="single" w:sz="2" w:space="0" w:color="000000"/>
            </w:tcBorders>
            <w:textDirection w:val="tbRlV"/>
          </w:tcPr>
          <w:p w:rsidR="0007214E" w:rsidRDefault="00546060">
            <w:pPr>
              <w:spacing w:after="0"/>
              <w:ind w:left="770"/>
            </w:pPr>
            <w:r>
              <w:rPr>
                <w:rFonts w:ascii="MS Mincho" w:eastAsia="MS Mincho" w:hAnsi="MS Mincho" w:cs="MS Mincho"/>
                <w:sz w:val="20"/>
              </w:rPr>
              <w:t>-</w:t>
            </w:r>
            <w:r>
              <w:rPr>
                <w:rFonts w:ascii="MS Mincho" w:eastAsia="MS Mincho" w:hAnsi="MS Mincho" w:cs="MS Mincho"/>
                <w:sz w:val="20"/>
              </w:rPr>
              <w:t>当</w:t>
            </w:r>
            <w:r>
              <w:rPr>
                <w:rFonts w:ascii="MS Mincho" w:eastAsia="MS Mincho" w:hAnsi="MS Mincho" w:cs="MS Mincho"/>
                <w:sz w:val="20"/>
              </w:rPr>
              <w:t xml:space="preserve"> T</w:t>
            </w:r>
          </w:p>
        </w:tc>
        <w:tc>
          <w:tcPr>
            <w:tcW w:w="257" w:type="dxa"/>
            <w:tcBorders>
              <w:top w:val="nil"/>
              <w:left w:val="single" w:sz="2" w:space="0" w:color="000000"/>
              <w:bottom w:val="nil"/>
              <w:right w:val="single" w:sz="2" w:space="0" w:color="000000"/>
            </w:tcBorders>
            <w:textDirection w:val="tbRlV"/>
          </w:tcPr>
          <w:p w:rsidR="0007214E" w:rsidRDefault="00546060">
            <w:pPr>
              <w:spacing w:after="0"/>
            </w:pPr>
            <w:r>
              <w:rPr>
                <w:rFonts w:ascii="MS Mincho" w:eastAsia="MS Mincho" w:hAnsi="MS Mincho" w:cs="MS Mincho"/>
                <w:sz w:val="18"/>
              </w:rPr>
              <w:t xml:space="preserve">( </w:t>
            </w:r>
            <w:r>
              <w:rPr>
                <w:rFonts w:ascii="MS Mincho" w:eastAsia="MS Mincho" w:hAnsi="MS Mincho" w:cs="MS Mincho"/>
                <w:sz w:val="18"/>
              </w:rPr>
              <w:t>当</w:t>
            </w:r>
          </w:p>
        </w:tc>
        <w:tc>
          <w:tcPr>
            <w:tcW w:w="515" w:type="dxa"/>
            <w:tcBorders>
              <w:top w:val="nil"/>
              <w:left w:val="single" w:sz="2" w:space="0" w:color="000000"/>
              <w:bottom w:val="nil"/>
              <w:right w:val="single" w:sz="2" w:space="0" w:color="000000"/>
            </w:tcBorders>
            <w:textDirection w:val="tbRlV"/>
          </w:tcPr>
          <w:p w:rsidR="0007214E" w:rsidRDefault="0007214E"/>
        </w:tc>
        <w:tc>
          <w:tcPr>
            <w:tcW w:w="517" w:type="dxa"/>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546060">
            <w:pPr>
              <w:spacing w:after="0"/>
              <w:ind w:left="101"/>
            </w:pPr>
            <w:r>
              <w:rPr>
                <w:rFonts w:ascii="MS Mincho" w:eastAsia="MS Mincho" w:hAnsi="MS Mincho" w:cs="MS Mincho"/>
                <w:sz w:val="2"/>
              </w:rPr>
              <w:t>長・</w:t>
            </w:r>
            <w:r>
              <w:rPr>
                <w:rFonts w:ascii="MS Mincho" w:eastAsia="MS Mincho" w:hAnsi="MS Mincho" w:cs="MS Mincho"/>
                <w:sz w:val="2"/>
              </w:rPr>
              <w:t xml:space="preserve"> ¥</w:t>
            </w:r>
          </w:p>
        </w:tc>
        <w:tc>
          <w:tcPr>
            <w:tcW w:w="256" w:type="dxa"/>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1282"/>
            </w:pPr>
            <w:r>
              <w:rPr>
                <w:rFonts w:ascii="MS Mincho" w:eastAsia="MS Mincho" w:hAnsi="MS Mincho" w:cs="MS Mincho"/>
                <w:sz w:val="20"/>
              </w:rPr>
              <w:t>茫</w:t>
            </w:r>
          </w:p>
        </w:tc>
        <w:tc>
          <w:tcPr>
            <w:tcW w:w="513" w:type="dxa"/>
            <w:vMerge w:val="restart"/>
            <w:tcBorders>
              <w:top w:val="nil"/>
              <w:left w:val="single" w:sz="2" w:space="0" w:color="000000"/>
              <w:bottom w:val="nil"/>
              <w:right w:val="single" w:sz="2" w:space="0" w:color="000000"/>
            </w:tcBorders>
            <w:textDirection w:val="tbRlV"/>
            <w:vAlign w:val="bottom"/>
          </w:tcPr>
          <w:p w:rsidR="0007214E" w:rsidRDefault="00546060">
            <w:pPr>
              <w:spacing w:after="0"/>
              <w:ind w:left="857"/>
            </w:pPr>
            <w:r>
              <w:rPr>
                <w:rFonts w:ascii="MS Mincho" w:eastAsia="MS Mincho" w:hAnsi="MS Mincho" w:cs="MS Mincho"/>
                <w:sz w:val="18"/>
              </w:rPr>
              <w:t>罸</w:t>
            </w:r>
            <w:r>
              <w:rPr>
                <w:rFonts w:ascii="MS Mincho" w:eastAsia="MS Mincho" w:hAnsi="MS Mincho" w:cs="MS Mincho"/>
                <w:sz w:val="18"/>
              </w:rPr>
              <w:t xml:space="preserve"> </w:t>
            </w:r>
            <w:r>
              <w:rPr>
                <w:rFonts w:ascii="MS Mincho" w:eastAsia="MS Mincho" w:hAnsi="MS Mincho" w:cs="MS Mincho"/>
                <w:sz w:val="18"/>
              </w:rPr>
              <w:t>子</w:t>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vAlign w:val="center"/>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nil"/>
            </w:tcBorders>
            <w:textDirection w:val="tbRlV"/>
          </w:tcPr>
          <w:p w:rsidR="0007214E" w:rsidRDefault="0007214E"/>
        </w:tc>
        <w:tc>
          <w:tcPr>
            <w:tcW w:w="0" w:type="auto"/>
            <w:vMerge/>
            <w:tcBorders>
              <w:top w:val="nil"/>
              <w:left w:val="nil"/>
              <w:bottom w:val="nil"/>
              <w:right w:val="nil"/>
            </w:tcBorders>
            <w:textDirection w:val="tbRlV"/>
          </w:tcPr>
          <w:p w:rsidR="0007214E" w:rsidRDefault="0007214E"/>
        </w:tc>
        <w:tc>
          <w:tcPr>
            <w:tcW w:w="0" w:type="auto"/>
            <w:vMerge/>
            <w:tcBorders>
              <w:top w:val="nil"/>
              <w:left w:val="nil"/>
              <w:bottom w:val="nil"/>
              <w:right w:val="single" w:sz="2" w:space="0" w:color="000000"/>
            </w:tcBorders>
            <w:textDirection w:val="tbRlV"/>
          </w:tcPr>
          <w:p w:rsidR="0007214E" w:rsidRDefault="0007214E"/>
        </w:tc>
      </w:tr>
      <w:tr w:rsidR="0007214E">
        <w:trPr>
          <w:trHeight w:val="857"/>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546060">
            <w:pPr>
              <w:spacing w:after="0"/>
              <w:ind w:left="245"/>
              <w:jc w:val="center"/>
            </w:pPr>
            <w:r>
              <w:rPr>
                <w:rFonts w:ascii="MS Mincho" w:eastAsia="MS Mincho" w:hAnsi="MS Mincho" w:cs="MS Mincho"/>
                <w:sz w:val="4"/>
              </w:rPr>
              <w:t>一言</w:t>
            </w:r>
          </w:p>
        </w:tc>
        <w:tc>
          <w:tcPr>
            <w:tcW w:w="515" w:type="dxa"/>
            <w:tcBorders>
              <w:top w:val="nil"/>
              <w:left w:val="single" w:sz="2" w:space="0" w:color="000000"/>
              <w:bottom w:val="nil"/>
              <w:right w:val="single" w:sz="2" w:space="0" w:color="000000"/>
            </w:tcBorders>
            <w:textDirection w:val="tbRlV"/>
            <w:vAlign w:val="center"/>
          </w:tcPr>
          <w:p w:rsidR="0007214E" w:rsidRDefault="00546060">
            <w:pPr>
              <w:spacing w:after="0"/>
              <w:ind w:left="72"/>
            </w:pPr>
            <w:r>
              <w:rPr>
                <w:rFonts w:ascii="MS Mincho" w:eastAsia="MS Mincho" w:hAnsi="MS Mincho" w:cs="MS Mincho"/>
                <w:sz w:val="18"/>
              </w:rPr>
              <w:t>当</w:t>
            </w:r>
          </w:p>
        </w:tc>
        <w:tc>
          <w:tcPr>
            <w:tcW w:w="517" w:type="dxa"/>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546060">
            <w:pPr>
              <w:spacing w:after="0"/>
            </w:pPr>
            <w:r>
              <w:rPr>
                <w:rFonts w:ascii="MS Mincho" w:eastAsia="MS Mincho" w:hAnsi="MS Mincho" w:cs="MS Mincho"/>
                <w:sz w:val="20"/>
              </w:rPr>
              <w:t>-</w:t>
            </w:r>
            <w:r>
              <w:rPr>
                <w:rFonts w:ascii="MS Mincho" w:eastAsia="MS Mincho" w:hAnsi="MS Mincho" w:cs="MS Mincho"/>
                <w:sz w:val="20"/>
              </w:rPr>
              <w:t>に、</w:t>
            </w:r>
          </w:p>
        </w:tc>
        <w:tc>
          <w:tcPr>
            <w:tcW w:w="256" w:type="dxa"/>
            <w:tcBorders>
              <w:top w:val="nil"/>
              <w:left w:val="single" w:sz="2" w:space="0" w:color="000000"/>
              <w:bottom w:val="nil"/>
              <w:right w:val="single" w:sz="2" w:space="0" w:color="000000"/>
            </w:tcBorders>
            <w:textDirection w:val="tbRlV"/>
          </w:tcPr>
          <w:p w:rsidR="0007214E" w:rsidRDefault="00546060">
            <w:pPr>
              <w:spacing w:after="0"/>
              <w:ind w:left="7"/>
            </w:pPr>
            <w:r>
              <w:rPr>
                <w:rFonts w:ascii="MS Mincho" w:eastAsia="MS Mincho" w:hAnsi="MS Mincho" w:cs="MS Mincho"/>
                <w:sz w:val="4"/>
              </w:rPr>
              <w:t xml:space="preserve">- </w:t>
            </w:r>
            <w:r>
              <w:rPr>
                <w:rFonts w:ascii="MS Mincho" w:eastAsia="MS Mincho" w:hAnsi="MS Mincho" w:cs="MS Mincho"/>
                <w:sz w:val="4"/>
              </w:rPr>
              <w:t>寘、</w:t>
            </w:r>
          </w:p>
        </w:tc>
        <w:tc>
          <w:tcPr>
            <w:tcW w:w="0" w:type="auto"/>
            <w:vMerge/>
            <w:tcBorders>
              <w:top w:val="nil"/>
              <w:left w:val="single" w:sz="2" w:space="0" w:color="000000"/>
              <w:bottom w:val="nil"/>
              <w:right w:val="single" w:sz="2" w:space="0" w:color="000000"/>
            </w:tcBorders>
            <w:textDirection w:val="tbRlV"/>
            <w:vAlign w:val="bottom"/>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vAlign w:val="bottom"/>
          </w:tcPr>
          <w:p w:rsidR="0007214E" w:rsidRDefault="0007214E"/>
        </w:tc>
        <w:tc>
          <w:tcPr>
            <w:tcW w:w="0" w:type="auto"/>
            <w:vMerge/>
            <w:tcBorders>
              <w:top w:val="nil"/>
              <w:left w:val="single" w:sz="2" w:space="0" w:color="000000"/>
              <w:bottom w:val="nil"/>
              <w:right w:val="single" w:sz="2" w:space="0" w:color="000000"/>
            </w:tcBorders>
            <w:textDirection w:val="tbRlV"/>
            <w:vAlign w:val="bottom"/>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nil"/>
            </w:tcBorders>
            <w:textDirection w:val="tbRlV"/>
          </w:tcPr>
          <w:p w:rsidR="0007214E" w:rsidRDefault="0007214E"/>
        </w:tc>
        <w:tc>
          <w:tcPr>
            <w:tcW w:w="0" w:type="auto"/>
            <w:vMerge/>
            <w:tcBorders>
              <w:top w:val="nil"/>
              <w:left w:val="nil"/>
              <w:bottom w:val="nil"/>
              <w:right w:val="nil"/>
            </w:tcBorders>
            <w:textDirection w:val="tbRlV"/>
          </w:tcPr>
          <w:p w:rsidR="0007214E" w:rsidRDefault="0007214E"/>
        </w:tc>
        <w:tc>
          <w:tcPr>
            <w:tcW w:w="0" w:type="auto"/>
            <w:vMerge/>
            <w:tcBorders>
              <w:top w:val="nil"/>
              <w:left w:val="nil"/>
              <w:bottom w:val="nil"/>
              <w:right w:val="single" w:sz="2" w:space="0" w:color="000000"/>
            </w:tcBorders>
            <w:textDirection w:val="tbRlV"/>
          </w:tcPr>
          <w:p w:rsidR="0007214E" w:rsidRDefault="0007214E"/>
        </w:tc>
      </w:tr>
      <w:tr w:rsidR="0007214E">
        <w:trPr>
          <w:trHeight w:val="698"/>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54" w:type="dxa"/>
            <w:tcBorders>
              <w:top w:val="nil"/>
              <w:left w:val="single" w:sz="2" w:space="0" w:color="000000"/>
              <w:bottom w:val="nil"/>
              <w:right w:val="single" w:sz="2" w:space="0" w:color="000000"/>
            </w:tcBorders>
            <w:textDirection w:val="tbRlV"/>
          </w:tcPr>
          <w:p w:rsidR="0007214E" w:rsidRDefault="00546060">
            <w:pPr>
              <w:spacing w:after="0"/>
              <w:ind w:left="216"/>
            </w:pPr>
            <w:r>
              <w:rPr>
                <w:rFonts w:ascii="MS Mincho" w:eastAsia="MS Mincho" w:hAnsi="MS Mincho" w:cs="MS Mincho"/>
                <w:sz w:val="4"/>
              </w:rPr>
              <w:t>、</w:t>
            </w:r>
            <w:r>
              <w:rPr>
                <w:rFonts w:ascii="MS Mincho" w:eastAsia="MS Mincho" w:hAnsi="MS Mincho" w:cs="MS Mincho"/>
                <w:sz w:val="4"/>
              </w:rPr>
              <w:t>¥</w:t>
            </w:r>
          </w:p>
        </w:tc>
        <w:tc>
          <w:tcPr>
            <w:tcW w:w="257" w:type="dxa"/>
            <w:tcBorders>
              <w:top w:val="nil"/>
              <w:left w:val="single" w:sz="2" w:space="0" w:color="000000"/>
              <w:bottom w:val="nil"/>
              <w:right w:val="single" w:sz="2" w:space="0" w:color="000000"/>
            </w:tcBorders>
            <w:textDirection w:val="tbRlV"/>
          </w:tcPr>
          <w:p w:rsidR="0007214E" w:rsidRDefault="00546060">
            <w:pPr>
              <w:spacing w:after="0"/>
              <w:ind w:left="65"/>
            </w:pPr>
            <w:r>
              <w:rPr>
                <w:rFonts w:ascii="MS Mincho" w:eastAsia="MS Mincho" w:hAnsi="MS Mincho" w:cs="MS Mincho"/>
                <w:sz w:val="8"/>
              </w:rPr>
              <w:t>〉</w:t>
            </w:r>
            <w:r>
              <w:rPr>
                <w:rFonts w:ascii="MS Mincho" w:eastAsia="MS Mincho" w:hAnsi="MS Mincho" w:cs="MS Mincho"/>
                <w:sz w:val="8"/>
              </w:rPr>
              <w:t>k</w:t>
            </w:r>
            <w:r>
              <w:rPr>
                <w:rFonts w:ascii="MS Mincho" w:eastAsia="MS Mincho" w:hAnsi="MS Mincho" w:cs="MS Mincho"/>
                <w:sz w:val="8"/>
              </w:rPr>
              <w:t>試</w:t>
            </w:r>
          </w:p>
        </w:tc>
        <w:tc>
          <w:tcPr>
            <w:tcW w:w="515" w:type="dxa"/>
            <w:tcBorders>
              <w:top w:val="nil"/>
              <w:left w:val="single" w:sz="2" w:space="0" w:color="000000"/>
              <w:bottom w:val="nil"/>
              <w:right w:val="single" w:sz="2" w:space="0" w:color="000000"/>
            </w:tcBorders>
            <w:textDirection w:val="tbRlV"/>
            <w:vAlign w:val="center"/>
          </w:tcPr>
          <w:p w:rsidR="0007214E" w:rsidRDefault="00546060">
            <w:pPr>
              <w:spacing w:after="0"/>
              <w:ind w:left="65"/>
            </w:pPr>
            <w:r>
              <w:rPr>
                <w:rFonts w:ascii="MS Mincho" w:eastAsia="MS Mincho" w:hAnsi="MS Mincho" w:cs="MS Mincho"/>
                <w:sz w:val="18"/>
              </w:rPr>
              <w:t>督当</w:t>
            </w:r>
          </w:p>
        </w:tc>
        <w:tc>
          <w:tcPr>
            <w:tcW w:w="517" w:type="dxa"/>
            <w:tcBorders>
              <w:top w:val="nil"/>
              <w:left w:val="single" w:sz="2" w:space="0" w:color="000000"/>
              <w:bottom w:val="nil"/>
              <w:right w:val="single" w:sz="2" w:space="0" w:color="000000"/>
            </w:tcBorders>
            <w:textDirection w:val="tbRlV"/>
            <w:vAlign w:val="center"/>
          </w:tcPr>
          <w:p w:rsidR="0007214E" w:rsidRDefault="00546060">
            <w:pPr>
              <w:spacing w:after="0"/>
              <w:ind w:left="281"/>
            </w:pPr>
            <w:r>
              <w:rPr>
                <w:rFonts w:ascii="MS Mincho" w:eastAsia="MS Mincho" w:hAnsi="MS Mincho" w:cs="MS Mincho"/>
                <w:sz w:val="20"/>
              </w:rPr>
              <w:t>疑</w:t>
            </w:r>
          </w:p>
        </w:tc>
        <w:tc>
          <w:tcPr>
            <w:tcW w:w="257" w:type="dxa"/>
            <w:tcBorders>
              <w:top w:val="nil"/>
              <w:left w:val="single" w:sz="2" w:space="0" w:color="000000"/>
              <w:bottom w:val="nil"/>
              <w:right w:val="single" w:sz="2" w:space="0" w:color="000000"/>
            </w:tcBorders>
            <w:textDirection w:val="tbRlV"/>
          </w:tcPr>
          <w:p w:rsidR="0007214E" w:rsidRDefault="00546060">
            <w:pPr>
              <w:spacing w:after="0"/>
              <w:ind w:left="79"/>
            </w:pPr>
            <w:r>
              <w:rPr>
                <w:rFonts w:ascii="MS Mincho" w:eastAsia="MS Mincho" w:hAnsi="MS Mincho" w:cs="MS Mincho"/>
                <w:sz w:val="18"/>
              </w:rPr>
              <w:t>町</w:t>
            </w:r>
          </w:p>
        </w:tc>
        <w:tc>
          <w:tcPr>
            <w:tcW w:w="256" w:type="dxa"/>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72"/>
            </w:pP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障</w:t>
            </w:r>
            <w:r>
              <w:rPr>
                <w:rFonts w:ascii="MS Mincho" w:eastAsia="MS Mincho" w:hAnsi="MS Mincho" w:cs="MS Mincho"/>
                <w:sz w:val="20"/>
              </w:rPr>
              <w:t>T</w:t>
            </w:r>
            <w:r>
              <w:rPr>
                <w:rFonts w:ascii="MS Mincho" w:eastAsia="MS Mincho" w:hAnsi="MS Mincho" w:cs="MS Mincho"/>
                <w:sz w:val="20"/>
              </w:rPr>
              <w:t>・</w:t>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685800" cy="118872"/>
                  <wp:effectExtent l="0" t="0" r="0" b="0"/>
                  <wp:docPr id="1172921" name="Picture 1172921"/>
                  <wp:cNvGraphicFramePr/>
                  <a:graphic xmlns:a="http://schemas.openxmlformats.org/drawingml/2006/main">
                    <a:graphicData uri="http://schemas.openxmlformats.org/drawingml/2006/picture">
                      <pic:pic xmlns:pic="http://schemas.openxmlformats.org/drawingml/2006/picture">
                        <pic:nvPicPr>
                          <pic:cNvPr id="1172921" name="Picture 1172921"/>
                          <pic:cNvPicPr/>
                        </pic:nvPicPr>
                        <pic:blipFill>
                          <a:blip r:embed="rId473"/>
                          <a:stretch>
                            <a:fillRect/>
                          </a:stretch>
                        </pic:blipFill>
                        <pic:spPr>
                          <a:xfrm rot="5399999">
                            <a:off x="0" y="0"/>
                            <a:ext cx="685800" cy="118872"/>
                          </a:xfrm>
                          <a:prstGeom prst="rect">
                            <a:avLst/>
                          </a:prstGeom>
                        </pic:spPr>
                      </pic:pic>
                    </a:graphicData>
                  </a:graphic>
                </wp:inline>
              </w:drawing>
            </w:r>
            <w:r>
              <w:rPr>
                <w:rFonts w:ascii="MS Mincho" w:eastAsia="MS Mincho" w:hAnsi="MS Mincho" w:cs="MS Mincho"/>
                <w:sz w:val="20"/>
              </w:rPr>
              <w:t>岩</w:t>
            </w:r>
          </w:p>
        </w:tc>
        <w:tc>
          <w:tcPr>
            <w:tcW w:w="513" w:type="dxa"/>
            <w:vMerge w:val="restart"/>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pPr>
            <w:r>
              <w:rPr>
                <w:rFonts w:ascii="MS Mincho" w:eastAsia="MS Mincho" w:hAnsi="MS Mincho" w:cs="MS Mincho"/>
                <w:sz w:val="4"/>
              </w:rPr>
              <w:t xml:space="preserve">- </w:t>
            </w:r>
            <w:r>
              <w:rPr>
                <w:rFonts w:ascii="MS Mincho" w:eastAsia="MS Mincho" w:hAnsi="MS Mincho" w:cs="MS Mincho"/>
                <w:sz w:val="4"/>
              </w:rPr>
              <w:t>お</w:t>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86"/>
              <w:jc w:val="both"/>
            </w:pPr>
            <w:r>
              <w:rPr>
                <w:rFonts w:ascii="MS Mincho" w:eastAsia="MS Mincho" w:hAnsi="MS Mincho" w:cs="MS Mincho"/>
                <w:sz w:val="38"/>
              </w:rPr>
              <w:t xml:space="preserve">w;ß </w:t>
            </w:r>
            <w:r>
              <w:rPr>
                <w:rFonts w:ascii="MS Mincho" w:eastAsia="MS Mincho" w:hAnsi="MS Mincho" w:cs="MS Mincho"/>
                <w:sz w:val="38"/>
              </w:rPr>
              <w:t>日</w:t>
            </w:r>
            <w:r>
              <w:rPr>
                <w:rFonts w:ascii="MS Mincho" w:eastAsia="MS Mincho" w:hAnsi="MS Mincho" w:cs="MS Mincho"/>
                <w:sz w:val="38"/>
              </w:rPr>
              <w:t xml:space="preserve"> </w:t>
            </w:r>
            <w:r>
              <w:rPr>
                <w:rFonts w:ascii="MS Mincho" w:eastAsia="MS Mincho" w:hAnsi="MS Mincho" w:cs="MS Mincho"/>
                <w:sz w:val="38"/>
              </w:rPr>
              <w:t>ロ</w:t>
            </w:r>
            <w:r>
              <w:rPr>
                <w:rFonts w:ascii="MS Mincho" w:eastAsia="MS Mincho" w:hAnsi="MS Mincho" w:cs="MS Mincho"/>
                <w:sz w:val="38"/>
              </w:rPr>
              <w:t>T</w:t>
            </w:r>
          </w:p>
        </w:tc>
        <w:tc>
          <w:tcPr>
            <w:tcW w:w="258"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14300" cy="685800"/>
                  <wp:effectExtent l="0" t="0" r="0" b="0"/>
                  <wp:docPr id="110435" name="Picture 110435"/>
                  <wp:cNvGraphicFramePr/>
                  <a:graphic xmlns:a="http://schemas.openxmlformats.org/drawingml/2006/main">
                    <a:graphicData uri="http://schemas.openxmlformats.org/drawingml/2006/picture">
                      <pic:pic xmlns:pic="http://schemas.openxmlformats.org/drawingml/2006/picture">
                        <pic:nvPicPr>
                          <pic:cNvPr id="110435" name="Picture 110435"/>
                          <pic:cNvPicPr/>
                        </pic:nvPicPr>
                        <pic:blipFill>
                          <a:blip r:embed="rId474"/>
                          <a:stretch>
                            <a:fillRect/>
                          </a:stretch>
                        </pic:blipFill>
                        <pic:spPr>
                          <a:xfrm>
                            <a:off x="0" y="0"/>
                            <a:ext cx="114300" cy="685800"/>
                          </a:xfrm>
                          <a:prstGeom prst="rect">
                            <a:avLst/>
                          </a:prstGeom>
                        </pic:spPr>
                      </pic:pic>
                    </a:graphicData>
                  </a:graphic>
                </wp:inline>
              </w:drawing>
            </w:r>
          </w:p>
        </w:tc>
        <w:tc>
          <w:tcPr>
            <w:tcW w:w="25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14300" cy="690373"/>
                  <wp:effectExtent l="0" t="0" r="0" b="0"/>
                  <wp:docPr id="110409" name="Picture 110409"/>
                  <wp:cNvGraphicFramePr/>
                  <a:graphic xmlns:a="http://schemas.openxmlformats.org/drawingml/2006/main">
                    <a:graphicData uri="http://schemas.openxmlformats.org/drawingml/2006/picture">
                      <pic:pic xmlns:pic="http://schemas.openxmlformats.org/drawingml/2006/picture">
                        <pic:nvPicPr>
                          <pic:cNvPr id="110409" name="Picture 110409"/>
                          <pic:cNvPicPr/>
                        </pic:nvPicPr>
                        <pic:blipFill>
                          <a:blip r:embed="rId475"/>
                          <a:stretch>
                            <a:fillRect/>
                          </a:stretch>
                        </pic:blipFill>
                        <pic:spPr>
                          <a:xfrm>
                            <a:off x="0" y="0"/>
                            <a:ext cx="114300" cy="690373"/>
                          </a:xfrm>
                          <a:prstGeom prst="rect">
                            <a:avLst/>
                          </a:prstGeom>
                        </pic:spPr>
                      </pic:pic>
                    </a:graphicData>
                  </a:graphic>
                </wp:inline>
              </w:drawing>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14300" cy="685800"/>
                  <wp:effectExtent l="0" t="0" r="0" b="0"/>
                  <wp:docPr id="110385" name="Picture 110385"/>
                  <wp:cNvGraphicFramePr/>
                  <a:graphic xmlns:a="http://schemas.openxmlformats.org/drawingml/2006/main">
                    <a:graphicData uri="http://schemas.openxmlformats.org/drawingml/2006/picture">
                      <pic:pic xmlns:pic="http://schemas.openxmlformats.org/drawingml/2006/picture">
                        <pic:nvPicPr>
                          <pic:cNvPr id="110385" name="Picture 110385"/>
                          <pic:cNvPicPr/>
                        </pic:nvPicPr>
                        <pic:blipFill>
                          <a:blip r:embed="rId476"/>
                          <a:stretch>
                            <a:fillRect/>
                          </a:stretch>
                        </pic:blipFill>
                        <pic:spPr>
                          <a:xfrm>
                            <a:off x="0" y="0"/>
                            <a:ext cx="114300" cy="685800"/>
                          </a:xfrm>
                          <a:prstGeom prst="rect">
                            <a:avLst/>
                          </a:prstGeom>
                        </pic:spPr>
                      </pic:pic>
                    </a:graphicData>
                  </a:graphic>
                </wp:inline>
              </w:drawing>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18872" cy="685800"/>
                  <wp:effectExtent l="0" t="0" r="0" b="0"/>
                  <wp:docPr id="110446" name="Picture 110446"/>
                  <wp:cNvGraphicFramePr/>
                  <a:graphic xmlns:a="http://schemas.openxmlformats.org/drawingml/2006/main">
                    <a:graphicData uri="http://schemas.openxmlformats.org/drawingml/2006/picture">
                      <pic:pic xmlns:pic="http://schemas.openxmlformats.org/drawingml/2006/picture">
                        <pic:nvPicPr>
                          <pic:cNvPr id="110446" name="Picture 110446"/>
                          <pic:cNvPicPr/>
                        </pic:nvPicPr>
                        <pic:blipFill>
                          <a:blip r:embed="rId477"/>
                          <a:stretch>
                            <a:fillRect/>
                          </a:stretch>
                        </pic:blipFill>
                        <pic:spPr>
                          <a:xfrm>
                            <a:off x="0" y="0"/>
                            <a:ext cx="118872" cy="685800"/>
                          </a:xfrm>
                          <a:prstGeom prst="rect">
                            <a:avLst/>
                          </a:prstGeom>
                        </pic:spPr>
                      </pic:pic>
                    </a:graphicData>
                  </a:graphic>
                </wp:inline>
              </w:drawing>
            </w:r>
          </w:p>
        </w:tc>
        <w:tc>
          <w:tcPr>
            <w:tcW w:w="262"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
            </w:pPr>
            <w:r>
              <w:rPr>
                <w:noProof/>
              </w:rPr>
              <w:drawing>
                <wp:inline distT="0" distB="0" distL="0" distR="0">
                  <wp:extent cx="114300" cy="690373"/>
                  <wp:effectExtent l="0" t="0" r="0" b="0"/>
                  <wp:docPr id="110455" name="Picture 110455"/>
                  <wp:cNvGraphicFramePr/>
                  <a:graphic xmlns:a="http://schemas.openxmlformats.org/drawingml/2006/main">
                    <a:graphicData uri="http://schemas.openxmlformats.org/drawingml/2006/picture">
                      <pic:pic xmlns:pic="http://schemas.openxmlformats.org/drawingml/2006/picture">
                        <pic:nvPicPr>
                          <pic:cNvPr id="110455" name="Picture 110455"/>
                          <pic:cNvPicPr/>
                        </pic:nvPicPr>
                        <pic:blipFill>
                          <a:blip r:embed="rId478"/>
                          <a:stretch>
                            <a:fillRect/>
                          </a:stretch>
                        </pic:blipFill>
                        <pic:spPr>
                          <a:xfrm>
                            <a:off x="0" y="0"/>
                            <a:ext cx="114300" cy="690373"/>
                          </a:xfrm>
                          <a:prstGeom prst="rect">
                            <a:avLst/>
                          </a:prstGeom>
                        </pic:spPr>
                      </pic:pic>
                    </a:graphicData>
                  </a:graphic>
                </wp:inline>
              </w:drawing>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86"/>
            </w:pPr>
            <w:r>
              <w:rPr>
                <w:rFonts w:ascii="MS Mincho" w:eastAsia="MS Mincho" w:hAnsi="MS Mincho" w:cs="MS Mincho"/>
                <w:sz w:val="18"/>
              </w:rPr>
              <w:t>、</w:t>
            </w:r>
            <w:r>
              <w:rPr>
                <w:rFonts w:ascii="MS Mincho" w:eastAsia="MS Mincho" w:hAnsi="MS Mincho" w:cs="MS Mincho"/>
                <w:sz w:val="18"/>
              </w:rPr>
              <w:t xml:space="preserve"> </w:t>
            </w:r>
            <w:r>
              <w:rPr>
                <w:rFonts w:ascii="MS Mincho" w:eastAsia="MS Mincho" w:hAnsi="MS Mincho" w:cs="MS Mincho"/>
                <w:sz w:val="18"/>
              </w:rPr>
              <w:t>なミ</w:t>
            </w:r>
            <w:r>
              <w:rPr>
                <w:rFonts w:ascii="MS Mincho" w:eastAsia="MS Mincho" w:hAnsi="MS Mincho" w:cs="MS Mincho"/>
                <w:sz w:val="18"/>
              </w:rPr>
              <w:t xml:space="preserve"> </w:t>
            </w:r>
            <w:r>
              <w:rPr>
                <w:rFonts w:ascii="MS Mincho" w:eastAsia="MS Mincho" w:hAnsi="MS Mincho" w:cs="MS Mincho"/>
                <w:sz w:val="18"/>
              </w:rPr>
              <w:t>要</w:t>
            </w:r>
          </w:p>
        </w:tc>
        <w:tc>
          <w:tcPr>
            <w:tcW w:w="25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15"/>
              <w:jc w:val="both"/>
            </w:pPr>
            <w:r>
              <w:rPr>
                <w:rFonts w:ascii="MS Mincho" w:eastAsia="MS Mincho" w:hAnsi="MS Mincho" w:cs="MS Mincho"/>
                <w:sz w:val="12"/>
              </w:rPr>
              <w:t>に窶</w:t>
            </w:r>
            <w:r>
              <w:rPr>
                <w:rFonts w:ascii="MS Mincho" w:eastAsia="MS Mincho" w:hAnsi="MS Mincho" w:cs="MS Mincho"/>
                <w:sz w:val="12"/>
              </w:rPr>
              <w:t xml:space="preserve"> </w:t>
            </w:r>
            <w:r>
              <w:rPr>
                <w:rFonts w:ascii="MS Mincho" w:eastAsia="MS Mincho" w:hAnsi="MS Mincho" w:cs="MS Mincho"/>
                <w:sz w:val="12"/>
              </w:rPr>
              <w:t>にぐ</w:t>
            </w:r>
          </w:p>
        </w:tc>
        <w:tc>
          <w:tcPr>
            <w:tcW w:w="521" w:type="dxa"/>
            <w:vMerge w:val="restart"/>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ind w:left="504"/>
            </w:pPr>
            <w:r>
              <w:rPr>
                <w:rFonts w:ascii="MS Mincho" w:eastAsia="MS Mincho" w:hAnsi="MS Mincho" w:cs="MS Mincho"/>
                <w:sz w:val="18"/>
              </w:rPr>
              <w:t>普ぐ</w:t>
            </w:r>
          </w:p>
        </w:tc>
        <w:tc>
          <w:tcPr>
            <w:tcW w:w="25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86"/>
            </w:pPr>
            <w:r>
              <w:rPr>
                <w:rFonts w:ascii="MS Mincho" w:eastAsia="MS Mincho" w:hAnsi="MS Mincho" w:cs="MS Mincho"/>
                <w:sz w:val="20"/>
              </w:rPr>
              <w:t>な</w:t>
            </w:r>
            <w:r>
              <w:rPr>
                <w:rFonts w:ascii="MS Mincho" w:eastAsia="MS Mincho" w:hAnsi="MS Mincho" w:cs="MS Mincho"/>
                <w:sz w:val="20"/>
              </w:rPr>
              <w:t xml:space="preserve"> </w:t>
            </w:r>
            <w:r>
              <w:rPr>
                <w:rFonts w:ascii="MS Mincho" w:eastAsia="MS Mincho" w:hAnsi="MS Mincho" w:cs="MS Mincho"/>
                <w:sz w:val="20"/>
              </w:rPr>
              <w:t>普ぐ</w:t>
            </w:r>
          </w:p>
        </w:tc>
        <w:tc>
          <w:tcPr>
            <w:tcW w:w="25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01"/>
            </w:pPr>
            <w:r>
              <w:rPr>
                <w:rFonts w:ascii="MS Mincho" w:eastAsia="MS Mincho" w:hAnsi="MS Mincho" w:cs="MS Mincho"/>
                <w:sz w:val="18"/>
              </w:rPr>
              <w:t>)</w:t>
            </w:r>
            <w:r>
              <w:rPr>
                <w:rFonts w:ascii="MS Mincho" w:eastAsia="MS Mincho" w:hAnsi="MS Mincho" w:cs="MS Mincho"/>
                <w:sz w:val="18"/>
              </w:rPr>
              <w:t>ミ</w:t>
            </w:r>
            <w:r>
              <w:rPr>
                <w:rFonts w:ascii="MS Mincho" w:eastAsia="MS Mincho" w:hAnsi="MS Mincho" w:cs="MS Mincho"/>
                <w:sz w:val="18"/>
              </w:rPr>
              <w:t xml:space="preserve"> </w:t>
            </w:r>
            <w:r>
              <w:rPr>
                <w:rFonts w:ascii="MS Mincho" w:eastAsia="MS Mincho" w:hAnsi="MS Mincho" w:cs="MS Mincho"/>
                <w:sz w:val="18"/>
              </w:rPr>
              <w:t>退ミ</w:t>
            </w:r>
          </w:p>
        </w:tc>
        <w:tc>
          <w:tcPr>
            <w:tcW w:w="0" w:type="auto"/>
            <w:vMerge/>
            <w:tcBorders>
              <w:top w:val="nil"/>
              <w:left w:val="nil"/>
              <w:bottom w:val="nil"/>
              <w:right w:val="nil"/>
            </w:tcBorders>
            <w:textDirection w:val="tbRlV"/>
          </w:tcPr>
          <w:p w:rsidR="0007214E" w:rsidRDefault="0007214E"/>
        </w:tc>
        <w:tc>
          <w:tcPr>
            <w:tcW w:w="0" w:type="auto"/>
            <w:vMerge/>
            <w:tcBorders>
              <w:top w:val="nil"/>
              <w:left w:val="nil"/>
              <w:bottom w:val="nil"/>
              <w:right w:val="single" w:sz="2" w:space="0" w:color="000000"/>
            </w:tcBorders>
            <w:textDirection w:val="tbRlV"/>
          </w:tcPr>
          <w:p w:rsidR="0007214E" w:rsidRDefault="0007214E"/>
        </w:tc>
      </w:tr>
      <w:tr w:rsidR="0007214E">
        <w:trPr>
          <w:trHeight w:val="886"/>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507" w:type="dxa"/>
            <w:tcBorders>
              <w:top w:val="nil"/>
              <w:left w:val="nil"/>
              <w:bottom w:val="single" w:sz="2" w:space="0" w:color="000000"/>
              <w:right w:val="single" w:sz="2" w:space="0" w:color="000000"/>
            </w:tcBorders>
            <w:textDirection w:val="tbRlV"/>
            <w:vAlign w:val="bottom"/>
          </w:tcPr>
          <w:p w:rsidR="0007214E" w:rsidRDefault="00546060">
            <w:pPr>
              <w:spacing w:after="0"/>
              <w:ind w:left="216"/>
            </w:pPr>
            <w:r>
              <w:rPr>
                <w:rFonts w:ascii="MS Mincho" w:eastAsia="MS Mincho" w:hAnsi="MS Mincho" w:cs="MS Mincho"/>
                <w:sz w:val="20"/>
              </w:rPr>
              <w:t>T</w:t>
            </w:r>
          </w:p>
        </w:tc>
        <w:tc>
          <w:tcPr>
            <w:tcW w:w="261"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3"/>
            </w:pPr>
            <w:r>
              <w:rPr>
                <w:rFonts w:ascii="MS Mincho" w:eastAsia="MS Mincho" w:hAnsi="MS Mincho" w:cs="MS Mincho"/>
                <w:sz w:val="20"/>
              </w:rPr>
              <w:t>町罸お</w:t>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16"/>
            </w:pPr>
            <w:r>
              <w:rPr>
                <w:rFonts w:ascii="MS Mincho" w:eastAsia="MS Mincho" w:hAnsi="MS Mincho" w:cs="MS Mincho"/>
                <w:sz w:val="20"/>
              </w:rPr>
              <w:t>羲</w:t>
            </w:r>
            <w:r>
              <w:rPr>
                <w:rFonts w:ascii="MS Mincho" w:eastAsia="MS Mincho" w:hAnsi="MS Mincho" w:cs="MS Mincho"/>
                <w:sz w:val="20"/>
              </w:rPr>
              <w:t xml:space="preserve"> T</w:t>
            </w:r>
          </w:p>
        </w:tc>
        <w:tc>
          <w:tcPr>
            <w:tcW w:w="254"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66"/>
              <w:jc w:val="center"/>
            </w:pPr>
            <w:r>
              <w:rPr>
                <w:rFonts w:ascii="MS Mincho" w:eastAsia="MS Mincho" w:hAnsi="MS Mincho" w:cs="MS Mincho"/>
                <w:sz w:val="18"/>
              </w:rPr>
              <w:t>町</w:t>
            </w:r>
          </w:p>
        </w:tc>
        <w:tc>
          <w:tcPr>
            <w:tcW w:w="257"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S Mincho" w:eastAsia="MS Mincho" w:hAnsi="MS Mincho" w:cs="MS Mincho"/>
                <w:sz w:val="20"/>
              </w:rPr>
              <w:t>当</w:t>
            </w:r>
          </w:p>
        </w:tc>
        <w:tc>
          <w:tcPr>
            <w:tcW w:w="515"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7"/>
              <w:jc w:val="both"/>
            </w:pPr>
            <w:r>
              <w:rPr>
                <w:rFonts w:ascii="MS Mincho" w:eastAsia="MS Mincho" w:hAnsi="MS Mincho" w:cs="MS Mincho"/>
                <w:sz w:val="20"/>
              </w:rPr>
              <w:t>当</w:t>
            </w:r>
            <w:r>
              <w:rPr>
                <w:rFonts w:ascii="MS Mincho" w:eastAsia="MS Mincho" w:hAnsi="MS Mincho" w:cs="MS Mincho"/>
                <w:sz w:val="20"/>
              </w:rPr>
              <w:t xml:space="preserve"> T</w:t>
            </w:r>
          </w:p>
        </w:tc>
        <w:tc>
          <w:tcPr>
            <w:tcW w:w="517"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7"/>
              <w:jc w:val="both"/>
            </w:pP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窶</w:t>
            </w:r>
            <w:r>
              <w:rPr>
                <w:rFonts w:ascii="MS Mincho" w:eastAsia="MS Mincho" w:hAnsi="MS Mincho" w:cs="MS Mincho"/>
                <w:sz w:val="20"/>
              </w:rPr>
              <w:t>T</w:t>
            </w:r>
          </w:p>
        </w:tc>
        <w:tc>
          <w:tcPr>
            <w:tcW w:w="257"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jc w:val="both"/>
            </w:pPr>
            <w:r>
              <w:rPr>
                <w:rFonts w:ascii="MS Mincho" w:eastAsia="MS Mincho" w:hAnsi="MS Mincho" w:cs="MS Mincho"/>
                <w:sz w:val="20"/>
              </w:rPr>
              <w:t>当</w:t>
            </w:r>
            <w:r>
              <w:rPr>
                <w:rFonts w:ascii="MS Mincho" w:eastAsia="MS Mincho" w:hAnsi="MS Mincho" w:cs="MS Mincho"/>
                <w:sz w:val="20"/>
              </w:rPr>
              <w:t xml:space="preserve"> T</w:t>
            </w:r>
          </w:p>
        </w:tc>
        <w:tc>
          <w:tcPr>
            <w:tcW w:w="25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jc w:val="both"/>
            </w:pPr>
            <w:r>
              <w:rPr>
                <w:rFonts w:ascii="MS Mincho" w:eastAsia="MS Mincho" w:hAnsi="MS Mincho" w:cs="MS Mincho"/>
                <w:sz w:val="20"/>
              </w:rPr>
              <w:t>当</w:t>
            </w:r>
            <w:r>
              <w:rPr>
                <w:rFonts w:ascii="MS Mincho" w:eastAsia="MS Mincho" w:hAnsi="MS Mincho" w:cs="MS Mincho"/>
                <w:sz w:val="20"/>
              </w:rPr>
              <w:t xml:space="preserve"> T</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nil"/>
              <w:bottom w:val="single" w:sz="2" w:space="0" w:color="000000"/>
              <w:right w:val="nil"/>
            </w:tcBorders>
            <w:textDirection w:val="tbRlV"/>
          </w:tcPr>
          <w:p w:rsidR="0007214E" w:rsidRDefault="0007214E"/>
        </w:tc>
        <w:tc>
          <w:tcPr>
            <w:tcW w:w="0" w:type="auto"/>
            <w:vMerge/>
            <w:tcBorders>
              <w:top w:val="nil"/>
              <w:left w:val="nil"/>
              <w:bottom w:val="single" w:sz="2" w:space="0" w:color="000000"/>
              <w:right w:val="single" w:sz="2" w:space="0" w:color="000000"/>
            </w:tcBorders>
            <w:textDirection w:val="tbRlV"/>
          </w:tcPr>
          <w:p w:rsidR="0007214E" w:rsidRDefault="0007214E"/>
        </w:tc>
      </w:tr>
      <w:tr w:rsidR="0007214E">
        <w:trPr>
          <w:trHeight w:val="1670"/>
        </w:trPr>
        <w:tc>
          <w:tcPr>
            <w:tcW w:w="816"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511"/>
            </w:pPr>
            <w:r>
              <w:rPr>
                <w:rFonts w:ascii="MS Mincho" w:eastAsia="MS Mincho" w:hAnsi="MS Mincho" w:cs="MS Mincho"/>
                <w:sz w:val="30"/>
              </w:rPr>
              <w:t>嶝望</w:t>
            </w:r>
          </w:p>
        </w:tc>
        <w:tc>
          <w:tcPr>
            <w:tcW w:w="1027"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122"/>
              <w:jc w:val="right"/>
            </w:pPr>
            <w:r>
              <w:rPr>
                <w:rFonts w:ascii="MS Mincho" w:eastAsia="MS Mincho" w:hAnsi="MS Mincho" w:cs="MS Mincho"/>
                <w:sz w:val="18"/>
              </w:rPr>
              <w:t>な材町罸お</w:t>
            </w:r>
          </w:p>
        </w:tc>
        <w:tc>
          <w:tcPr>
            <w:tcW w:w="2570" w:type="dxa"/>
            <w:gridSpan w:val="8"/>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10"/>
            </w:pPr>
            <w:r>
              <w:rPr>
                <w:rFonts w:ascii="MS Mincho" w:eastAsia="MS Mincho" w:hAnsi="MS Mincho" w:cs="MS Mincho"/>
                <w:sz w:val="18"/>
              </w:rPr>
              <w:t>き</w:t>
            </w:r>
            <w:r>
              <w:rPr>
                <w:rFonts w:ascii="MS Mincho" w:eastAsia="MS Mincho" w:hAnsi="MS Mincho" w:cs="MS Mincho"/>
                <w:sz w:val="18"/>
              </w:rPr>
              <w:t xml:space="preserve"> </w:t>
            </w:r>
            <w:r>
              <w:rPr>
                <w:rFonts w:ascii="MS Mincho" w:eastAsia="MS Mincho" w:hAnsi="MS Mincho" w:cs="MS Mincho"/>
                <w:sz w:val="18"/>
              </w:rPr>
              <w:t>当</w:t>
            </w:r>
            <w:r>
              <w:rPr>
                <w:rFonts w:ascii="MS Mincho" w:eastAsia="MS Mincho" w:hAnsi="MS Mincho" w:cs="MS Mincho"/>
                <w:sz w:val="18"/>
              </w:rPr>
              <w:t xml:space="preserve"> T</w:t>
            </w:r>
          </w:p>
        </w:tc>
        <w:tc>
          <w:tcPr>
            <w:tcW w:w="1283"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24"/>
            </w:pPr>
            <w:r>
              <w:rPr>
                <w:rFonts w:ascii="MS Mincho" w:eastAsia="MS Mincho" w:hAnsi="MS Mincho" w:cs="MS Mincho"/>
                <w:sz w:val="18"/>
              </w:rPr>
              <w:t xml:space="preserve">$ </w:t>
            </w:r>
            <w:r>
              <w:rPr>
                <w:rFonts w:ascii="MS Mincho" w:eastAsia="MS Mincho" w:hAnsi="MS Mincho" w:cs="MS Mincho"/>
                <w:sz w:val="18"/>
              </w:rPr>
              <w:t>当窶</w:t>
            </w:r>
          </w:p>
        </w:tc>
        <w:tc>
          <w:tcPr>
            <w:tcW w:w="103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8"/>
            </w:pPr>
            <w:r>
              <w:rPr>
                <w:noProof/>
              </w:rPr>
              <w:drawing>
                <wp:inline distT="0" distB="0" distL="0" distR="0">
                  <wp:extent cx="288036" cy="923544"/>
                  <wp:effectExtent l="0" t="0" r="0" b="0"/>
                  <wp:docPr id="111003" name="Picture 111003"/>
                  <wp:cNvGraphicFramePr/>
                  <a:graphic xmlns:a="http://schemas.openxmlformats.org/drawingml/2006/main">
                    <a:graphicData uri="http://schemas.openxmlformats.org/drawingml/2006/picture">
                      <pic:pic xmlns:pic="http://schemas.openxmlformats.org/drawingml/2006/picture">
                        <pic:nvPicPr>
                          <pic:cNvPr id="111003" name="Picture 111003"/>
                          <pic:cNvPicPr/>
                        </pic:nvPicPr>
                        <pic:blipFill>
                          <a:blip r:embed="rId479"/>
                          <a:stretch>
                            <a:fillRect/>
                          </a:stretch>
                        </pic:blipFill>
                        <pic:spPr>
                          <a:xfrm>
                            <a:off x="0" y="0"/>
                            <a:ext cx="288036" cy="923544"/>
                          </a:xfrm>
                          <a:prstGeom prst="rect">
                            <a:avLst/>
                          </a:prstGeom>
                        </pic:spPr>
                      </pic:pic>
                    </a:graphicData>
                  </a:graphic>
                </wp:inline>
              </w:drawing>
            </w:r>
          </w:p>
        </w:tc>
        <w:tc>
          <w:tcPr>
            <w:tcW w:w="1028"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jc w:val="center"/>
            </w:pPr>
            <w:r>
              <w:rPr>
                <w:rFonts w:ascii="MS Mincho" w:eastAsia="MS Mincho" w:hAnsi="MS Mincho" w:cs="MS Mincho"/>
                <w:sz w:val="18"/>
              </w:rPr>
              <w:t>き普</w:t>
            </w:r>
          </w:p>
        </w:tc>
        <w:tc>
          <w:tcPr>
            <w:tcW w:w="778"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648"/>
            </w:pPr>
            <w:r>
              <w:rPr>
                <w:rFonts w:ascii="MS Mincho" w:eastAsia="MS Mincho" w:hAnsi="MS Mincho" w:cs="MS Mincho"/>
                <w:sz w:val="20"/>
              </w:rPr>
              <w:t>巡ミ</w:t>
            </w:r>
            <w:r>
              <w:rPr>
                <w:rFonts w:ascii="MS Mincho" w:eastAsia="MS Mincho" w:hAnsi="MS Mincho" w:cs="MS Mincho"/>
                <w:sz w:val="20"/>
              </w:rPr>
              <w:t xml:space="preserve"> T</w:t>
            </w:r>
          </w:p>
        </w:tc>
      </w:tr>
      <w:tr w:rsidR="0007214E">
        <w:trPr>
          <w:trHeight w:val="828"/>
        </w:trPr>
        <w:tc>
          <w:tcPr>
            <w:tcW w:w="81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7716" w:type="dxa"/>
            <w:gridSpan w:val="25"/>
            <w:tcBorders>
              <w:top w:val="single" w:sz="2" w:space="0" w:color="000000"/>
              <w:left w:val="single" w:sz="2" w:space="0" w:color="000000"/>
              <w:bottom w:val="single" w:sz="2" w:space="0" w:color="000000"/>
              <w:right w:val="nil"/>
            </w:tcBorders>
            <w:textDirection w:val="tbRlV"/>
          </w:tcPr>
          <w:p w:rsidR="0007214E" w:rsidRDefault="00546060">
            <w:pPr>
              <w:spacing w:after="0"/>
              <w:ind w:left="302"/>
            </w:pPr>
            <w:r>
              <w:rPr>
                <w:noProof/>
              </w:rPr>
              <mc:AlternateContent>
                <mc:Choice Requires="wpg">
                  <w:drawing>
                    <wp:inline distT="0" distB="0" distL="0" distR="0">
                      <wp:extent cx="278892" cy="123444"/>
                      <wp:effectExtent l="0" t="0" r="0" b="0"/>
                      <wp:docPr id="1133229" name="Group 1133229"/>
                      <wp:cNvGraphicFramePr/>
                      <a:graphic xmlns:a="http://schemas.openxmlformats.org/drawingml/2006/main">
                        <a:graphicData uri="http://schemas.microsoft.com/office/word/2010/wordprocessingGroup">
                          <wpg:wgp>
                            <wpg:cNvGrpSpPr/>
                            <wpg:grpSpPr>
                              <a:xfrm>
                                <a:off x="0" y="0"/>
                                <a:ext cx="278892" cy="123444"/>
                                <a:chOff x="0" y="0"/>
                                <a:chExt cx="278892" cy="123444"/>
                              </a:xfrm>
                            </wpg:grpSpPr>
                            <wps:wsp>
                              <wps:cNvPr id="106295" name="Rectangle 106295"/>
                              <wps:cNvSpPr/>
                              <wps:spPr>
                                <a:xfrm>
                                  <a:off x="0" y="0"/>
                                  <a:ext cx="173302" cy="164180"/>
                                </a:xfrm>
                                <a:prstGeom prst="rect">
                                  <a:avLst/>
                                </a:prstGeom>
                                <a:ln>
                                  <a:noFill/>
                                </a:ln>
                              </wps:spPr>
                              <wps:txbx>
                                <w:txbxContent>
                                  <w:p w:rsidR="0007214E" w:rsidRDefault="00546060">
                                    <w:r>
                                      <w:rPr>
                                        <w:rFonts w:ascii="MS Mincho" w:eastAsia="MS Mincho" w:hAnsi="MS Mincho" w:cs="MS Mincho"/>
                                        <w:sz w:val="20"/>
                                      </w:rPr>
                                      <w:t>H</w:t>
                                    </w:r>
                                  </w:p>
                                </w:txbxContent>
                              </wps:txbx>
                              <wps:bodyPr horzOverflow="overflow" vert="horz" lIns="0" tIns="0" rIns="0" bIns="0" rtlCol="0">
                                <a:noAutofit/>
                              </wps:bodyPr>
                            </wps:wsp>
                            <wps:wsp>
                              <wps:cNvPr id="106296" name="Rectangle 106296"/>
                              <wps:cNvSpPr/>
                              <wps:spPr>
                                <a:xfrm>
                                  <a:off x="130302" y="4572"/>
                                  <a:ext cx="197625" cy="158100"/>
                                </a:xfrm>
                                <a:prstGeom prst="rect">
                                  <a:avLst/>
                                </a:prstGeom>
                                <a:ln>
                                  <a:noFill/>
                                </a:ln>
                              </wps:spPr>
                              <wps:txbx>
                                <w:txbxContent>
                                  <w:p w:rsidR="0007214E" w:rsidRDefault="00546060">
                                    <w:r>
                                      <w:rPr>
                                        <w:rFonts w:ascii="MS Mincho" w:eastAsia="MS Mincho" w:hAnsi="MS Mincho" w:cs="MS Mincho"/>
                                        <w:sz w:val="18"/>
                                      </w:rPr>
                                      <w:t>自</w:t>
                                    </w:r>
                                  </w:p>
                                </w:txbxContent>
                              </wps:txbx>
                              <wps:bodyPr horzOverflow="overflow" vert="horz" lIns="0" tIns="0" rIns="0" bIns="0" rtlCol="0">
                                <a:noAutofit/>
                              </wps:bodyPr>
                            </wps:wsp>
                          </wpg:wgp>
                        </a:graphicData>
                      </a:graphic>
                    </wp:inline>
                  </w:drawing>
                </mc:Choice>
                <mc:Fallback xmlns:a="http://schemas.openxmlformats.org/drawingml/2006/main">
                  <w:pict>
                    <v:group id="Group 1133229" style="width:21.96pt;height:9.71997pt;mso-position-horizontal-relative:char;mso-position-vertical-relative:line" coordsize="2788,1234">
                      <v:rect id="Rectangle 106295" style="position:absolute;width:1733;height:1641;left:0;top:0;" filled="f" stroked="f">
                        <v:textbox inset="0,0,0,0">
                          <w:txbxContent>
                            <w:p>
                              <w:pPr>
                                <w:spacing w:before="0" w:after="160" w:line="259" w:lineRule="auto"/>
                              </w:pPr>
                              <w:r>
                                <w:rPr>
                                  <w:rFonts w:cs="MS Mincho" w:hAnsi="MS Mincho" w:eastAsia="MS Mincho" w:ascii="MS Mincho"/>
                                  <w:sz w:val="20"/>
                                </w:rPr>
                                <w:t xml:space="preserve">H</w:t>
                              </w:r>
                            </w:p>
                          </w:txbxContent>
                        </v:textbox>
                      </v:rect>
                      <v:rect id="Rectangle 106296" style="position:absolute;width:1976;height:1581;left:1303;top:45;" filled="f" stroked="f">
                        <v:textbox inset="0,0,0,0">
                          <w:txbxContent>
                            <w:p>
                              <w:pPr>
                                <w:spacing w:before="0" w:after="160" w:line="259" w:lineRule="auto"/>
                              </w:pPr>
                              <w:r>
                                <w:rPr>
                                  <w:rFonts w:cs="MS Mincho" w:hAnsi="MS Mincho" w:eastAsia="MS Mincho" w:ascii="MS Mincho"/>
                                  <w:sz w:val="18"/>
                                </w:rPr>
                                <w:t xml:space="preserve">自</w:t>
                              </w:r>
                            </w:p>
                          </w:txbxContent>
                        </v:textbox>
                      </v:rect>
                    </v:group>
                  </w:pict>
                </mc:Fallback>
              </mc:AlternateContent>
            </w:r>
          </w:p>
        </w:tc>
      </w:tr>
      <w:tr w:rsidR="0007214E">
        <w:trPr>
          <w:trHeight w:val="504"/>
        </w:trPr>
        <w:tc>
          <w:tcPr>
            <w:tcW w:w="81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mc:AlternateContent>
                <mc:Choice Requires="wpg">
                  <w:drawing>
                    <wp:inline distT="0" distB="0" distL="0" distR="0">
                      <wp:extent cx="176278" cy="306323"/>
                      <wp:effectExtent l="0" t="0" r="0" b="0"/>
                      <wp:docPr id="1135315" name="Group 1135315"/>
                      <wp:cNvGraphicFramePr/>
                      <a:graphic xmlns:a="http://schemas.openxmlformats.org/drawingml/2006/main">
                        <a:graphicData uri="http://schemas.microsoft.com/office/word/2010/wordprocessingGroup">
                          <wpg:wgp>
                            <wpg:cNvGrpSpPr/>
                            <wpg:grpSpPr>
                              <a:xfrm>
                                <a:off x="0" y="0"/>
                                <a:ext cx="176278" cy="306323"/>
                                <a:chOff x="0" y="0"/>
                                <a:chExt cx="176278" cy="306323"/>
                              </a:xfrm>
                            </wpg:grpSpPr>
                            <wps:wsp>
                              <wps:cNvPr id="106297" name="Rectangle 106297"/>
                              <wps:cNvSpPr/>
                              <wps:spPr>
                                <a:xfrm>
                                  <a:off x="0" y="0"/>
                                  <a:ext cx="234450" cy="407410"/>
                                </a:xfrm>
                                <a:prstGeom prst="rect">
                                  <a:avLst/>
                                </a:prstGeom>
                                <a:ln>
                                  <a:noFill/>
                                </a:ln>
                              </wps:spPr>
                              <wps:txbx>
                                <w:txbxContent>
                                  <w:p w:rsidR="0007214E" w:rsidRDefault="00546060">
                                    <w:r>
                                      <w:rPr>
                                        <w:rFonts w:ascii="MS Mincho" w:eastAsia="MS Mincho" w:hAnsi="MS Mincho" w:cs="MS Mincho"/>
                                        <w:sz w:val="4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35315" style="width:13.8802pt;height:24.1199pt;mso-position-horizontal-relative:char;mso-position-vertical-relative:line" coordsize="1762,3063">
                      <v:rect id="Rectangle 106297" style="position:absolute;width:2344;height:4074;left:0;top:0;" filled="f" stroked="f">
                        <v:textbox inset="0,0,0,0">
                          <w:txbxContent>
                            <w:p>
                              <w:pPr>
                                <w:spacing w:before="0" w:after="160" w:line="259" w:lineRule="auto"/>
                              </w:pPr>
                              <w:r>
                                <w:rPr>
                                  <w:rFonts w:cs="MS Mincho" w:hAnsi="MS Mincho" w:eastAsia="MS Mincho" w:ascii="MS Mincho"/>
                                  <w:sz w:val="48"/>
                                </w:rPr>
                                <w:t xml:space="preserve">. </w:t>
                              </w:r>
                            </w:p>
                          </w:txbxContent>
                        </v:textbox>
                      </v:rect>
                    </v:group>
                  </w:pict>
                </mc:Fallback>
              </mc:AlternateContent>
            </w:r>
          </w:p>
        </w:tc>
        <w:tc>
          <w:tcPr>
            <w:tcW w:w="128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mc:AlternateContent>
                <mc:Choice Requires="wpg">
                  <w:drawing>
                    <wp:inline distT="0" distB="0" distL="0" distR="0">
                      <wp:extent cx="784354" cy="310896"/>
                      <wp:effectExtent l="0" t="0" r="0" b="0"/>
                      <wp:docPr id="1134541" name="Group 1134541"/>
                      <wp:cNvGraphicFramePr/>
                      <a:graphic xmlns:a="http://schemas.openxmlformats.org/drawingml/2006/main">
                        <a:graphicData uri="http://schemas.microsoft.com/office/word/2010/wordprocessingGroup">
                          <wpg:wgp>
                            <wpg:cNvGrpSpPr/>
                            <wpg:grpSpPr>
                              <a:xfrm>
                                <a:off x="0" y="0"/>
                                <a:ext cx="784354" cy="310896"/>
                                <a:chOff x="0" y="0"/>
                                <a:chExt cx="784354" cy="310896"/>
                              </a:xfrm>
                            </wpg:grpSpPr>
                            <wps:wsp>
                              <wps:cNvPr id="106298" name="Rectangle 106298"/>
                              <wps:cNvSpPr/>
                              <wps:spPr>
                                <a:xfrm>
                                  <a:off x="0" y="0"/>
                                  <a:ext cx="419573" cy="407410"/>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299" name="Rectangle 106299"/>
                              <wps:cNvSpPr/>
                              <wps:spPr>
                                <a:xfrm>
                                  <a:off x="324612" y="0"/>
                                  <a:ext cx="206746" cy="407410"/>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0" name="Rectangle 106300"/>
                              <wps:cNvSpPr/>
                              <wps:spPr>
                                <a:xfrm>
                                  <a:off x="489204" y="4572"/>
                                  <a:ext cx="392550" cy="407411"/>
                                </a:xfrm>
                                <a:prstGeom prst="rect">
                                  <a:avLst/>
                                </a:prstGeom>
                                <a:ln>
                                  <a:noFill/>
                                </a:ln>
                              </wps:spPr>
                              <wps:txbx>
                                <w:txbxContent>
                                  <w:p w:rsidR="0007214E" w:rsidRDefault="00546060">
                                    <w:r>
                                      <w:rPr>
                                        <w:rFonts w:ascii="MS Mincho" w:eastAsia="MS Mincho" w:hAnsi="MS Mincho" w:cs="MS Mincho"/>
                                        <w:sz w:val="4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34541" style="width:61.7602pt;height:24.48pt;mso-position-horizontal-relative:char;mso-position-vertical-relative:line" coordsize="7843,3108">
                      <v:rect id="Rectangle 106298" style="position:absolute;width:4195;height:4074;left:0;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299" style="position:absolute;width:2067;height:4074;left:3246;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0" style="position:absolute;width:3925;height:4074;left:4892;top:45;" filled="f" stroked="f">
                        <v:textbox inset="0,0,0,0">
                          <w:txbxContent>
                            <w:p>
                              <w:pPr>
                                <w:spacing w:before="0" w:after="160" w:line="259" w:lineRule="auto"/>
                              </w:pPr>
                              <w:r>
                                <w:rPr>
                                  <w:rFonts w:cs="MS Mincho" w:hAnsi="MS Mincho" w:eastAsia="MS Mincho" w:ascii="MS Mincho"/>
                                  <w:sz w:val="48"/>
                                </w:rPr>
                                <w:t xml:space="preserve">■ </w:t>
                              </w:r>
                            </w:p>
                          </w:txbxContent>
                        </v:textbox>
                      </v:rect>
                    </v:group>
                  </w:pict>
                </mc:Fallback>
              </mc:AlternateContent>
            </w:r>
          </w:p>
        </w:tc>
        <w:tc>
          <w:tcPr>
            <w:tcW w:w="3599"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2091946" cy="310896"/>
                      <wp:effectExtent l="0" t="0" r="0" b="0"/>
                      <wp:docPr id="1133923" name="Group 1133923"/>
                      <wp:cNvGraphicFramePr/>
                      <a:graphic xmlns:a="http://schemas.openxmlformats.org/drawingml/2006/main">
                        <a:graphicData uri="http://schemas.microsoft.com/office/word/2010/wordprocessingGroup">
                          <wpg:wgp>
                            <wpg:cNvGrpSpPr/>
                            <wpg:grpSpPr>
                              <a:xfrm>
                                <a:off x="0" y="0"/>
                                <a:ext cx="2091946" cy="310896"/>
                                <a:chOff x="0" y="0"/>
                                <a:chExt cx="2091946" cy="310896"/>
                              </a:xfrm>
                            </wpg:grpSpPr>
                            <wps:wsp>
                              <wps:cNvPr id="106301" name="Rectangle 106301"/>
                              <wps:cNvSpPr/>
                              <wps:spPr>
                                <a:xfrm>
                                  <a:off x="0" y="0"/>
                                  <a:ext cx="425653"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2" name="Rectangle 106302"/>
                              <wps:cNvSpPr/>
                              <wps:spPr>
                                <a:xfrm>
                                  <a:off x="329184" y="0"/>
                                  <a:ext cx="419572" cy="407411"/>
                                </a:xfrm>
                                <a:prstGeom prst="rect">
                                  <a:avLst/>
                                </a:prstGeom>
                                <a:ln>
                                  <a:noFill/>
                                </a:ln>
                              </wps:spPr>
                              <wps:txbx>
                                <w:txbxContent>
                                  <w:p w:rsidR="0007214E" w:rsidRDefault="00546060">
                                    <w:r>
                                      <w:rPr>
                                        <w:rFonts w:ascii="MS Mincho" w:eastAsia="MS Mincho" w:hAnsi="MS Mincho" w:cs="MS Mincho"/>
                                        <w:sz w:val="48"/>
                                      </w:rPr>
                                      <w:t>0</w:t>
                                    </w:r>
                                  </w:p>
                                </w:txbxContent>
                              </wps:txbx>
                              <wps:bodyPr horzOverflow="overflow" vert="horz" lIns="0" tIns="0" rIns="0" bIns="0" rtlCol="0">
                                <a:noAutofit/>
                              </wps:bodyPr>
                            </wps:wsp>
                            <wps:wsp>
                              <wps:cNvPr id="106303" name="Rectangle 106303"/>
                              <wps:cNvSpPr/>
                              <wps:spPr>
                                <a:xfrm>
                                  <a:off x="653796" y="0"/>
                                  <a:ext cx="206746"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4" name="Rectangle 106304"/>
                              <wps:cNvSpPr/>
                              <wps:spPr>
                                <a:xfrm>
                                  <a:off x="818388" y="4572"/>
                                  <a:ext cx="206746" cy="401330"/>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5" name="Rectangle 106305"/>
                              <wps:cNvSpPr/>
                              <wps:spPr>
                                <a:xfrm>
                                  <a:off x="982980" y="0"/>
                                  <a:ext cx="419572" cy="413491"/>
                                </a:xfrm>
                                <a:prstGeom prst="rect">
                                  <a:avLst/>
                                </a:prstGeom>
                                <a:ln>
                                  <a:noFill/>
                                </a:ln>
                              </wps:spPr>
                              <wps:txbx>
                                <w:txbxContent>
                                  <w:p w:rsidR="0007214E" w:rsidRDefault="00546060">
                                    <w:r>
                                      <w:rPr>
                                        <w:rFonts w:ascii="MS Mincho" w:eastAsia="MS Mincho" w:hAnsi="MS Mincho" w:cs="MS Mincho"/>
                                        <w:sz w:val="48"/>
                                      </w:rPr>
                                      <w:t>難</w:t>
                                    </w:r>
                                  </w:p>
                                </w:txbxContent>
                              </wps:txbx>
                              <wps:bodyPr horzOverflow="overflow" vert="horz" lIns="0" tIns="0" rIns="0" bIns="0" rtlCol="0">
                                <a:noAutofit/>
                              </wps:bodyPr>
                            </wps:wsp>
                            <wps:wsp>
                              <wps:cNvPr id="106306" name="Rectangle 106306"/>
                              <wps:cNvSpPr/>
                              <wps:spPr>
                                <a:xfrm>
                                  <a:off x="1307592" y="4572"/>
                                  <a:ext cx="419573"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7" name="Rectangle 106307"/>
                              <wps:cNvSpPr/>
                              <wps:spPr>
                                <a:xfrm>
                                  <a:off x="1632204" y="4572"/>
                                  <a:ext cx="206746"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08" name="Rectangle 106308"/>
                              <wps:cNvSpPr/>
                              <wps:spPr>
                                <a:xfrm>
                                  <a:off x="1796796" y="4572"/>
                                  <a:ext cx="392550" cy="407411"/>
                                </a:xfrm>
                                <a:prstGeom prst="rect">
                                  <a:avLst/>
                                </a:prstGeom>
                                <a:ln>
                                  <a:noFill/>
                                </a:ln>
                              </wps:spPr>
                              <wps:txbx>
                                <w:txbxContent>
                                  <w:p w:rsidR="0007214E" w:rsidRDefault="00546060">
                                    <w:r>
                                      <w:rPr>
                                        <w:rFonts w:ascii="MS Mincho" w:eastAsia="MS Mincho" w:hAnsi="MS Mincho" w:cs="MS Mincho"/>
                                        <w:sz w:val="4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133923" style="width:164.72pt;height:24.48pt;mso-position-horizontal-relative:char;mso-position-vertical-relative:line" coordsize="20919,3108">
                      <v:rect id="Rectangle 106301" style="position:absolute;width:4256;height:4074;left:0;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2" style="position:absolute;width:4195;height:4074;left:3291;top:0;" filled="f" stroked="f">
                        <v:textbox inset="0,0,0,0">
                          <w:txbxContent>
                            <w:p>
                              <w:pPr>
                                <w:spacing w:before="0" w:after="160" w:line="259" w:lineRule="auto"/>
                              </w:pPr>
                              <w:r>
                                <w:rPr>
                                  <w:rFonts w:cs="MS Mincho" w:hAnsi="MS Mincho" w:eastAsia="MS Mincho" w:ascii="MS Mincho"/>
                                  <w:sz w:val="48"/>
                                </w:rPr>
                                <w:t xml:space="preserve">0</w:t>
                              </w:r>
                            </w:p>
                          </w:txbxContent>
                        </v:textbox>
                      </v:rect>
                      <v:rect id="Rectangle 106303" style="position:absolute;width:2067;height:4074;left:6537;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4" style="position:absolute;width:2067;height:4013;left:8183;top:45;"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5" style="position:absolute;width:4195;height:4134;left:9829;top:0;" filled="f" stroked="f">
                        <v:textbox inset="0,0,0,0">
                          <w:txbxContent>
                            <w:p>
                              <w:pPr>
                                <w:spacing w:before="0" w:after="160" w:line="259" w:lineRule="auto"/>
                              </w:pPr>
                              <w:r>
                                <w:rPr>
                                  <w:rFonts w:cs="MS Mincho" w:hAnsi="MS Mincho" w:eastAsia="MS Mincho" w:ascii="MS Mincho"/>
                                  <w:sz w:val="48"/>
                                </w:rPr>
                                <w:t xml:space="preserve">難</w:t>
                              </w:r>
                            </w:p>
                          </w:txbxContent>
                        </v:textbox>
                      </v:rect>
                      <v:rect id="Rectangle 106306" style="position:absolute;width:4195;height:4074;left:13075;top:45;"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7" style="position:absolute;width:2067;height:4074;left:16322;top:45;"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08" style="position:absolute;width:3925;height:4074;left:17967;top:45;" filled="f" stroked="f">
                        <v:textbox inset="0,0,0,0">
                          <w:txbxContent>
                            <w:p>
                              <w:pPr>
                                <w:spacing w:before="0" w:after="160" w:line="259" w:lineRule="auto"/>
                              </w:pPr>
                              <w:r>
                                <w:rPr>
                                  <w:rFonts w:cs="MS Mincho" w:hAnsi="MS Mincho" w:eastAsia="MS Mincho" w:ascii="MS Mincho"/>
                                  <w:sz w:val="48"/>
                                </w:rPr>
                                <w:t xml:space="preserve">■ </w:t>
                              </w:r>
                            </w:p>
                          </w:txbxContent>
                        </v:textbox>
                      </v:rect>
                    </v:group>
                  </w:pict>
                </mc:Fallback>
              </mc:AlternateContent>
            </w:r>
          </w:p>
        </w:tc>
        <w:tc>
          <w:tcPr>
            <w:tcW w:w="1802"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
            </w:pPr>
            <w:r>
              <w:rPr>
                <w:noProof/>
              </w:rPr>
              <mc:AlternateContent>
                <mc:Choice Requires="wpg">
                  <w:drawing>
                    <wp:inline distT="0" distB="0" distL="0" distR="0">
                      <wp:extent cx="969264" cy="310897"/>
                      <wp:effectExtent l="0" t="0" r="0" b="0"/>
                      <wp:docPr id="1133586" name="Group 1133586"/>
                      <wp:cNvGraphicFramePr/>
                      <a:graphic xmlns:a="http://schemas.openxmlformats.org/drawingml/2006/main">
                        <a:graphicData uri="http://schemas.microsoft.com/office/word/2010/wordprocessingGroup">
                          <wpg:wgp>
                            <wpg:cNvGrpSpPr/>
                            <wpg:grpSpPr>
                              <a:xfrm>
                                <a:off x="0" y="0"/>
                                <a:ext cx="969264" cy="310897"/>
                                <a:chOff x="0" y="0"/>
                                <a:chExt cx="969264" cy="310897"/>
                              </a:xfrm>
                            </wpg:grpSpPr>
                            <wps:wsp>
                              <wps:cNvPr id="106309" name="Rectangle 106309"/>
                              <wps:cNvSpPr/>
                              <wps:spPr>
                                <a:xfrm>
                                  <a:off x="0" y="0"/>
                                  <a:ext cx="206745"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10" name="Rectangle 106310"/>
                              <wps:cNvSpPr/>
                              <wps:spPr>
                                <a:xfrm>
                                  <a:off x="164592" y="0"/>
                                  <a:ext cx="419572" cy="407411"/>
                                </a:xfrm>
                                <a:prstGeom prst="rect">
                                  <a:avLst/>
                                </a:prstGeom>
                                <a:ln>
                                  <a:noFill/>
                                </a:ln>
                              </wps:spPr>
                              <wps:txbx>
                                <w:txbxContent>
                                  <w:p w:rsidR="0007214E" w:rsidRDefault="00546060">
                                    <w:r>
                                      <w:rPr>
                                        <w:rFonts w:ascii="MS Mincho" w:eastAsia="MS Mincho" w:hAnsi="MS Mincho" w:cs="MS Mincho"/>
                                        <w:sz w:val="48"/>
                                      </w:rPr>
                                      <w:t>難</w:t>
                                    </w:r>
                                  </w:p>
                                </w:txbxContent>
                              </wps:txbx>
                              <wps:bodyPr horzOverflow="overflow" vert="horz" lIns="0" tIns="0" rIns="0" bIns="0" rtlCol="0">
                                <a:noAutofit/>
                              </wps:bodyPr>
                            </wps:wsp>
                            <wps:wsp>
                              <wps:cNvPr id="106311" name="Rectangle 106311"/>
                              <wps:cNvSpPr/>
                              <wps:spPr>
                                <a:xfrm>
                                  <a:off x="489204" y="0"/>
                                  <a:ext cx="206746" cy="407411"/>
                                </a:xfrm>
                                <a:prstGeom prst="rect">
                                  <a:avLst/>
                                </a:prstGeom>
                                <a:ln>
                                  <a:noFill/>
                                </a:ln>
                              </wps:spPr>
                              <wps:txbx>
                                <w:txbxContent>
                                  <w:p w:rsidR="0007214E" w:rsidRDefault="00546060">
                                    <w:r>
                                      <w:rPr>
                                        <w:rFonts w:ascii="MS Mincho" w:eastAsia="MS Mincho" w:hAnsi="MS Mincho" w:cs="MS Mincho"/>
                                        <w:sz w:val="48"/>
                                      </w:rPr>
                                      <w:t>■</w:t>
                                    </w:r>
                                  </w:p>
                                </w:txbxContent>
                              </wps:txbx>
                              <wps:bodyPr horzOverflow="overflow" vert="horz" lIns="0" tIns="0" rIns="0" bIns="0" rtlCol="0">
                                <a:noAutofit/>
                              </wps:bodyPr>
                            </wps:wsp>
                            <wps:wsp>
                              <wps:cNvPr id="106312" name="Rectangle 106312"/>
                              <wps:cNvSpPr/>
                              <wps:spPr>
                                <a:xfrm>
                                  <a:off x="653796" y="0"/>
                                  <a:ext cx="419572" cy="413492"/>
                                </a:xfrm>
                                <a:prstGeom prst="rect">
                                  <a:avLst/>
                                </a:prstGeom>
                                <a:ln>
                                  <a:noFill/>
                                </a:ln>
                              </wps:spPr>
                              <wps:txbx>
                                <w:txbxContent>
                                  <w:p w:rsidR="0007214E" w:rsidRDefault="00546060">
                                    <w:r>
                                      <w:rPr>
                                        <w:rFonts w:ascii="MS Mincho" w:eastAsia="MS Mincho" w:hAnsi="MS Mincho" w:cs="MS Mincho"/>
                                        <w:sz w:val="48"/>
                                      </w:rPr>
                                      <w:t>0</w:t>
                                    </w:r>
                                  </w:p>
                                </w:txbxContent>
                              </wps:txbx>
                              <wps:bodyPr horzOverflow="overflow" vert="horz" lIns="0" tIns="0" rIns="0" bIns="0" rtlCol="0">
                                <a:noAutofit/>
                              </wps:bodyPr>
                            </wps:wsp>
                          </wpg:wgp>
                        </a:graphicData>
                      </a:graphic>
                    </wp:inline>
                  </w:drawing>
                </mc:Choice>
                <mc:Fallback xmlns:a="http://schemas.openxmlformats.org/drawingml/2006/main">
                  <w:pict>
                    <v:group id="Group 1133586" style="width:76.32pt;height:24.48pt;mso-position-horizontal-relative:char;mso-position-vertical-relative:line" coordsize="9692,3108">
                      <v:rect id="Rectangle 106309" style="position:absolute;width:2067;height:4074;left:0;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10" style="position:absolute;width:4195;height:4074;left:1645;top:0;" filled="f" stroked="f">
                        <v:textbox inset="0,0,0,0">
                          <w:txbxContent>
                            <w:p>
                              <w:pPr>
                                <w:spacing w:before="0" w:after="160" w:line="259" w:lineRule="auto"/>
                              </w:pPr>
                              <w:r>
                                <w:rPr>
                                  <w:rFonts w:cs="MS Mincho" w:hAnsi="MS Mincho" w:eastAsia="MS Mincho" w:ascii="MS Mincho"/>
                                  <w:sz w:val="48"/>
                                </w:rPr>
                                <w:t xml:space="preserve">難</w:t>
                              </w:r>
                            </w:p>
                          </w:txbxContent>
                        </v:textbox>
                      </v:rect>
                      <v:rect id="Rectangle 106311" style="position:absolute;width:2067;height:4074;left:4892;top:0;" filled="f" stroked="f">
                        <v:textbox inset="0,0,0,0">
                          <w:txbxContent>
                            <w:p>
                              <w:pPr>
                                <w:spacing w:before="0" w:after="160" w:line="259" w:lineRule="auto"/>
                              </w:pPr>
                              <w:r>
                                <w:rPr>
                                  <w:rFonts w:cs="MS Mincho" w:hAnsi="MS Mincho" w:eastAsia="MS Mincho" w:ascii="MS Mincho"/>
                                  <w:sz w:val="48"/>
                                </w:rPr>
                                <w:t xml:space="preserve">■</w:t>
                              </w:r>
                            </w:p>
                          </w:txbxContent>
                        </v:textbox>
                      </v:rect>
                      <v:rect id="Rectangle 106312" style="position:absolute;width:4195;height:4134;left:6537;top:0;" filled="f" stroked="f">
                        <v:textbox inset="0,0,0,0">
                          <w:txbxContent>
                            <w:p>
                              <w:pPr>
                                <w:spacing w:before="0" w:after="160" w:line="259" w:lineRule="auto"/>
                              </w:pPr>
                              <w:r>
                                <w:rPr>
                                  <w:rFonts w:cs="MS Mincho" w:hAnsi="MS Mincho" w:eastAsia="MS Mincho" w:ascii="MS Mincho"/>
                                  <w:sz w:val="48"/>
                                </w:rPr>
                                <w:t xml:space="preserve">0</w:t>
                              </w:r>
                            </w:p>
                          </w:txbxContent>
                        </v:textbox>
                      </v:rect>
                    </v:group>
                  </w:pict>
                </mc:Fallback>
              </mc:AlternateContent>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18"/>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7716" w:type="dxa"/>
            <w:gridSpan w:val="25"/>
            <w:tcBorders>
              <w:top w:val="single" w:sz="2" w:space="0" w:color="000000"/>
              <w:left w:val="single" w:sz="2" w:space="0" w:color="000000"/>
              <w:bottom w:val="single" w:sz="2" w:space="0" w:color="000000"/>
              <w:right w:val="nil"/>
            </w:tcBorders>
            <w:textDirection w:val="tbRlV"/>
          </w:tcPr>
          <w:p w:rsidR="0007214E" w:rsidRDefault="00546060">
            <w:pPr>
              <w:spacing w:after="0"/>
              <w:ind w:left="166"/>
            </w:pPr>
            <w:r>
              <w:rPr>
                <w:rFonts w:ascii="MS Mincho" w:eastAsia="MS Mincho" w:hAnsi="MS Mincho" w:cs="MS Mincho"/>
                <w:sz w:val="16"/>
              </w:rPr>
              <w:t>hi</w:t>
            </w:r>
          </w:p>
        </w:tc>
      </w:tr>
    </w:tbl>
    <w:p w:rsidR="0007214E" w:rsidRDefault="00546060">
      <w:pPr>
        <w:spacing w:after="0"/>
        <w:ind w:left="-1459" w:right="1479"/>
      </w:pPr>
      <w:r>
        <w:br w:type="page"/>
      </w:r>
    </w:p>
    <w:p w:rsidR="0007214E" w:rsidRDefault="00546060">
      <w:pPr>
        <w:spacing w:after="1806" w:line="265" w:lineRule="auto"/>
        <w:ind w:left="-5" w:hanging="10"/>
      </w:pPr>
      <w:r>
        <w:rPr>
          <w:rFonts w:ascii="Microsoft JhengHei" w:eastAsia="Microsoft JhengHei" w:hAnsi="Microsoft JhengHei" w:cs="Microsoft JhengHei"/>
          <w:sz w:val="16"/>
        </w:rPr>
        <w:t>6¿</w:t>
      </w:r>
    </w:p>
    <w:p w:rsidR="0007214E" w:rsidRDefault="00546060">
      <w:pPr>
        <w:spacing w:after="0"/>
        <w:ind w:left="10" w:right="-15" w:hanging="10"/>
        <w:jc w:val="right"/>
      </w:pPr>
      <w:r>
        <w:rPr>
          <w:rFonts w:ascii="Microsoft JhengHei" w:eastAsia="Microsoft JhengHei" w:hAnsi="Microsoft JhengHei" w:cs="Microsoft JhengHei"/>
          <w:sz w:val="20"/>
        </w:rPr>
        <w:t>“</w:t>
      </w:r>
      <w:r>
        <w:rPr>
          <w:rFonts w:ascii="Microsoft JhengHei" w:eastAsia="Microsoft JhengHei" w:hAnsi="Microsoft JhengHei" w:cs="Microsoft JhengHei"/>
          <w:sz w:val="20"/>
        </w:rPr>
        <w:t>朻</w:t>
      </w:r>
    </w:p>
    <w:tbl>
      <w:tblPr>
        <w:tblStyle w:val="TableGrid"/>
        <w:tblpPr w:vertAnchor="text" w:horzAnchor="margin" w:tblpX="72" w:tblpY="-8871"/>
        <w:tblOverlap w:val="never"/>
        <w:tblW w:w="5972" w:type="dxa"/>
        <w:tblInd w:w="0" w:type="dxa"/>
        <w:tblCellMar>
          <w:top w:w="0" w:type="dxa"/>
          <w:left w:w="0" w:type="dxa"/>
          <w:bottom w:w="0" w:type="dxa"/>
          <w:right w:w="0" w:type="dxa"/>
        </w:tblCellMar>
        <w:tblLook w:val="04A0" w:firstRow="1" w:lastRow="0" w:firstColumn="1" w:lastColumn="0" w:noHBand="0" w:noVBand="1"/>
      </w:tblPr>
      <w:tblGrid>
        <w:gridCol w:w="814"/>
        <w:gridCol w:w="534"/>
        <w:gridCol w:w="755"/>
        <w:gridCol w:w="272"/>
        <w:gridCol w:w="259"/>
        <w:gridCol w:w="259"/>
        <w:gridCol w:w="262"/>
        <w:gridCol w:w="1027"/>
        <w:gridCol w:w="258"/>
        <w:gridCol w:w="243"/>
        <w:gridCol w:w="274"/>
        <w:gridCol w:w="255"/>
        <w:gridCol w:w="262"/>
        <w:gridCol w:w="499"/>
      </w:tblGrid>
      <w:tr w:rsidR="0007214E">
        <w:trPr>
          <w:trHeight w:val="1103"/>
        </w:trPr>
        <w:tc>
          <w:tcPr>
            <w:tcW w:w="814"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1326"/>
            </w:pPr>
            <w:r>
              <w:rPr>
                <w:noProof/>
              </w:rPr>
              <w:drawing>
                <wp:inline distT="0" distB="0" distL="0" distR="0">
                  <wp:extent cx="196596" cy="1220724"/>
                  <wp:effectExtent l="0" t="0" r="0" b="0"/>
                  <wp:docPr id="114815" name="Picture 114815"/>
                  <wp:cNvGraphicFramePr/>
                  <a:graphic xmlns:a="http://schemas.openxmlformats.org/drawingml/2006/main">
                    <a:graphicData uri="http://schemas.openxmlformats.org/drawingml/2006/picture">
                      <pic:pic xmlns:pic="http://schemas.openxmlformats.org/drawingml/2006/picture">
                        <pic:nvPicPr>
                          <pic:cNvPr id="114815" name="Picture 114815"/>
                          <pic:cNvPicPr/>
                        </pic:nvPicPr>
                        <pic:blipFill>
                          <a:blip r:embed="rId480"/>
                          <a:stretch>
                            <a:fillRect/>
                          </a:stretch>
                        </pic:blipFill>
                        <pic:spPr>
                          <a:xfrm>
                            <a:off x="0" y="0"/>
                            <a:ext cx="196596" cy="1220724"/>
                          </a:xfrm>
                          <a:prstGeom prst="rect">
                            <a:avLst/>
                          </a:prstGeom>
                        </pic:spPr>
                      </pic:pic>
                    </a:graphicData>
                  </a:graphic>
                </wp:inline>
              </w:drawing>
            </w:r>
          </w:p>
        </w:tc>
        <w:tc>
          <w:tcPr>
            <w:tcW w:w="1289" w:type="dxa"/>
            <w:gridSpan w:val="2"/>
            <w:tcBorders>
              <w:top w:val="nil"/>
              <w:left w:val="single" w:sz="2" w:space="0" w:color="000000"/>
              <w:bottom w:val="nil"/>
              <w:right w:val="single" w:sz="2" w:space="0" w:color="000000"/>
            </w:tcBorders>
            <w:textDirection w:val="tbRlV"/>
          </w:tcPr>
          <w:p w:rsidR="0007214E" w:rsidRDefault="00546060">
            <w:pPr>
              <w:spacing w:after="0"/>
              <w:ind w:left="51"/>
            </w:pPr>
            <w:r>
              <w:rPr>
                <w:noProof/>
              </w:rPr>
              <w:drawing>
                <wp:inline distT="0" distB="0" distL="0" distR="0">
                  <wp:extent cx="662940" cy="612648"/>
                  <wp:effectExtent l="0" t="0" r="0" b="0"/>
                  <wp:docPr id="1172939" name="Picture 1172939"/>
                  <wp:cNvGraphicFramePr/>
                  <a:graphic xmlns:a="http://schemas.openxmlformats.org/drawingml/2006/main">
                    <a:graphicData uri="http://schemas.openxmlformats.org/drawingml/2006/picture">
                      <pic:pic xmlns:pic="http://schemas.openxmlformats.org/drawingml/2006/picture">
                        <pic:nvPicPr>
                          <pic:cNvPr id="1172939" name="Picture 1172939"/>
                          <pic:cNvPicPr/>
                        </pic:nvPicPr>
                        <pic:blipFill>
                          <a:blip r:embed="rId481"/>
                          <a:stretch>
                            <a:fillRect/>
                          </a:stretch>
                        </pic:blipFill>
                        <pic:spPr>
                          <a:xfrm rot="5399999">
                            <a:off x="0" y="0"/>
                            <a:ext cx="662940" cy="612648"/>
                          </a:xfrm>
                          <a:prstGeom prst="rect">
                            <a:avLst/>
                          </a:prstGeom>
                        </pic:spPr>
                      </pic:pic>
                    </a:graphicData>
                  </a:graphic>
                </wp:inline>
              </w:drawing>
            </w:r>
          </w:p>
        </w:tc>
        <w:tc>
          <w:tcPr>
            <w:tcW w:w="2580" w:type="dxa"/>
            <w:gridSpan w:val="7"/>
            <w:tcBorders>
              <w:top w:val="nil"/>
              <w:left w:val="single" w:sz="2" w:space="0" w:color="000000"/>
              <w:bottom w:val="nil"/>
              <w:right w:val="single" w:sz="2" w:space="0" w:color="000000"/>
            </w:tcBorders>
            <w:textDirection w:val="tbRlV"/>
          </w:tcPr>
          <w:p w:rsidR="0007214E" w:rsidRDefault="00546060">
            <w:pPr>
              <w:spacing w:after="0"/>
              <w:ind w:left="260"/>
            </w:pPr>
            <w:r>
              <w:rPr>
                <w:rFonts w:ascii="Microsoft JhengHei" w:eastAsia="Microsoft JhengHei" w:hAnsi="Microsoft JhengHei" w:cs="Microsoft JhengHei"/>
                <w:sz w:val="10"/>
              </w:rPr>
              <w:t>冖</w:t>
            </w:r>
            <w:r>
              <w:rPr>
                <w:rFonts w:ascii="Microsoft JhengHei" w:eastAsia="Microsoft JhengHei" w:hAnsi="Microsoft JhengHei" w:cs="Microsoft JhengHei"/>
                <w:sz w:val="10"/>
              </w:rPr>
              <w:t>010</w:t>
            </w:r>
          </w:p>
          <w:p w:rsidR="0007214E" w:rsidRDefault="00546060">
            <w:pPr>
              <w:spacing w:after="0"/>
              <w:ind w:right="108"/>
              <w:jc w:val="right"/>
            </w:pPr>
            <w:r>
              <w:rPr>
                <w:rFonts w:ascii="Microsoft JhengHei" w:eastAsia="Microsoft JhengHei" w:hAnsi="Microsoft JhengHei" w:cs="Microsoft JhengHei"/>
                <w:sz w:val="24"/>
              </w:rPr>
              <w:t>冖</w:t>
            </w:r>
          </w:p>
        </w:tc>
        <w:tc>
          <w:tcPr>
            <w:tcW w:w="1289" w:type="dxa"/>
            <w:gridSpan w:val="4"/>
            <w:tcBorders>
              <w:top w:val="single" w:sz="2" w:space="0" w:color="000000"/>
              <w:left w:val="single" w:sz="2" w:space="0" w:color="000000"/>
              <w:bottom w:val="nil"/>
              <w:right w:val="single" w:sz="2" w:space="0" w:color="000000"/>
            </w:tcBorders>
            <w:textDirection w:val="tbRlV"/>
          </w:tcPr>
          <w:p w:rsidR="0007214E" w:rsidRDefault="00546060">
            <w:pPr>
              <w:spacing w:after="0"/>
              <w:ind w:right="7"/>
              <w:jc w:val="right"/>
            </w:pPr>
            <w:r>
              <w:rPr>
                <w:rFonts w:ascii="Microsoft JhengHei" w:eastAsia="Microsoft JhengHei" w:hAnsi="Microsoft JhengHei" w:cs="Microsoft JhengHei"/>
              </w:rPr>
              <w:t>冖中</w:t>
            </w:r>
            <w:r>
              <w:rPr>
                <w:rFonts w:ascii="Microsoft JhengHei" w:eastAsia="Microsoft JhengHei" w:hAnsi="Microsoft JhengHei" w:cs="Microsoft JhengHei"/>
              </w:rPr>
              <w:t>+6</w:t>
            </w:r>
          </w:p>
          <w:p w:rsidR="0007214E" w:rsidRDefault="00546060">
            <w:pPr>
              <w:spacing w:after="0"/>
              <w:ind w:left="30"/>
            </w:pPr>
            <w:r>
              <w:rPr>
                <w:noProof/>
              </w:rPr>
              <w:drawing>
                <wp:inline distT="0" distB="0" distL="0" distR="0">
                  <wp:extent cx="128016" cy="662940"/>
                  <wp:effectExtent l="0" t="0" r="0" b="0"/>
                  <wp:docPr id="114526" name="Picture 114526"/>
                  <wp:cNvGraphicFramePr/>
                  <a:graphic xmlns:a="http://schemas.openxmlformats.org/drawingml/2006/main">
                    <a:graphicData uri="http://schemas.openxmlformats.org/drawingml/2006/picture">
                      <pic:pic xmlns:pic="http://schemas.openxmlformats.org/drawingml/2006/picture">
                        <pic:nvPicPr>
                          <pic:cNvPr id="114526" name="Picture 114526"/>
                          <pic:cNvPicPr/>
                        </pic:nvPicPr>
                        <pic:blipFill>
                          <a:blip r:embed="rId482"/>
                          <a:stretch>
                            <a:fillRect/>
                          </a:stretch>
                        </pic:blipFill>
                        <pic:spPr>
                          <a:xfrm>
                            <a:off x="0" y="0"/>
                            <a:ext cx="128016" cy="662940"/>
                          </a:xfrm>
                          <a:prstGeom prst="rect">
                            <a:avLst/>
                          </a:prstGeom>
                        </pic:spPr>
                      </pic:pic>
                    </a:graphicData>
                  </a:graphic>
                </wp:inline>
              </w:drawing>
            </w:r>
          </w:p>
        </w:tc>
      </w:tr>
      <w:tr w:rsidR="0007214E">
        <w:trPr>
          <w:trHeight w:val="1066"/>
        </w:trPr>
        <w:tc>
          <w:tcPr>
            <w:tcW w:w="0" w:type="auto"/>
            <w:vMerge/>
            <w:tcBorders>
              <w:top w:val="nil"/>
              <w:left w:val="single" w:sz="2" w:space="0" w:color="000000"/>
              <w:bottom w:val="nil"/>
              <w:right w:val="single" w:sz="2" w:space="0" w:color="000000"/>
            </w:tcBorders>
            <w:textDirection w:val="tbRlV"/>
          </w:tcPr>
          <w:p w:rsidR="0007214E" w:rsidRDefault="0007214E"/>
        </w:tc>
        <w:tc>
          <w:tcPr>
            <w:tcW w:w="1289" w:type="dxa"/>
            <w:gridSpan w:val="2"/>
            <w:tcBorders>
              <w:top w:val="nil"/>
              <w:left w:val="single" w:sz="2" w:space="0" w:color="000000"/>
              <w:bottom w:val="nil"/>
              <w:right w:val="single" w:sz="2" w:space="0" w:color="000000"/>
            </w:tcBorders>
            <w:textDirection w:val="tbRlV"/>
          </w:tcPr>
          <w:p w:rsidR="0007214E" w:rsidRDefault="00546060">
            <w:pPr>
              <w:spacing w:after="0"/>
              <w:ind w:left="14"/>
            </w:pPr>
            <w:r>
              <w:rPr>
                <w:noProof/>
              </w:rPr>
              <w:drawing>
                <wp:inline distT="0" distB="0" distL="0" distR="0">
                  <wp:extent cx="662940" cy="617221"/>
                  <wp:effectExtent l="0" t="0" r="0" b="0"/>
                  <wp:docPr id="1172941" name="Picture 1172941"/>
                  <wp:cNvGraphicFramePr/>
                  <a:graphic xmlns:a="http://schemas.openxmlformats.org/drawingml/2006/main">
                    <a:graphicData uri="http://schemas.openxmlformats.org/drawingml/2006/picture">
                      <pic:pic xmlns:pic="http://schemas.openxmlformats.org/drawingml/2006/picture">
                        <pic:nvPicPr>
                          <pic:cNvPr id="1172941" name="Picture 1172941"/>
                          <pic:cNvPicPr/>
                        </pic:nvPicPr>
                        <pic:blipFill>
                          <a:blip r:embed="rId483"/>
                          <a:stretch>
                            <a:fillRect/>
                          </a:stretch>
                        </pic:blipFill>
                        <pic:spPr>
                          <a:xfrm rot="5399999">
                            <a:off x="0" y="0"/>
                            <a:ext cx="662940" cy="617221"/>
                          </a:xfrm>
                          <a:prstGeom prst="rect">
                            <a:avLst/>
                          </a:prstGeom>
                        </pic:spPr>
                      </pic:pic>
                    </a:graphicData>
                  </a:graphic>
                </wp:inline>
              </w:drawing>
            </w:r>
          </w:p>
        </w:tc>
        <w:tc>
          <w:tcPr>
            <w:tcW w:w="2580" w:type="dxa"/>
            <w:gridSpan w:val="7"/>
            <w:tcBorders>
              <w:top w:val="nil"/>
              <w:left w:val="single" w:sz="2" w:space="0" w:color="000000"/>
              <w:bottom w:val="nil"/>
              <w:right w:val="single" w:sz="2" w:space="0" w:color="000000"/>
            </w:tcBorders>
            <w:textDirection w:val="tbRlV"/>
          </w:tcPr>
          <w:p w:rsidR="0007214E" w:rsidRDefault="00546060">
            <w:pPr>
              <w:spacing w:after="0"/>
              <w:jc w:val="both"/>
            </w:pPr>
            <w:r>
              <w:rPr>
                <w:rFonts w:ascii="Microsoft JhengHei" w:eastAsia="Microsoft JhengHei" w:hAnsi="Microsoft JhengHei" w:cs="Microsoft JhengHei"/>
                <w:sz w:val="6"/>
              </w:rPr>
              <w:t>Ð/VÐd3</w:t>
            </w:r>
            <w:r>
              <w:rPr>
                <w:rFonts w:ascii="Microsoft JhengHei" w:eastAsia="Microsoft JhengHei" w:hAnsi="Microsoft JhengHei" w:cs="Microsoft JhengHei"/>
                <w:sz w:val="6"/>
              </w:rPr>
              <w:t>一</w:t>
            </w:r>
          </w:p>
          <w:p w:rsidR="0007214E" w:rsidRDefault="00546060">
            <w:pPr>
              <w:spacing w:after="0"/>
              <w:ind w:right="79"/>
              <w:jc w:val="center"/>
            </w:pPr>
            <w:r>
              <w:rPr>
                <w:rFonts w:ascii="Microsoft JhengHei" w:eastAsia="Microsoft JhengHei" w:hAnsi="Microsoft JhengHei" w:cs="Microsoft JhengHei"/>
                <w:sz w:val="20"/>
              </w:rPr>
              <w:t>一</w:t>
            </w:r>
          </w:p>
        </w:tc>
        <w:tc>
          <w:tcPr>
            <w:tcW w:w="1289" w:type="dxa"/>
            <w:gridSpan w:val="4"/>
            <w:tcBorders>
              <w:top w:val="nil"/>
              <w:left w:val="single" w:sz="2" w:space="0" w:color="000000"/>
              <w:bottom w:val="nil"/>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795528" cy="672084"/>
                      <wp:effectExtent l="0" t="0" r="0" b="0"/>
                      <wp:docPr id="1127292" name="Group 1127292"/>
                      <wp:cNvGraphicFramePr/>
                      <a:graphic xmlns:a="http://schemas.openxmlformats.org/drawingml/2006/main">
                        <a:graphicData uri="http://schemas.microsoft.com/office/word/2010/wordprocessingGroup">
                          <wpg:wgp>
                            <wpg:cNvGrpSpPr/>
                            <wpg:grpSpPr>
                              <a:xfrm>
                                <a:off x="0" y="0"/>
                                <a:ext cx="795528" cy="672084"/>
                                <a:chOff x="0" y="0"/>
                                <a:chExt cx="795528" cy="672084"/>
                              </a:xfrm>
                            </wpg:grpSpPr>
                            <pic:pic xmlns:pic="http://schemas.openxmlformats.org/drawingml/2006/picture">
                              <pic:nvPicPr>
                                <pic:cNvPr id="1172925" name="Picture 1172925"/>
                                <pic:cNvPicPr/>
                              </pic:nvPicPr>
                              <pic:blipFill>
                                <a:blip r:embed="rId484"/>
                                <a:stretch>
                                  <a:fillRect/>
                                </a:stretch>
                              </pic:blipFill>
                              <pic:spPr>
                                <a:xfrm rot="5399999">
                                  <a:off x="64008" y="-50291"/>
                                  <a:ext cx="672084" cy="772668"/>
                                </a:xfrm>
                                <a:prstGeom prst="rect">
                                  <a:avLst/>
                                </a:prstGeom>
                              </pic:spPr>
                            </pic:pic>
                            <wps:wsp>
                              <wps:cNvPr id="111913" name="Rectangle 111913"/>
                              <wps:cNvSpPr/>
                              <wps:spPr>
                                <a:xfrm>
                                  <a:off x="0" y="210312"/>
                                  <a:ext cx="170261" cy="54727"/>
                                </a:xfrm>
                                <a:prstGeom prst="rect">
                                  <a:avLst/>
                                </a:prstGeom>
                                <a:ln>
                                  <a:noFill/>
                                </a:ln>
                              </wps:spPr>
                              <wps:txbx>
                                <w:txbxContent>
                                  <w:p w:rsidR="0007214E" w:rsidRDefault="00546060">
                                    <w:r>
                                      <w:rPr>
                                        <w:rFonts w:ascii="Microsoft JhengHei" w:eastAsia="Microsoft JhengHei" w:hAnsi="Microsoft JhengHei" w:cs="Microsoft JhengHei"/>
                                        <w:sz w:val="20"/>
                                      </w:rPr>
                                      <w:t>冖</w:t>
                                    </w:r>
                                  </w:p>
                                </w:txbxContent>
                              </wps:txbx>
                              <wps:bodyPr horzOverflow="overflow" vert="horz" lIns="0" tIns="0" rIns="0" bIns="0" rtlCol="0">
                                <a:noAutofit/>
                              </wps:bodyPr>
                            </wps:wsp>
                          </wpg:wgp>
                        </a:graphicData>
                      </a:graphic>
                    </wp:inline>
                  </w:drawing>
                </mc:Choice>
                <mc:Fallback xmlns:a="http://schemas.openxmlformats.org/drawingml/2006/main">
                  <w:pict>
                    <v:group id="Group 1127292" style="width:62.64pt;height:52.92pt;mso-position-horizontal-relative:char;mso-position-vertical-relative:line" coordsize="7955,6720">
                      <v:shape id="Picture 1172925" style="position:absolute;width:6720;height:7726;left:640;top:-502;rotation:90;" filled="f">
                        <v:imagedata r:id="rId485"/>
                      </v:shape>
                      <v:rect id="Rectangle 111913" style="position:absolute;width:1702;height:547;left:0;top:2103;" filled="f" stroked="f">
                        <v:textbox inset="0,0,0,0">
                          <w:txbxContent>
                            <w:p>
                              <w:pPr>
                                <w:spacing w:before="0" w:after="160" w:line="259" w:lineRule="auto"/>
                              </w:pPr>
                              <w:r>
                                <w:rPr>
                                  <w:rFonts w:cs="Microsoft JhengHei" w:hAnsi="Microsoft JhengHei" w:eastAsia="Microsoft JhengHei" w:ascii="Microsoft JhengHei"/>
                                  <w:sz w:val="20"/>
                                </w:rPr>
                                <w:t xml:space="preserve">冖</w:t>
                              </w:r>
                            </w:p>
                          </w:txbxContent>
                        </v:textbox>
                      </v:rect>
                    </v:group>
                  </w:pict>
                </mc:Fallback>
              </mc:AlternateContent>
            </w:r>
          </w:p>
        </w:tc>
      </w:tr>
      <w:tr w:rsidR="0007214E">
        <w:trPr>
          <w:trHeight w:val="850"/>
        </w:trPr>
        <w:tc>
          <w:tcPr>
            <w:tcW w:w="0" w:type="auto"/>
            <w:vMerge/>
            <w:tcBorders>
              <w:top w:val="nil"/>
              <w:left w:val="single" w:sz="2" w:space="0" w:color="000000"/>
              <w:bottom w:val="nil"/>
              <w:right w:val="single" w:sz="2" w:space="0" w:color="000000"/>
            </w:tcBorders>
            <w:textDirection w:val="tbRlV"/>
          </w:tcPr>
          <w:p w:rsidR="0007214E" w:rsidRDefault="0007214E"/>
        </w:tc>
        <w:tc>
          <w:tcPr>
            <w:tcW w:w="1289" w:type="dxa"/>
            <w:gridSpan w:val="2"/>
            <w:tcBorders>
              <w:top w:val="nil"/>
              <w:left w:val="single" w:sz="2" w:space="0" w:color="000000"/>
              <w:bottom w:val="nil"/>
              <w:right w:val="single" w:sz="2" w:space="0" w:color="000000"/>
            </w:tcBorders>
            <w:textDirection w:val="tbRlV"/>
          </w:tcPr>
          <w:p w:rsidR="0007214E" w:rsidRDefault="00546060">
            <w:pPr>
              <w:spacing w:after="0"/>
              <w:ind w:left="-7"/>
            </w:pPr>
            <w:r>
              <w:rPr>
                <w:noProof/>
              </w:rPr>
              <w:drawing>
                <wp:inline distT="0" distB="0" distL="0" distR="0">
                  <wp:extent cx="539496" cy="617220"/>
                  <wp:effectExtent l="0" t="0" r="0" b="0"/>
                  <wp:docPr id="1172943" name="Picture 1172943"/>
                  <wp:cNvGraphicFramePr/>
                  <a:graphic xmlns:a="http://schemas.openxmlformats.org/drawingml/2006/main">
                    <a:graphicData uri="http://schemas.openxmlformats.org/drawingml/2006/picture">
                      <pic:pic xmlns:pic="http://schemas.openxmlformats.org/drawingml/2006/picture">
                        <pic:nvPicPr>
                          <pic:cNvPr id="1172943" name="Picture 1172943"/>
                          <pic:cNvPicPr/>
                        </pic:nvPicPr>
                        <pic:blipFill>
                          <a:blip r:embed="rId486"/>
                          <a:stretch>
                            <a:fillRect/>
                          </a:stretch>
                        </pic:blipFill>
                        <pic:spPr>
                          <a:xfrm rot="5399999">
                            <a:off x="0" y="0"/>
                            <a:ext cx="539496" cy="617220"/>
                          </a:xfrm>
                          <a:prstGeom prst="rect">
                            <a:avLst/>
                          </a:prstGeom>
                        </pic:spPr>
                      </pic:pic>
                    </a:graphicData>
                  </a:graphic>
                </wp:inline>
              </w:drawing>
            </w:r>
          </w:p>
        </w:tc>
        <w:tc>
          <w:tcPr>
            <w:tcW w:w="2580" w:type="dxa"/>
            <w:gridSpan w:val="7"/>
            <w:tcBorders>
              <w:top w:val="nil"/>
              <w:left w:val="single" w:sz="2" w:space="0" w:color="000000"/>
              <w:bottom w:val="nil"/>
              <w:right w:val="single" w:sz="2" w:space="0" w:color="000000"/>
            </w:tcBorders>
            <w:textDirection w:val="tbRlV"/>
          </w:tcPr>
          <w:p w:rsidR="0007214E" w:rsidRDefault="00546060">
            <w:pPr>
              <w:spacing w:after="0"/>
              <w:ind w:left="238"/>
            </w:pPr>
            <w:r>
              <w:rPr>
                <w:rFonts w:ascii="Microsoft JhengHei" w:eastAsia="Microsoft JhengHei" w:hAnsi="Microsoft JhengHei" w:cs="Microsoft JhengHei"/>
              </w:rPr>
              <w:t>毌</w:t>
            </w:r>
          </w:p>
          <w:p w:rsidR="0007214E" w:rsidRDefault="00546060">
            <w:pPr>
              <w:spacing w:after="0"/>
              <w:ind w:left="223"/>
            </w:pPr>
            <w:r>
              <w:rPr>
                <w:rFonts w:ascii="Microsoft JhengHei" w:eastAsia="Microsoft JhengHei" w:hAnsi="Microsoft JhengHei" w:cs="Microsoft JhengHei"/>
                <w:sz w:val="40"/>
              </w:rPr>
              <w:t>÷1</w:t>
            </w:r>
          </w:p>
        </w:tc>
        <w:tc>
          <w:tcPr>
            <w:tcW w:w="1289" w:type="dxa"/>
            <w:gridSpan w:val="4"/>
            <w:tcBorders>
              <w:top w:val="nil"/>
              <w:left w:val="single" w:sz="2" w:space="0" w:color="000000"/>
              <w:bottom w:val="nil"/>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795528" cy="539496"/>
                      <wp:effectExtent l="0" t="0" r="0" b="0"/>
                      <wp:docPr id="1127350" name="Group 1127350"/>
                      <wp:cNvGraphicFramePr/>
                      <a:graphic xmlns:a="http://schemas.openxmlformats.org/drawingml/2006/main">
                        <a:graphicData uri="http://schemas.microsoft.com/office/word/2010/wordprocessingGroup">
                          <wpg:wgp>
                            <wpg:cNvGrpSpPr/>
                            <wpg:grpSpPr>
                              <a:xfrm>
                                <a:off x="0" y="0"/>
                                <a:ext cx="795528" cy="539496"/>
                                <a:chOff x="0" y="0"/>
                                <a:chExt cx="795528" cy="539496"/>
                              </a:xfrm>
                            </wpg:grpSpPr>
                            <pic:pic xmlns:pic="http://schemas.openxmlformats.org/drawingml/2006/picture">
                              <pic:nvPicPr>
                                <pic:cNvPr id="1172926" name="Picture 1172926"/>
                                <pic:cNvPicPr/>
                              </pic:nvPicPr>
                              <pic:blipFill>
                                <a:blip r:embed="rId487"/>
                                <a:stretch>
                                  <a:fillRect/>
                                </a:stretch>
                              </pic:blipFill>
                              <pic:spPr>
                                <a:xfrm rot="5399999">
                                  <a:off x="125730" y="-116584"/>
                                  <a:ext cx="539496" cy="772668"/>
                                </a:xfrm>
                                <a:prstGeom prst="rect">
                                  <a:avLst/>
                                </a:prstGeom>
                              </pic:spPr>
                            </pic:pic>
                            <wps:wsp>
                              <wps:cNvPr id="111900" name="Rectangle 111900"/>
                              <wps:cNvSpPr/>
                              <wps:spPr>
                                <a:xfrm>
                                  <a:off x="662940" y="288036"/>
                                  <a:ext cx="176342" cy="60808"/>
                                </a:xfrm>
                                <a:prstGeom prst="rect">
                                  <a:avLst/>
                                </a:prstGeom>
                                <a:ln>
                                  <a:noFill/>
                                </a:ln>
                              </wps:spPr>
                              <wps:txbx>
                                <w:txbxContent>
                                  <w:p w:rsidR="0007214E" w:rsidRDefault="00546060">
                                    <w:r>
                                      <w:rPr>
                                        <w:rFonts w:ascii="Microsoft JhengHei" w:eastAsia="Microsoft JhengHei" w:hAnsi="Microsoft JhengHei" w:cs="Microsoft JhengHei"/>
                                        <w:sz w:val="20"/>
                                      </w:rPr>
                                      <w:t>一</w:t>
                                    </w:r>
                                  </w:p>
                                </w:txbxContent>
                              </wps:txbx>
                              <wps:bodyPr horzOverflow="overflow" vert="horz" lIns="0" tIns="0" rIns="0" bIns="0" rtlCol="0">
                                <a:noAutofit/>
                              </wps:bodyPr>
                            </wps:wsp>
                          </wpg:wgp>
                        </a:graphicData>
                      </a:graphic>
                    </wp:inline>
                  </w:drawing>
                </mc:Choice>
                <mc:Fallback xmlns:a="http://schemas.openxmlformats.org/drawingml/2006/main">
                  <w:pict>
                    <v:group id="Group 1127350" style="width:62.64pt;height:42.48pt;mso-position-horizontal-relative:char;mso-position-vertical-relative:line" coordsize="7955,5394">
                      <v:shape id="Picture 1172926" style="position:absolute;width:5394;height:7726;left:1257;top:-1165;rotation:90;" filled="f">
                        <v:imagedata r:id="rId488"/>
                      </v:shape>
                      <v:rect id="Rectangle 111900" style="position:absolute;width:1763;height:608;left:6629;top:2880;" filled="f" stroked="f">
                        <v:textbox inset="0,0,0,0">
                          <w:txbxContent>
                            <w:p>
                              <w:pPr>
                                <w:spacing w:before="0" w:after="160" w:line="259" w:lineRule="auto"/>
                              </w:pPr>
                              <w:r>
                                <w:rPr>
                                  <w:rFonts w:cs="Microsoft JhengHei" w:hAnsi="Microsoft JhengHei" w:eastAsia="Microsoft JhengHei" w:ascii="Microsoft JhengHei"/>
                                  <w:sz w:val="20"/>
                                </w:rPr>
                                <w:t xml:space="preserve">一</w:t>
                              </w:r>
                            </w:p>
                          </w:txbxContent>
                        </v:textbox>
                      </v:rect>
                    </v:group>
                  </w:pict>
                </mc:Fallback>
              </mc:AlternateContent>
            </w:r>
          </w:p>
        </w:tc>
      </w:tr>
      <w:tr w:rsidR="0007214E">
        <w:trPr>
          <w:trHeight w:val="1545"/>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1289" w:type="dxa"/>
            <w:gridSpan w:val="2"/>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960120" cy="777240"/>
                  <wp:effectExtent l="0" t="0" r="0" b="0"/>
                  <wp:docPr id="1172945" name="Picture 1172945"/>
                  <wp:cNvGraphicFramePr/>
                  <a:graphic xmlns:a="http://schemas.openxmlformats.org/drawingml/2006/main">
                    <a:graphicData uri="http://schemas.openxmlformats.org/drawingml/2006/picture">
                      <pic:pic xmlns:pic="http://schemas.openxmlformats.org/drawingml/2006/picture">
                        <pic:nvPicPr>
                          <pic:cNvPr id="1172945" name="Picture 1172945"/>
                          <pic:cNvPicPr/>
                        </pic:nvPicPr>
                        <pic:blipFill>
                          <a:blip r:embed="rId489"/>
                          <a:stretch>
                            <a:fillRect/>
                          </a:stretch>
                        </pic:blipFill>
                        <pic:spPr>
                          <a:xfrm rot="5399999">
                            <a:off x="0" y="0"/>
                            <a:ext cx="960120" cy="777240"/>
                          </a:xfrm>
                          <a:prstGeom prst="rect">
                            <a:avLst/>
                          </a:prstGeom>
                        </pic:spPr>
                      </pic:pic>
                    </a:graphicData>
                  </a:graphic>
                </wp:inline>
              </w:drawing>
            </w:r>
          </w:p>
        </w:tc>
        <w:tc>
          <w:tcPr>
            <w:tcW w:w="2580" w:type="dxa"/>
            <w:gridSpan w:val="7"/>
            <w:tcBorders>
              <w:top w:val="nil"/>
              <w:left w:val="single" w:sz="2" w:space="0" w:color="000000"/>
              <w:bottom w:val="single" w:sz="2" w:space="0" w:color="000000"/>
              <w:right w:val="single" w:sz="2" w:space="0" w:color="000000"/>
            </w:tcBorders>
            <w:textDirection w:val="tbRlV"/>
          </w:tcPr>
          <w:p w:rsidR="0007214E" w:rsidRDefault="00546060">
            <w:pPr>
              <w:spacing w:after="8"/>
              <w:ind w:left="454"/>
            </w:pPr>
            <w:r>
              <w:rPr>
                <w:rFonts w:ascii="Microsoft JhengHei" w:eastAsia="Microsoft JhengHei" w:hAnsi="Microsoft JhengHei" w:cs="Microsoft JhengHei"/>
                <w:sz w:val="16"/>
              </w:rPr>
              <w:t>TH</w:t>
            </w:r>
          </w:p>
          <w:p w:rsidR="0007214E" w:rsidRDefault="00546060">
            <w:pPr>
              <w:spacing w:after="0"/>
              <w:ind w:right="26"/>
              <w:jc w:val="center"/>
            </w:pPr>
            <w:r>
              <w:rPr>
                <w:rFonts w:ascii="Microsoft JhengHei" w:eastAsia="Microsoft JhengHei" w:hAnsi="Microsoft JhengHei" w:cs="Microsoft JhengHei"/>
                <w:sz w:val="26"/>
              </w:rPr>
              <w:t>T IL</w:t>
            </w:r>
          </w:p>
        </w:tc>
        <w:tc>
          <w:tcPr>
            <w:tcW w:w="1289" w:type="dxa"/>
            <w:gridSpan w:val="4"/>
            <w:tcBorders>
              <w:top w:val="nil"/>
              <w:left w:val="single" w:sz="2" w:space="0" w:color="000000"/>
              <w:bottom w:val="nil"/>
              <w:right w:val="single" w:sz="2" w:space="0" w:color="000000"/>
            </w:tcBorders>
            <w:textDirection w:val="tbRlV"/>
          </w:tcPr>
          <w:p w:rsidR="0007214E" w:rsidRDefault="00546060">
            <w:pPr>
              <w:spacing w:after="0"/>
              <w:ind w:right="-31"/>
            </w:pPr>
            <w:r>
              <w:rPr>
                <w:noProof/>
              </w:rPr>
              <mc:AlternateContent>
                <mc:Choice Requires="wpg">
                  <w:drawing>
                    <wp:inline distT="0" distB="0" distL="0" distR="0">
                      <wp:extent cx="786384" cy="1001268"/>
                      <wp:effectExtent l="0" t="0" r="0" b="0"/>
                      <wp:docPr id="1127379" name="Group 1127379"/>
                      <wp:cNvGraphicFramePr/>
                      <a:graphic xmlns:a="http://schemas.openxmlformats.org/drawingml/2006/main">
                        <a:graphicData uri="http://schemas.microsoft.com/office/word/2010/wordprocessingGroup">
                          <wpg:wgp>
                            <wpg:cNvGrpSpPr/>
                            <wpg:grpSpPr>
                              <a:xfrm>
                                <a:off x="0" y="0"/>
                                <a:ext cx="786384" cy="1001268"/>
                                <a:chOff x="0" y="0"/>
                                <a:chExt cx="786384" cy="1001268"/>
                              </a:xfrm>
                            </wpg:grpSpPr>
                            <pic:pic xmlns:pic="http://schemas.openxmlformats.org/drawingml/2006/picture">
                              <pic:nvPicPr>
                                <pic:cNvPr id="1172927" name="Picture 1172927"/>
                                <pic:cNvPicPr/>
                              </pic:nvPicPr>
                              <pic:blipFill>
                                <a:blip r:embed="rId490"/>
                                <a:stretch>
                                  <a:fillRect/>
                                </a:stretch>
                              </pic:blipFill>
                              <pic:spPr>
                                <a:xfrm rot="5399999">
                                  <a:off x="-77723" y="91440"/>
                                  <a:ext cx="928115" cy="772668"/>
                                </a:xfrm>
                                <a:prstGeom prst="rect">
                                  <a:avLst/>
                                </a:prstGeom>
                              </pic:spPr>
                            </pic:pic>
                            <wps:wsp>
                              <wps:cNvPr id="111901" name="Rectangle 111901"/>
                              <wps:cNvSpPr/>
                              <wps:spPr>
                                <a:xfrm>
                                  <a:off x="653796" y="0"/>
                                  <a:ext cx="176342" cy="170262"/>
                                </a:xfrm>
                                <a:prstGeom prst="rect">
                                  <a:avLst/>
                                </a:prstGeom>
                                <a:ln>
                                  <a:noFill/>
                                </a:ln>
                              </wps:spPr>
                              <wps:txbx>
                                <w:txbxContent>
                                  <w:p w:rsidR="0007214E" w:rsidRDefault="00546060">
                                    <w:r>
                                      <w:rPr>
                                        <w:rFonts w:ascii="Microsoft JhengHei" w:eastAsia="Microsoft JhengHei" w:hAnsi="Microsoft JhengHei" w:cs="Microsoft JhengHei"/>
                                      </w:rPr>
                                      <w:t>鹽</w:t>
                                    </w:r>
                                  </w:p>
                                </w:txbxContent>
                              </wps:txbx>
                              <wps:bodyPr horzOverflow="overflow" vert="horz" lIns="0" tIns="0" rIns="0" bIns="0" rtlCol="0">
                                <a:noAutofit/>
                              </wps:bodyPr>
                            </wps:wsp>
                            <wps:wsp>
                              <wps:cNvPr id="111886" name="Rectangle 111886"/>
                              <wps:cNvSpPr/>
                              <wps:spPr>
                                <a:xfrm>
                                  <a:off x="493776" y="818388"/>
                                  <a:ext cx="182424" cy="243231"/>
                                </a:xfrm>
                                <a:prstGeom prst="rect">
                                  <a:avLst/>
                                </a:prstGeom>
                                <a:ln>
                                  <a:noFill/>
                                </a:ln>
                              </wps:spPr>
                              <wps:txbx>
                                <w:txbxContent>
                                  <w:p w:rsidR="0007214E" w:rsidRDefault="00546060">
                                    <w:r>
                                      <w:rPr>
                                        <w:rFonts w:ascii="Microsoft JhengHei" w:eastAsia="Microsoft JhengHei" w:hAnsi="Microsoft JhengHei" w:cs="Microsoft JhengHei"/>
                                        <w:sz w:val="14"/>
                                      </w:rPr>
                                      <w:t>.Pìú</w:t>
                                    </w:r>
                                  </w:p>
                                </w:txbxContent>
                              </wps:txbx>
                              <wps:bodyPr horzOverflow="overflow" vert="horz" lIns="0" tIns="0" rIns="0" bIns="0" rtlCol="0">
                                <a:noAutofit/>
                              </wps:bodyPr>
                            </wps:wsp>
                          </wpg:wgp>
                        </a:graphicData>
                      </a:graphic>
                    </wp:inline>
                  </w:drawing>
                </mc:Choice>
                <mc:Fallback xmlns:a="http://schemas.openxmlformats.org/drawingml/2006/main">
                  <w:pict>
                    <v:group id="Group 1127379" style="width:61.92pt;height:78.84pt;mso-position-horizontal-relative:char;mso-position-vertical-relative:line" coordsize="7863,10012">
                      <v:shape id="Picture 1172927" style="position:absolute;width:9281;height:7726;left:-777;top:914;rotation:90;" filled="f">
                        <v:imagedata r:id="rId491"/>
                      </v:shape>
                      <v:rect id="Rectangle 111901" style="position:absolute;width:1763;height:1702;left:6537;top:0;" filled="f" stroked="f">
                        <v:textbox inset="0,0,0,0">
                          <w:txbxContent>
                            <w:p>
                              <w:pPr>
                                <w:spacing w:before="0" w:after="160" w:line="259" w:lineRule="auto"/>
                              </w:pPr>
                              <w:r>
                                <w:rPr>
                                  <w:rFonts w:cs="Microsoft JhengHei" w:hAnsi="Microsoft JhengHei" w:eastAsia="Microsoft JhengHei" w:ascii="Microsoft JhengHei"/>
                                </w:rPr>
                                <w:t xml:space="preserve">鹽</w:t>
                              </w:r>
                            </w:p>
                          </w:txbxContent>
                        </v:textbox>
                      </v:rect>
                      <v:rect id="Rectangle 111886" style="position:absolute;width:1824;height:2432;left:4937;top:8183;" filled="f" stroked="f">
                        <v:textbox inset="0,0,0,0">
                          <w:txbxContent>
                            <w:p>
                              <w:pPr>
                                <w:spacing w:before="0" w:after="160" w:line="259" w:lineRule="auto"/>
                              </w:pPr>
                              <w:r>
                                <w:rPr>
                                  <w:rFonts w:cs="Microsoft JhengHei" w:hAnsi="Microsoft JhengHei" w:eastAsia="Microsoft JhengHei" w:ascii="Microsoft JhengHei"/>
                                  <w:sz w:val="14"/>
                                </w:rPr>
                                <w:t xml:space="preserve">.Pìú</w:t>
                              </w:r>
                            </w:p>
                          </w:txbxContent>
                        </v:textbox>
                      </v:rect>
                    </v:group>
                  </w:pict>
                </mc:Fallback>
              </mc:AlternateContent>
            </w:r>
          </w:p>
        </w:tc>
      </w:tr>
      <w:tr w:rsidR="0007214E">
        <w:trPr>
          <w:trHeight w:val="1450"/>
        </w:trPr>
        <w:tc>
          <w:tcPr>
            <w:tcW w:w="814" w:type="dxa"/>
            <w:vMerge w:val="restart"/>
            <w:tcBorders>
              <w:top w:val="single" w:sz="2" w:space="0" w:color="000000"/>
              <w:left w:val="single" w:sz="2" w:space="0" w:color="000000"/>
              <w:bottom w:val="nil"/>
              <w:right w:val="single" w:sz="2" w:space="0" w:color="000000"/>
            </w:tcBorders>
            <w:textDirection w:val="tbRlV"/>
          </w:tcPr>
          <w:p w:rsidR="0007214E" w:rsidRDefault="00546060">
            <w:pPr>
              <w:spacing w:after="0"/>
              <w:ind w:left="1709" w:right="-72"/>
            </w:pPr>
            <w:r>
              <w:rPr>
                <w:noProof/>
              </w:rPr>
              <w:drawing>
                <wp:inline distT="0" distB="0" distL="0" distR="0">
                  <wp:extent cx="205740" cy="1604771"/>
                  <wp:effectExtent l="0" t="0" r="0" b="0"/>
                  <wp:docPr id="114850" name="Picture 114850"/>
                  <wp:cNvGraphicFramePr/>
                  <a:graphic xmlns:a="http://schemas.openxmlformats.org/drawingml/2006/main">
                    <a:graphicData uri="http://schemas.openxmlformats.org/drawingml/2006/picture">
                      <pic:pic xmlns:pic="http://schemas.openxmlformats.org/drawingml/2006/picture">
                        <pic:nvPicPr>
                          <pic:cNvPr id="114850" name="Picture 114850"/>
                          <pic:cNvPicPr/>
                        </pic:nvPicPr>
                        <pic:blipFill>
                          <a:blip r:embed="rId492"/>
                          <a:stretch>
                            <a:fillRect/>
                          </a:stretch>
                        </pic:blipFill>
                        <pic:spPr>
                          <a:xfrm>
                            <a:off x="0" y="0"/>
                            <a:ext cx="205740" cy="1604771"/>
                          </a:xfrm>
                          <a:prstGeom prst="rect">
                            <a:avLst/>
                          </a:prstGeom>
                        </pic:spPr>
                      </pic:pic>
                    </a:graphicData>
                  </a:graphic>
                </wp:inline>
              </w:drawing>
            </w:r>
          </w:p>
        </w:tc>
        <w:tc>
          <w:tcPr>
            <w:tcW w:w="534"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tabs>
                <w:tab w:val="center" w:pos="913"/>
                <w:tab w:val="center" w:pos="2191"/>
              </w:tabs>
              <w:spacing w:after="0"/>
            </w:pPr>
            <w:r>
              <w:tab/>
            </w:r>
            <w:r>
              <w:rPr>
                <w:noProof/>
              </w:rPr>
              <w:drawing>
                <wp:inline distT="0" distB="0" distL="0" distR="0">
                  <wp:extent cx="123444" cy="672084"/>
                  <wp:effectExtent l="0" t="0" r="0" b="0"/>
                  <wp:docPr id="114352" name="Picture 114352"/>
                  <wp:cNvGraphicFramePr/>
                  <a:graphic xmlns:a="http://schemas.openxmlformats.org/drawingml/2006/main">
                    <a:graphicData uri="http://schemas.openxmlformats.org/drawingml/2006/picture">
                      <pic:pic xmlns:pic="http://schemas.openxmlformats.org/drawingml/2006/picture">
                        <pic:nvPicPr>
                          <pic:cNvPr id="114352" name="Picture 114352"/>
                          <pic:cNvPicPr/>
                        </pic:nvPicPr>
                        <pic:blipFill>
                          <a:blip r:embed="rId493"/>
                          <a:stretch>
                            <a:fillRect/>
                          </a:stretch>
                        </pic:blipFill>
                        <pic:spPr>
                          <a:xfrm>
                            <a:off x="0" y="0"/>
                            <a:ext cx="123444" cy="672084"/>
                          </a:xfrm>
                          <a:prstGeom prst="rect">
                            <a:avLst/>
                          </a:prstGeom>
                        </pic:spPr>
                      </pic:pic>
                    </a:graphicData>
                  </a:graphic>
                </wp:inline>
              </w:drawing>
            </w:r>
            <w:r>
              <w:tab/>
            </w:r>
            <w:r>
              <w:rPr>
                <w:noProof/>
              </w:rPr>
              <w:drawing>
                <wp:inline distT="0" distB="0" distL="0" distR="0">
                  <wp:extent cx="128016" cy="521208"/>
                  <wp:effectExtent l="0" t="0" r="0" b="0"/>
                  <wp:docPr id="114426" name="Picture 114426"/>
                  <wp:cNvGraphicFramePr/>
                  <a:graphic xmlns:a="http://schemas.openxmlformats.org/drawingml/2006/main">
                    <a:graphicData uri="http://schemas.openxmlformats.org/drawingml/2006/picture">
                      <pic:pic xmlns:pic="http://schemas.openxmlformats.org/drawingml/2006/picture">
                        <pic:nvPicPr>
                          <pic:cNvPr id="114426" name="Picture 114426"/>
                          <pic:cNvPicPr/>
                        </pic:nvPicPr>
                        <pic:blipFill>
                          <a:blip r:embed="rId494"/>
                          <a:stretch>
                            <a:fillRect/>
                          </a:stretch>
                        </pic:blipFill>
                        <pic:spPr>
                          <a:xfrm>
                            <a:off x="0" y="0"/>
                            <a:ext cx="128016" cy="521208"/>
                          </a:xfrm>
                          <a:prstGeom prst="rect">
                            <a:avLst/>
                          </a:prstGeom>
                        </pic:spPr>
                      </pic:pic>
                    </a:graphicData>
                  </a:graphic>
                </wp:inline>
              </w:drawing>
            </w:r>
            <w:r>
              <w:rPr>
                <w:rFonts w:ascii="Microsoft JhengHei" w:eastAsia="Microsoft JhengHei" w:hAnsi="Microsoft JhengHei" w:cs="Microsoft JhengHei"/>
              </w:rPr>
              <w:t>V 9</w:t>
            </w:r>
          </w:p>
        </w:tc>
        <w:tc>
          <w:tcPr>
            <w:tcW w:w="755" w:type="dxa"/>
            <w:tcBorders>
              <w:top w:val="single" w:sz="2" w:space="0" w:color="000000"/>
              <w:left w:val="single" w:sz="2" w:space="0" w:color="000000"/>
              <w:bottom w:val="nil"/>
              <w:right w:val="single" w:sz="2" w:space="0" w:color="000000"/>
            </w:tcBorders>
            <w:textDirection w:val="tbRlV"/>
          </w:tcPr>
          <w:p w:rsidR="0007214E" w:rsidRDefault="0007214E"/>
        </w:tc>
        <w:tc>
          <w:tcPr>
            <w:tcW w:w="272"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62" w:type="dxa"/>
            <w:tcBorders>
              <w:top w:val="single" w:sz="2" w:space="0" w:color="000000"/>
              <w:left w:val="single" w:sz="2" w:space="0" w:color="000000"/>
              <w:bottom w:val="nil"/>
              <w:right w:val="single" w:sz="2" w:space="0" w:color="000000"/>
            </w:tcBorders>
            <w:textDirection w:val="tbRlV"/>
          </w:tcPr>
          <w:p w:rsidR="0007214E" w:rsidRDefault="0007214E"/>
        </w:tc>
        <w:tc>
          <w:tcPr>
            <w:tcW w:w="1027"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161"/>
            </w:pPr>
            <w:r>
              <w:rPr>
                <w:noProof/>
              </w:rPr>
              <w:drawing>
                <wp:inline distT="0" distB="0" distL="0" distR="0">
                  <wp:extent cx="809244" cy="457201"/>
                  <wp:effectExtent l="0" t="0" r="0" b="0"/>
                  <wp:docPr id="1172932" name="Picture 1172932"/>
                  <wp:cNvGraphicFramePr/>
                  <a:graphic xmlns:a="http://schemas.openxmlformats.org/drawingml/2006/main">
                    <a:graphicData uri="http://schemas.openxmlformats.org/drawingml/2006/picture">
                      <pic:pic xmlns:pic="http://schemas.openxmlformats.org/drawingml/2006/picture">
                        <pic:nvPicPr>
                          <pic:cNvPr id="1172932" name="Picture 1172932"/>
                          <pic:cNvPicPr/>
                        </pic:nvPicPr>
                        <pic:blipFill>
                          <a:blip r:embed="rId495"/>
                          <a:stretch>
                            <a:fillRect/>
                          </a:stretch>
                        </pic:blipFill>
                        <pic:spPr>
                          <a:xfrm rot="5399999">
                            <a:off x="0" y="0"/>
                            <a:ext cx="809244" cy="457201"/>
                          </a:xfrm>
                          <a:prstGeom prst="rect">
                            <a:avLst/>
                          </a:prstGeom>
                        </pic:spPr>
                      </pic:pic>
                    </a:graphicData>
                  </a:graphic>
                </wp:inline>
              </w:drawing>
            </w:r>
          </w:p>
        </w:tc>
        <w:tc>
          <w:tcPr>
            <w:tcW w:w="258" w:type="dxa"/>
            <w:tcBorders>
              <w:top w:val="single" w:sz="2" w:space="0" w:color="000000"/>
              <w:left w:val="single" w:sz="2" w:space="0" w:color="000000"/>
              <w:bottom w:val="nil"/>
              <w:right w:val="single" w:sz="2" w:space="0" w:color="000000"/>
            </w:tcBorders>
            <w:textDirection w:val="tbRlV"/>
          </w:tcPr>
          <w:p w:rsidR="0007214E" w:rsidRDefault="0007214E"/>
        </w:tc>
        <w:tc>
          <w:tcPr>
            <w:tcW w:w="243" w:type="dxa"/>
            <w:tcBorders>
              <w:top w:val="single" w:sz="2" w:space="0" w:color="000000"/>
              <w:left w:val="single" w:sz="2" w:space="0" w:color="000000"/>
              <w:bottom w:val="nil"/>
              <w:right w:val="single" w:sz="2" w:space="0" w:color="000000"/>
            </w:tcBorders>
            <w:textDirection w:val="tbRlV"/>
          </w:tcPr>
          <w:p w:rsidR="0007214E" w:rsidRDefault="0007214E"/>
        </w:tc>
        <w:tc>
          <w:tcPr>
            <w:tcW w:w="274"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62" w:type="dxa"/>
            <w:tcBorders>
              <w:top w:val="nil"/>
              <w:left w:val="single" w:sz="2" w:space="0" w:color="000000"/>
              <w:bottom w:val="nil"/>
              <w:right w:val="single" w:sz="2" w:space="0" w:color="000000"/>
            </w:tcBorders>
            <w:textDirection w:val="tbRlV"/>
          </w:tcPr>
          <w:p w:rsidR="0007214E" w:rsidRDefault="0007214E"/>
        </w:tc>
        <w:tc>
          <w:tcPr>
            <w:tcW w:w="499" w:type="dxa"/>
            <w:tcBorders>
              <w:top w:val="nil"/>
              <w:left w:val="single" w:sz="2" w:space="0" w:color="000000"/>
              <w:bottom w:val="nil"/>
              <w:right w:val="single" w:sz="2" w:space="0" w:color="000000"/>
            </w:tcBorders>
            <w:textDirection w:val="tbRlV"/>
          </w:tcPr>
          <w:p w:rsidR="0007214E" w:rsidRDefault="0007214E"/>
        </w:tc>
      </w:tr>
      <w:tr w:rsidR="0007214E">
        <w:trPr>
          <w:trHeight w:val="2714"/>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755"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216"/>
            </w:pPr>
            <w:r>
              <w:rPr>
                <w:noProof/>
              </w:rPr>
              <w:drawing>
                <wp:inline distT="0" distB="0" distL="0" distR="0">
                  <wp:extent cx="2697480" cy="146304"/>
                  <wp:effectExtent l="0" t="0" r="0" b="0"/>
                  <wp:docPr id="1172947" name="Picture 1172947"/>
                  <wp:cNvGraphicFramePr/>
                  <a:graphic xmlns:a="http://schemas.openxmlformats.org/drawingml/2006/main">
                    <a:graphicData uri="http://schemas.openxmlformats.org/drawingml/2006/picture">
                      <pic:pic xmlns:pic="http://schemas.openxmlformats.org/drawingml/2006/picture">
                        <pic:nvPicPr>
                          <pic:cNvPr id="1172947" name="Picture 1172947"/>
                          <pic:cNvPicPr/>
                        </pic:nvPicPr>
                        <pic:blipFill>
                          <a:blip r:embed="rId496"/>
                          <a:stretch>
                            <a:fillRect/>
                          </a:stretch>
                        </pic:blipFill>
                        <pic:spPr>
                          <a:xfrm rot="5399999">
                            <a:off x="0" y="0"/>
                            <a:ext cx="2697480" cy="146304"/>
                          </a:xfrm>
                          <a:prstGeom prst="rect">
                            <a:avLst/>
                          </a:prstGeom>
                        </pic:spPr>
                      </pic:pic>
                    </a:graphicData>
                  </a:graphic>
                </wp:inline>
              </w:drawing>
            </w:r>
          </w:p>
        </w:tc>
        <w:tc>
          <w:tcPr>
            <w:tcW w:w="272"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2825496" cy="141732"/>
                  <wp:effectExtent l="0" t="0" r="0" b="0"/>
                  <wp:docPr id="1172937" name="Picture 1172937"/>
                  <wp:cNvGraphicFramePr/>
                  <a:graphic xmlns:a="http://schemas.openxmlformats.org/drawingml/2006/main">
                    <a:graphicData uri="http://schemas.openxmlformats.org/drawingml/2006/picture">
                      <pic:pic xmlns:pic="http://schemas.openxmlformats.org/drawingml/2006/picture">
                        <pic:nvPicPr>
                          <pic:cNvPr id="1172937" name="Picture 1172937"/>
                          <pic:cNvPicPr/>
                        </pic:nvPicPr>
                        <pic:blipFill>
                          <a:blip r:embed="rId497"/>
                          <a:stretch>
                            <a:fillRect/>
                          </a:stretch>
                        </pic:blipFill>
                        <pic:spPr>
                          <a:xfrm rot="5399999">
                            <a:off x="0" y="0"/>
                            <a:ext cx="2825496" cy="141732"/>
                          </a:xfrm>
                          <a:prstGeom prst="rect">
                            <a:avLst/>
                          </a:prstGeom>
                        </pic:spPr>
                      </pic:pic>
                    </a:graphicData>
                  </a:graphic>
                </wp:inline>
              </w:drawing>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center" w:pos="1660"/>
                <w:tab w:val="right" w:pos="4505"/>
              </w:tabs>
              <w:spacing w:after="0"/>
            </w:pPr>
            <w:r>
              <w:rPr>
                <w:rFonts w:ascii="Microsoft JhengHei" w:eastAsia="Microsoft JhengHei" w:hAnsi="Microsoft JhengHei" w:cs="Microsoft JhengHei"/>
                <w:sz w:val="34"/>
              </w:rPr>
              <w:t>T T</w:t>
            </w:r>
            <w:r>
              <w:rPr>
                <w:rFonts w:ascii="Microsoft JhengHei" w:eastAsia="Microsoft JhengHei" w:hAnsi="Microsoft JhengHei" w:cs="Microsoft JhengHei"/>
                <w:sz w:val="34"/>
              </w:rPr>
              <w:tab/>
              <w:t>·</w:t>
            </w:r>
            <w:r>
              <w:rPr>
                <w:rFonts w:ascii="Microsoft JhengHei" w:eastAsia="Microsoft JhengHei" w:hAnsi="Microsoft JhengHei" w:cs="Microsoft JhengHei"/>
                <w:sz w:val="34"/>
              </w:rPr>
              <w:tab/>
              <w:t>T 1</w:t>
            </w:r>
            <w:r>
              <w:rPr>
                <w:rFonts w:ascii="Microsoft JhengHei" w:eastAsia="Microsoft JhengHei" w:hAnsi="Microsoft JhengHei" w:cs="Microsoft JhengHei"/>
                <w:sz w:val="34"/>
              </w:rPr>
              <w:t>丶</w:t>
            </w:r>
            <w:r>
              <w:rPr>
                <w:noProof/>
              </w:rPr>
              <w:drawing>
                <wp:inline distT="0" distB="0" distL="0" distR="0">
                  <wp:extent cx="123444" cy="662939"/>
                  <wp:effectExtent l="0" t="0" r="0" b="0"/>
                  <wp:docPr id="114278" name="Picture 114278"/>
                  <wp:cNvGraphicFramePr/>
                  <a:graphic xmlns:a="http://schemas.openxmlformats.org/drawingml/2006/main">
                    <a:graphicData uri="http://schemas.openxmlformats.org/drawingml/2006/picture">
                      <pic:pic xmlns:pic="http://schemas.openxmlformats.org/drawingml/2006/picture">
                        <pic:nvPicPr>
                          <pic:cNvPr id="114278" name="Picture 114278"/>
                          <pic:cNvPicPr/>
                        </pic:nvPicPr>
                        <pic:blipFill>
                          <a:blip r:embed="rId498"/>
                          <a:stretch>
                            <a:fillRect/>
                          </a:stretch>
                        </pic:blipFill>
                        <pic:spPr>
                          <a:xfrm>
                            <a:off x="0" y="0"/>
                            <a:ext cx="123444" cy="662939"/>
                          </a:xfrm>
                          <a:prstGeom prst="rect">
                            <a:avLst/>
                          </a:prstGeom>
                        </pic:spPr>
                      </pic:pic>
                    </a:graphicData>
                  </a:graphic>
                </wp:inline>
              </w:drawing>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278"/>
              <w:jc w:val="right"/>
            </w:pPr>
            <w:r>
              <w:rPr>
                <w:noProof/>
              </w:rPr>
              <w:drawing>
                <wp:inline distT="0" distB="0" distL="0" distR="0">
                  <wp:extent cx="128016" cy="1069848"/>
                  <wp:effectExtent l="0" t="0" r="0" b="0"/>
                  <wp:docPr id="114158" name="Picture 114158"/>
                  <wp:cNvGraphicFramePr/>
                  <a:graphic xmlns:a="http://schemas.openxmlformats.org/drawingml/2006/main">
                    <a:graphicData uri="http://schemas.openxmlformats.org/drawingml/2006/picture">
                      <pic:pic xmlns:pic="http://schemas.openxmlformats.org/drawingml/2006/picture">
                        <pic:nvPicPr>
                          <pic:cNvPr id="114158" name="Picture 114158"/>
                          <pic:cNvPicPr/>
                        </pic:nvPicPr>
                        <pic:blipFill>
                          <a:blip r:embed="rId499"/>
                          <a:stretch>
                            <a:fillRect/>
                          </a:stretch>
                        </pic:blipFill>
                        <pic:spPr>
                          <a:xfrm>
                            <a:off x="0" y="0"/>
                            <a:ext cx="128016" cy="1069848"/>
                          </a:xfrm>
                          <a:prstGeom prst="rect">
                            <a:avLst/>
                          </a:prstGeom>
                        </pic:spPr>
                      </pic:pic>
                    </a:graphicData>
                  </a:graphic>
                </wp:inline>
              </w:drawing>
            </w:r>
            <w:r>
              <w:rPr>
                <w:rFonts w:ascii="Microsoft JhengHei" w:eastAsia="Microsoft JhengHei" w:hAnsi="Microsoft JhengHei" w:cs="Microsoft JhengHei"/>
              </w:rPr>
              <w:t>T -</w:t>
            </w:r>
            <w:r>
              <w:rPr>
                <w:noProof/>
              </w:rPr>
              <w:drawing>
                <wp:inline distT="0" distB="0" distL="0" distR="0">
                  <wp:extent cx="123444" cy="649224"/>
                  <wp:effectExtent l="0" t="0" r="0" b="0"/>
                  <wp:docPr id="114261" name="Picture 114261"/>
                  <wp:cNvGraphicFramePr/>
                  <a:graphic xmlns:a="http://schemas.openxmlformats.org/drawingml/2006/main">
                    <a:graphicData uri="http://schemas.openxmlformats.org/drawingml/2006/picture">
                      <pic:pic xmlns:pic="http://schemas.openxmlformats.org/drawingml/2006/picture">
                        <pic:nvPicPr>
                          <pic:cNvPr id="114261" name="Picture 114261"/>
                          <pic:cNvPicPr/>
                        </pic:nvPicPr>
                        <pic:blipFill>
                          <a:blip r:embed="rId500"/>
                          <a:stretch>
                            <a:fillRect/>
                          </a:stretch>
                        </pic:blipFill>
                        <pic:spPr>
                          <a:xfrm>
                            <a:off x="0" y="0"/>
                            <a:ext cx="123444" cy="649224"/>
                          </a:xfrm>
                          <a:prstGeom prst="rect">
                            <a:avLst/>
                          </a:prstGeom>
                        </pic:spPr>
                      </pic:pic>
                    </a:graphicData>
                  </a:graphic>
                </wp:inline>
              </w:drawing>
            </w:r>
            <w:r>
              <w:rPr>
                <w:rFonts w:ascii="Microsoft JhengHei" w:eastAsia="Microsoft JhengHei" w:hAnsi="Microsoft JhengHei" w:cs="Microsoft JhengHei"/>
              </w:rPr>
              <w:t>[el</w:t>
            </w:r>
          </w:p>
        </w:tc>
        <w:tc>
          <w:tcPr>
            <w:tcW w:w="262"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center" w:pos="2239"/>
                <w:tab w:val="right" w:pos="4505"/>
              </w:tabs>
              <w:spacing w:after="0"/>
            </w:pPr>
            <w:r>
              <w:rPr>
                <w:sz w:val="34"/>
              </w:rPr>
              <w:tab/>
            </w:r>
            <w:r>
              <w:rPr>
                <w:rFonts w:ascii="Microsoft JhengHei" w:eastAsia="Microsoft JhengHei" w:hAnsi="Microsoft JhengHei" w:cs="Microsoft JhengHei"/>
                <w:sz w:val="34"/>
              </w:rPr>
              <w:t>T</w:t>
            </w:r>
            <w:r>
              <w:rPr>
                <w:rFonts w:ascii="Microsoft JhengHei" w:eastAsia="Microsoft JhengHei" w:hAnsi="Microsoft JhengHei" w:cs="Microsoft JhengHei"/>
                <w:sz w:val="34"/>
              </w:rPr>
              <w:tab/>
            </w:r>
            <w:r>
              <w:rPr>
                <w:noProof/>
              </w:rPr>
              <mc:AlternateContent>
                <mc:Choice Requires="wpg">
                  <w:drawing>
                    <wp:inline distT="0" distB="0" distL="0" distR="0">
                      <wp:extent cx="118873" cy="841248"/>
                      <wp:effectExtent l="0" t="0" r="0" b="0"/>
                      <wp:docPr id="1128230" name="Group 1128230"/>
                      <wp:cNvGraphicFramePr/>
                      <a:graphic xmlns:a="http://schemas.openxmlformats.org/drawingml/2006/main">
                        <a:graphicData uri="http://schemas.microsoft.com/office/word/2010/wordprocessingGroup">
                          <wpg:wgp>
                            <wpg:cNvGrpSpPr/>
                            <wpg:grpSpPr>
                              <a:xfrm>
                                <a:off x="0" y="0"/>
                                <a:ext cx="118873" cy="841248"/>
                                <a:chOff x="0" y="0"/>
                                <a:chExt cx="118873" cy="841248"/>
                              </a:xfrm>
                            </wpg:grpSpPr>
                            <pic:pic xmlns:pic="http://schemas.openxmlformats.org/drawingml/2006/picture">
                              <pic:nvPicPr>
                                <pic:cNvPr id="1172936" name="Picture 1172936"/>
                                <pic:cNvPicPr/>
                              </pic:nvPicPr>
                              <pic:blipFill>
                                <a:blip r:embed="rId501"/>
                                <a:stretch>
                                  <a:fillRect/>
                                </a:stretch>
                              </pic:blipFill>
                              <pic:spPr>
                                <a:xfrm rot="5399999">
                                  <a:off x="-338326" y="384048"/>
                                  <a:ext cx="795528" cy="118872"/>
                                </a:xfrm>
                                <a:prstGeom prst="rect">
                                  <a:avLst/>
                                </a:prstGeom>
                              </pic:spPr>
                            </pic:pic>
                            <wps:wsp>
                              <wps:cNvPr id="111968" name="Rectangle 111968"/>
                              <wps:cNvSpPr/>
                              <wps:spPr>
                                <a:xfrm>
                                  <a:off x="0" y="0"/>
                                  <a:ext cx="145938" cy="30405"/>
                                </a:xfrm>
                                <a:prstGeom prst="rect">
                                  <a:avLst/>
                                </a:prstGeom>
                                <a:ln>
                                  <a:noFill/>
                                </a:ln>
                              </wps:spPr>
                              <wps:txbx>
                                <w:txbxContent>
                                  <w:p w:rsidR="0007214E" w:rsidRDefault="00546060">
                                    <w:r>
                                      <w:rPr>
                                        <w:rFonts w:ascii="Microsoft JhengHei" w:eastAsia="Microsoft JhengHei" w:hAnsi="Microsoft JhengHei" w:cs="Microsoft JhengHei"/>
                                        <w:sz w:val="66"/>
                                      </w:rPr>
                                      <w:t>·</w:t>
                                    </w:r>
                                  </w:p>
                                </w:txbxContent>
                              </wps:txbx>
                              <wps:bodyPr horzOverflow="overflow" vert="horz" lIns="0" tIns="0" rIns="0" bIns="0" rtlCol="0">
                                <a:noAutofit/>
                              </wps:bodyPr>
                            </wps:wsp>
                          </wpg:wgp>
                        </a:graphicData>
                      </a:graphic>
                    </wp:inline>
                  </w:drawing>
                </mc:Choice>
                <mc:Fallback xmlns:a="http://schemas.openxmlformats.org/drawingml/2006/main">
                  <w:pict>
                    <v:group id="Group 1128230" style="width:9.36005pt;height:66.24pt;mso-position-horizontal-relative:char;mso-position-vertical-relative:line" coordsize="1188,8412">
                      <v:shape id="Picture 1172936" style="position:absolute;width:7955;height:1188;left:-3383;top:3840;rotation:90;" filled="f">
                        <v:imagedata r:id="rId502"/>
                      </v:shape>
                      <v:rect id="Rectangle 111968" style="position:absolute;width:1459;height:304;left:0;top:0;" filled="f" stroked="f">
                        <v:textbox inset="0,0,0,0">
                          <w:txbxContent>
                            <w:p>
                              <w:pPr>
                                <w:spacing w:before="0" w:after="160" w:line="259" w:lineRule="auto"/>
                              </w:pPr>
                              <w:r>
                                <w:rPr>
                                  <w:rFonts w:cs="Microsoft JhengHei" w:hAnsi="Microsoft JhengHei" w:eastAsia="Microsoft JhengHei" w:ascii="Microsoft JhengHei"/>
                                  <w:sz w:val="66"/>
                                </w:rPr>
                                <w:t xml:space="preserve">·</w:t>
                              </w:r>
                            </w:p>
                          </w:txbxContent>
                        </v:textbox>
                      </v:rect>
                    </v:group>
                  </w:pict>
                </mc:Fallback>
              </mc:AlternateContent>
            </w:r>
            <w:r>
              <w:rPr>
                <w:rFonts w:ascii="Microsoft JhengHei" w:eastAsia="Microsoft JhengHei" w:hAnsi="Microsoft JhengHei" w:cs="Microsoft JhengHei"/>
                <w:sz w:val="34"/>
              </w:rPr>
              <w:t>T</w:t>
            </w:r>
          </w:p>
        </w:tc>
        <w:tc>
          <w:tcPr>
            <w:tcW w:w="1027"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830067" cy="630936"/>
                  <wp:effectExtent l="0" t="0" r="0" b="0"/>
                  <wp:docPr id="1172934" name="Picture 1172934"/>
                  <wp:cNvGraphicFramePr/>
                  <a:graphic xmlns:a="http://schemas.openxmlformats.org/drawingml/2006/main">
                    <a:graphicData uri="http://schemas.openxmlformats.org/drawingml/2006/picture">
                      <pic:pic xmlns:pic="http://schemas.openxmlformats.org/drawingml/2006/picture">
                        <pic:nvPicPr>
                          <pic:cNvPr id="1172934" name="Picture 1172934"/>
                          <pic:cNvPicPr/>
                        </pic:nvPicPr>
                        <pic:blipFill>
                          <a:blip r:embed="rId503"/>
                          <a:stretch>
                            <a:fillRect/>
                          </a:stretch>
                        </pic:blipFill>
                        <pic:spPr>
                          <a:xfrm rot="5399999">
                            <a:off x="0" y="0"/>
                            <a:ext cx="2830067" cy="630936"/>
                          </a:xfrm>
                          <a:prstGeom prst="rect">
                            <a:avLst/>
                          </a:prstGeom>
                        </pic:spPr>
                      </pic:pic>
                    </a:graphicData>
                  </a:graphic>
                </wp:inline>
              </w:drawing>
            </w:r>
          </w:p>
        </w:tc>
        <w:tc>
          <w:tcPr>
            <w:tcW w:w="258"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61"/>
              <w:jc w:val="center"/>
            </w:pPr>
            <w:r>
              <w:rPr>
                <w:rFonts w:ascii="Microsoft JhengHei" w:eastAsia="Microsoft JhengHei" w:hAnsi="Microsoft JhengHei" w:cs="Microsoft JhengHei"/>
              </w:rPr>
              <w:t>T</w:t>
            </w:r>
            <w:r>
              <w:rPr>
                <w:noProof/>
              </w:rPr>
              <w:drawing>
                <wp:inline distT="0" distB="0" distL="0" distR="0">
                  <wp:extent cx="123444" cy="822960"/>
                  <wp:effectExtent l="0" t="0" r="0" b="0"/>
                  <wp:docPr id="114147" name="Picture 114147"/>
                  <wp:cNvGraphicFramePr/>
                  <a:graphic xmlns:a="http://schemas.openxmlformats.org/drawingml/2006/main">
                    <a:graphicData uri="http://schemas.openxmlformats.org/drawingml/2006/picture">
                      <pic:pic xmlns:pic="http://schemas.openxmlformats.org/drawingml/2006/picture">
                        <pic:nvPicPr>
                          <pic:cNvPr id="114147" name="Picture 114147"/>
                          <pic:cNvPicPr/>
                        </pic:nvPicPr>
                        <pic:blipFill>
                          <a:blip r:embed="rId504"/>
                          <a:stretch>
                            <a:fillRect/>
                          </a:stretch>
                        </pic:blipFill>
                        <pic:spPr>
                          <a:xfrm>
                            <a:off x="0" y="0"/>
                            <a:ext cx="123444" cy="822960"/>
                          </a:xfrm>
                          <a:prstGeom prst="rect">
                            <a:avLst/>
                          </a:prstGeom>
                        </pic:spPr>
                      </pic:pic>
                    </a:graphicData>
                  </a:graphic>
                </wp:inline>
              </w:drawing>
            </w:r>
            <w:r>
              <w:rPr>
                <w:noProof/>
              </w:rPr>
              <w:drawing>
                <wp:inline distT="0" distB="0" distL="0" distR="0">
                  <wp:extent cx="123444" cy="1060704"/>
                  <wp:effectExtent l="0" t="0" r="0" b="0"/>
                  <wp:docPr id="114247" name="Picture 114247"/>
                  <wp:cNvGraphicFramePr/>
                  <a:graphic xmlns:a="http://schemas.openxmlformats.org/drawingml/2006/main">
                    <a:graphicData uri="http://schemas.openxmlformats.org/drawingml/2006/picture">
                      <pic:pic xmlns:pic="http://schemas.openxmlformats.org/drawingml/2006/picture">
                        <pic:nvPicPr>
                          <pic:cNvPr id="114247" name="Picture 114247"/>
                          <pic:cNvPicPr/>
                        </pic:nvPicPr>
                        <pic:blipFill>
                          <a:blip r:embed="rId505"/>
                          <a:stretch>
                            <a:fillRect/>
                          </a:stretch>
                        </pic:blipFill>
                        <pic:spPr>
                          <a:xfrm>
                            <a:off x="0" y="0"/>
                            <a:ext cx="123444" cy="1060704"/>
                          </a:xfrm>
                          <a:prstGeom prst="rect">
                            <a:avLst/>
                          </a:prstGeom>
                        </pic:spPr>
                      </pic:pic>
                    </a:graphicData>
                  </a:graphic>
                </wp:inline>
              </w:drawing>
            </w:r>
            <w:r>
              <w:tab/>
            </w:r>
            <w:r>
              <w:rPr>
                <w:rFonts w:ascii="Microsoft JhengHei" w:eastAsia="Microsoft JhengHei" w:hAnsi="Microsoft JhengHei" w:cs="Microsoft JhengHei"/>
              </w:rPr>
              <w:t>T</w:t>
            </w:r>
          </w:p>
        </w:tc>
        <w:tc>
          <w:tcPr>
            <w:tcW w:w="243"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425"/>
            </w:pPr>
            <w:r>
              <w:rPr>
                <w:noProof/>
              </w:rPr>
              <w:drawing>
                <wp:inline distT="0" distB="0" distL="0" distR="0">
                  <wp:extent cx="2546604" cy="132588"/>
                  <wp:effectExtent l="0" t="0" r="0" b="0"/>
                  <wp:docPr id="1172930" name="Picture 1172930"/>
                  <wp:cNvGraphicFramePr/>
                  <a:graphic xmlns:a="http://schemas.openxmlformats.org/drawingml/2006/main">
                    <a:graphicData uri="http://schemas.openxmlformats.org/drawingml/2006/picture">
                      <pic:pic xmlns:pic="http://schemas.openxmlformats.org/drawingml/2006/picture">
                        <pic:nvPicPr>
                          <pic:cNvPr id="1172930" name="Picture 1172930"/>
                          <pic:cNvPicPr/>
                        </pic:nvPicPr>
                        <pic:blipFill>
                          <a:blip r:embed="rId506"/>
                          <a:stretch>
                            <a:fillRect/>
                          </a:stretch>
                        </pic:blipFill>
                        <pic:spPr>
                          <a:xfrm rot="5399999">
                            <a:off x="0" y="0"/>
                            <a:ext cx="2546604" cy="132588"/>
                          </a:xfrm>
                          <a:prstGeom prst="rect">
                            <a:avLst/>
                          </a:prstGeom>
                        </pic:spPr>
                      </pic:pic>
                    </a:graphicData>
                  </a:graphic>
                </wp:inline>
              </w:drawing>
            </w:r>
          </w:p>
        </w:tc>
        <w:tc>
          <w:tcPr>
            <w:tcW w:w="274"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26"/>
              <w:jc w:val="right"/>
            </w:pPr>
            <w:r>
              <w:rPr>
                <w:noProof/>
              </w:rPr>
              <w:drawing>
                <wp:inline distT="0" distB="0" distL="0" distR="0">
                  <wp:extent cx="123444" cy="681228"/>
                  <wp:effectExtent l="0" t="0" r="0" b="0"/>
                  <wp:docPr id="114214" name="Picture 114214"/>
                  <wp:cNvGraphicFramePr/>
                  <a:graphic xmlns:a="http://schemas.openxmlformats.org/drawingml/2006/main">
                    <a:graphicData uri="http://schemas.openxmlformats.org/drawingml/2006/picture">
                      <pic:pic xmlns:pic="http://schemas.openxmlformats.org/drawingml/2006/picture">
                        <pic:nvPicPr>
                          <pic:cNvPr id="114214" name="Picture 114214"/>
                          <pic:cNvPicPr/>
                        </pic:nvPicPr>
                        <pic:blipFill>
                          <a:blip r:embed="rId507"/>
                          <a:stretch>
                            <a:fillRect/>
                          </a:stretch>
                        </pic:blipFill>
                        <pic:spPr>
                          <a:xfrm>
                            <a:off x="0" y="0"/>
                            <a:ext cx="123444" cy="681228"/>
                          </a:xfrm>
                          <a:prstGeom prst="rect">
                            <a:avLst/>
                          </a:prstGeom>
                        </pic:spPr>
                      </pic:pic>
                    </a:graphicData>
                  </a:graphic>
                </wp:inline>
              </w:drawing>
            </w:r>
            <w:r>
              <w:rPr>
                <w:noProof/>
              </w:rPr>
              <w:drawing>
                <wp:inline distT="0" distB="0" distL="0" distR="0">
                  <wp:extent cx="118872" cy="786384"/>
                  <wp:effectExtent l="0" t="0" r="0" b="0"/>
                  <wp:docPr id="114331" name="Picture 114331"/>
                  <wp:cNvGraphicFramePr/>
                  <a:graphic xmlns:a="http://schemas.openxmlformats.org/drawingml/2006/main">
                    <a:graphicData uri="http://schemas.openxmlformats.org/drawingml/2006/picture">
                      <pic:pic xmlns:pic="http://schemas.openxmlformats.org/drawingml/2006/picture">
                        <pic:nvPicPr>
                          <pic:cNvPr id="114331" name="Picture 114331"/>
                          <pic:cNvPicPr/>
                        </pic:nvPicPr>
                        <pic:blipFill>
                          <a:blip r:embed="rId508"/>
                          <a:stretch>
                            <a:fillRect/>
                          </a:stretch>
                        </pic:blipFill>
                        <pic:spPr>
                          <a:xfrm>
                            <a:off x="0" y="0"/>
                            <a:ext cx="118872" cy="786384"/>
                          </a:xfrm>
                          <a:prstGeom prst="rect">
                            <a:avLst/>
                          </a:prstGeom>
                        </pic:spPr>
                      </pic:pic>
                    </a:graphicData>
                  </a:graphic>
                </wp:inline>
              </w:drawing>
            </w:r>
            <w:r>
              <w:rPr>
                <w:sz w:val="6"/>
              </w:rPr>
              <w:tab/>
            </w:r>
            <w:r>
              <w:rPr>
                <w:rFonts w:ascii="Microsoft JhengHei" w:eastAsia="Microsoft JhengHei" w:hAnsi="Microsoft JhengHei" w:cs="Microsoft JhengHei"/>
                <w:sz w:val="6"/>
              </w:rPr>
              <w:t>廵</w:t>
            </w:r>
            <w:r>
              <w:rPr>
                <w:rFonts w:ascii="Microsoft JhengHei" w:eastAsia="Microsoft JhengHei" w:hAnsi="Microsoft JhengHei" w:cs="Microsoft JhengHei"/>
                <w:sz w:val="6"/>
              </w:rPr>
              <w:t xml:space="preserve"> Ÿì(lT34</w:t>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264"/>
              <w:jc w:val="right"/>
            </w:pPr>
            <w:r>
              <w:rPr>
                <w:noProof/>
              </w:rPr>
              <w:drawing>
                <wp:inline distT="0" distB="0" distL="0" distR="0">
                  <wp:extent cx="886968" cy="118872"/>
                  <wp:effectExtent l="0" t="0" r="0" b="0"/>
                  <wp:docPr id="1172928" name="Picture 1172928"/>
                  <wp:cNvGraphicFramePr/>
                  <a:graphic xmlns:a="http://schemas.openxmlformats.org/drawingml/2006/main">
                    <a:graphicData uri="http://schemas.openxmlformats.org/drawingml/2006/picture">
                      <pic:pic xmlns:pic="http://schemas.openxmlformats.org/drawingml/2006/picture">
                        <pic:nvPicPr>
                          <pic:cNvPr id="1172928" name="Picture 1172928"/>
                          <pic:cNvPicPr/>
                        </pic:nvPicPr>
                        <pic:blipFill>
                          <a:blip r:embed="rId509"/>
                          <a:stretch>
                            <a:fillRect/>
                          </a:stretch>
                        </pic:blipFill>
                        <pic:spPr>
                          <a:xfrm rot="5399999">
                            <a:off x="0" y="0"/>
                            <a:ext cx="886968" cy="118872"/>
                          </a:xfrm>
                          <a:prstGeom prst="rect">
                            <a:avLst/>
                          </a:prstGeom>
                        </pic:spPr>
                      </pic:pic>
                    </a:graphicData>
                  </a:graphic>
                </wp:inline>
              </w:drawing>
            </w:r>
            <w:r>
              <w:rPr>
                <w:rFonts w:ascii="Microsoft JhengHei" w:eastAsia="Microsoft JhengHei" w:hAnsi="Microsoft JhengHei" w:cs="Microsoft JhengHei"/>
                <w:sz w:val="16"/>
              </w:rPr>
              <w:t>ST</w:t>
            </w:r>
          </w:p>
        </w:tc>
        <w:tc>
          <w:tcPr>
            <w:tcW w:w="262"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981"/>
            </w:pPr>
            <w:r>
              <w:rPr>
                <w:noProof/>
              </w:rPr>
              <w:drawing>
                <wp:inline distT="0" distB="0" distL="0" distR="0">
                  <wp:extent cx="118872" cy="928115"/>
                  <wp:effectExtent l="0" t="0" r="0" b="0"/>
                  <wp:docPr id="114289" name="Picture 114289"/>
                  <wp:cNvGraphicFramePr/>
                  <a:graphic xmlns:a="http://schemas.openxmlformats.org/drawingml/2006/main">
                    <a:graphicData uri="http://schemas.openxmlformats.org/drawingml/2006/picture">
                      <pic:pic xmlns:pic="http://schemas.openxmlformats.org/drawingml/2006/picture">
                        <pic:nvPicPr>
                          <pic:cNvPr id="114289" name="Picture 114289"/>
                          <pic:cNvPicPr/>
                        </pic:nvPicPr>
                        <pic:blipFill>
                          <a:blip r:embed="rId510"/>
                          <a:stretch>
                            <a:fillRect/>
                          </a:stretch>
                        </pic:blipFill>
                        <pic:spPr>
                          <a:xfrm>
                            <a:off x="0" y="0"/>
                            <a:ext cx="118872" cy="928115"/>
                          </a:xfrm>
                          <a:prstGeom prst="rect">
                            <a:avLst/>
                          </a:prstGeom>
                        </pic:spPr>
                      </pic:pic>
                    </a:graphicData>
                  </a:graphic>
                </wp:inline>
              </w:drawing>
            </w:r>
          </w:p>
        </w:tc>
        <w:tc>
          <w:tcPr>
            <w:tcW w:w="499"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right="494"/>
              <w:jc w:val="right"/>
            </w:pPr>
            <w:r>
              <w:rPr>
                <w:noProof/>
              </w:rPr>
              <w:drawing>
                <wp:inline distT="0" distB="0" distL="0" distR="0">
                  <wp:extent cx="128016" cy="525780"/>
                  <wp:effectExtent l="0" t="0" r="0" b="0"/>
                  <wp:docPr id="114437" name="Picture 114437"/>
                  <wp:cNvGraphicFramePr/>
                  <a:graphic xmlns:a="http://schemas.openxmlformats.org/drawingml/2006/main">
                    <a:graphicData uri="http://schemas.openxmlformats.org/drawingml/2006/picture">
                      <pic:pic xmlns:pic="http://schemas.openxmlformats.org/drawingml/2006/picture">
                        <pic:nvPicPr>
                          <pic:cNvPr id="114437" name="Picture 114437"/>
                          <pic:cNvPicPr/>
                        </pic:nvPicPr>
                        <pic:blipFill>
                          <a:blip r:embed="rId511"/>
                          <a:stretch>
                            <a:fillRect/>
                          </a:stretch>
                        </pic:blipFill>
                        <pic:spPr>
                          <a:xfrm>
                            <a:off x="0" y="0"/>
                            <a:ext cx="128016" cy="525780"/>
                          </a:xfrm>
                          <a:prstGeom prst="rect">
                            <a:avLst/>
                          </a:prstGeom>
                        </pic:spPr>
                      </pic:pic>
                    </a:graphicData>
                  </a:graphic>
                </wp:inline>
              </w:drawing>
            </w:r>
            <w:r>
              <w:rPr>
                <w:rFonts w:ascii="Microsoft JhengHei" w:eastAsia="Microsoft JhengHei" w:hAnsi="Microsoft JhengHei" w:cs="Microsoft JhengHei"/>
                <w:sz w:val="20"/>
              </w:rPr>
              <w:t>fel</w:t>
            </w:r>
          </w:p>
        </w:tc>
      </w:tr>
      <w:tr w:rsidR="0007214E">
        <w:trPr>
          <w:trHeight w:val="1790"/>
        </w:trPr>
        <w:tc>
          <w:tcPr>
            <w:tcW w:w="814" w:type="dxa"/>
            <w:tcBorders>
              <w:top w:val="nil"/>
              <w:left w:val="single" w:sz="2" w:space="0" w:color="000000"/>
              <w:bottom w:val="single" w:sz="2" w:space="0" w:color="000000"/>
              <w:right w:val="single" w:sz="2" w:space="0" w:color="000000"/>
            </w:tcBorders>
            <w:textDirection w:val="tbRlV"/>
          </w:tcPr>
          <w:p w:rsidR="0007214E" w:rsidRDefault="0007214E"/>
        </w:tc>
        <w:tc>
          <w:tcPr>
            <w:tcW w:w="534"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pPr>
            <w:r>
              <w:rPr>
                <w:rFonts w:ascii="Microsoft JhengHei" w:eastAsia="Microsoft JhengHei" w:hAnsi="Microsoft JhengHei" w:cs="Microsoft JhengHei"/>
                <w:sz w:val="34"/>
              </w:rPr>
              <w:t>'</w:t>
            </w:r>
            <w:r>
              <w:rPr>
                <w:noProof/>
              </w:rPr>
              <w:drawing>
                <wp:inline distT="0" distB="0" distL="0" distR="0">
                  <wp:extent cx="132588" cy="795529"/>
                  <wp:effectExtent l="0" t="0" r="0" b="0"/>
                  <wp:docPr id="114454" name="Picture 114454"/>
                  <wp:cNvGraphicFramePr/>
                  <a:graphic xmlns:a="http://schemas.openxmlformats.org/drawingml/2006/main">
                    <a:graphicData uri="http://schemas.openxmlformats.org/drawingml/2006/picture">
                      <pic:pic xmlns:pic="http://schemas.openxmlformats.org/drawingml/2006/picture">
                        <pic:nvPicPr>
                          <pic:cNvPr id="114454" name="Picture 114454"/>
                          <pic:cNvPicPr/>
                        </pic:nvPicPr>
                        <pic:blipFill>
                          <a:blip r:embed="rId512"/>
                          <a:stretch>
                            <a:fillRect/>
                          </a:stretch>
                        </pic:blipFill>
                        <pic:spPr>
                          <a:xfrm>
                            <a:off x="0" y="0"/>
                            <a:ext cx="132588" cy="795529"/>
                          </a:xfrm>
                          <a:prstGeom prst="rect">
                            <a:avLst/>
                          </a:prstGeom>
                        </pic:spPr>
                      </pic:pic>
                    </a:graphicData>
                  </a:graphic>
                </wp:inline>
              </w:drawing>
            </w:r>
            <w:r>
              <w:rPr>
                <w:rFonts w:ascii="Microsoft JhengHei" w:eastAsia="Microsoft JhengHei" w:hAnsi="Microsoft JhengHei" w:cs="Microsoft JhengHei"/>
                <w:sz w:val="34"/>
              </w:rPr>
              <w:t>T</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1673"/>
        </w:trPr>
        <w:tc>
          <w:tcPr>
            <w:tcW w:w="8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04"/>
            </w:pPr>
            <w:r>
              <w:rPr>
                <w:noProof/>
              </w:rPr>
              <w:drawing>
                <wp:inline distT="0" distB="0" distL="0" distR="0">
                  <wp:extent cx="196596" cy="781812"/>
                  <wp:effectExtent l="0" t="0" r="0" b="0"/>
                  <wp:docPr id="114461" name="Picture 114461"/>
                  <wp:cNvGraphicFramePr/>
                  <a:graphic xmlns:a="http://schemas.openxmlformats.org/drawingml/2006/main">
                    <a:graphicData uri="http://schemas.openxmlformats.org/drawingml/2006/picture">
                      <pic:pic xmlns:pic="http://schemas.openxmlformats.org/drawingml/2006/picture">
                        <pic:nvPicPr>
                          <pic:cNvPr id="114461" name="Picture 114461"/>
                          <pic:cNvPicPr/>
                        </pic:nvPicPr>
                        <pic:blipFill>
                          <a:blip r:embed="rId513"/>
                          <a:stretch>
                            <a:fillRect/>
                          </a:stretch>
                        </pic:blipFill>
                        <pic:spPr>
                          <a:xfrm>
                            <a:off x="0" y="0"/>
                            <a:ext cx="196596" cy="781812"/>
                          </a:xfrm>
                          <a:prstGeom prst="rect">
                            <a:avLst/>
                          </a:prstGeom>
                        </pic:spPr>
                      </pic:pic>
                    </a:graphicData>
                  </a:graphic>
                </wp:inline>
              </w:drawing>
            </w:r>
          </w:p>
        </w:tc>
        <w:tc>
          <w:tcPr>
            <w:tcW w:w="128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3"/>
            </w:pPr>
            <w:r>
              <w:rPr>
                <w:noProof/>
              </w:rPr>
              <mc:AlternateContent>
                <mc:Choice Requires="wpg">
                  <w:drawing>
                    <wp:inline distT="0" distB="0" distL="0" distR="0">
                      <wp:extent cx="288036" cy="923543"/>
                      <wp:effectExtent l="0" t="0" r="0" b="0"/>
                      <wp:docPr id="1128445" name="Group 1128445"/>
                      <wp:cNvGraphicFramePr/>
                      <a:graphic xmlns:a="http://schemas.openxmlformats.org/drawingml/2006/main">
                        <a:graphicData uri="http://schemas.microsoft.com/office/word/2010/wordprocessingGroup">
                          <wpg:wgp>
                            <wpg:cNvGrpSpPr/>
                            <wpg:grpSpPr>
                              <a:xfrm>
                                <a:off x="0" y="0"/>
                                <a:ext cx="288036" cy="923543"/>
                                <a:chOff x="0" y="0"/>
                                <a:chExt cx="288036" cy="923543"/>
                              </a:xfrm>
                            </wpg:grpSpPr>
                            <pic:pic xmlns:pic="http://schemas.openxmlformats.org/drawingml/2006/picture">
                              <pic:nvPicPr>
                                <pic:cNvPr id="1172949" name="Picture 1172949"/>
                                <pic:cNvPicPr/>
                              </pic:nvPicPr>
                              <pic:blipFill>
                                <a:blip r:embed="rId514"/>
                                <a:stretch>
                                  <a:fillRect/>
                                </a:stretch>
                              </pic:blipFill>
                              <pic:spPr>
                                <a:xfrm rot="5399999">
                                  <a:off x="-253744" y="253746"/>
                                  <a:ext cx="795527" cy="288036"/>
                                </a:xfrm>
                                <a:prstGeom prst="rect">
                                  <a:avLst/>
                                </a:prstGeom>
                              </pic:spPr>
                            </pic:pic>
                            <wps:wsp>
                              <wps:cNvPr id="111973" name="Rectangle 111973"/>
                              <wps:cNvSpPr/>
                              <wps:spPr>
                                <a:xfrm>
                                  <a:off x="13716" y="809243"/>
                                  <a:ext cx="145938" cy="152019"/>
                                </a:xfrm>
                                <a:prstGeom prst="rect">
                                  <a:avLst/>
                                </a:prstGeom>
                                <a:ln>
                                  <a:noFill/>
                                </a:ln>
                              </wps:spPr>
                              <wps:txbx>
                                <w:txbxContent>
                                  <w:p w:rsidR="0007214E" w:rsidRDefault="00546060">
                                    <w:r>
                                      <w:rPr>
                                        <w:rFonts w:ascii="Microsoft JhengHei" w:eastAsia="Microsoft JhengHei" w:hAnsi="Microsoft JhengHei" w:cs="Microsoft JhengHei"/>
                                        <w:sz w:val="34"/>
                                      </w:rPr>
                                      <w:t>T</w:t>
                                    </w:r>
                                  </w:p>
                                </w:txbxContent>
                              </wps:txbx>
                              <wps:bodyPr horzOverflow="overflow" vert="horz" lIns="0" tIns="0" rIns="0" bIns="0" rtlCol="0">
                                <a:noAutofit/>
                              </wps:bodyPr>
                            </wps:wsp>
                          </wpg:wgp>
                        </a:graphicData>
                      </a:graphic>
                    </wp:inline>
                  </w:drawing>
                </mc:Choice>
                <mc:Fallback xmlns:a="http://schemas.openxmlformats.org/drawingml/2006/main">
                  <w:pict>
                    <v:group id="Group 1128445" style="width:22.68pt;height:72.7199pt;mso-position-horizontal-relative:char;mso-position-vertical-relative:line" coordsize="2880,9235">
                      <v:shape id="Picture 1172949" style="position:absolute;width:7955;height:2880;left:-2537;top:2537;rotation:90;" filled="f">
                        <v:imagedata r:id="rId515"/>
                      </v:shape>
                      <v:rect id="Rectangle 111973" style="position:absolute;width:1459;height:1520;left:137;top:8092;" filled="f" stroked="f">
                        <v:textbox inset="0,0,0,0">
                          <w:txbxContent>
                            <w:p>
                              <w:pPr>
                                <w:spacing w:before="0" w:after="160" w:line="259" w:lineRule="auto"/>
                              </w:pPr>
                              <w:r>
                                <w:rPr>
                                  <w:rFonts w:cs="Microsoft JhengHei" w:hAnsi="Microsoft JhengHei" w:eastAsia="Microsoft JhengHei" w:ascii="Microsoft JhengHei"/>
                                  <w:sz w:val="34"/>
                                </w:rPr>
                                <w:t xml:space="preserve">T</w:t>
                              </w:r>
                            </w:p>
                          </w:txbxContent>
                        </v:textbox>
                      </v:rect>
                    </v:group>
                  </w:pict>
                </mc:Fallback>
              </mc:AlternateContent>
            </w:r>
          </w:p>
        </w:tc>
        <w:tc>
          <w:tcPr>
            <w:tcW w:w="2580"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3"/>
            </w:pPr>
            <w:r>
              <w:rPr>
                <w:noProof/>
              </w:rPr>
              <w:drawing>
                <wp:inline distT="0" distB="0" distL="0" distR="0">
                  <wp:extent cx="128016" cy="525780"/>
                  <wp:effectExtent l="0" t="0" r="0" b="0"/>
                  <wp:docPr id="114839" name="Picture 114839"/>
                  <wp:cNvGraphicFramePr/>
                  <a:graphic xmlns:a="http://schemas.openxmlformats.org/drawingml/2006/main">
                    <a:graphicData uri="http://schemas.openxmlformats.org/drawingml/2006/picture">
                      <pic:pic xmlns:pic="http://schemas.openxmlformats.org/drawingml/2006/picture">
                        <pic:nvPicPr>
                          <pic:cNvPr id="114839" name="Picture 114839"/>
                          <pic:cNvPicPr/>
                        </pic:nvPicPr>
                        <pic:blipFill>
                          <a:blip r:embed="rId516"/>
                          <a:stretch>
                            <a:fillRect/>
                          </a:stretch>
                        </pic:blipFill>
                        <pic:spPr>
                          <a:xfrm>
                            <a:off x="0" y="0"/>
                            <a:ext cx="128016" cy="525780"/>
                          </a:xfrm>
                          <a:prstGeom prst="rect">
                            <a:avLst/>
                          </a:prstGeom>
                        </pic:spPr>
                      </pic:pic>
                    </a:graphicData>
                  </a:graphic>
                </wp:inline>
              </w:drawing>
            </w:r>
          </w:p>
        </w:tc>
        <w:tc>
          <w:tcPr>
            <w:tcW w:w="1289"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06"/>
            </w:pPr>
            <w:r>
              <w:rPr>
                <w:noProof/>
              </w:rPr>
              <w:drawing>
                <wp:inline distT="0" distB="0" distL="0" distR="0">
                  <wp:extent cx="128016" cy="525780"/>
                  <wp:effectExtent l="0" t="0" r="0" b="0"/>
                  <wp:docPr id="114679" name="Picture 114679"/>
                  <wp:cNvGraphicFramePr/>
                  <a:graphic xmlns:a="http://schemas.openxmlformats.org/drawingml/2006/main">
                    <a:graphicData uri="http://schemas.openxmlformats.org/drawingml/2006/picture">
                      <pic:pic xmlns:pic="http://schemas.openxmlformats.org/drawingml/2006/picture">
                        <pic:nvPicPr>
                          <pic:cNvPr id="114679" name="Picture 114679"/>
                          <pic:cNvPicPr/>
                        </pic:nvPicPr>
                        <pic:blipFill>
                          <a:blip r:embed="rId517"/>
                          <a:stretch>
                            <a:fillRect/>
                          </a:stretch>
                        </pic:blipFill>
                        <pic:spPr>
                          <a:xfrm>
                            <a:off x="0" y="0"/>
                            <a:ext cx="128016" cy="525780"/>
                          </a:xfrm>
                          <a:prstGeom prst="rect">
                            <a:avLst/>
                          </a:prstGeom>
                        </pic:spPr>
                      </pic:pic>
                    </a:graphicData>
                  </a:graphic>
                </wp:inline>
              </w:drawing>
            </w:r>
          </w:p>
        </w:tc>
      </w:tr>
      <w:tr w:rsidR="0007214E">
        <w:trPr>
          <w:trHeight w:val="828"/>
        </w:trPr>
        <w:tc>
          <w:tcPr>
            <w:tcW w:w="8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8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80"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89"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04"/>
        </w:trPr>
        <w:tc>
          <w:tcPr>
            <w:tcW w:w="814"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3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2"/>
              </w:rPr>
              <w:t>001</w:t>
            </w:r>
          </w:p>
        </w:tc>
        <w:tc>
          <w:tcPr>
            <w:tcW w:w="75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8"/>
              <w:jc w:val="both"/>
            </w:pPr>
            <w:r>
              <w:rPr>
                <w:rFonts w:ascii="Microsoft JhengHei" w:eastAsia="Microsoft JhengHei" w:hAnsi="Microsoft JhengHei" w:cs="Microsoft JhengHei"/>
                <w:sz w:val="14"/>
              </w:rPr>
              <w:t>101</w:t>
            </w:r>
          </w:p>
        </w:tc>
        <w:tc>
          <w:tcPr>
            <w:tcW w:w="27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2"/>
              </w:rPr>
              <w:t>601</w:t>
            </w:r>
          </w:p>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2"/>
              </w:rPr>
              <w:t>801</w:t>
            </w:r>
          </w:p>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0"/>
              </w:rPr>
              <w:t>POI</w:t>
            </w:r>
          </w:p>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2"/>
              </w:rPr>
              <w:t>901</w:t>
            </w:r>
          </w:p>
        </w:tc>
        <w:tc>
          <w:tcPr>
            <w:tcW w:w="1027"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86"/>
              <w:jc w:val="both"/>
            </w:pPr>
            <w:r>
              <w:rPr>
                <w:rFonts w:ascii="Microsoft JhengHei" w:eastAsia="Microsoft JhengHei" w:hAnsi="Microsoft JhengHei" w:cs="Microsoft JhengHei"/>
                <w:sz w:val="12"/>
              </w:rPr>
              <w:t>901</w:t>
            </w:r>
          </w:p>
        </w:tc>
        <w:tc>
          <w:tcPr>
            <w:tcW w:w="25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02"/>
            </w:pPr>
            <w:r>
              <w:rPr>
                <w:rFonts w:ascii="Microsoft JhengHei" w:eastAsia="Microsoft JhengHei" w:hAnsi="Microsoft JhengHei" w:cs="Microsoft JhengHei"/>
                <w:sz w:val="20"/>
              </w:rPr>
              <w:t>01</w:t>
            </w:r>
          </w:p>
        </w:tc>
        <w:tc>
          <w:tcPr>
            <w:tcW w:w="243"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2"/>
              </w:rPr>
              <w:t>801</w:t>
            </w:r>
          </w:p>
        </w:tc>
        <w:tc>
          <w:tcPr>
            <w:tcW w:w="27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0"/>
              </w:rPr>
              <w:t>601</w:t>
            </w:r>
          </w:p>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6"/>
              <w:jc w:val="both"/>
            </w:pPr>
            <w:r>
              <w:rPr>
                <w:rFonts w:ascii="Microsoft JhengHei" w:eastAsia="Microsoft JhengHei" w:hAnsi="Microsoft JhengHei" w:cs="Microsoft JhengHei"/>
                <w:sz w:val="14"/>
              </w:rPr>
              <w:t>011</w:t>
            </w:r>
          </w:p>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49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0"/>
              </w:rPr>
              <w:t>7,11</w:t>
            </w:r>
          </w:p>
        </w:tc>
      </w:tr>
      <w:tr w:rsidR="0007214E">
        <w:trPr>
          <w:trHeight w:val="530"/>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128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80"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89"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tabs>
          <w:tab w:val="center" w:pos="6458"/>
          <w:tab w:val="right" w:pos="11182"/>
        </w:tabs>
        <w:spacing w:after="431" w:line="265" w:lineRule="auto"/>
      </w:pPr>
      <w:r>
        <w:rPr>
          <w:sz w:val="16"/>
        </w:rPr>
        <w:tab/>
      </w:r>
      <w:r>
        <w:rPr>
          <w:rFonts w:ascii="Microsoft JhengHei" w:eastAsia="Microsoft JhengHei" w:hAnsi="Microsoft JhengHei" w:cs="Microsoft JhengHei"/>
          <w:sz w:val="16"/>
        </w:rPr>
        <w:t>。</w:t>
      </w:r>
      <w:r>
        <w:rPr>
          <w:rFonts w:ascii="Microsoft JhengHei" w:eastAsia="Microsoft JhengHei" w:hAnsi="Microsoft JhengHei" w:cs="Microsoft JhengHei"/>
          <w:sz w:val="16"/>
        </w:rPr>
        <w:t xml:space="preserve"> 6K</w:t>
      </w:r>
      <w:r>
        <w:rPr>
          <w:rFonts w:ascii="Microsoft JhengHei" w:eastAsia="Microsoft JhengHei" w:hAnsi="Microsoft JhengHei" w:cs="Microsoft JhengHei"/>
          <w:sz w:val="16"/>
        </w:rPr>
        <w:tab/>
        <w:t>T</w:t>
      </w:r>
      <w:r>
        <w:rPr>
          <w:noProof/>
        </w:rPr>
        <w:drawing>
          <wp:inline distT="0" distB="0" distL="0" distR="0">
            <wp:extent cx="2080260" cy="278892"/>
            <wp:effectExtent l="0" t="0" r="0" b="0"/>
            <wp:docPr id="1172923" name="Picture 1172923"/>
            <wp:cNvGraphicFramePr/>
            <a:graphic xmlns:a="http://schemas.openxmlformats.org/drawingml/2006/main">
              <a:graphicData uri="http://schemas.openxmlformats.org/drawingml/2006/picture">
                <pic:pic xmlns:pic="http://schemas.openxmlformats.org/drawingml/2006/picture">
                  <pic:nvPicPr>
                    <pic:cNvPr id="1172923" name="Picture 1172923"/>
                    <pic:cNvPicPr/>
                  </pic:nvPicPr>
                  <pic:blipFill>
                    <a:blip r:embed="rId518"/>
                    <a:stretch>
                      <a:fillRect/>
                    </a:stretch>
                  </pic:blipFill>
                  <pic:spPr>
                    <a:xfrm rot="5399999">
                      <a:off x="0" y="0"/>
                      <a:ext cx="2080260" cy="278892"/>
                    </a:xfrm>
                    <a:prstGeom prst="rect">
                      <a:avLst/>
                    </a:prstGeom>
                  </pic:spPr>
                </pic:pic>
              </a:graphicData>
            </a:graphic>
          </wp:inline>
        </w:drawing>
      </w:r>
    </w:p>
    <w:p w:rsidR="0007214E" w:rsidRDefault="0007214E">
      <w:pPr>
        <w:sectPr w:rsidR="0007214E">
          <w:headerReference w:type="even" r:id="rId519"/>
          <w:headerReference w:type="default" r:id="rId520"/>
          <w:footerReference w:type="even" r:id="rId521"/>
          <w:footerReference w:type="default" r:id="rId522"/>
          <w:headerReference w:type="first" r:id="rId523"/>
          <w:footerReference w:type="first" r:id="rId524"/>
          <w:pgSz w:w="11902" w:h="16834"/>
          <w:pgMar w:top="4320" w:right="1246" w:bottom="1332" w:left="1346" w:header="720" w:footer="720" w:gutter="0"/>
          <w:cols w:space="720"/>
          <w:textDirection w:val="tbRl"/>
        </w:sectPr>
      </w:pPr>
    </w:p>
    <w:p w:rsidR="0007214E" w:rsidRDefault="00546060">
      <w:pPr>
        <w:spacing w:after="37" w:line="228" w:lineRule="auto"/>
        <w:ind w:left="17" w:right="14" w:hanging="3"/>
        <w:jc w:val="both"/>
      </w:pPr>
      <w:r>
        <w:rPr>
          <w:sz w:val="28"/>
        </w:rPr>
        <w:t>附录</w:t>
      </w:r>
      <w:r>
        <w:rPr>
          <w:sz w:val="28"/>
        </w:rPr>
        <w:t>4·</w:t>
      </w:r>
      <w:r>
        <w:rPr>
          <w:sz w:val="28"/>
        </w:rPr>
        <w:t>高校建设工程全过程审计表格示例</w:t>
      </w:r>
    </w:p>
    <w:p w:rsidR="0007214E" w:rsidRDefault="00546060">
      <w:pPr>
        <w:spacing w:after="104"/>
        <w:ind w:left="2" w:hanging="10"/>
      </w:pPr>
      <w:r>
        <w:rPr>
          <w:sz w:val="16"/>
        </w:rPr>
        <w:t>附录</w:t>
      </w:r>
      <w:r>
        <w:rPr>
          <w:sz w:val="16"/>
        </w:rPr>
        <w:t>4</w:t>
      </w:r>
      <w:r>
        <w:rPr>
          <w:sz w:val="16"/>
        </w:rPr>
        <w:t>一</w:t>
      </w:r>
      <w:r>
        <w:rPr>
          <w:sz w:val="16"/>
        </w:rPr>
        <w:t>1</w:t>
      </w:r>
    </w:p>
    <w:p w:rsidR="0007214E" w:rsidRDefault="00546060">
      <w:pPr>
        <w:pStyle w:val="2"/>
        <w:ind w:left="1263" w:right="713"/>
        <w:jc w:val="center"/>
      </w:pPr>
      <w:r>
        <w:t>项目基本情况</w:t>
      </w:r>
    </w:p>
    <w:p w:rsidR="0007214E" w:rsidRDefault="00546060">
      <w:pPr>
        <w:tabs>
          <w:tab w:val="center" w:pos="3240"/>
          <w:tab w:val="center" w:pos="6656"/>
        </w:tabs>
        <w:spacing w:after="3" w:line="265" w:lineRule="auto"/>
      </w:pPr>
      <w:r>
        <w:rPr>
          <w:sz w:val="20"/>
        </w:rPr>
        <w:t>建设单位：</w:t>
      </w:r>
      <w:r>
        <w:rPr>
          <w:sz w:val="20"/>
        </w:rPr>
        <w:tab/>
      </w:r>
      <w:r>
        <w:rPr>
          <w:sz w:val="20"/>
        </w:rPr>
        <w:t>单位地址：</w:t>
      </w:r>
      <w:r>
        <w:rPr>
          <w:sz w:val="20"/>
        </w:rPr>
        <w:tab/>
      </w:r>
      <w:r>
        <w:rPr>
          <w:sz w:val="20"/>
        </w:rPr>
        <w:t>邮编：</w:t>
      </w:r>
    </w:p>
    <w:tbl>
      <w:tblPr>
        <w:tblStyle w:val="TableGrid"/>
        <w:tblW w:w="8986" w:type="dxa"/>
        <w:tblInd w:w="86" w:type="dxa"/>
        <w:tblCellMar>
          <w:top w:w="0" w:type="dxa"/>
          <w:left w:w="83" w:type="dxa"/>
          <w:bottom w:w="0" w:type="dxa"/>
          <w:right w:w="84" w:type="dxa"/>
        </w:tblCellMar>
        <w:tblLook w:val="04A0" w:firstRow="1" w:lastRow="0" w:firstColumn="1" w:lastColumn="0" w:noHBand="0" w:noVBand="1"/>
      </w:tblPr>
      <w:tblGrid>
        <w:gridCol w:w="1418"/>
        <w:gridCol w:w="1570"/>
        <w:gridCol w:w="638"/>
        <w:gridCol w:w="1741"/>
        <w:gridCol w:w="1218"/>
        <w:gridCol w:w="871"/>
        <w:gridCol w:w="641"/>
        <w:gridCol w:w="888"/>
      </w:tblGrid>
      <w:tr w:rsidR="0007214E">
        <w:trPr>
          <w:trHeight w:val="598"/>
        </w:trPr>
        <w:tc>
          <w:tcPr>
            <w:tcW w:w="14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91"/>
            </w:pPr>
            <w:r>
              <w:rPr>
                <w:sz w:val="18"/>
              </w:rPr>
              <w:t>项目名称</w:t>
            </w:r>
          </w:p>
        </w:tc>
        <w:tc>
          <w:tcPr>
            <w:tcW w:w="2208" w:type="dxa"/>
            <w:gridSpan w:val="2"/>
            <w:tcBorders>
              <w:top w:val="single" w:sz="2" w:space="0" w:color="000000"/>
              <w:left w:val="single" w:sz="2" w:space="0" w:color="000000"/>
              <w:bottom w:val="single" w:sz="2" w:space="0" w:color="000000"/>
              <w:right w:val="single" w:sz="2" w:space="0" w:color="000000"/>
            </w:tcBorders>
          </w:tcPr>
          <w:p w:rsidR="0007214E" w:rsidRDefault="0007214E"/>
        </w:tc>
        <w:tc>
          <w:tcPr>
            <w:tcW w:w="174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43"/>
              <w:jc w:val="center"/>
            </w:pPr>
            <w:r>
              <w:rPr>
                <w:sz w:val="18"/>
              </w:rPr>
              <w:t>项目地址</w:t>
            </w:r>
          </w:p>
        </w:tc>
        <w:tc>
          <w:tcPr>
            <w:tcW w:w="2730" w:type="dxa"/>
            <w:gridSpan w:val="3"/>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41"/>
        </w:trPr>
        <w:tc>
          <w:tcPr>
            <w:tcW w:w="14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97"/>
            </w:pPr>
            <w:r>
              <w:rPr>
                <w:sz w:val="18"/>
              </w:rPr>
              <w:t>项目负责人</w:t>
            </w:r>
          </w:p>
        </w:tc>
        <w:tc>
          <w:tcPr>
            <w:tcW w:w="1570" w:type="dxa"/>
            <w:tcBorders>
              <w:top w:val="single" w:sz="2" w:space="0" w:color="000000"/>
              <w:left w:val="single" w:sz="2" w:space="0" w:color="000000"/>
              <w:bottom w:val="single" w:sz="2" w:space="0" w:color="000000"/>
              <w:right w:val="single" w:sz="2" w:space="0" w:color="000000"/>
            </w:tcBorders>
          </w:tcPr>
          <w:p w:rsidR="0007214E" w:rsidRDefault="0007214E"/>
        </w:tc>
        <w:tc>
          <w:tcPr>
            <w:tcW w:w="63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7" w:hanging="22"/>
              <w:jc w:val="both"/>
            </w:pPr>
            <w:r>
              <w:rPr>
                <w:sz w:val="18"/>
              </w:rPr>
              <w:t>联系电话</w:t>
            </w:r>
          </w:p>
        </w:tc>
        <w:tc>
          <w:tcPr>
            <w:tcW w:w="1741" w:type="dxa"/>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both"/>
            </w:pPr>
            <w:r>
              <w:rPr>
                <w:sz w:val="18"/>
              </w:rPr>
              <w:t>财务负责人</w:t>
            </w:r>
          </w:p>
        </w:tc>
        <w:tc>
          <w:tcPr>
            <w:tcW w:w="871" w:type="dxa"/>
            <w:tcBorders>
              <w:top w:val="single" w:sz="2" w:space="0" w:color="000000"/>
              <w:left w:val="single" w:sz="2" w:space="0" w:color="000000"/>
              <w:bottom w:val="single" w:sz="2" w:space="0" w:color="000000"/>
              <w:right w:val="single" w:sz="2" w:space="0" w:color="000000"/>
            </w:tcBorders>
          </w:tcPr>
          <w:p w:rsidR="0007214E" w:rsidRDefault="0007214E"/>
        </w:tc>
        <w:tc>
          <w:tcPr>
            <w:tcW w:w="641"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3" w:hanging="22"/>
            </w:pPr>
            <w:r>
              <w:rPr>
                <w:sz w:val="18"/>
              </w:rPr>
              <w:t>联系电话</w:t>
            </w:r>
          </w:p>
        </w:tc>
        <w:tc>
          <w:tcPr>
            <w:tcW w:w="88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418"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05"/>
            </w:pPr>
            <w:r>
              <w:rPr>
                <w:sz w:val="20"/>
              </w:rPr>
              <w:t>建设时间</w:t>
            </w:r>
          </w:p>
        </w:tc>
        <w:tc>
          <w:tcPr>
            <w:tcW w:w="220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2"/>
              <w:jc w:val="center"/>
            </w:pPr>
            <w:r>
              <w:rPr>
                <w:sz w:val="20"/>
              </w:rPr>
              <w:t>计划开竣工日期</w:t>
            </w:r>
          </w:p>
        </w:tc>
        <w:tc>
          <w:tcPr>
            <w:tcW w:w="1741" w:type="dxa"/>
            <w:tcBorders>
              <w:top w:val="single" w:sz="2" w:space="0" w:color="000000"/>
              <w:left w:val="single" w:sz="2" w:space="0" w:color="000000"/>
              <w:bottom w:val="single" w:sz="2" w:space="0" w:color="000000"/>
              <w:right w:val="nil"/>
            </w:tcBorders>
          </w:tcPr>
          <w:p w:rsidR="0007214E" w:rsidRDefault="0007214E"/>
        </w:tc>
        <w:tc>
          <w:tcPr>
            <w:tcW w:w="2730" w:type="dxa"/>
            <w:gridSpan w:val="3"/>
            <w:tcBorders>
              <w:top w:val="single" w:sz="2" w:space="0" w:color="000000"/>
              <w:left w:val="nil"/>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576"/>
        </w:trPr>
        <w:tc>
          <w:tcPr>
            <w:tcW w:w="0" w:type="auto"/>
            <w:vMerge/>
            <w:tcBorders>
              <w:top w:val="nil"/>
              <w:left w:val="single" w:sz="2" w:space="0" w:color="000000"/>
              <w:bottom w:val="single" w:sz="2" w:space="0" w:color="000000"/>
              <w:right w:val="single" w:sz="2" w:space="0" w:color="000000"/>
            </w:tcBorders>
          </w:tcPr>
          <w:p w:rsidR="0007214E" w:rsidRDefault="0007214E"/>
        </w:tc>
        <w:tc>
          <w:tcPr>
            <w:tcW w:w="220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1"/>
              <w:jc w:val="center"/>
            </w:pPr>
            <w:r>
              <w:rPr>
                <w:sz w:val="20"/>
              </w:rPr>
              <w:t>实际开竣工日期</w:t>
            </w:r>
          </w:p>
        </w:tc>
        <w:tc>
          <w:tcPr>
            <w:tcW w:w="1741" w:type="dxa"/>
            <w:tcBorders>
              <w:top w:val="single" w:sz="2" w:space="0" w:color="000000"/>
              <w:left w:val="single" w:sz="2" w:space="0" w:color="000000"/>
              <w:bottom w:val="single" w:sz="2" w:space="0" w:color="000000"/>
              <w:right w:val="nil"/>
            </w:tcBorders>
          </w:tcPr>
          <w:p w:rsidR="0007214E" w:rsidRDefault="0007214E"/>
        </w:tc>
        <w:tc>
          <w:tcPr>
            <w:tcW w:w="2730" w:type="dxa"/>
            <w:gridSpan w:val="3"/>
            <w:tcBorders>
              <w:top w:val="single" w:sz="2" w:space="0" w:color="000000"/>
              <w:left w:val="nil"/>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19"/>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14" w:hanging="403"/>
              <w:jc w:val="both"/>
            </w:pPr>
            <w:r>
              <w:rPr>
                <w:sz w:val="20"/>
              </w:rPr>
              <w:t>可研报告编制单位</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15"/>
            </w:pPr>
            <w:r>
              <w:rPr>
                <w:sz w:val="18"/>
              </w:rPr>
              <w:t>估算投资</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09"/>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13" w:hanging="302"/>
              <w:jc w:val="both"/>
            </w:pPr>
            <w:r>
              <w:rPr>
                <w:sz w:val="20"/>
              </w:rPr>
              <w:t>批准估算单位及文号</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2"/>
            </w:pPr>
            <w:r>
              <w:rPr>
                <w:sz w:val="20"/>
              </w:rPr>
              <w:t>批复日期</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15"/>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21" w:hanging="403"/>
              <w:jc w:val="both"/>
            </w:pPr>
            <w:r>
              <w:rPr>
                <w:sz w:val="20"/>
              </w:rPr>
              <w:t>初步设计编制单位</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9"/>
              <w:jc w:val="both"/>
            </w:pPr>
            <w:r>
              <w:rPr>
                <w:sz w:val="20"/>
              </w:rPr>
              <w:t>批概算投资</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12"/>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27" w:hanging="302"/>
              <w:jc w:val="both"/>
            </w:pPr>
            <w:r>
              <w:rPr>
                <w:sz w:val="20"/>
              </w:rPr>
              <w:t>批准概算单位及文号</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30"/>
            </w:pPr>
            <w:r>
              <w:rPr>
                <w:sz w:val="20"/>
              </w:rPr>
              <w:t>批复日期</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r w:rsidR="0007214E">
        <w:trPr>
          <w:trHeight w:val="616"/>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27" w:hanging="295"/>
            </w:pPr>
            <w:r>
              <w:rPr>
                <w:sz w:val="20"/>
              </w:rPr>
              <w:t>调整概算单位及文号</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jc w:val="both"/>
            </w:pPr>
            <w:r>
              <w:rPr>
                <w:sz w:val="20"/>
              </w:rPr>
              <w:t>调整后概算</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10"/>
        </w:trPr>
        <w:tc>
          <w:tcPr>
            <w:tcW w:w="1418"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0"/>
              <w:jc w:val="both"/>
            </w:pPr>
            <w:r>
              <w:rPr>
                <w:sz w:val="20"/>
              </w:rPr>
              <w:t>计划投资来源</w:t>
            </w:r>
          </w:p>
        </w:tc>
        <w:tc>
          <w:tcPr>
            <w:tcW w:w="157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2"/>
              <w:jc w:val="center"/>
            </w:pPr>
            <w:r>
              <w:rPr>
                <w:sz w:val="18"/>
              </w:rPr>
              <w:t>财政拨款</w:t>
            </w:r>
          </w:p>
        </w:tc>
        <w:tc>
          <w:tcPr>
            <w:tcW w:w="2380"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right="14"/>
              <w:jc w:val="right"/>
            </w:pPr>
            <w:r>
              <w:rPr>
                <w:sz w:val="18"/>
              </w:rPr>
              <w:t>万元</w:t>
            </w:r>
          </w:p>
        </w:tc>
        <w:tc>
          <w:tcPr>
            <w:tcW w:w="1218"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center"/>
            </w:pPr>
            <w:r>
              <w:rPr>
                <w:sz w:val="20"/>
              </w:rPr>
              <w:t>实际投资来源</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17"/>
        </w:trPr>
        <w:tc>
          <w:tcPr>
            <w:tcW w:w="0" w:type="auto"/>
            <w:vMerge/>
            <w:tcBorders>
              <w:top w:val="nil"/>
              <w:left w:val="single" w:sz="2" w:space="0" w:color="000000"/>
              <w:bottom w:val="nil"/>
              <w:right w:val="single" w:sz="2" w:space="0" w:color="000000"/>
            </w:tcBorders>
          </w:tcPr>
          <w:p w:rsidR="0007214E" w:rsidRDefault="0007214E"/>
        </w:tc>
        <w:tc>
          <w:tcPr>
            <w:tcW w:w="157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2"/>
              <w:jc w:val="center"/>
            </w:pPr>
            <w:r>
              <w:rPr>
                <w:sz w:val="20"/>
              </w:rPr>
              <w:t>其他贷款</w:t>
            </w:r>
          </w:p>
        </w:tc>
        <w:tc>
          <w:tcPr>
            <w:tcW w:w="2380"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right="14"/>
              <w:jc w:val="right"/>
            </w:pPr>
            <w:r>
              <w:rPr>
                <w:sz w:val="18"/>
              </w:rPr>
              <w:t>万元</w:t>
            </w:r>
          </w:p>
        </w:tc>
        <w:tc>
          <w:tcPr>
            <w:tcW w:w="0" w:type="auto"/>
            <w:vMerge/>
            <w:tcBorders>
              <w:top w:val="nil"/>
              <w:left w:val="single" w:sz="2" w:space="0" w:color="000000"/>
              <w:bottom w:val="nil"/>
              <w:right w:val="single" w:sz="2" w:space="0" w:color="000000"/>
            </w:tcBorders>
          </w:tcPr>
          <w:p w:rsidR="0007214E" w:rsidRDefault="0007214E"/>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10"/>
        </w:trPr>
        <w:tc>
          <w:tcPr>
            <w:tcW w:w="0" w:type="auto"/>
            <w:vMerge/>
            <w:tcBorders>
              <w:top w:val="nil"/>
              <w:left w:val="single" w:sz="2" w:space="0" w:color="000000"/>
              <w:bottom w:val="nil"/>
              <w:right w:val="single" w:sz="2" w:space="0" w:color="000000"/>
            </w:tcBorders>
          </w:tcPr>
          <w:p w:rsidR="0007214E" w:rsidRDefault="0007214E"/>
        </w:tc>
        <w:tc>
          <w:tcPr>
            <w:tcW w:w="1570" w:type="dxa"/>
            <w:tcBorders>
              <w:top w:val="single" w:sz="2" w:space="0" w:color="000000"/>
              <w:left w:val="single" w:sz="2" w:space="0" w:color="000000"/>
              <w:bottom w:val="single" w:sz="2" w:space="0" w:color="000000"/>
              <w:right w:val="single" w:sz="2" w:space="0" w:color="000000"/>
            </w:tcBorders>
          </w:tcPr>
          <w:p w:rsidR="0007214E" w:rsidRDefault="0007214E"/>
        </w:tc>
        <w:tc>
          <w:tcPr>
            <w:tcW w:w="2380"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right="14"/>
              <w:jc w:val="right"/>
            </w:pPr>
            <w:r>
              <w:rPr>
                <w:sz w:val="18"/>
              </w:rPr>
              <w:t>万元</w:t>
            </w:r>
          </w:p>
        </w:tc>
        <w:tc>
          <w:tcPr>
            <w:tcW w:w="0" w:type="auto"/>
            <w:vMerge/>
            <w:tcBorders>
              <w:top w:val="nil"/>
              <w:left w:val="single" w:sz="2" w:space="0" w:color="000000"/>
              <w:bottom w:val="nil"/>
              <w:right w:val="single" w:sz="2" w:space="0" w:color="000000"/>
            </w:tcBorders>
          </w:tcPr>
          <w:p w:rsidR="0007214E" w:rsidRDefault="0007214E"/>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10"/>
        </w:trPr>
        <w:tc>
          <w:tcPr>
            <w:tcW w:w="0" w:type="auto"/>
            <w:vMerge/>
            <w:tcBorders>
              <w:top w:val="nil"/>
              <w:left w:val="single" w:sz="2" w:space="0" w:color="000000"/>
              <w:bottom w:val="single" w:sz="2" w:space="0" w:color="000000"/>
              <w:right w:val="single" w:sz="2" w:space="0" w:color="000000"/>
            </w:tcBorders>
          </w:tcPr>
          <w:p w:rsidR="0007214E" w:rsidRDefault="0007214E"/>
        </w:tc>
        <w:tc>
          <w:tcPr>
            <w:tcW w:w="1570" w:type="dxa"/>
            <w:tcBorders>
              <w:top w:val="single" w:sz="2" w:space="0" w:color="000000"/>
              <w:left w:val="single" w:sz="2" w:space="0" w:color="000000"/>
              <w:bottom w:val="single" w:sz="2" w:space="0" w:color="000000"/>
              <w:right w:val="single" w:sz="2" w:space="0" w:color="000000"/>
            </w:tcBorders>
          </w:tcPr>
          <w:p w:rsidR="0007214E" w:rsidRDefault="0007214E"/>
        </w:tc>
        <w:tc>
          <w:tcPr>
            <w:tcW w:w="2380"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right="6"/>
              <w:jc w:val="right"/>
            </w:pPr>
            <w:r>
              <w:rPr>
                <w:sz w:val="18"/>
              </w:rPr>
              <w:t>万元</w:t>
            </w:r>
          </w:p>
        </w:tc>
        <w:tc>
          <w:tcPr>
            <w:tcW w:w="0" w:type="auto"/>
            <w:vMerge/>
            <w:tcBorders>
              <w:top w:val="nil"/>
              <w:left w:val="single" w:sz="2" w:space="0" w:color="000000"/>
              <w:bottom w:val="single" w:sz="2" w:space="0" w:color="000000"/>
              <w:right w:val="single" w:sz="2" w:space="0" w:color="000000"/>
            </w:tcBorders>
          </w:tcPr>
          <w:p w:rsidR="0007214E" w:rsidRDefault="0007214E"/>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53"/>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48"/>
            </w:pPr>
            <w:r>
              <w:rPr>
                <w:sz w:val="20"/>
              </w:rPr>
              <w:t>建设规模</w:t>
            </w:r>
          </w:p>
        </w:tc>
        <w:tc>
          <w:tcPr>
            <w:tcW w:w="1570" w:type="dxa"/>
            <w:tcBorders>
              <w:top w:val="single" w:sz="2" w:space="0" w:color="000000"/>
              <w:left w:val="single" w:sz="2" w:space="0" w:color="000000"/>
              <w:bottom w:val="single" w:sz="2" w:space="0" w:color="000000"/>
              <w:right w:val="single" w:sz="2" w:space="0" w:color="000000"/>
            </w:tcBorders>
          </w:tcPr>
          <w:p w:rsidR="0007214E" w:rsidRDefault="0007214E"/>
        </w:tc>
        <w:tc>
          <w:tcPr>
            <w:tcW w:w="2380" w:type="dxa"/>
            <w:gridSpan w:val="2"/>
            <w:tcBorders>
              <w:top w:val="single" w:sz="2" w:space="0" w:color="000000"/>
              <w:left w:val="single" w:sz="2" w:space="0" w:color="000000"/>
              <w:bottom w:val="single" w:sz="2" w:space="0" w:color="000000"/>
              <w:right w:val="nil"/>
            </w:tcBorders>
          </w:tcPr>
          <w:p w:rsidR="0007214E" w:rsidRDefault="00546060">
            <w:pPr>
              <w:spacing w:after="0"/>
              <w:ind w:left="54"/>
            </w:pPr>
            <w:r>
              <w:rPr>
                <w:sz w:val="18"/>
              </w:rPr>
              <w:t>征地（建筑）面积：</w:t>
            </w:r>
          </w:p>
        </w:tc>
        <w:tc>
          <w:tcPr>
            <w:tcW w:w="1218" w:type="dxa"/>
            <w:tcBorders>
              <w:top w:val="single" w:sz="2" w:space="0" w:color="000000"/>
              <w:left w:val="nil"/>
              <w:bottom w:val="single" w:sz="2" w:space="0" w:color="000000"/>
              <w:right w:val="single" w:sz="2" w:space="0" w:color="000000"/>
            </w:tcBorders>
          </w:tcPr>
          <w:p w:rsidR="0007214E" w:rsidRDefault="0007214E"/>
        </w:tc>
        <w:tc>
          <w:tcPr>
            <w:tcW w:w="1512" w:type="dxa"/>
            <w:gridSpan w:val="2"/>
            <w:tcBorders>
              <w:top w:val="single" w:sz="2" w:space="0" w:color="000000"/>
              <w:left w:val="single" w:sz="2" w:space="0" w:color="000000"/>
              <w:bottom w:val="single" w:sz="2" w:space="0" w:color="000000"/>
              <w:right w:val="nil"/>
            </w:tcBorders>
          </w:tcPr>
          <w:p w:rsidR="0007214E" w:rsidRDefault="00546060">
            <w:pPr>
              <w:spacing w:after="0"/>
              <w:ind w:left="49"/>
            </w:pPr>
            <w:r>
              <w:rPr>
                <w:sz w:val="18"/>
              </w:rPr>
              <w:t>总长</w:t>
            </w:r>
            <w:r>
              <w:rPr>
                <w:sz w:val="18"/>
              </w:rPr>
              <w:t xml:space="preserve"> </w:t>
            </w:r>
            <w:r>
              <w:rPr>
                <w:sz w:val="18"/>
              </w:rPr>
              <w:t>高</w:t>
            </w:r>
            <w:r>
              <w:rPr>
                <w:sz w:val="18"/>
              </w:rPr>
              <w:t xml:space="preserve"> </w:t>
            </w:r>
            <w:r>
              <w:rPr>
                <w:sz w:val="18"/>
              </w:rPr>
              <w:t>度</w:t>
            </w:r>
          </w:p>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612"/>
        </w:trPr>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57" w:hanging="374"/>
              <w:jc w:val="both"/>
            </w:pPr>
            <w:r>
              <w:rPr>
                <w:sz w:val="18"/>
              </w:rPr>
              <w:t>目前工程形象进度</w:t>
            </w:r>
          </w:p>
        </w:tc>
        <w:tc>
          <w:tcPr>
            <w:tcW w:w="3949"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65"/>
              <w:jc w:val="both"/>
            </w:pPr>
            <w:r>
              <w:rPr>
                <w:sz w:val="20"/>
              </w:rPr>
              <w:t>实际支出数</w:t>
            </w:r>
          </w:p>
        </w:tc>
        <w:tc>
          <w:tcPr>
            <w:tcW w:w="1512" w:type="dxa"/>
            <w:gridSpan w:val="2"/>
            <w:tcBorders>
              <w:top w:val="single" w:sz="2" w:space="0" w:color="000000"/>
              <w:left w:val="single" w:sz="2" w:space="0" w:color="000000"/>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546060">
            <w:pPr>
              <w:spacing w:after="0"/>
              <w:ind w:left="301"/>
            </w:pPr>
            <w:r>
              <w:rPr>
                <w:sz w:val="18"/>
              </w:rPr>
              <w:t>万元</w:t>
            </w:r>
          </w:p>
        </w:tc>
      </w:tr>
      <w:tr w:rsidR="0007214E">
        <w:trPr>
          <w:trHeight w:val="3305"/>
        </w:trPr>
        <w:tc>
          <w:tcPr>
            <w:tcW w:w="5368" w:type="dxa"/>
            <w:gridSpan w:val="4"/>
            <w:tcBorders>
              <w:top w:val="single" w:sz="2" w:space="0" w:color="000000"/>
              <w:left w:val="single" w:sz="2" w:space="0" w:color="000000"/>
              <w:bottom w:val="single" w:sz="2" w:space="0" w:color="000000"/>
              <w:right w:val="nil"/>
            </w:tcBorders>
          </w:tcPr>
          <w:p w:rsidR="0007214E" w:rsidRDefault="00546060">
            <w:pPr>
              <w:spacing w:after="0"/>
              <w:ind w:left="47"/>
            </w:pPr>
            <w:r>
              <w:rPr>
                <w:sz w:val="20"/>
              </w:rPr>
              <w:t>其他需要说明的事项：</w:t>
            </w:r>
          </w:p>
        </w:tc>
        <w:tc>
          <w:tcPr>
            <w:tcW w:w="2730" w:type="dxa"/>
            <w:gridSpan w:val="3"/>
            <w:tcBorders>
              <w:top w:val="single" w:sz="2" w:space="0" w:color="000000"/>
              <w:left w:val="nil"/>
              <w:bottom w:val="single" w:sz="2" w:space="0" w:color="000000"/>
              <w:right w:val="nil"/>
            </w:tcBorders>
          </w:tcPr>
          <w:p w:rsidR="0007214E" w:rsidRDefault="0007214E"/>
        </w:tc>
        <w:tc>
          <w:tcPr>
            <w:tcW w:w="888" w:type="dxa"/>
            <w:tcBorders>
              <w:top w:val="single" w:sz="2" w:space="0" w:color="000000"/>
              <w:left w:val="nil"/>
              <w:bottom w:val="single" w:sz="2" w:space="0" w:color="000000"/>
              <w:right w:val="single" w:sz="2" w:space="0" w:color="000000"/>
            </w:tcBorders>
          </w:tcPr>
          <w:p w:rsidR="0007214E" w:rsidRDefault="0007214E"/>
        </w:tc>
      </w:tr>
    </w:tbl>
    <w:p w:rsidR="0007214E" w:rsidRDefault="00546060">
      <w:pPr>
        <w:tabs>
          <w:tab w:val="center" w:pos="3348"/>
          <w:tab w:val="right" w:pos="7704"/>
        </w:tabs>
        <w:spacing w:after="27" w:line="265" w:lineRule="auto"/>
      </w:pPr>
      <w:r>
        <w:rPr>
          <w:sz w:val="20"/>
        </w:rPr>
        <w:t>审计</w:t>
      </w:r>
      <w:r>
        <w:rPr>
          <w:sz w:val="20"/>
        </w:rPr>
        <w:tab/>
      </w:r>
      <w:r>
        <w:rPr>
          <w:sz w:val="20"/>
        </w:rPr>
        <w:t>复核人员：</w:t>
      </w:r>
      <w:r>
        <w:rPr>
          <w:sz w:val="20"/>
        </w:rPr>
        <w:tab/>
      </w:r>
      <w:r>
        <w:rPr>
          <w:sz w:val="20"/>
        </w:rPr>
        <w:t>年</w:t>
      </w:r>
      <w:r>
        <w:rPr>
          <w:sz w:val="20"/>
        </w:rPr>
        <w:t xml:space="preserve"> </w:t>
      </w:r>
      <w:r>
        <w:rPr>
          <w:sz w:val="20"/>
        </w:rPr>
        <w:t>月</w:t>
      </w:r>
    </w:p>
    <w:p w:rsidR="0007214E" w:rsidRDefault="00546060">
      <w:pPr>
        <w:spacing w:after="3"/>
        <w:ind w:left="788" w:hanging="10"/>
        <w:jc w:val="center"/>
      </w:pPr>
      <w:r>
        <w:t>30</w:t>
      </w:r>
    </w:p>
    <w:p w:rsidR="0007214E" w:rsidRDefault="00546060">
      <w:pPr>
        <w:pStyle w:val="3"/>
        <w:ind w:left="485"/>
      </w:pPr>
      <w:r>
        <w:t>项目施工标段（或单位工程）及其他建设内容明细表</w:t>
      </w:r>
    </w:p>
    <w:p w:rsidR="0007214E" w:rsidRDefault="00546060">
      <w:pPr>
        <w:tabs>
          <w:tab w:val="center" w:pos="5270"/>
        </w:tabs>
        <w:spacing w:after="3" w:line="265" w:lineRule="auto"/>
      </w:pPr>
      <w:r>
        <w:rPr>
          <w:sz w:val="20"/>
        </w:rPr>
        <w:t>建设单位：</w:t>
      </w:r>
      <w:r>
        <w:rPr>
          <w:sz w:val="20"/>
        </w:rPr>
        <w:tab/>
      </w:r>
      <w:r>
        <w:rPr>
          <w:sz w:val="20"/>
        </w:rPr>
        <w:t>项目名称：</w:t>
      </w:r>
    </w:p>
    <w:tbl>
      <w:tblPr>
        <w:tblStyle w:val="TableGrid"/>
        <w:tblW w:w="8054" w:type="dxa"/>
        <w:tblInd w:w="-101" w:type="dxa"/>
        <w:tblCellMar>
          <w:top w:w="0" w:type="dxa"/>
          <w:left w:w="0" w:type="dxa"/>
          <w:bottom w:w="0" w:type="dxa"/>
          <w:right w:w="130" w:type="dxa"/>
        </w:tblCellMar>
        <w:tblLook w:val="04A0" w:firstRow="1" w:lastRow="0" w:firstColumn="1" w:lastColumn="0" w:noHBand="0" w:noVBand="1"/>
      </w:tblPr>
      <w:tblGrid>
        <w:gridCol w:w="1063"/>
        <w:gridCol w:w="3132"/>
        <w:gridCol w:w="1284"/>
        <w:gridCol w:w="1221"/>
        <w:gridCol w:w="1354"/>
      </w:tblGrid>
      <w:tr w:rsidR="0007214E">
        <w:trPr>
          <w:trHeight w:val="499"/>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38"/>
            </w:pPr>
            <w:r>
              <w:rPr>
                <w:sz w:val="20"/>
              </w:rPr>
              <w:t>序号</w:t>
            </w:r>
          </w:p>
        </w:tc>
        <w:tc>
          <w:tcPr>
            <w:tcW w:w="313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53"/>
            </w:pPr>
            <w:r>
              <w:rPr>
                <w:sz w:val="20"/>
              </w:rPr>
              <w:t>单位工程（或建设内容）名称</w:t>
            </w:r>
          </w:p>
        </w:tc>
        <w:tc>
          <w:tcPr>
            <w:tcW w:w="128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3"/>
              <w:jc w:val="both"/>
            </w:pPr>
            <w:r>
              <w:rPr>
                <w:sz w:val="20"/>
              </w:rPr>
              <w:t>概算投资</w:t>
            </w:r>
          </w:p>
        </w:tc>
        <w:tc>
          <w:tcPr>
            <w:tcW w:w="122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62"/>
              <w:jc w:val="both"/>
            </w:pPr>
            <w:r>
              <w:rPr>
                <w:sz w:val="20"/>
              </w:rPr>
              <w:t>承建单位</w:t>
            </w:r>
          </w:p>
        </w:tc>
        <w:tc>
          <w:tcPr>
            <w:tcW w:w="135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30"/>
            </w:pPr>
            <w:r>
              <w:rPr>
                <w:sz w:val="20"/>
              </w:rPr>
              <w:t>合同价（元）</w:t>
            </w:r>
          </w:p>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8"/>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0"/>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55"/>
              <w:jc w:val="center"/>
            </w:pPr>
            <w:r>
              <w:t>10</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1"/>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0"/>
              <w:jc w:val="center"/>
            </w:pPr>
            <w:r>
              <w:t>12</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0"/>
              <w:jc w:val="center"/>
            </w:pPr>
            <w:r>
              <w:t>13</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0"/>
              <w:jc w:val="center"/>
            </w:pPr>
            <w:r>
              <w:rPr>
                <w:sz w:val="20"/>
              </w:rPr>
              <w:t>14</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0"/>
              <w:jc w:val="center"/>
            </w:pPr>
            <w:r>
              <w:t>15</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0"/>
              <w:jc w:val="center"/>
            </w:pPr>
            <w:r>
              <w:t>16</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33"/>
              <w:jc w:val="center"/>
            </w:pPr>
            <w:r>
              <w:rPr>
                <w:sz w:val="20"/>
              </w:rPr>
              <w:t>17</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9"/>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6"/>
              <w:jc w:val="center"/>
            </w:pPr>
            <w:r>
              <w:t>18</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0"/>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6"/>
              <w:jc w:val="center"/>
            </w:pPr>
            <w:r>
              <w:t>19</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4"/>
        </w:trPr>
        <w:tc>
          <w:tcPr>
            <w:tcW w:w="106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19"/>
              <w:jc w:val="center"/>
            </w:pPr>
            <w:r>
              <w:rPr>
                <w:sz w:val="18"/>
              </w:rPr>
              <w:t>20</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2"/>
        </w:trPr>
        <w:tc>
          <w:tcPr>
            <w:tcW w:w="1063"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0"/>
              <w:jc w:val="center"/>
            </w:pPr>
            <w:r>
              <w:rPr>
                <w:sz w:val="20"/>
              </w:rPr>
              <w:t>工程动态投资</w:t>
            </w:r>
          </w:p>
        </w:tc>
        <w:tc>
          <w:tcPr>
            <w:tcW w:w="1284" w:type="dxa"/>
            <w:tcBorders>
              <w:top w:val="single" w:sz="2" w:space="0" w:color="000000"/>
              <w:left w:val="single" w:sz="2" w:space="0" w:color="000000"/>
              <w:bottom w:val="single" w:sz="2" w:space="0" w:color="000000"/>
              <w:right w:val="single" w:sz="2" w:space="0" w:color="000000"/>
            </w:tcBorders>
          </w:tcPr>
          <w:p w:rsidR="0007214E" w:rsidRDefault="0007214E"/>
        </w:tc>
        <w:tc>
          <w:tcPr>
            <w:tcW w:w="1221" w:type="dxa"/>
            <w:tcBorders>
              <w:top w:val="single" w:sz="2" w:space="0" w:color="000000"/>
              <w:left w:val="single" w:sz="2" w:space="0" w:color="000000"/>
              <w:bottom w:val="single" w:sz="2" w:space="0" w:color="000000"/>
              <w:right w:val="single" w:sz="2" w:space="0" w:color="000000"/>
            </w:tcBorders>
          </w:tcPr>
          <w:p w:rsidR="0007214E" w:rsidRDefault="0007214E"/>
        </w:tc>
        <w:tc>
          <w:tcPr>
            <w:tcW w:w="1354"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3" w:line="265" w:lineRule="auto"/>
        <w:ind w:left="10" w:hanging="3"/>
      </w:pPr>
      <w:r>
        <w:rPr>
          <w:sz w:val="20"/>
        </w:rPr>
        <w:t>审计</w:t>
      </w:r>
      <w:r>
        <w:rPr>
          <w:sz w:val="20"/>
        </w:rPr>
        <w:t xml:space="preserve"> </w:t>
      </w:r>
      <w:r>
        <w:rPr>
          <w:sz w:val="20"/>
        </w:rPr>
        <w:t>复核人员：</w:t>
      </w:r>
      <w:r>
        <w:rPr>
          <w:sz w:val="20"/>
        </w:rPr>
        <w:t xml:space="preserve"> </w:t>
      </w:r>
      <w:r>
        <w:rPr>
          <w:sz w:val="20"/>
        </w:rPr>
        <w:t>年月说明：</w:t>
      </w:r>
    </w:p>
    <w:p w:rsidR="0007214E" w:rsidRDefault="00546060">
      <w:pPr>
        <w:spacing w:after="196"/>
        <w:ind w:left="464" w:hanging="10"/>
      </w:pPr>
      <w:r>
        <w:rPr>
          <w:sz w:val="8"/>
        </w:rPr>
        <w:t>一</w:t>
      </w:r>
      <w:r>
        <w:rPr>
          <w:sz w:val="8"/>
        </w:rPr>
        <w:t>3</w:t>
      </w:r>
    </w:p>
    <w:p w:rsidR="0007214E" w:rsidRDefault="00546060">
      <w:pPr>
        <w:pStyle w:val="3"/>
        <w:spacing w:after="0" w:line="259" w:lineRule="auto"/>
        <w:ind w:left="10"/>
        <w:jc w:val="right"/>
      </w:pPr>
      <w:r>
        <w:t>项目基建程序执行情况调查表</w:t>
      </w:r>
    </w:p>
    <w:p w:rsidR="0007214E" w:rsidRDefault="00546060">
      <w:pPr>
        <w:spacing w:after="0" w:line="265" w:lineRule="auto"/>
        <w:ind w:left="-5" w:hanging="10"/>
      </w:pPr>
      <w:r>
        <w:rPr>
          <w:sz w:val="18"/>
        </w:rPr>
        <w:t>项目名称：</w:t>
      </w:r>
    </w:p>
    <w:tbl>
      <w:tblPr>
        <w:tblStyle w:val="TableGrid"/>
        <w:tblW w:w="7970" w:type="dxa"/>
        <w:tblInd w:w="77" w:type="dxa"/>
        <w:tblCellMar>
          <w:top w:w="108" w:type="dxa"/>
          <w:left w:w="72" w:type="dxa"/>
          <w:bottom w:w="0" w:type="dxa"/>
          <w:right w:w="115" w:type="dxa"/>
        </w:tblCellMar>
        <w:tblLook w:val="04A0" w:firstRow="1" w:lastRow="0" w:firstColumn="1" w:lastColumn="0" w:noHBand="0" w:noVBand="1"/>
      </w:tblPr>
      <w:tblGrid>
        <w:gridCol w:w="1090"/>
        <w:gridCol w:w="2822"/>
        <w:gridCol w:w="2359"/>
        <w:gridCol w:w="1699"/>
      </w:tblGrid>
      <w:tr w:rsidR="0007214E">
        <w:trPr>
          <w:trHeight w:val="605"/>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40"/>
            </w:pPr>
            <w:r>
              <w:rPr>
                <w:sz w:val="20"/>
              </w:rPr>
              <w:t>序号</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6"/>
              <w:jc w:val="center"/>
            </w:pPr>
            <w:r>
              <w:rPr>
                <w:sz w:val="20"/>
              </w:rPr>
              <w:t>基建程序名称</w:t>
            </w:r>
          </w:p>
        </w:tc>
        <w:tc>
          <w:tcPr>
            <w:tcW w:w="2359"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3"/>
              <w:jc w:val="center"/>
            </w:pPr>
            <w:r>
              <w:rPr>
                <w:sz w:val="20"/>
              </w:rPr>
              <w:t>审批机关及文号</w:t>
            </w:r>
          </w:p>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right="41"/>
              <w:jc w:val="center"/>
            </w:pPr>
            <w:r>
              <w:rPr>
                <w:sz w:val="28"/>
              </w:rPr>
              <w:t>1</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20"/>
              </w:rPr>
              <w:t>建设项目选址意见书</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vAlign w:val="bottom"/>
          </w:tcPr>
          <w:p w:rsidR="0007214E" w:rsidRDefault="0007214E"/>
        </w:tc>
      </w:tr>
      <w:tr w:rsidR="0007214E">
        <w:trPr>
          <w:trHeight w:val="595"/>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9"/>
              <w:jc w:val="center"/>
            </w:pPr>
            <w:r>
              <w:rPr>
                <w:sz w:val="20"/>
              </w:rPr>
              <w:t>2</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建设用地预审</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9"/>
              <w:jc w:val="center"/>
            </w:pPr>
            <w:r>
              <w:t>3</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环境影响评估报告</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2"/>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2"/>
              <w:jc w:val="center"/>
            </w:pPr>
            <w:r>
              <w:rPr>
                <w:sz w:val="18"/>
              </w:rPr>
              <w:t>4</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pPr>
            <w:r>
              <w:rPr>
                <w:sz w:val="20"/>
              </w:rPr>
              <w:t>可行性研究报告</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
              <w:jc w:val="center"/>
            </w:pPr>
            <w:r>
              <w:rPr>
                <w:sz w:val="20"/>
              </w:rPr>
              <w:t>5</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
            </w:pPr>
            <w:r>
              <w:rPr>
                <w:sz w:val="20"/>
              </w:rPr>
              <w:t>建设用地规划审批</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5"/>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
              <w:jc w:val="center"/>
            </w:pPr>
            <w:r>
              <w:rPr>
                <w:sz w:val="20"/>
              </w:rPr>
              <w:t>6</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
            </w:pPr>
            <w:r>
              <w:rPr>
                <w:sz w:val="20"/>
              </w:rPr>
              <w:t>建设用地取得</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
              <w:jc w:val="center"/>
            </w:pPr>
            <w:r>
              <w:rPr>
                <w:sz w:val="18"/>
              </w:rPr>
              <w:t>7</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9"/>
            </w:pPr>
            <w:r>
              <w:rPr>
                <w:sz w:val="20"/>
              </w:rPr>
              <w:t>建设工程规划审批</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5"/>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4"/>
              <w:jc w:val="center"/>
            </w:pPr>
            <w:r>
              <w:rPr>
                <w:sz w:val="20"/>
              </w:rPr>
              <w:t>8</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9"/>
            </w:pPr>
            <w:r>
              <w:rPr>
                <w:sz w:val="20"/>
              </w:rPr>
              <w:t>初步设计</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2"/>
              <w:jc w:val="center"/>
            </w:pPr>
            <w:r>
              <w:rPr>
                <w:sz w:val="20"/>
              </w:rPr>
              <w:t>9</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9"/>
            </w:pPr>
            <w:r>
              <w:rPr>
                <w:sz w:val="20"/>
              </w:rPr>
              <w:t>施工图审查</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60"/>
              <w:jc w:val="center"/>
            </w:pPr>
            <w:r>
              <w:t>10</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pPr>
            <w:r>
              <w:rPr>
                <w:sz w:val="20"/>
              </w:rPr>
              <w:t>建设工程质量安全报监</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6"/>
              <w:jc w:val="center"/>
            </w:pPr>
            <w:r>
              <w:rPr>
                <w:sz w:val="26"/>
              </w:rPr>
              <w:t>1 1</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pPr>
            <w:r>
              <w:rPr>
                <w:sz w:val="20"/>
              </w:rPr>
              <w:t>开工报告</w:t>
            </w:r>
            <w:r>
              <w:rPr>
                <w:sz w:val="20"/>
              </w:rPr>
              <w:t>/</w:t>
            </w:r>
            <w:r>
              <w:rPr>
                <w:sz w:val="20"/>
              </w:rPr>
              <w:t>施工许可证</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67"/>
              <w:jc w:val="center"/>
            </w:pPr>
            <w:r>
              <w:t>12</w:t>
            </w:r>
          </w:p>
        </w:tc>
        <w:tc>
          <w:tcPr>
            <w:tcW w:w="282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pPr>
            <w:r>
              <w:rPr>
                <w:sz w:val="18"/>
              </w:rPr>
              <w:t>其他相关行政审批</w:t>
            </w:r>
          </w:p>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2"/>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3"/>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8"/>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6"/>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5"/>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0"/>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2" w:type="dxa"/>
            <w:tcBorders>
              <w:top w:val="single" w:sz="2" w:space="0" w:color="000000"/>
              <w:left w:val="single" w:sz="2" w:space="0" w:color="000000"/>
              <w:bottom w:val="single" w:sz="2" w:space="0" w:color="000000"/>
              <w:right w:val="single" w:sz="2" w:space="0" w:color="000000"/>
            </w:tcBorders>
          </w:tcPr>
          <w:p w:rsidR="0007214E" w:rsidRDefault="0007214E"/>
        </w:tc>
        <w:tc>
          <w:tcPr>
            <w:tcW w:w="2359"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tabs>
          <w:tab w:val="center" w:pos="5098"/>
        </w:tabs>
        <w:spacing w:after="174" w:line="265" w:lineRule="auto"/>
      </w:pPr>
      <w:r>
        <w:rPr>
          <w:sz w:val="20"/>
        </w:rPr>
        <w:t>审计</w:t>
      </w:r>
      <w:r>
        <w:rPr>
          <w:sz w:val="20"/>
        </w:rPr>
        <w:tab/>
      </w:r>
      <w:r>
        <w:rPr>
          <w:sz w:val="20"/>
        </w:rPr>
        <w:t>复核人员：</w:t>
      </w:r>
      <w:r>
        <w:rPr>
          <w:noProof/>
        </w:rPr>
        <w:drawing>
          <wp:inline distT="0" distB="0" distL="0" distR="0">
            <wp:extent cx="539496" cy="118873"/>
            <wp:effectExtent l="0" t="0" r="0" b="0"/>
            <wp:docPr id="1172951" name="Picture 1172951"/>
            <wp:cNvGraphicFramePr/>
            <a:graphic xmlns:a="http://schemas.openxmlformats.org/drawingml/2006/main">
              <a:graphicData uri="http://schemas.openxmlformats.org/drawingml/2006/picture">
                <pic:pic xmlns:pic="http://schemas.openxmlformats.org/drawingml/2006/picture">
                  <pic:nvPicPr>
                    <pic:cNvPr id="1172951" name="Picture 1172951"/>
                    <pic:cNvPicPr/>
                  </pic:nvPicPr>
                  <pic:blipFill>
                    <a:blip r:embed="rId525"/>
                    <a:stretch>
                      <a:fillRect/>
                    </a:stretch>
                  </pic:blipFill>
                  <pic:spPr>
                    <a:xfrm>
                      <a:off x="0" y="0"/>
                      <a:ext cx="539496" cy="118873"/>
                    </a:xfrm>
                    <a:prstGeom prst="rect">
                      <a:avLst/>
                    </a:prstGeom>
                  </pic:spPr>
                </pic:pic>
              </a:graphicData>
            </a:graphic>
          </wp:inline>
        </w:drawing>
      </w:r>
    </w:p>
    <w:p w:rsidR="0007214E" w:rsidRDefault="00546060">
      <w:pPr>
        <w:spacing w:after="3"/>
        <w:ind w:left="2177" w:hanging="10"/>
        <w:jc w:val="center"/>
      </w:pPr>
      <w:r>
        <w:t>32</w:t>
      </w:r>
    </w:p>
    <w:p w:rsidR="0007214E" w:rsidRDefault="0007214E">
      <w:pPr>
        <w:sectPr w:rsidR="0007214E">
          <w:headerReference w:type="even" r:id="rId526"/>
          <w:headerReference w:type="default" r:id="rId527"/>
          <w:footerReference w:type="even" r:id="rId528"/>
          <w:footerReference w:type="default" r:id="rId529"/>
          <w:headerReference w:type="first" r:id="rId530"/>
          <w:footerReference w:type="first" r:id="rId531"/>
          <w:pgSz w:w="11902" w:h="16834"/>
          <w:pgMar w:top="1814" w:right="2419" w:bottom="1346" w:left="1778" w:header="720" w:footer="2116" w:gutter="0"/>
          <w:cols w:space="720"/>
          <w:titlePg/>
        </w:sectPr>
      </w:pPr>
    </w:p>
    <w:p w:rsidR="0007214E" w:rsidRDefault="00546060">
      <w:pPr>
        <w:spacing w:after="176" w:line="265" w:lineRule="auto"/>
        <w:ind w:left="449" w:hanging="3"/>
      </w:pPr>
      <w:r>
        <w:rPr>
          <w:sz w:val="20"/>
        </w:rPr>
        <w:t>彐</w:t>
      </w:r>
    </w:p>
    <w:p w:rsidR="0007214E" w:rsidRDefault="00546060">
      <w:pPr>
        <w:pStyle w:val="3"/>
        <w:spacing w:after="0" w:line="259" w:lineRule="auto"/>
        <w:ind w:left="10" w:right="-15"/>
        <w:jc w:val="right"/>
      </w:pPr>
      <w:r>
        <w:rPr>
          <w:sz w:val="40"/>
        </w:rPr>
        <w:t>审计所需资料清单</w:t>
      </w:r>
    </w:p>
    <w:p w:rsidR="0007214E" w:rsidRDefault="00546060">
      <w:pPr>
        <w:spacing w:after="3" w:line="265" w:lineRule="auto"/>
        <w:ind w:left="10" w:right="4594" w:hanging="3"/>
      </w:pPr>
      <w:r>
        <w:rPr>
          <w:sz w:val="20"/>
        </w:rPr>
        <w:t>建设单位：项目名称：</w:t>
      </w:r>
    </w:p>
    <w:tbl>
      <w:tblPr>
        <w:tblStyle w:val="TableGrid"/>
        <w:tblW w:w="7913" w:type="dxa"/>
        <w:tblInd w:w="127" w:type="dxa"/>
        <w:tblCellMar>
          <w:top w:w="53" w:type="dxa"/>
          <w:left w:w="147" w:type="dxa"/>
          <w:bottom w:w="0" w:type="dxa"/>
          <w:right w:w="115" w:type="dxa"/>
        </w:tblCellMar>
        <w:tblLook w:val="04A0" w:firstRow="1" w:lastRow="0" w:firstColumn="1" w:lastColumn="0" w:noHBand="0" w:noVBand="1"/>
      </w:tblPr>
      <w:tblGrid>
        <w:gridCol w:w="1270"/>
        <w:gridCol w:w="6643"/>
      </w:tblGrid>
      <w:tr w:rsidR="0007214E">
        <w:trPr>
          <w:trHeight w:val="533"/>
        </w:trPr>
        <w:tc>
          <w:tcPr>
            <w:tcW w:w="127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30"/>
              <w:jc w:val="center"/>
            </w:pPr>
            <w:r>
              <w:rPr>
                <w:sz w:val="20"/>
              </w:rPr>
              <w:t>序号</w:t>
            </w:r>
          </w:p>
        </w:tc>
        <w:tc>
          <w:tcPr>
            <w:tcW w:w="664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15"/>
              <w:jc w:val="center"/>
            </w:pPr>
            <w:r>
              <w:rPr>
                <w:sz w:val="20"/>
              </w:rPr>
              <w:t>资料名称</w:t>
            </w:r>
          </w:p>
        </w:tc>
      </w:tr>
      <w:tr w:rsidR="0007214E">
        <w:trPr>
          <w:trHeight w:val="540"/>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5"/>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7"/>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8"/>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0"/>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5"/>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0"/>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8"/>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0"/>
        </w:trPr>
        <w:tc>
          <w:tcPr>
            <w:tcW w:w="1270" w:type="dxa"/>
            <w:tcBorders>
              <w:top w:val="single" w:sz="2" w:space="0" w:color="000000"/>
              <w:left w:val="single" w:sz="2" w:space="0" w:color="000000"/>
              <w:bottom w:val="single" w:sz="2" w:space="0" w:color="000000"/>
              <w:right w:val="single" w:sz="2" w:space="0" w:color="000000"/>
            </w:tcBorders>
          </w:tcPr>
          <w:p w:rsidR="0007214E" w:rsidRDefault="0007214E"/>
        </w:tc>
        <w:tc>
          <w:tcPr>
            <w:tcW w:w="664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328"/>
        </w:trPr>
        <w:tc>
          <w:tcPr>
            <w:tcW w:w="7913"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pPr>
            <w:r>
              <w:rPr>
                <w:sz w:val="20"/>
              </w:rPr>
              <w:t>说明：</w:t>
            </w:r>
          </w:p>
          <w:p w:rsidR="0007214E" w:rsidRDefault="00546060">
            <w:pPr>
              <w:numPr>
                <w:ilvl w:val="0"/>
                <w:numId w:val="138"/>
              </w:numPr>
              <w:spacing w:after="0"/>
              <w:ind w:hanging="342"/>
            </w:pPr>
            <w:r>
              <w:rPr>
                <w:sz w:val="20"/>
              </w:rPr>
              <w:t>请建设单位在收到本清单后按照清单内容及时准备相关资料。</w:t>
            </w:r>
          </w:p>
          <w:p w:rsidR="0007214E" w:rsidRDefault="00546060">
            <w:pPr>
              <w:numPr>
                <w:ilvl w:val="0"/>
                <w:numId w:val="138"/>
              </w:numPr>
              <w:spacing w:after="0"/>
              <w:ind w:hanging="342"/>
            </w:pPr>
            <w:r>
              <w:rPr>
                <w:sz w:val="20"/>
              </w:rPr>
              <w:t>上述资料须在审计组进驻现场后的</w:t>
            </w:r>
            <w:r>
              <w:rPr>
                <w:sz w:val="20"/>
              </w:rPr>
              <w:t>3</w:t>
            </w:r>
            <w:r>
              <w:rPr>
                <w:sz w:val="20"/>
              </w:rPr>
              <w:t>日内提供完整。</w:t>
            </w:r>
          </w:p>
          <w:p w:rsidR="0007214E" w:rsidRDefault="00546060">
            <w:pPr>
              <w:numPr>
                <w:ilvl w:val="0"/>
                <w:numId w:val="138"/>
              </w:numPr>
              <w:spacing w:after="0"/>
              <w:ind w:hanging="342"/>
            </w:pPr>
            <w:r>
              <w:rPr>
                <w:sz w:val="20"/>
              </w:rPr>
              <w:t>如不能提供，请书面说明原因。</w:t>
            </w:r>
          </w:p>
        </w:tc>
      </w:tr>
    </w:tbl>
    <w:p w:rsidR="0007214E" w:rsidRDefault="00546060">
      <w:pPr>
        <w:spacing w:after="3"/>
        <w:ind w:left="2530" w:hanging="10"/>
        <w:jc w:val="center"/>
      </w:pPr>
      <w:r>
        <w:t>33</w:t>
      </w:r>
    </w:p>
    <w:p w:rsidR="0007214E" w:rsidRDefault="00546060">
      <w:pPr>
        <w:spacing w:after="288"/>
        <w:ind w:left="-5" w:hanging="10"/>
      </w:pPr>
      <w:r>
        <w:rPr>
          <w:sz w:val="8"/>
        </w:rPr>
        <w:t>一</w:t>
      </w:r>
      <w:r>
        <w:rPr>
          <w:sz w:val="8"/>
        </w:rPr>
        <w:t>5</w:t>
      </w:r>
    </w:p>
    <w:p w:rsidR="0007214E" w:rsidRDefault="00546060">
      <w:pPr>
        <w:pStyle w:val="3"/>
        <w:spacing w:after="0" w:line="259" w:lineRule="auto"/>
        <w:ind w:left="10" w:right="-15"/>
        <w:jc w:val="right"/>
      </w:pPr>
      <w:r>
        <w:rPr>
          <w:sz w:val="40"/>
        </w:rPr>
        <w:t>审计资料移交清单</w:t>
      </w:r>
    </w:p>
    <w:tbl>
      <w:tblPr>
        <w:tblStyle w:val="TableGrid"/>
        <w:tblW w:w="8139" w:type="dxa"/>
        <w:tblInd w:w="-456" w:type="dxa"/>
        <w:tblCellMar>
          <w:top w:w="41" w:type="dxa"/>
          <w:left w:w="0" w:type="dxa"/>
          <w:bottom w:w="113" w:type="dxa"/>
          <w:right w:w="115" w:type="dxa"/>
        </w:tblCellMar>
        <w:tblLook w:val="04A0" w:firstRow="1" w:lastRow="0" w:firstColumn="1" w:lastColumn="0" w:noHBand="0" w:noVBand="1"/>
      </w:tblPr>
      <w:tblGrid>
        <w:gridCol w:w="972"/>
        <w:gridCol w:w="1695"/>
        <w:gridCol w:w="1502"/>
        <w:gridCol w:w="975"/>
        <w:gridCol w:w="1534"/>
        <w:gridCol w:w="1462"/>
      </w:tblGrid>
      <w:tr w:rsidR="0007214E">
        <w:trPr>
          <w:trHeight w:val="449"/>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vAlign w:val="center"/>
          </w:tcPr>
          <w:p w:rsidR="0007214E" w:rsidRDefault="00546060">
            <w:pPr>
              <w:spacing w:after="0"/>
            </w:pPr>
            <w:r>
              <w:rPr>
                <w:sz w:val="20"/>
              </w:rPr>
              <w:t>资料名称</w:t>
            </w:r>
          </w:p>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15"/>
              <w:jc w:val="center"/>
            </w:pPr>
            <w:r>
              <w:rPr>
                <w:sz w:val="20"/>
              </w:rPr>
              <w:t>移交份数</w:t>
            </w:r>
          </w:p>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vAlign w:val="bottom"/>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72" w:type="dxa"/>
            <w:tcBorders>
              <w:top w:val="single" w:sz="2" w:space="0" w:color="000000"/>
              <w:left w:val="single" w:sz="2" w:space="0" w:color="000000"/>
              <w:bottom w:val="single" w:sz="2" w:space="0" w:color="000000"/>
              <w:right w:val="single" w:sz="2" w:space="0" w:color="000000"/>
            </w:tcBorders>
          </w:tcPr>
          <w:p w:rsidR="0007214E" w:rsidRDefault="0007214E"/>
        </w:tc>
        <w:tc>
          <w:tcPr>
            <w:tcW w:w="1695" w:type="dxa"/>
            <w:tcBorders>
              <w:top w:val="single" w:sz="2" w:space="0" w:color="000000"/>
              <w:left w:val="single" w:sz="2" w:space="0" w:color="000000"/>
              <w:bottom w:val="single" w:sz="2" w:space="0" w:color="000000"/>
              <w:right w:val="nil"/>
            </w:tcBorders>
          </w:tcPr>
          <w:p w:rsidR="0007214E" w:rsidRDefault="0007214E"/>
        </w:tc>
        <w:tc>
          <w:tcPr>
            <w:tcW w:w="1502" w:type="dxa"/>
            <w:tcBorders>
              <w:top w:val="single" w:sz="2" w:space="0" w:color="000000"/>
              <w:left w:val="nil"/>
              <w:bottom w:val="single" w:sz="2" w:space="0" w:color="000000"/>
              <w:right w:val="nil"/>
            </w:tcBorders>
          </w:tcPr>
          <w:p w:rsidR="0007214E" w:rsidRDefault="0007214E"/>
        </w:tc>
        <w:tc>
          <w:tcPr>
            <w:tcW w:w="975"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62"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064"/>
        </w:trPr>
        <w:tc>
          <w:tcPr>
            <w:tcW w:w="2667" w:type="dxa"/>
            <w:gridSpan w:val="2"/>
            <w:tcBorders>
              <w:top w:val="single" w:sz="2" w:space="0" w:color="000000"/>
              <w:left w:val="single" w:sz="2" w:space="0" w:color="000000"/>
              <w:bottom w:val="single" w:sz="2" w:space="0" w:color="000000"/>
              <w:right w:val="nil"/>
            </w:tcBorders>
          </w:tcPr>
          <w:p w:rsidR="0007214E" w:rsidRDefault="00546060">
            <w:pPr>
              <w:spacing w:after="0"/>
              <w:ind w:left="104"/>
            </w:pPr>
            <w:r>
              <w:rPr>
                <w:sz w:val="20"/>
              </w:rPr>
              <w:t>建设单位经办人：</w:t>
            </w:r>
          </w:p>
        </w:tc>
        <w:tc>
          <w:tcPr>
            <w:tcW w:w="1502" w:type="dxa"/>
            <w:tcBorders>
              <w:top w:val="single" w:sz="2" w:space="0" w:color="000000"/>
              <w:left w:val="nil"/>
              <w:bottom w:val="single" w:sz="2" w:space="0" w:color="000000"/>
              <w:right w:val="single" w:sz="2" w:space="0" w:color="000000"/>
            </w:tcBorders>
            <w:vAlign w:val="bottom"/>
          </w:tcPr>
          <w:p w:rsidR="0007214E" w:rsidRDefault="00546060">
            <w:pPr>
              <w:spacing w:after="0"/>
              <w:ind w:left="103"/>
              <w:jc w:val="center"/>
            </w:pPr>
            <w:r>
              <w:rPr>
                <w:sz w:val="18"/>
              </w:rPr>
              <w:t>日</w:t>
            </w:r>
          </w:p>
        </w:tc>
        <w:tc>
          <w:tcPr>
            <w:tcW w:w="3970" w:type="dxa"/>
            <w:gridSpan w:val="3"/>
            <w:tcBorders>
              <w:top w:val="single" w:sz="2" w:space="0" w:color="000000"/>
              <w:left w:val="single" w:sz="2" w:space="0" w:color="000000"/>
              <w:bottom w:val="single" w:sz="2" w:space="0" w:color="000000"/>
              <w:right w:val="single" w:sz="2" w:space="0" w:color="000000"/>
            </w:tcBorders>
          </w:tcPr>
          <w:p w:rsidR="0007214E" w:rsidRDefault="00546060">
            <w:pPr>
              <w:spacing w:after="687"/>
              <w:ind w:left="104"/>
            </w:pPr>
            <w:r>
              <w:rPr>
                <w:sz w:val="20"/>
              </w:rPr>
              <w:t>委托方资料接收人：</w:t>
            </w:r>
          </w:p>
          <w:p w:rsidR="0007214E" w:rsidRDefault="00546060">
            <w:pPr>
              <w:spacing w:after="0"/>
              <w:ind w:left="1025"/>
              <w:jc w:val="center"/>
            </w:pPr>
            <w:r>
              <w:rPr>
                <w:sz w:val="20"/>
              </w:rPr>
              <w:t>年月日</w:t>
            </w:r>
          </w:p>
        </w:tc>
      </w:tr>
      <w:tr w:rsidR="0007214E">
        <w:trPr>
          <w:trHeight w:val="2642"/>
        </w:trPr>
        <w:tc>
          <w:tcPr>
            <w:tcW w:w="2667" w:type="dxa"/>
            <w:gridSpan w:val="2"/>
            <w:tcBorders>
              <w:top w:val="single" w:sz="2" w:space="0" w:color="000000"/>
              <w:left w:val="single" w:sz="2" w:space="0" w:color="000000"/>
              <w:bottom w:val="single" w:sz="2" w:space="0" w:color="000000"/>
              <w:right w:val="nil"/>
            </w:tcBorders>
          </w:tcPr>
          <w:p w:rsidR="0007214E" w:rsidRDefault="00546060">
            <w:pPr>
              <w:spacing w:after="0"/>
              <w:ind w:left="104"/>
            </w:pPr>
            <w:r>
              <w:rPr>
                <w:sz w:val="20"/>
              </w:rPr>
              <w:t>建设单位确认资料归还：</w:t>
            </w:r>
          </w:p>
        </w:tc>
        <w:tc>
          <w:tcPr>
            <w:tcW w:w="1502" w:type="dxa"/>
            <w:tcBorders>
              <w:top w:val="single" w:sz="2" w:space="0" w:color="000000"/>
              <w:left w:val="nil"/>
              <w:bottom w:val="single" w:sz="2" w:space="0" w:color="000000"/>
              <w:right w:val="nil"/>
            </w:tcBorders>
          </w:tcPr>
          <w:p w:rsidR="0007214E" w:rsidRDefault="0007214E"/>
        </w:tc>
        <w:tc>
          <w:tcPr>
            <w:tcW w:w="3970" w:type="dxa"/>
            <w:gridSpan w:val="3"/>
            <w:tcBorders>
              <w:top w:val="single" w:sz="2" w:space="0" w:color="000000"/>
              <w:left w:val="nil"/>
              <w:bottom w:val="single" w:sz="2" w:space="0" w:color="000000"/>
              <w:right w:val="single" w:sz="2" w:space="0" w:color="000000"/>
            </w:tcBorders>
            <w:vAlign w:val="bottom"/>
          </w:tcPr>
          <w:p w:rsidR="0007214E" w:rsidRDefault="00546060">
            <w:pPr>
              <w:tabs>
                <w:tab w:val="center" w:pos="2346"/>
              </w:tabs>
              <w:spacing w:after="0"/>
            </w:pPr>
            <w:r>
              <w:rPr>
                <w:sz w:val="20"/>
              </w:rPr>
              <w:t>签收人：</w:t>
            </w:r>
            <w:r>
              <w:rPr>
                <w:sz w:val="20"/>
              </w:rPr>
              <w:tab/>
            </w:r>
            <w:r>
              <w:rPr>
                <w:sz w:val="20"/>
              </w:rPr>
              <w:t>年月日</w:t>
            </w:r>
          </w:p>
        </w:tc>
      </w:tr>
    </w:tbl>
    <w:p w:rsidR="0007214E" w:rsidRDefault="00546060">
      <w:pPr>
        <w:spacing w:after="224" w:line="265" w:lineRule="auto"/>
        <w:ind w:left="-5" w:hanging="10"/>
      </w:pPr>
      <w:r>
        <w:rPr>
          <w:sz w:val="18"/>
        </w:rPr>
        <w:t>6</w:t>
      </w:r>
    </w:p>
    <w:p w:rsidR="0007214E" w:rsidRDefault="00546060">
      <w:pPr>
        <w:pStyle w:val="2"/>
        <w:ind w:left="10" w:right="-15"/>
        <w:jc w:val="right"/>
      </w:pPr>
      <w:r>
        <w:t>承诺书</w:t>
      </w:r>
    </w:p>
    <w:tbl>
      <w:tblPr>
        <w:tblStyle w:val="TableGrid"/>
        <w:tblW w:w="7970" w:type="dxa"/>
        <w:tblInd w:w="-478" w:type="dxa"/>
        <w:tblCellMar>
          <w:top w:w="0" w:type="dxa"/>
          <w:left w:w="68" w:type="dxa"/>
          <w:bottom w:w="52" w:type="dxa"/>
          <w:right w:w="134" w:type="dxa"/>
        </w:tblCellMar>
        <w:tblLook w:val="04A0" w:firstRow="1" w:lastRow="0" w:firstColumn="1" w:lastColumn="0" w:noHBand="0" w:noVBand="1"/>
      </w:tblPr>
      <w:tblGrid>
        <w:gridCol w:w="7970"/>
      </w:tblGrid>
      <w:tr w:rsidR="0007214E">
        <w:trPr>
          <w:trHeight w:val="12057"/>
        </w:trPr>
        <w:tc>
          <w:tcPr>
            <w:tcW w:w="7970" w:type="dxa"/>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144"/>
            </w:pPr>
            <w:r>
              <w:rPr>
                <w:noProof/>
              </w:rPr>
              <w:drawing>
                <wp:inline distT="0" distB="0" distL="0" distR="0">
                  <wp:extent cx="580644" cy="13716"/>
                  <wp:effectExtent l="0" t="0" r="0" b="0"/>
                  <wp:docPr id="126706" name="Picture 126706"/>
                  <wp:cNvGraphicFramePr/>
                  <a:graphic xmlns:a="http://schemas.openxmlformats.org/drawingml/2006/main">
                    <a:graphicData uri="http://schemas.openxmlformats.org/drawingml/2006/picture">
                      <pic:pic xmlns:pic="http://schemas.openxmlformats.org/drawingml/2006/picture">
                        <pic:nvPicPr>
                          <pic:cNvPr id="126706" name="Picture 126706"/>
                          <pic:cNvPicPr/>
                        </pic:nvPicPr>
                        <pic:blipFill>
                          <a:blip r:embed="rId532"/>
                          <a:stretch>
                            <a:fillRect/>
                          </a:stretch>
                        </pic:blipFill>
                        <pic:spPr>
                          <a:xfrm>
                            <a:off x="0" y="0"/>
                            <a:ext cx="580644" cy="13716"/>
                          </a:xfrm>
                          <a:prstGeom prst="rect">
                            <a:avLst/>
                          </a:prstGeom>
                        </pic:spPr>
                      </pic:pic>
                    </a:graphicData>
                  </a:graphic>
                </wp:inline>
              </w:drawing>
            </w:r>
            <w:r>
              <w:rPr>
                <w:sz w:val="18"/>
              </w:rPr>
              <w:t xml:space="preserve"> </w:t>
            </w:r>
            <w:r>
              <w:rPr>
                <w:sz w:val="18"/>
              </w:rPr>
              <w:t>（审计单位）：</w:t>
            </w:r>
          </w:p>
          <w:p w:rsidR="0007214E" w:rsidRDefault="00546060">
            <w:pPr>
              <w:spacing w:after="0" w:line="216" w:lineRule="auto"/>
              <w:ind w:left="22" w:firstLine="202"/>
              <w:jc w:val="both"/>
            </w:pPr>
            <w:r>
              <w:rPr>
                <w:sz w:val="20"/>
              </w:rPr>
              <w:t>我单位按照要求向审计组提供了工程决算资料，财务会计资料和相关资料（详见《审计移交资料清单》），现特此做出如下承诺：</w:t>
            </w:r>
          </w:p>
          <w:p w:rsidR="0007214E" w:rsidRDefault="00546060">
            <w:pPr>
              <w:spacing w:after="177" w:line="216" w:lineRule="auto"/>
              <w:ind w:left="29" w:firstLine="396"/>
              <w:jc w:val="both"/>
            </w:pPr>
            <w:r>
              <w:rPr>
                <w:sz w:val="20"/>
              </w:rPr>
              <w:t>按照要求向审计组提交的各种财务会计资料，工程结算、决算等相关资料是按照《中华人民共和国会计法》、《国有建设单位会计制度》以及国家其他有关财务会计法的规定编制的，公允地反映了我单位的项目建设、财务收支情况。向审计组提供的项目批准建设的有关文件、设计和招标投标文件，设计、监理、施工合同及结算资料，采购设备及材料合同、清单、发票及入库资料，设计变更、签证资料及竣工图等资料是真实、合法、完整的。</w:t>
            </w:r>
          </w:p>
          <w:p w:rsidR="0007214E" w:rsidRDefault="00546060">
            <w:pPr>
              <w:spacing w:after="5995"/>
              <w:ind w:left="439"/>
            </w:pPr>
            <w:r>
              <w:rPr>
                <w:sz w:val="20"/>
              </w:rPr>
              <w:t>上述承诺，如有虚假愿承担相关法律责任。</w:t>
            </w:r>
          </w:p>
          <w:p w:rsidR="0007214E" w:rsidRDefault="00546060">
            <w:pPr>
              <w:spacing w:after="0"/>
              <w:ind w:left="792"/>
              <w:jc w:val="center"/>
            </w:pPr>
            <w:r>
              <w:rPr>
                <w:sz w:val="20"/>
              </w:rPr>
              <w:t>建设单位名称：（签章）</w:t>
            </w:r>
          </w:p>
          <w:p w:rsidR="0007214E" w:rsidRDefault="00546060">
            <w:pPr>
              <w:spacing w:after="0" w:line="216" w:lineRule="auto"/>
              <w:ind w:left="3290" w:right="1001" w:hanging="7"/>
              <w:jc w:val="both"/>
            </w:pPr>
            <w:r>
              <w:rPr>
                <w:sz w:val="20"/>
              </w:rPr>
              <w:t>法定代表人（或授权代理人）：（签章）建设项目负责人：（签</w:t>
            </w:r>
            <w:r>
              <w:rPr>
                <w:sz w:val="20"/>
              </w:rPr>
              <w:t>章）</w:t>
            </w:r>
          </w:p>
          <w:p w:rsidR="0007214E" w:rsidRDefault="00546060">
            <w:pPr>
              <w:spacing w:after="0"/>
              <w:ind w:left="5105"/>
            </w:pPr>
            <w:r>
              <w:rPr>
                <w:sz w:val="20"/>
              </w:rPr>
              <w:t>年</w:t>
            </w:r>
            <w:r>
              <w:rPr>
                <w:sz w:val="20"/>
              </w:rPr>
              <w:t xml:space="preserve"> </w:t>
            </w:r>
            <w:r>
              <w:rPr>
                <w:sz w:val="20"/>
              </w:rPr>
              <w:t>月</w:t>
            </w:r>
            <w:r>
              <w:rPr>
                <w:sz w:val="20"/>
              </w:rPr>
              <w:t xml:space="preserve"> </w:t>
            </w:r>
            <w:r>
              <w:rPr>
                <w:sz w:val="20"/>
              </w:rPr>
              <w:t>日</w:t>
            </w:r>
          </w:p>
        </w:tc>
      </w:tr>
    </w:tbl>
    <w:p w:rsidR="0007214E" w:rsidRDefault="00546060">
      <w:pPr>
        <w:spacing w:after="3"/>
        <w:ind w:left="10" w:right="425" w:hanging="10"/>
        <w:jc w:val="right"/>
      </w:pPr>
      <w:r>
        <w:t>35</w:t>
      </w:r>
    </w:p>
    <w:p w:rsidR="0007214E" w:rsidRDefault="0007214E">
      <w:pPr>
        <w:sectPr w:rsidR="0007214E">
          <w:headerReference w:type="even" r:id="rId533"/>
          <w:headerReference w:type="default" r:id="rId534"/>
          <w:footerReference w:type="even" r:id="rId535"/>
          <w:footerReference w:type="default" r:id="rId536"/>
          <w:headerReference w:type="first" r:id="rId537"/>
          <w:footerReference w:type="first" r:id="rId538"/>
          <w:pgSz w:w="11902" w:h="16834"/>
          <w:pgMar w:top="1771" w:right="4392" w:bottom="1296" w:left="1879" w:header="1778" w:footer="720" w:gutter="0"/>
          <w:cols w:space="720"/>
          <w:titlePg/>
        </w:sectPr>
      </w:pPr>
    </w:p>
    <w:p w:rsidR="0007214E" w:rsidRDefault="00546060">
      <w:pPr>
        <w:spacing w:after="288"/>
        <w:ind w:left="2" w:hanging="10"/>
      </w:pPr>
      <w:r>
        <w:rPr>
          <w:sz w:val="16"/>
        </w:rPr>
        <w:t>如</w:t>
      </w:r>
      <w:r>
        <w:rPr>
          <w:sz w:val="16"/>
        </w:rPr>
        <w:t>7</w:t>
      </w:r>
    </w:p>
    <w:p w:rsidR="0007214E" w:rsidRDefault="00546060">
      <w:pPr>
        <w:pStyle w:val="3"/>
        <w:spacing w:after="0" w:line="259" w:lineRule="auto"/>
        <w:ind w:left="10" w:right="-15"/>
        <w:jc w:val="right"/>
      </w:pPr>
      <w:r>
        <w:rPr>
          <w:sz w:val="40"/>
        </w:rPr>
        <w:t>审计取证单</w:t>
      </w:r>
    </w:p>
    <w:tbl>
      <w:tblPr>
        <w:tblStyle w:val="TableGrid"/>
        <w:tblW w:w="8086" w:type="dxa"/>
        <w:tblInd w:w="-486" w:type="dxa"/>
        <w:tblCellMar>
          <w:top w:w="108" w:type="dxa"/>
          <w:left w:w="108" w:type="dxa"/>
          <w:bottom w:w="0" w:type="dxa"/>
          <w:right w:w="7" w:type="dxa"/>
        </w:tblCellMar>
        <w:tblLook w:val="04A0" w:firstRow="1" w:lastRow="0" w:firstColumn="1" w:lastColumn="0" w:noHBand="0" w:noVBand="1"/>
      </w:tblPr>
      <w:tblGrid>
        <w:gridCol w:w="504"/>
        <w:gridCol w:w="1263"/>
        <w:gridCol w:w="401"/>
        <w:gridCol w:w="263"/>
        <w:gridCol w:w="1919"/>
        <w:gridCol w:w="810"/>
        <w:gridCol w:w="428"/>
        <w:gridCol w:w="385"/>
        <w:gridCol w:w="2113"/>
      </w:tblGrid>
      <w:tr w:rsidR="0007214E">
        <w:trPr>
          <w:trHeight w:val="595"/>
        </w:trPr>
        <w:tc>
          <w:tcPr>
            <w:tcW w:w="1767"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80"/>
            </w:pPr>
            <w:r>
              <w:rPr>
                <w:sz w:val="20"/>
              </w:rPr>
              <w:t>建设单位名称</w:t>
            </w:r>
          </w:p>
        </w:tc>
        <w:tc>
          <w:tcPr>
            <w:tcW w:w="401" w:type="dxa"/>
            <w:tcBorders>
              <w:top w:val="single" w:sz="2" w:space="0" w:color="000000"/>
              <w:left w:val="single" w:sz="2" w:space="0" w:color="000000"/>
              <w:bottom w:val="single" w:sz="2" w:space="0" w:color="000000"/>
              <w:right w:val="nil"/>
            </w:tcBorders>
          </w:tcPr>
          <w:p w:rsidR="0007214E" w:rsidRDefault="0007214E"/>
        </w:tc>
        <w:tc>
          <w:tcPr>
            <w:tcW w:w="5918" w:type="dxa"/>
            <w:gridSpan w:val="6"/>
            <w:tcBorders>
              <w:top w:val="single" w:sz="2" w:space="0" w:color="000000"/>
              <w:left w:val="nil"/>
              <w:bottom w:val="single" w:sz="2" w:space="0" w:color="000000"/>
              <w:right w:val="single" w:sz="2" w:space="0" w:color="000000"/>
            </w:tcBorders>
          </w:tcPr>
          <w:p w:rsidR="0007214E" w:rsidRDefault="0007214E"/>
        </w:tc>
      </w:tr>
      <w:tr w:rsidR="0007214E">
        <w:trPr>
          <w:trHeight w:val="576"/>
        </w:trPr>
        <w:tc>
          <w:tcPr>
            <w:tcW w:w="1767"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03"/>
              <w:jc w:val="center"/>
            </w:pPr>
            <w:r>
              <w:rPr>
                <w:sz w:val="18"/>
              </w:rPr>
              <w:t>项目名称</w:t>
            </w:r>
          </w:p>
        </w:tc>
        <w:tc>
          <w:tcPr>
            <w:tcW w:w="401" w:type="dxa"/>
            <w:tcBorders>
              <w:top w:val="single" w:sz="2" w:space="0" w:color="000000"/>
              <w:left w:val="single" w:sz="2" w:space="0" w:color="000000"/>
              <w:bottom w:val="single" w:sz="2" w:space="0" w:color="000000"/>
              <w:right w:val="nil"/>
            </w:tcBorders>
          </w:tcPr>
          <w:p w:rsidR="0007214E" w:rsidRDefault="0007214E"/>
        </w:tc>
        <w:tc>
          <w:tcPr>
            <w:tcW w:w="5918" w:type="dxa"/>
            <w:gridSpan w:val="6"/>
            <w:tcBorders>
              <w:top w:val="single" w:sz="2" w:space="0" w:color="000000"/>
              <w:left w:val="nil"/>
              <w:bottom w:val="single" w:sz="2" w:space="0" w:color="000000"/>
              <w:right w:val="single" w:sz="2" w:space="0" w:color="000000"/>
            </w:tcBorders>
          </w:tcPr>
          <w:p w:rsidR="0007214E" w:rsidRDefault="0007214E"/>
        </w:tc>
      </w:tr>
      <w:tr w:rsidR="0007214E">
        <w:trPr>
          <w:trHeight w:val="579"/>
        </w:trPr>
        <w:tc>
          <w:tcPr>
            <w:tcW w:w="1767"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right="103"/>
              <w:jc w:val="center"/>
            </w:pPr>
            <w:r>
              <w:rPr>
                <w:sz w:val="18"/>
              </w:rPr>
              <w:t>审计事项</w:t>
            </w:r>
          </w:p>
        </w:tc>
        <w:tc>
          <w:tcPr>
            <w:tcW w:w="401" w:type="dxa"/>
            <w:tcBorders>
              <w:top w:val="single" w:sz="2" w:space="0" w:color="000000"/>
              <w:left w:val="single" w:sz="2" w:space="0" w:color="000000"/>
              <w:bottom w:val="single" w:sz="2" w:space="0" w:color="000000"/>
              <w:right w:val="nil"/>
            </w:tcBorders>
          </w:tcPr>
          <w:p w:rsidR="0007214E" w:rsidRDefault="0007214E"/>
        </w:tc>
        <w:tc>
          <w:tcPr>
            <w:tcW w:w="5918" w:type="dxa"/>
            <w:gridSpan w:val="6"/>
            <w:tcBorders>
              <w:top w:val="single" w:sz="2" w:space="0" w:color="000000"/>
              <w:left w:val="nil"/>
              <w:bottom w:val="single" w:sz="2" w:space="0" w:color="000000"/>
              <w:right w:val="single" w:sz="2" w:space="0" w:color="000000"/>
            </w:tcBorders>
          </w:tcPr>
          <w:p w:rsidR="0007214E" w:rsidRDefault="0007214E"/>
        </w:tc>
      </w:tr>
      <w:tr w:rsidR="0007214E">
        <w:trPr>
          <w:trHeight w:val="4824"/>
        </w:trPr>
        <w:tc>
          <w:tcPr>
            <w:tcW w:w="504"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pPr>
            <w:r>
              <w:rPr>
                <w:sz w:val="20"/>
              </w:rPr>
              <w:t>审计事项摘要</w:t>
            </w:r>
          </w:p>
        </w:tc>
        <w:tc>
          <w:tcPr>
            <w:tcW w:w="1663" w:type="dxa"/>
            <w:gridSpan w:val="2"/>
            <w:tcBorders>
              <w:top w:val="single" w:sz="2" w:space="0" w:color="000000"/>
              <w:left w:val="single" w:sz="2" w:space="0" w:color="000000"/>
              <w:bottom w:val="single" w:sz="2" w:space="0" w:color="000000"/>
              <w:right w:val="nil"/>
            </w:tcBorders>
          </w:tcPr>
          <w:p w:rsidR="0007214E" w:rsidRDefault="0007214E"/>
        </w:tc>
        <w:tc>
          <w:tcPr>
            <w:tcW w:w="5918" w:type="dxa"/>
            <w:gridSpan w:val="6"/>
            <w:tcBorders>
              <w:top w:val="single" w:sz="2" w:space="0" w:color="000000"/>
              <w:left w:val="nil"/>
              <w:bottom w:val="single" w:sz="2" w:space="0" w:color="000000"/>
              <w:right w:val="single" w:sz="2" w:space="0" w:color="000000"/>
            </w:tcBorders>
          </w:tcPr>
          <w:p w:rsidR="0007214E" w:rsidRDefault="0007214E"/>
        </w:tc>
      </w:tr>
      <w:tr w:rsidR="0007214E">
        <w:trPr>
          <w:trHeight w:val="418"/>
        </w:trPr>
        <w:tc>
          <w:tcPr>
            <w:tcW w:w="0" w:type="auto"/>
            <w:vMerge/>
            <w:tcBorders>
              <w:top w:val="nil"/>
              <w:left w:val="single" w:sz="2" w:space="0" w:color="000000"/>
              <w:bottom w:val="nil"/>
              <w:right w:val="single" w:sz="2" w:space="0" w:color="000000"/>
            </w:tcBorders>
          </w:tcPr>
          <w:p w:rsidR="0007214E" w:rsidRDefault="0007214E"/>
        </w:tc>
        <w:tc>
          <w:tcPr>
            <w:tcW w:w="1663"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115"/>
              <w:jc w:val="center"/>
            </w:pPr>
            <w:r>
              <w:rPr>
                <w:sz w:val="18"/>
              </w:rPr>
              <w:t>审计人员</w:t>
            </w:r>
          </w:p>
        </w:tc>
        <w:tc>
          <w:tcPr>
            <w:tcW w:w="2182" w:type="dxa"/>
            <w:gridSpan w:val="2"/>
            <w:tcBorders>
              <w:top w:val="single" w:sz="2" w:space="0" w:color="000000"/>
              <w:left w:val="single" w:sz="2" w:space="0" w:color="000000"/>
              <w:bottom w:val="single" w:sz="2" w:space="0" w:color="000000"/>
              <w:right w:val="single" w:sz="2" w:space="0" w:color="000000"/>
            </w:tcBorders>
          </w:tcPr>
          <w:p w:rsidR="0007214E" w:rsidRDefault="0007214E"/>
        </w:tc>
        <w:tc>
          <w:tcPr>
            <w:tcW w:w="1238"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15"/>
            </w:pPr>
            <w:r>
              <w:rPr>
                <w:sz w:val="18"/>
              </w:rPr>
              <w:t>编制日期</w:t>
            </w:r>
          </w:p>
        </w:tc>
        <w:tc>
          <w:tcPr>
            <w:tcW w:w="2498"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10"/>
        </w:trPr>
        <w:tc>
          <w:tcPr>
            <w:tcW w:w="0" w:type="auto"/>
            <w:vMerge/>
            <w:tcBorders>
              <w:top w:val="nil"/>
              <w:left w:val="single" w:sz="2" w:space="0" w:color="000000"/>
              <w:bottom w:val="single" w:sz="2" w:space="0" w:color="000000"/>
              <w:right w:val="single" w:sz="2" w:space="0" w:color="000000"/>
            </w:tcBorders>
          </w:tcPr>
          <w:p w:rsidR="0007214E" w:rsidRDefault="0007214E"/>
        </w:tc>
        <w:tc>
          <w:tcPr>
            <w:tcW w:w="1663"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122"/>
              <w:jc w:val="center"/>
            </w:pPr>
            <w:r>
              <w:rPr>
                <w:sz w:val="18"/>
              </w:rPr>
              <w:t>复核人员</w:t>
            </w:r>
          </w:p>
        </w:tc>
        <w:tc>
          <w:tcPr>
            <w:tcW w:w="2182" w:type="dxa"/>
            <w:gridSpan w:val="2"/>
            <w:tcBorders>
              <w:top w:val="single" w:sz="2" w:space="0" w:color="000000"/>
              <w:left w:val="single" w:sz="2" w:space="0" w:color="000000"/>
              <w:bottom w:val="single" w:sz="2" w:space="0" w:color="000000"/>
              <w:right w:val="single" w:sz="2" w:space="0" w:color="000000"/>
            </w:tcBorders>
          </w:tcPr>
          <w:p w:rsidR="0007214E" w:rsidRDefault="0007214E"/>
        </w:tc>
        <w:tc>
          <w:tcPr>
            <w:tcW w:w="1238"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22"/>
            </w:pPr>
            <w:r>
              <w:rPr>
                <w:sz w:val="18"/>
              </w:rPr>
              <w:t>复核日期</w:t>
            </w:r>
          </w:p>
        </w:tc>
        <w:tc>
          <w:tcPr>
            <w:tcW w:w="2498"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198"/>
        </w:trPr>
        <w:tc>
          <w:tcPr>
            <w:tcW w:w="504"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ind w:right="14"/>
            </w:pPr>
            <w:r>
              <w:rPr>
                <w:sz w:val="20"/>
              </w:rPr>
              <w:t>建设单位回复意见</w:t>
            </w:r>
          </w:p>
        </w:tc>
        <w:tc>
          <w:tcPr>
            <w:tcW w:w="1663" w:type="dxa"/>
            <w:gridSpan w:val="2"/>
            <w:tcBorders>
              <w:top w:val="single" w:sz="2" w:space="0" w:color="000000"/>
              <w:left w:val="single" w:sz="2" w:space="0" w:color="000000"/>
              <w:bottom w:val="single" w:sz="2" w:space="0" w:color="000000"/>
              <w:right w:val="nil"/>
            </w:tcBorders>
          </w:tcPr>
          <w:p w:rsidR="0007214E" w:rsidRDefault="0007214E"/>
        </w:tc>
        <w:tc>
          <w:tcPr>
            <w:tcW w:w="5918" w:type="dxa"/>
            <w:gridSpan w:val="6"/>
            <w:tcBorders>
              <w:top w:val="single" w:sz="2" w:space="0" w:color="000000"/>
              <w:left w:val="nil"/>
              <w:bottom w:val="single" w:sz="2" w:space="0" w:color="000000"/>
              <w:right w:val="single" w:sz="2" w:space="0" w:color="000000"/>
            </w:tcBorders>
          </w:tcPr>
          <w:p w:rsidR="0007214E" w:rsidRDefault="0007214E"/>
        </w:tc>
      </w:tr>
      <w:tr w:rsidR="0007214E">
        <w:trPr>
          <w:trHeight w:val="583"/>
        </w:trPr>
        <w:tc>
          <w:tcPr>
            <w:tcW w:w="0" w:type="auto"/>
            <w:vMerge/>
            <w:tcBorders>
              <w:top w:val="nil"/>
              <w:left w:val="single" w:sz="2" w:space="0" w:color="000000"/>
              <w:bottom w:val="single" w:sz="2" w:space="0" w:color="000000"/>
              <w:right w:val="single" w:sz="2" w:space="0" w:color="000000"/>
            </w:tcBorders>
          </w:tcPr>
          <w:p w:rsidR="0007214E" w:rsidRDefault="0007214E"/>
        </w:tc>
        <w:tc>
          <w:tcPr>
            <w:tcW w:w="1663" w:type="dxa"/>
            <w:gridSpan w:val="2"/>
            <w:tcBorders>
              <w:top w:val="single" w:sz="2" w:space="0" w:color="000000"/>
              <w:left w:val="single" w:sz="2" w:space="0" w:color="000000"/>
              <w:bottom w:val="single" w:sz="2" w:space="0" w:color="000000"/>
              <w:right w:val="nil"/>
            </w:tcBorders>
            <w:vAlign w:val="bottom"/>
          </w:tcPr>
          <w:p w:rsidR="0007214E" w:rsidRDefault="00546060">
            <w:pPr>
              <w:spacing w:after="0"/>
              <w:ind w:left="166"/>
            </w:pPr>
            <w:r>
              <w:rPr>
                <w:sz w:val="20"/>
              </w:rPr>
              <w:t>建设单位负责人</w:t>
            </w:r>
          </w:p>
        </w:tc>
        <w:tc>
          <w:tcPr>
            <w:tcW w:w="263" w:type="dxa"/>
            <w:tcBorders>
              <w:top w:val="single" w:sz="2" w:space="0" w:color="000000"/>
              <w:left w:val="nil"/>
              <w:bottom w:val="single" w:sz="2" w:space="0" w:color="000000"/>
              <w:right w:val="single" w:sz="2" w:space="0" w:color="000000"/>
            </w:tcBorders>
          </w:tcPr>
          <w:p w:rsidR="0007214E" w:rsidRDefault="0007214E"/>
        </w:tc>
        <w:tc>
          <w:tcPr>
            <w:tcW w:w="2729" w:type="dxa"/>
            <w:gridSpan w:val="2"/>
            <w:tcBorders>
              <w:top w:val="single" w:sz="2" w:space="0" w:color="000000"/>
              <w:left w:val="single" w:sz="2" w:space="0" w:color="000000"/>
              <w:bottom w:val="single" w:sz="2" w:space="0" w:color="000000"/>
              <w:right w:val="single" w:sz="2" w:space="0" w:color="000000"/>
            </w:tcBorders>
          </w:tcPr>
          <w:p w:rsidR="0007214E" w:rsidRDefault="0007214E"/>
        </w:tc>
        <w:tc>
          <w:tcPr>
            <w:tcW w:w="814"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33"/>
            </w:pPr>
            <w:r>
              <w:rPr>
                <w:sz w:val="18"/>
              </w:rPr>
              <w:t>日期</w:t>
            </w:r>
          </w:p>
        </w:tc>
        <w:tc>
          <w:tcPr>
            <w:tcW w:w="2113"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279"/>
        <w:ind w:left="2" w:hanging="10"/>
      </w:pPr>
      <w:r>
        <w:rPr>
          <w:sz w:val="16"/>
        </w:rPr>
        <w:t>8</w:t>
      </w:r>
    </w:p>
    <w:p w:rsidR="0007214E" w:rsidRDefault="00546060">
      <w:pPr>
        <w:pStyle w:val="3"/>
        <w:spacing w:after="0" w:line="259" w:lineRule="auto"/>
        <w:ind w:left="10" w:right="-15"/>
        <w:jc w:val="right"/>
      </w:pPr>
      <w:r>
        <w:rPr>
          <w:sz w:val="40"/>
        </w:rPr>
        <w:t>审计工作底稿</w:t>
      </w:r>
    </w:p>
    <w:tbl>
      <w:tblPr>
        <w:tblStyle w:val="TableGrid"/>
        <w:tblW w:w="7963" w:type="dxa"/>
        <w:tblInd w:w="-641" w:type="dxa"/>
        <w:tblCellMar>
          <w:top w:w="125" w:type="dxa"/>
          <w:left w:w="101" w:type="dxa"/>
          <w:bottom w:w="6" w:type="dxa"/>
          <w:right w:w="113" w:type="dxa"/>
        </w:tblCellMar>
        <w:tblLook w:val="04A0" w:firstRow="1" w:lastRow="0" w:firstColumn="1" w:lastColumn="0" w:noHBand="0" w:noVBand="1"/>
      </w:tblPr>
      <w:tblGrid>
        <w:gridCol w:w="616"/>
        <w:gridCol w:w="1251"/>
        <w:gridCol w:w="2215"/>
        <w:gridCol w:w="1080"/>
        <w:gridCol w:w="413"/>
        <w:gridCol w:w="2388"/>
      </w:tblGrid>
      <w:tr w:rsidR="0007214E">
        <w:trPr>
          <w:trHeight w:val="590"/>
        </w:trPr>
        <w:tc>
          <w:tcPr>
            <w:tcW w:w="186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09"/>
            </w:pPr>
            <w:r>
              <w:rPr>
                <w:sz w:val="20"/>
              </w:rPr>
              <w:t>建设单位名称</w:t>
            </w:r>
          </w:p>
        </w:tc>
        <w:tc>
          <w:tcPr>
            <w:tcW w:w="6096"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3"/>
        </w:trPr>
        <w:tc>
          <w:tcPr>
            <w:tcW w:w="1868"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49"/>
              <w:jc w:val="center"/>
            </w:pPr>
            <w:r>
              <w:rPr>
                <w:sz w:val="18"/>
              </w:rPr>
              <w:t>项目名称</w:t>
            </w:r>
          </w:p>
        </w:tc>
        <w:tc>
          <w:tcPr>
            <w:tcW w:w="6096"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3"/>
        </w:trPr>
        <w:tc>
          <w:tcPr>
            <w:tcW w:w="186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16"/>
            </w:pPr>
            <w:r>
              <w:rPr>
                <w:sz w:val="20"/>
              </w:rPr>
              <w:t>审计单位名称</w:t>
            </w:r>
          </w:p>
        </w:tc>
        <w:tc>
          <w:tcPr>
            <w:tcW w:w="6096"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76"/>
        </w:trPr>
        <w:tc>
          <w:tcPr>
            <w:tcW w:w="186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41"/>
              <w:jc w:val="center"/>
            </w:pPr>
            <w:r>
              <w:rPr>
                <w:sz w:val="20"/>
              </w:rPr>
              <w:t>审计事项</w:t>
            </w:r>
          </w:p>
        </w:tc>
        <w:tc>
          <w:tcPr>
            <w:tcW w:w="6096"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287"/>
        </w:trPr>
        <w:tc>
          <w:tcPr>
            <w:tcW w:w="61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4" w:firstLine="7"/>
              <w:jc w:val="both"/>
            </w:pPr>
            <w:r>
              <w:rPr>
                <w:sz w:val="20"/>
              </w:rPr>
              <w:t>审计过程记录</w:t>
            </w:r>
          </w:p>
        </w:tc>
        <w:tc>
          <w:tcPr>
            <w:tcW w:w="1251" w:type="dxa"/>
            <w:tcBorders>
              <w:top w:val="single" w:sz="2" w:space="0" w:color="000000"/>
              <w:left w:val="single" w:sz="2" w:space="0" w:color="000000"/>
              <w:bottom w:val="single" w:sz="2" w:space="0" w:color="000000"/>
              <w:right w:val="nil"/>
            </w:tcBorders>
          </w:tcPr>
          <w:p w:rsidR="0007214E" w:rsidRDefault="0007214E"/>
        </w:tc>
        <w:tc>
          <w:tcPr>
            <w:tcW w:w="6096"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2743"/>
        </w:trPr>
        <w:tc>
          <w:tcPr>
            <w:tcW w:w="616"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审计结论或查出问题摘要及依据</w:t>
            </w:r>
          </w:p>
        </w:tc>
        <w:tc>
          <w:tcPr>
            <w:tcW w:w="1251" w:type="dxa"/>
            <w:tcBorders>
              <w:top w:val="single" w:sz="2" w:space="0" w:color="000000"/>
              <w:left w:val="single" w:sz="2" w:space="0" w:color="000000"/>
              <w:bottom w:val="single" w:sz="2" w:space="0" w:color="000000"/>
              <w:right w:val="nil"/>
            </w:tcBorders>
          </w:tcPr>
          <w:p w:rsidR="0007214E" w:rsidRDefault="0007214E"/>
        </w:tc>
        <w:tc>
          <w:tcPr>
            <w:tcW w:w="6096"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68"/>
        </w:trPr>
        <w:tc>
          <w:tcPr>
            <w:tcW w:w="0" w:type="auto"/>
            <w:vMerge/>
            <w:tcBorders>
              <w:top w:val="nil"/>
              <w:left w:val="single" w:sz="2" w:space="0" w:color="000000"/>
              <w:bottom w:val="single" w:sz="2" w:space="0" w:color="000000"/>
              <w:right w:val="single" w:sz="2" w:space="0" w:color="000000"/>
            </w:tcBorders>
          </w:tcPr>
          <w:p w:rsidR="0007214E" w:rsidRDefault="0007214E"/>
        </w:tc>
        <w:tc>
          <w:tcPr>
            <w:tcW w:w="1251"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54"/>
            </w:pPr>
            <w:r>
              <w:rPr>
                <w:sz w:val="18"/>
              </w:rPr>
              <w:t>审计人员</w:t>
            </w:r>
          </w:p>
        </w:tc>
        <w:tc>
          <w:tcPr>
            <w:tcW w:w="2215" w:type="dxa"/>
            <w:tcBorders>
              <w:top w:val="single" w:sz="2" w:space="0" w:color="000000"/>
              <w:left w:val="single" w:sz="2" w:space="0" w:color="000000"/>
              <w:bottom w:val="single" w:sz="2" w:space="0" w:color="000000"/>
              <w:right w:val="single" w:sz="2" w:space="0" w:color="000000"/>
            </w:tcBorders>
          </w:tcPr>
          <w:p w:rsidR="0007214E" w:rsidRDefault="0007214E"/>
        </w:tc>
        <w:tc>
          <w:tcPr>
            <w:tcW w:w="108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6"/>
              <w:jc w:val="both"/>
            </w:pPr>
            <w:r>
              <w:rPr>
                <w:sz w:val="20"/>
              </w:rPr>
              <w:t>编制日期</w:t>
            </w:r>
          </w:p>
        </w:tc>
        <w:tc>
          <w:tcPr>
            <w:tcW w:w="2801"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444"/>
        </w:trPr>
        <w:tc>
          <w:tcPr>
            <w:tcW w:w="61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center"/>
            </w:pPr>
            <w:r>
              <w:rPr>
                <w:sz w:val="18"/>
              </w:rPr>
              <w:t>建设单位意见</w:t>
            </w:r>
          </w:p>
        </w:tc>
        <w:tc>
          <w:tcPr>
            <w:tcW w:w="1251" w:type="dxa"/>
            <w:tcBorders>
              <w:top w:val="single" w:sz="2" w:space="0" w:color="000000"/>
              <w:left w:val="single" w:sz="2" w:space="0" w:color="000000"/>
              <w:bottom w:val="single" w:sz="2" w:space="0" w:color="000000"/>
              <w:right w:val="nil"/>
            </w:tcBorders>
          </w:tcPr>
          <w:p w:rsidR="0007214E" w:rsidRDefault="0007214E"/>
        </w:tc>
        <w:tc>
          <w:tcPr>
            <w:tcW w:w="6096" w:type="dxa"/>
            <w:gridSpan w:val="4"/>
            <w:tcBorders>
              <w:top w:val="single" w:sz="2" w:space="0" w:color="000000"/>
              <w:left w:val="nil"/>
              <w:bottom w:val="single" w:sz="2" w:space="0" w:color="000000"/>
              <w:right w:val="single" w:sz="2" w:space="0" w:color="000000"/>
            </w:tcBorders>
            <w:vAlign w:val="bottom"/>
          </w:tcPr>
          <w:p w:rsidR="0007214E" w:rsidRDefault="00546060">
            <w:pPr>
              <w:spacing w:after="0"/>
              <w:ind w:right="377"/>
              <w:jc w:val="right"/>
            </w:pPr>
            <w:r>
              <w:rPr>
                <w:sz w:val="20"/>
              </w:rPr>
              <w:t>年月日</w:t>
            </w:r>
          </w:p>
        </w:tc>
      </w:tr>
      <w:tr w:rsidR="0007214E">
        <w:trPr>
          <w:trHeight w:val="1524"/>
        </w:trPr>
        <w:tc>
          <w:tcPr>
            <w:tcW w:w="616"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jc w:val="center"/>
            </w:pPr>
            <w:r>
              <w:rPr>
                <w:sz w:val="18"/>
              </w:rPr>
              <w:t>审计复核</w:t>
            </w:r>
          </w:p>
        </w:tc>
        <w:tc>
          <w:tcPr>
            <w:tcW w:w="1251" w:type="dxa"/>
            <w:tcBorders>
              <w:top w:val="single" w:sz="2" w:space="0" w:color="000000"/>
              <w:left w:val="single" w:sz="2" w:space="0" w:color="000000"/>
              <w:bottom w:val="single" w:sz="2" w:space="0" w:color="000000"/>
              <w:right w:val="nil"/>
            </w:tcBorders>
          </w:tcPr>
          <w:p w:rsidR="0007214E" w:rsidRDefault="0007214E"/>
        </w:tc>
        <w:tc>
          <w:tcPr>
            <w:tcW w:w="6096"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46"/>
        </w:trPr>
        <w:tc>
          <w:tcPr>
            <w:tcW w:w="0" w:type="auto"/>
            <w:vMerge/>
            <w:tcBorders>
              <w:top w:val="nil"/>
              <w:left w:val="single" w:sz="2" w:space="0" w:color="000000"/>
              <w:bottom w:val="single" w:sz="2" w:space="0" w:color="000000"/>
              <w:right w:val="single" w:sz="2" w:space="0" w:color="000000"/>
            </w:tcBorders>
          </w:tcPr>
          <w:p w:rsidR="0007214E" w:rsidRDefault="0007214E"/>
        </w:tc>
        <w:tc>
          <w:tcPr>
            <w:tcW w:w="1251" w:type="dxa"/>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54"/>
            </w:pPr>
            <w:r>
              <w:rPr>
                <w:sz w:val="18"/>
              </w:rPr>
              <w:t>复核人员</w:t>
            </w:r>
          </w:p>
        </w:tc>
        <w:tc>
          <w:tcPr>
            <w:tcW w:w="2215" w:type="dxa"/>
            <w:tcBorders>
              <w:top w:val="single" w:sz="2" w:space="0" w:color="000000"/>
              <w:left w:val="single" w:sz="2" w:space="0" w:color="000000"/>
              <w:bottom w:val="single" w:sz="2" w:space="0" w:color="000000"/>
              <w:right w:val="single" w:sz="2" w:space="0" w:color="000000"/>
            </w:tcBorders>
          </w:tcPr>
          <w:p w:rsidR="0007214E" w:rsidRDefault="0007214E"/>
        </w:tc>
        <w:tc>
          <w:tcPr>
            <w:tcW w:w="1493"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6"/>
              <w:jc w:val="center"/>
            </w:pPr>
            <w:r>
              <w:rPr>
                <w:sz w:val="18"/>
              </w:rPr>
              <w:t>复核日期</w:t>
            </w:r>
          </w:p>
        </w:tc>
        <w:tc>
          <w:tcPr>
            <w:tcW w:w="2388"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252" w:line="265" w:lineRule="auto"/>
        <w:ind w:left="-5" w:hanging="10"/>
      </w:pPr>
      <w:r>
        <w:rPr>
          <w:sz w:val="18"/>
        </w:rPr>
        <w:t>9</w:t>
      </w:r>
    </w:p>
    <w:p w:rsidR="0007214E" w:rsidRDefault="00546060">
      <w:pPr>
        <w:pStyle w:val="3"/>
        <w:spacing w:after="0" w:line="259" w:lineRule="auto"/>
        <w:ind w:left="10" w:right="-15"/>
        <w:jc w:val="right"/>
      </w:pPr>
      <w:r>
        <w:rPr>
          <w:sz w:val="40"/>
        </w:rPr>
        <w:t>现场踏勘记录表</w:t>
      </w:r>
    </w:p>
    <w:tbl>
      <w:tblPr>
        <w:tblStyle w:val="TableGrid"/>
        <w:tblW w:w="8081" w:type="dxa"/>
        <w:tblInd w:w="-680" w:type="dxa"/>
        <w:tblCellMar>
          <w:top w:w="49" w:type="dxa"/>
          <w:left w:w="104" w:type="dxa"/>
          <w:bottom w:w="0" w:type="dxa"/>
          <w:right w:w="115" w:type="dxa"/>
        </w:tblCellMar>
        <w:tblLook w:val="04A0" w:firstRow="1" w:lastRow="0" w:firstColumn="1" w:lastColumn="0" w:noHBand="0" w:noVBand="1"/>
      </w:tblPr>
      <w:tblGrid>
        <w:gridCol w:w="1892"/>
        <w:gridCol w:w="6189"/>
      </w:tblGrid>
      <w:tr w:rsidR="0007214E">
        <w:trPr>
          <w:trHeight w:val="504"/>
        </w:trPr>
        <w:tc>
          <w:tcPr>
            <w:tcW w:w="189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
              <w:jc w:val="center"/>
            </w:pPr>
            <w:r>
              <w:rPr>
                <w:sz w:val="20"/>
              </w:rPr>
              <w:t>项目名称</w:t>
            </w:r>
          </w:p>
        </w:tc>
        <w:tc>
          <w:tcPr>
            <w:tcW w:w="618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89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
              <w:jc w:val="center"/>
            </w:pPr>
            <w:r>
              <w:rPr>
                <w:sz w:val="20"/>
              </w:rPr>
              <w:t>建设单位</w:t>
            </w:r>
          </w:p>
        </w:tc>
        <w:tc>
          <w:tcPr>
            <w:tcW w:w="618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1"/>
        </w:trPr>
        <w:tc>
          <w:tcPr>
            <w:tcW w:w="189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0"/>
              <w:jc w:val="center"/>
            </w:pPr>
            <w:r>
              <w:rPr>
                <w:sz w:val="20"/>
              </w:rPr>
              <w:t>施工单位</w:t>
            </w:r>
          </w:p>
        </w:tc>
        <w:tc>
          <w:tcPr>
            <w:tcW w:w="618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89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
              <w:jc w:val="center"/>
            </w:pPr>
            <w:r>
              <w:rPr>
                <w:sz w:val="18"/>
              </w:rPr>
              <w:t>监理单位</w:t>
            </w:r>
          </w:p>
        </w:tc>
        <w:tc>
          <w:tcPr>
            <w:tcW w:w="618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7735"/>
        </w:trPr>
        <w:tc>
          <w:tcPr>
            <w:tcW w:w="8081"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pPr>
            <w:r>
              <w:rPr>
                <w:sz w:val="20"/>
              </w:rPr>
              <w:t>现场勘察记录：</w:t>
            </w:r>
          </w:p>
        </w:tc>
      </w:tr>
      <w:tr w:rsidR="0007214E">
        <w:trPr>
          <w:trHeight w:val="602"/>
        </w:trPr>
        <w:tc>
          <w:tcPr>
            <w:tcW w:w="808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施工单位人员（签字）：</w:t>
            </w:r>
          </w:p>
        </w:tc>
      </w:tr>
      <w:tr w:rsidR="0007214E">
        <w:trPr>
          <w:trHeight w:val="605"/>
        </w:trPr>
        <w:tc>
          <w:tcPr>
            <w:tcW w:w="808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监理单位人员（签字）：</w:t>
            </w:r>
          </w:p>
        </w:tc>
      </w:tr>
      <w:tr w:rsidR="0007214E">
        <w:trPr>
          <w:trHeight w:val="600"/>
        </w:trPr>
        <w:tc>
          <w:tcPr>
            <w:tcW w:w="808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建设单位人员（签字）：</w:t>
            </w:r>
          </w:p>
        </w:tc>
      </w:tr>
      <w:tr w:rsidR="0007214E">
        <w:trPr>
          <w:trHeight w:val="497"/>
        </w:trPr>
        <w:tc>
          <w:tcPr>
            <w:tcW w:w="808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pPr>
            <w:r>
              <w:rPr>
                <w:sz w:val="20"/>
              </w:rPr>
              <w:t>审计单位人员（签字）：</w:t>
            </w:r>
          </w:p>
        </w:tc>
      </w:tr>
    </w:tbl>
    <w:p w:rsidR="0007214E" w:rsidRDefault="00546060">
      <w:pPr>
        <w:spacing w:after="224" w:line="265" w:lineRule="auto"/>
        <w:ind w:left="557" w:hanging="10"/>
      </w:pPr>
      <w:r>
        <w:rPr>
          <w:sz w:val="18"/>
        </w:rPr>
        <w:t>10</w:t>
      </w:r>
    </w:p>
    <w:p w:rsidR="0007214E" w:rsidRDefault="00546060">
      <w:pPr>
        <w:pStyle w:val="3"/>
        <w:spacing w:after="0" w:line="259" w:lineRule="auto"/>
        <w:ind w:left="1256" w:right="14"/>
        <w:jc w:val="center"/>
      </w:pPr>
      <w:r>
        <w:rPr>
          <w:sz w:val="40"/>
        </w:rPr>
        <w:t>审计访谈记录</w:t>
      </w:r>
    </w:p>
    <w:p w:rsidR="0007214E" w:rsidRDefault="00546060">
      <w:pPr>
        <w:spacing w:after="3" w:line="265" w:lineRule="auto"/>
        <w:ind w:left="10" w:right="5674" w:hanging="3"/>
      </w:pPr>
      <w:r>
        <w:rPr>
          <w:noProof/>
        </w:rPr>
        <w:drawing>
          <wp:anchor distT="0" distB="0" distL="114300" distR="114300" simplePos="0" relativeHeight="251661312" behindDoc="0" locked="0" layoutInCell="1" allowOverlap="0">
            <wp:simplePos x="0" y="0"/>
            <wp:positionH relativeFrom="page">
              <wp:posOffset>1728216</wp:posOffset>
            </wp:positionH>
            <wp:positionV relativeFrom="page">
              <wp:posOffset>1947672</wp:posOffset>
            </wp:positionV>
            <wp:extent cx="13716" cy="13716"/>
            <wp:effectExtent l="0" t="0" r="0" b="0"/>
            <wp:wrapSquare wrapText="bothSides"/>
            <wp:docPr id="130665" name="Picture 130665"/>
            <wp:cNvGraphicFramePr/>
            <a:graphic xmlns:a="http://schemas.openxmlformats.org/drawingml/2006/main">
              <a:graphicData uri="http://schemas.openxmlformats.org/drawingml/2006/picture">
                <pic:pic xmlns:pic="http://schemas.openxmlformats.org/drawingml/2006/picture">
                  <pic:nvPicPr>
                    <pic:cNvPr id="130665" name="Picture 130665"/>
                    <pic:cNvPicPr/>
                  </pic:nvPicPr>
                  <pic:blipFill>
                    <a:blip r:embed="rId539"/>
                    <a:stretch>
                      <a:fillRect/>
                    </a:stretch>
                  </pic:blipFill>
                  <pic:spPr>
                    <a:xfrm>
                      <a:off x="0" y="0"/>
                      <a:ext cx="13716" cy="13716"/>
                    </a:xfrm>
                    <a:prstGeom prst="rect">
                      <a:avLst/>
                    </a:prstGeom>
                  </pic:spPr>
                </pic:pic>
              </a:graphicData>
            </a:graphic>
          </wp:anchor>
        </w:drawing>
      </w:r>
      <w:r>
        <w:rPr>
          <w:noProof/>
        </w:rPr>
        <w:drawing>
          <wp:anchor distT="0" distB="0" distL="114300" distR="114300" simplePos="0" relativeHeight="251662336" behindDoc="0" locked="0" layoutInCell="1" allowOverlap="0">
            <wp:simplePos x="0" y="0"/>
            <wp:positionH relativeFrom="page">
              <wp:posOffset>1728216</wp:posOffset>
            </wp:positionH>
            <wp:positionV relativeFrom="page">
              <wp:posOffset>2007108</wp:posOffset>
            </wp:positionV>
            <wp:extent cx="18288" cy="18288"/>
            <wp:effectExtent l="0" t="0" r="0" b="0"/>
            <wp:wrapSquare wrapText="bothSides"/>
            <wp:docPr id="130666" name="Picture 130666"/>
            <wp:cNvGraphicFramePr/>
            <a:graphic xmlns:a="http://schemas.openxmlformats.org/drawingml/2006/main">
              <a:graphicData uri="http://schemas.openxmlformats.org/drawingml/2006/picture">
                <pic:pic xmlns:pic="http://schemas.openxmlformats.org/drawingml/2006/picture">
                  <pic:nvPicPr>
                    <pic:cNvPr id="130666" name="Picture 130666"/>
                    <pic:cNvPicPr/>
                  </pic:nvPicPr>
                  <pic:blipFill>
                    <a:blip r:embed="rId540"/>
                    <a:stretch>
                      <a:fillRect/>
                    </a:stretch>
                  </pic:blipFill>
                  <pic:spPr>
                    <a:xfrm>
                      <a:off x="0" y="0"/>
                      <a:ext cx="18288" cy="18288"/>
                    </a:xfrm>
                    <a:prstGeom prst="rect">
                      <a:avLst/>
                    </a:prstGeom>
                  </pic:spPr>
                </pic:pic>
              </a:graphicData>
            </a:graphic>
          </wp:anchor>
        </w:drawing>
      </w:r>
      <w:r>
        <w:rPr>
          <w:sz w:val="20"/>
        </w:rPr>
        <w:t>建设单位：项目名称</w:t>
      </w:r>
    </w:p>
    <w:tbl>
      <w:tblPr>
        <w:tblStyle w:val="TableGrid"/>
        <w:tblW w:w="7953" w:type="dxa"/>
        <w:tblInd w:w="-58" w:type="dxa"/>
        <w:tblCellMar>
          <w:top w:w="0" w:type="dxa"/>
          <w:left w:w="348" w:type="dxa"/>
          <w:bottom w:w="0" w:type="dxa"/>
          <w:right w:w="115" w:type="dxa"/>
        </w:tblCellMar>
        <w:tblLook w:val="04A0" w:firstRow="1" w:lastRow="0" w:firstColumn="1" w:lastColumn="0" w:noHBand="0" w:noVBand="1"/>
      </w:tblPr>
      <w:tblGrid>
        <w:gridCol w:w="1085"/>
        <w:gridCol w:w="2580"/>
        <w:gridCol w:w="2301"/>
        <w:gridCol w:w="1987"/>
      </w:tblGrid>
      <w:tr w:rsidR="0007214E">
        <w:trPr>
          <w:trHeight w:val="605"/>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17"/>
              <w:jc w:val="center"/>
            </w:pPr>
            <w:r>
              <w:rPr>
                <w:sz w:val="20"/>
              </w:rPr>
              <w:t>问询事项</w:t>
            </w:r>
          </w:p>
        </w:tc>
        <w:tc>
          <w:tcPr>
            <w:tcW w:w="230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31"/>
              <w:jc w:val="center"/>
            </w:pPr>
            <w:r>
              <w:rPr>
                <w:sz w:val="20"/>
              </w:rPr>
              <w:t>访谈记录</w:t>
            </w:r>
          </w:p>
        </w:tc>
        <w:tc>
          <w:tcPr>
            <w:tcW w:w="198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20"/>
              </w:rPr>
              <w:t>被访谈人签字</w:t>
            </w:r>
          </w:p>
        </w:tc>
      </w:tr>
      <w:tr w:rsidR="0007214E">
        <w:trPr>
          <w:trHeight w:val="1992"/>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tcPr>
          <w:p w:rsidR="0007214E" w:rsidRDefault="0007214E"/>
        </w:tc>
        <w:tc>
          <w:tcPr>
            <w:tcW w:w="2301"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87"/>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tcPr>
          <w:p w:rsidR="0007214E" w:rsidRDefault="0007214E"/>
        </w:tc>
        <w:tc>
          <w:tcPr>
            <w:tcW w:w="2301"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80"/>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tcPr>
          <w:p w:rsidR="0007214E" w:rsidRDefault="0007214E"/>
        </w:tc>
        <w:tc>
          <w:tcPr>
            <w:tcW w:w="2301"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80"/>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tcPr>
          <w:p w:rsidR="0007214E" w:rsidRDefault="0007214E"/>
        </w:tc>
        <w:tc>
          <w:tcPr>
            <w:tcW w:w="2301"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66"/>
        </w:trPr>
        <w:tc>
          <w:tcPr>
            <w:tcW w:w="1085" w:type="dxa"/>
            <w:tcBorders>
              <w:top w:val="single" w:sz="2" w:space="0" w:color="000000"/>
              <w:left w:val="single" w:sz="2" w:space="0" w:color="000000"/>
              <w:bottom w:val="single" w:sz="2" w:space="0" w:color="000000"/>
              <w:right w:val="single" w:sz="2" w:space="0" w:color="000000"/>
            </w:tcBorders>
          </w:tcPr>
          <w:p w:rsidR="0007214E" w:rsidRDefault="0007214E"/>
        </w:tc>
        <w:tc>
          <w:tcPr>
            <w:tcW w:w="2580" w:type="dxa"/>
            <w:tcBorders>
              <w:top w:val="single" w:sz="2" w:space="0" w:color="000000"/>
              <w:left w:val="single" w:sz="2" w:space="0" w:color="000000"/>
              <w:bottom w:val="single" w:sz="2" w:space="0" w:color="000000"/>
              <w:right w:val="single" w:sz="2" w:space="0" w:color="000000"/>
            </w:tcBorders>
          </w:tcPr>
          <w:p w:rsidR="0007214E" w:rsidRDefault="0007214E"/>
        </w:tc>
        <w:tc>
          <w:tcPr>
            <w:tcW w:w="2301"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tabs>
          <w:tab w:val="right" w:pos="6775"/>
        </w:tabs>
        <w:spacing w:after="3" w:line="265" w:lineRule="auto"/>
      </w:pPr>
      <w:r>
        <w:rPr>
          <w:sz w:val="20"/>
        </w:rPr>
        <w:t>询问人．</w:t>
      </w:r>
      <w:r>
        <w:rPr>
          <w:sz w:val="20"/>
        </w:rPr>
        <w:tab/>
      </w:r>
      <w:r>
        <w:rPr>
          <w:sz w:val="20"/>
        </w:rPr>
        <w:t>记录人</w:t>
      </w:r>
      <w:r>
        <w:rPr>
          <w:noProof/>
        </w:rPr>
        <w:drawing>
          <wp:inline distT="0" distB="0" distL="0" distR="0">
            <wp:extent cx="13716" cy="77724"/>
            <wp:effectExtent l="0" t="0" r="0" b="0"/>
            <wp:docPr id="1172955" name="Picture 1172955"/>
            <wp:cNvGraphicFramePr/>
            <a:graphic xmlns:a="http://schemas.openxmlformats.org/drawingml/2006/main">
              <a:graphicData uri="http://schemas.openxmlformats.org/drawingml/2006/picture">
                <pic:pic xmlns:pic="http://schemas.openxmlformats.org/drawingml/2006/picture">
                  <pic:nvPicPr>
                    <pic:cNvPr id="1172955" name="Picture 1172955"/>
                    <pic:cNvPicPr/>
                  </pic:nvPicPr>
                  <pic:blipFill>
                    <a:blip r:embed="rId541"/>
                    <a:stretch>
                      <a:fillRect/>
                    </a:stretch>
                  </pic:blipFill>
                  <pic:spPr>
                    <a:xfrm>
                      <a:off x="0" y="0"/>
                      <a:ext cx="13716" cy="77724"/>
                    </a:xfrm>
                    <a:prstGeom prst="rect">
                      <a:avLst/>
                    </a:prstGeom>
                  </pic:spPr>
                </pic:pic>
              </a:graphicData>
            </a:graphic>
          </wp:inline>
        </w:drawing>
      </w:r>
      <w:r>
        <w:rPr>
          <w:sz w:val="20"/>
        </w:rPr>
        <w:t>记录日期</w:t>
      </w:r>
      <w:r>
        <w:rPr>
          <w:noProof/>
        </w:rPr>
        <w:drawing>
          <wp:inline distT="0" distB="0" distL="0" distR="0">
            <wp:extent cx="18288" cy="77724"/>
            <wp:effectExtent l="0" t="0" r="0" b="0"/>
            <wp:docPr id="1172957" name="Picture 1172957"/>
            <wp:cNvGraphicFramePr/>
            <a:graphic xmlns:a="http://schemas.openxmlformats.org/drawingml/2006/main">
              <a:graphicData uri="http://schemas.openxmlformats.org/drawingml/2006/picture">
                <pic:pic xmlns:pic="http://schemas.openxmlformats.org/drawingml/2006/picture">
                  <pic:nvPicPr>
                    <pic:cNvPr id="1172957" name="Picture 1172957"/>
                    <pic:cNvPicPr/>
                  </pic:nvPicPr>
                  <pic:blipFill>
                    <a:blip r:embed="rId542"/>
                    <a:stretch>
                      <a:fillRect/>
                    </a:stretch>
                  </pic:blipFill>
                  <pic:spPr>
                    <a:xfrm>
                      <a:off x="0" y="0"/>
                      <a:ext cx="18288" cy="77724"/>
                    </a:xfrm>
                    <a:prstGeom prst="rect">
                      <a:avLst/>
                    </a:prstGeom>
                  </pic:spPr>
                </pic:pic>
              </a:graphicData>
            </a:graphic>
          </wp:inline>
        </w:drawing>
      </w:r>
    </w:p>
    <w:p w:rsidR="0007214E" w:rsidRDefault="00546060">
      <w:pPr>
        <w:pStyle w:val="2"/>
        <w:ind w:left="551" w:firstLine="0"/>
      </w:pPr>
      <w:r>
        <w:rPr>
          <w:sz w:val="46"/>
        </w:rPr>
        <w:t>Il</w:t>
      </w:r>
    </w:p>
    <w:p w:rsidR="0007214E" w:rsidRDefault="00546060">
      <w:pPr>
        <w:pStyle w:val="3"/>
        <w:spacing w:after="0" w:line="259" w:lineRule="auto"/>
        <w:ind w:left="1263"/>
        <w:jc w:val="center"/>
      </w:pPr>
      <w:r>
        <w:rPr>
          <w:sz w:val="42"/>
        </w:rPr>
        <w:t>问询函</w:t>
      </w:r>
    </w:p>
    <w:p w:rsidR="0007214E" w:rsidRDefault="00546060">
      <w:pPr>
        <w:spacing w:after="3" w:line="265" w:lineRule="auto"/>
        <w:ind w:left="10" w:right="5638" w:hanging="3"/>
      </w:pPr>
      <w:r>
        <w:rPr>
          <w:sz w:val="20"/>
        </w:rPr>
        <w:t>建设单位：项目名称：</w:t>
      </w:r>
    </w:p>
    <w:tbl>
      <w:tblPr>
        <w:tblStyle w:val="TableGrid"/>
        <w:tblW w:w="7934" w:type="dxa"/>
        <w:tblInd w:w="-115" w:type="dxa"/>
        <w:tblCellMar>
          <w:top w:w="50" w:type="dxa"/>
          <w:left w:w="101" w:type="dxa"/>
          <w:bottom w:w="151" w:type="dxa"/>
          <w:right w:w="108" w:type="dxa"/>
        </w:tblCellMar>
        <w:tblLook w:val="04A0" w:firstRow="1" w:lastRow="0" w:firstColumn="1" w:lastColumn="0" w:noHBand="0" w:noVBand="1"/>
      </w:tblPr>
      <w:tblGrid>
        <w:gridCol w:w="7934"/>
      </w:tblGrid>
      <w:tr w:rsidR="0007214E">
        <w:trPr>
          <w:trHeight w:val="5554"/>
        </w:trPr>
        <w:tc>
          <w:tcPr>
            <w:tcW w:w="7934" w:type="dxa"/>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7"/>
            </w:pPr>
            <w:r>
              <w:rPr>
                <w:sz w:val="42"/>
              </w:rPr>
              <w:t>致：</w:t>
            </w:r>
            <w:r>
              <w:rPr>
                <w:sz w:val="42"/>
              </w:rPr>
              <w:t xml:space="preserve"> </w:t>
            </w:r>
            <w:r>
              <w:rPr>
                <w:noProof/>
              </w:rPr>
              <w:drawing>
                <wp:inline distT="0" distB="0" distL="0" distR="0">
                  <wp:extent cx="1028700" cy="13716"/>
                  <wp:effectExtent l="0" t="0" r="0" b="0"/>
                  <wp:docPr id="131926" name="Picture 131926"/>
                  <wp:cNvGraphicFramePr/>
                  <a:graphic xmlns:a="http://schemas.openxmlformats.org/drawingml/2006/main">
                    <a:graphicData uri="http://schemas.openxmlformats.org/drawingml/2006/picture">
                      <pic:pic xmlns:pic="http://schemas.openxmlformats.org/drawingml/2006/picture">
                        <pic:nvPicPr>
                          <pic:cNvPr id="131926" name="Picture 131926"/>
                          <pic:cNvPicPr/>
                        </pic:nvPicPr>
                        <pic:blipFill>
                          <a:blip r:embed="rId543"/>
                          <a:stretch>
                            <a:fillRect/>
                          </a:stretch>
                        </pic:blipFill>
                        <pic:spPr>
                          <a:xfrm>
                            <a:off x="0" y="0"/>
                            <a:ext cx="1028700" cy="13716"/>
                          </a:xfrm>
                          <a:prstGeom prst="rect">
                            <a:avLst/>
                          </a:prstGeom>
                        </pic:spPr>
                      </pic:pic>
                    </a:graphicData>
                  </a:graphic>
                </wp:inline>
              </w:drawing>
            </w:r>
          </w:p>
          <w:p w:rsidR="0007214E" w:rsidRDefault="00546060">
            <w:pPr>
              <w:spacing w:after="0" w:line="216" w:lineRule="auto"/>
              <w:ind w:left="14" w:firstLine="396"/>
            </w:pPr>
            <w:r>
              <w:rPr>
                <w:sz w:val="20"/>
              </w:rPr>
              <w:t>根据</w:t>
            </w:r>
            <w:r>
              <w:rPr>
                <w:noProof/>
              </w:rPr>
              <w:drawing>
                <wp:inline distT="0" distB="0" distL="0" distR="0">
                  <wp:extent cx="818388" cy="13716"/>
                  <wp:effectExtent l="0" t="0" r="0" b="0"/>
                  <wp:docPr id="131927" name="Picture 131927"/>
                  <wp:cNvGraphicFramePr/>
                  <a:graphic xmlns:a="http://schemas.openxmlformats.org/drawingml/2006/main">
                    <a:graphicData uri="http://schemas.openxmlformats.org/drawingml/2006/picture">
                      <pic:pic xmlns:pic="http://schemas.openxmlformats.org/drawingml/2006/picture">
                        <pic:nvPicPr>
                          <pic:cNvPr id="131927" name="Picture 131927"/>
                          <pic:cNvPicPr/>
                        </pic:nvPicPr>
                        <pic:blipFill>
                          <a:blip r:embed="rId544"/>
                          <a:stretch>
                            <a:fillRect/>
                          </a:stretch>
                        </pic:blipFill>
                        <pic:spPr>
                          <a:xfrm>
                            <a:off x="0" y="0"/>
                            <a:ext cx="818388" cy="13716"/>
                          </a:xfrm>
                          <a:prstGeom prst="rect">
                            <a:avLst/>
                          </a:prstGeom>
                        </pic:spPr>
                      </pic:pic>
                    </a:graphicData>
                  </a:graphic>
                </wp:inline>
              </w:drawing>
            </w:r>
            <w:r>
              <w:rPr>
                <w:sz w:val="20"/>
              </w:rPr>
              <w:t>合同（合同编号），由我单位负责对一一一一一一一一一一一一一建设项目进行</w:t>
            </w:r>
            <w:r>
              <w:rPr>
                <w:noProof/>
              </w:rPr>
              <w:drawing>
                <wp:inline distT="0" distB="0" distL="0" distR="0">
                  <wp:extent cx="1207008" cy="13716"/>
                  <wp:effectExtent l="0" t="0" r="0" b="0"/>
                  <wp:docPr id="131928" name="Picture 131928"/>
                  <wp:cNvGraphicFramePr/>
                  <a:graphic xmlns:a="http://schemas.openxmlformats.org/drawingml/2006/main">
                    <a:graphicData uri="http://schemas.openxmlformats.org/drawingml/2006/picture">
                      <pic:pic xmlns:pic="http://schemas.openxmlformats.org/drawingml/2006/picture">
                        <pic:nvPicPr>
                          <pic:cNvPr id="131928" name="Picture 131928"/>
                          <pic:cNvPicPr/>
                        </pic:nvPicPr>
                        <pic:blipFill>
                          <a:blip r:embed="rId545"/>
                          <a:stretch>
                            <a:fillRect/>
                          </a:stretch>
                        </pic:blipFill>
                        <pic:spPr>
                          <a:xfrm>
                            <a:off x="0" y="0"/>
                            <a:ext cx="1207008" cy="13716"/>
                          </a:xfrm>
                          <a:prstGeom prst="rect">
                            <a:avLst/>
                          </a:prstGeom>
                        </pic:spPr>
                      </pic:pic>
                    </a:graphicData>
                  </a:graphic>
                </wp:inline>
              </w:drawing>
            </w:r>
            <w:r>
              <w:rPr>
                <w:sz w:val="20"/>
              </w:rPr>
              <w:t>工作。现有如下事项我们不太明确，特发函向贵方予以询问。</w:t>
            </w:r>
          </w:p>
          <w:p w:rsidR="0007214E" w:rsidRDefault="00546060">
            <w:pPr>
              <w:spacing w:after="0"/>
              <w:ind w:left="432"/>
            </w:pPr>
            <w:r>
              <w:rPr>
                <w:sz w:val="18"/>
              </w:rPr>
              <w:t>问询事项：</w:t>
            </w:r>
          </w:p>
          <w:p w:rsidR="0007214E" w:rsidRDefault="00546060">
            <w:pPr>
              <w:spacing w:after="0"/>
              <w:ind w:left="410"/>
            </w:pPr>
            <w:r>
              <w:rPr>
                <w:sz w:val="20"/>
              </w:rPr>
              <w:t>2</w:t>
            </w:r>
            <w:r>
              <w:rPr>
                <w:sz w:val="20"/>
              </w:rPr>
              <w:t>，</w:t>
            </w:r>
          </w:p>
          <w:p w:rsidR="0007214E" w:rsidRDefault="00546060">
            <w:pPr>
              <w:spacing w:after="259"/>
              <w:ind w:left="410"/>
            </w:pPr>
            <w:r>
              <w:t>3</w:t>
            </w:r>
            <w:r>
              <w:t>．</w:t>
            </w:r>
          </w:p>
          <w:p w:rsidR="0007214E" w:rsidRDefault="00546060">
            <w:pPr>
              <w:spacing w:after="725"/>
              <w:ind w:left="22"/>
            </w:pPr>
            <w:r>
              <w:rPr>
                <w:sz w:val="18"/>
              </w:rPr>
              <w:t>附件：</w:t>
            </w:r>
          </w:p>
          <w:p w:rsidR="0007214E" w:rsidRDefault="00546060">
            <w:pPr>
              <w:spacing w:after="0" w:line="216" w:lineRule="auto"/>
              <w:ind w:left="4622" w:right="1469" w:hanging="7"/>
              <w:jc w:val="both"/>
            </w:pPr>
            <w:r>
              <w:rPr>
                <w:sz w:val="20"/>
              </w:rPr>
              <w:t>跟踪审计组名称：项目负责人：</w:t>
            </w:r>
          </w:p>
          <w:p w:rsidR="0007214E" w:rsidRDefault="00546060">
            <w:pPr>
              <w:spacing w:after="0"/>
              <w:ind w:right="238"/>
              <w:jc w:val="right"/>
            </w:pPr>
            <w:r>
              <w:rPr>
                <w:sz w:val="18"/>
              </w:rPr>
              <w:t>日</w:t>
            </w:r>
          </w:p>
        </w:tc>
      </w:tr>
      <w:tr w:rsidR="0007214E">
        <w:trPr>
          <w:trHeight w:val="5988"/>
        </w:trPr>
        <w:tc>
          <w:tcPr>
            <w:tcW w:w="7934" w:type="dxa"/>
            <w:tcBorders>
              <w:top w:val="single" w:sz="2" w:space="0" w:color="000000"/>
              <w:left w:val="single" w:sz="2" w:space="0" w:color="000000"/>
              <w:bottom w:val="single" w:sz="2" w:space="0" w:color="000000"/>
              <w:right w:val="single" w:sz="2" w:space="0" w:color="000000"/>
            </w:tcBorders>
          </w:tcPr>
          <w:p w:rsidR="0007214E" w:rsidRDefault="00546060">
            <w:pPr>
              <w:spacing w:after="1286"/>
            </w:pPr>
            <w:r>
              <w:rPr>
                <w:sz w:val="18"/>
              </w:rPr>
              <w:t>现就问询事项答复如下：</w:t>
            </w:r>
          </w:p>
          <w:p w:rsidR="0007214E" w:rsidRDefault="00546060">
            <w:pPr>
              <w:spacing w:after="1883"/>
              <w:ind w:left="14"/>
            </w:pPr>
            <w:r>
              <w:rPr>
                <w:sz w:val="20"/>
              </w:rPr>
              <w:t>附件：</w:t>
            </w:r>
          </w:p>
          <w:p w:rsidR="0007214E" w:rsidRDefault="00546060">
            <w:pPr>
              <w:spacing w:after="0"/>
              <w:ind w:left="2275"/>
              <w:jc w:val="center"/>
            </w:pPr>
            <w:r>
              <w:rPr>
                <w:sz w:val="20"/>
              </w:rPr>
              <w:t>建设单位名称（签章）：</w:t>
            </w:r>
          </w:p>
          <w:p w:rsidR="0007214E" w:rsidRDefault="00546060">
            <w:pPr>
              <w:spacing w:after="0"/>
              <w:ind w:left="2570"/>
              <w:jc w:val="center"/>
            </w:pPr>
            <w:r>
              <w:rPr>
                <w:sz w:val="18"/>
              </w:rPr>
              <w:t>部门负责人：</w:t>
            </w:r>
          </w:p>
          <w:p w:rsidR="0007214E" w:rsidRDefault="00546060">
            <w:pPr>
              <w:tabs>
                <w:tab w:val="center" w:pos="5720"/>
                <w:tab w:val="center" w:pos="6505"/>
                <w:tab w:val="center" w:pos="7326"/>
              </w:tabs>
              <w:spacing w:after="0"/>
            </w:pPr>
            <w:r>
              <w:rPr>
                <w:sz w:val="20"/>
              </w:rPr>
              <w:tab/>
            </w:r>
            <w:r>
              <w:rPr>
                <w:sz w:val="20"/>
              </w:rPr>
              <w:t>年</w:t>
            </w:r>
            <w:r>
              <w:rPr>
                <w:sz w:val="20"/>
              </w:rPr>
              <w:tab/>
            </w:r>
            <w:r>
              <w:rPr>
                <w:sz w:val="20"/>
              </w:rPr>
              <w:t>月</w:t>
            </w:r>
            <w:r>
              <w:rPr>
                <w:sz w:val="20"/>
              </w:rPr>
              <w:tab/>
            </w:r>
            <w:r>
              <w:rPr>
                <w:sz w:val="20"/>
              </w:rPr>
              <w:t>日</w:t>
            </w:r>
          </w:p>
        </w:tc>
      </w:tr>
    </w:tbl>
    <w:p w:rsidR="0007214E" w:rsidRDefault="00546060">
      <w:pPr>
        <w:spacing w:after="0"/>
        <w:ind w:left="10" w:right="14" w:hanging="10"/>
        <w:jc w:val="right"/>
      </w:pPr>
      <w:r>
        <w:rPr>
          <w:sz w:val="18"/>
        </w:rPr>
        <w:t>注：本表一式两份发被问询单位，由被问询单位答复并签章后返回一份。</w:t>
      </w:r>
    </w:p>
    <w:p w:rsidR="0007214E" w:rsidRDefault="0007214E">
      <w:pPr>
        <w:sectPr w:rsidR="0007214E">
          <w:headerReference w:type="even" r:id="rId546"/>
          <w:headerReference w:type="default" r:id="rId547"/>
          <w:footerReference w:type="even" r:id="rId548"/>
          <w:footerReference w:type="default" r:id="rId549"/>
          <w:headerReference w:type="first" r:id="rId550"/>
          <w:footerReference w:type="first" r:id="rId551"/>
          <w:pgSz w:w="11902" w:h="16834"/>
          <w:pgMar w:top="1728" w:right="3298" w:bottom="1809" w:left="1829" w:header="1778" w:footer="1361" w:gutter="0"/>
          <w:cols w:space="720"/>
          <w:titlePg/>
        </w:sectPr>
      </w:pPr>
    </w:p>
    <w:p w:rsidR="0007214E" w:rsidRDefault="00546060">
      <w:pPr>
        <w:spacing w:after="224" w:line="265" w:lineRule="auto"/>
        <w:ind w:left="554" w:hanging="10"/>
      </w:pPr>
      <w:r>
        <w:rPr>
          <w:sz w:val="18"/>
        </w:rPr>
        <w:t>12</w:t>
      </w:r>
    </w:p>
    <w:p w:rsidR="0007214E" w:rsidRDefault="00546060">
      <w:pPr>
        <w:pStyle w:val="3"/>
        <w:spacing w:after="0" w:line="259" w:lineRule="auto"/>
        <w:ind w:left="1263" w:right="1253"/>
        <w:jc w:val="center"/>
      </w:pPr>
      <w:r>
        <w:rPr>
          <w:sz w:val="42"/>
        </w:rPr>
        <w:t>工程造价审核定案表</w:t>
      </w:r>
    </w:p>
    <w:p w:rsidR="0007214E" w:rsidRDefault="00546060">
      <w:pPr>
        <w:tabs>
          <w:tab w:val="center" w:pos="8024"/>
        </w:tabs>
        <w:spacing w:after="3" w:line="265" w:lineRule="auto"/>
      </w:pPr>
      <w:r>
        <w:rPr>
          <w:sz w:val="20"/>
        </w:rPr>
        <w:t>工程名称：</w:t>
      </w:r>
      <w:r>
        <w:rPr>
          <w:sz w:val="20"/>
        </w:rPr>
        <w:tab/>
      </w:r>
      <w:r>
        <w:rPr>
          <w:sz w:val="20"/>
        </w:rPr>
        <w:t>单位：元</w:t>
      </w:r>
    </w:p>
    <w:tbl>
      <w:tblPr>
        <w:tblStyle w:val="TableGrid"/>
        <w:tblW w:w="8069" w:type="dxa"/>
        <w:tblInd w:w="58" w:type="dxa"/>
        <w:tblCellMar>
          <w:top w:w="45" w:type="dxa"/>
          <w:left w:w="0" w:type="dxa"/>
          <w:bottom w:w="83" w:type="dxa"/>
          <w:right w:w="163" w:type="dxa"/>
        </w:tblCellMar>
        <w:tblLook w:val="04A0" w:firstRow="1" w:lastRow="0" w:firstColumn="1" w:lastColumn="0" w:noHBand="0" w:noVBand="1"/>
      </w:tblPr>
      <w:tblGrid>
        <w:gridCol w:w="789"/>
        <w:gridCol w:w="1796"/>
        <w:gridCol w:w="1193"/>
        <w:gridCol w:w="1565"/>
        <w:gridCol w:w="1423"/>
        <w:gridCol w:w="982"/>
        <w:gridCol w:w="321"/>
      </w:tblGrid>
      <w:tr w:rsidR="0007214E">
        <w:trPr>
          <w:trHeight w:val="612"/>
        </w:trPr>
        <w:tc>
          <w:tcPr>
            <w:tcW w:w="789"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58"/>
            </w:pPr>
            <w:r>
              <w:rPr>
                <w:sz w:val="20"/>
              </w:rPr>
              <w:t>序号</w:t>
            </w:r>
          </w:p>
        </w:tc>
        <w:tc>
          <w:tcPr>
            <w:tcW w:w="179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2"/>
              <w:jc w:val="center"/>
            </w:pPr>
            <w:r>
              <w:rPr>
                <w:sz w:val="20"/>
              </w:rPr>
              <w:t>项目名称</w:t>
            </w:r>
          </w:p>
        </w:tc>
        <w:tc>
          <w:tcPr>
            <w:tcW w:w="119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58"/>
            </w:pPr>
            <w:r>
              <w:rPr>
                <w:sz w:val="20"/>
              </w:rPr>
              <w:t>送审金额</w:t>
            </w:r>
          </w:p>
        </w:tc>
        <w:tc>
          <w:tcPr>
            <w:tcW w:w="1565"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41"/>
            </w:pPr>
            <w:r>
              <w:rPr>
                <w:sz w:val="20"/>
              </w:rPr>
              <w:t>审定金额</w:t>
            </w:r>
          </w:p>
        </w:tc>
        <w:tc>
          <w:tcPr>
            <w:tcW w:w="1423"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72"/>
            </w:pPr>
            <w:r>
              <w:rPr>
                <w:sz w:val="20"/>
              </w:rPr>
              <w:t>审增（</w:t>
            </w:r>
            <w:r>
              <w:rPr>
                <w:sz w:val="20"/>
              </w:rPr>
              <w:t>+</w:t>
            </w:r>
            <w:r>
              <w:rPr>
                <w:sz w:val="20"/>
              </w:rPr>
              <w:t>）</w:t>
            </w:r>
            <w:r>
              <w:rPr>
                <w:sz w:val="20"/>
              </w:rPr>
              <w:t>/</w:t>
            </w:r>
            <w:r>
              <w:rPr>
                <w:sz w:val="20"/>
              </w:rPr>
              <w:t>审减（一）金额</w:t>
            </w:r>
          </w:p>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943"/>
        </w:trPr>
        <w:tc>
          <w:tcPr>
            <w:tcW w:w="789" w:type="dxa"/>
            <w:tcBorders>
              <w:top w:val="single" w:sz="2" w:space="0" w:color="000000"/>
              <w:left w:val="single" w:sz="2" w:space="0" w:color="000000"/>
              <w:bottom w:val="single" w:sz="2" w:space="0" w:color="000000"/>
              <w:right w:val="single" w:sz="2" w:space="0" w:color="000000"/>
            </w:tcBorders>
          </w:tcPr>
          <w:p w:rsidR="0007214E" w:rsidRDefault="0007214E"/>
        </w:tc>
        <w:tc>
          <w:tcPr>
            <w:tcW w:w="1796" w:type="dxa"/>
            <w:tcBorders>
              <w:top w:val="single" w:sz="2" w:space="0" w:color="000000"/>
              <w:left w:val="single" w:sz="2" w:space="0" w:color="000000"/>
              <w:bottom w:val="single" w:sz="2" w:space="0" w:color="000000"/>
              <w:right w:val="single" w:sz="2" w:space="0" w:color="000000"/>
            </w:tcBorders>
          </w:tcPr>
          <w:p w:rsidR="0007214E" w:rsidRDefault="0007214E"/>
        </w:tc>
        <w:tc>
          <w:tcPr>
            <w:tcW w:w="1193" w:type="dxa"/>
            <w:tcBorders>
              <w:top w:val="single" w:sz="2" w:space="0" w:color="000000"/>
              <w:left w:val="single" w:sz="2" w:space="0" w:color="000000"/>
              <w:bottom w:val="single" w:sz="2" w:space="0" w:color="000000"/>
              <w:right w:val="single" w:sz="2" w:space="0" w:color="000000"/>
            </w:tcBorders>
          </w:tcPr>
          <w:p w:rsidR="0007214E" w:rsidRDefault="0007214E"/>
        </w:tc>
        <w:tc>
          <w:tcPr>
            <w:tcW w:w="1565" w:type="dxa"/>
            <w:tcBorders>
              <w:top w:val="single" w:sz="2" w:space="0" w:color="000000"/>
              <w:left w:val="single" w:sz="2" w:space="0" w:color="000000"/>
              <w:bottom w:val="single" w:sz="2" w:space="0" w:color="000000"/>
              <w:right w:val="single" w:sz="2" w:space="0" w:color="000000"/>
            </w:tcBorders>
          </w:tcPr>
          <w:p w:rsidR="0007214E" w:rsidRDefault="0007214E"/>
        </w:tc>
        <w:tc>
          <w:tcPr>
            <w:tcW w:w="1423" w:type="dxa"/>
            <w:tcBorders>
              <w:top w:val="single" w:sz="2" w:space="0" w:color="000000"/>
              <w:left w:val="single" w:sz="2" w:space="0" w:color="000000"/>
              <w:bottom w:val="single" w:sz="2" w:space="0" w:color="000000"/>
              <w:right w:val="single" w:sz="2" w:space="0" w:color="000000"/>
            </w:tcBorders>
          </w:tcPr>
          <w:p w:rsidR="0007214E" w:rsidRDefault="0007214E"/>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946"/>
        </w:trPr>
        <w:tc>
          <w:tcPr>
            <w:tcW w:w="789" w:type="dxa"/>
            <w:tcBorders>
              <w:top w:val="single" w:sz="2" w:space="0" w:color="000000"/>
              <w:left w:val="single" w:sz="2" w:space="0" w:color="000000"/>
              <w:bottom w:val="single" w:sz="2" w:space="0" w:color="000000"/>
              <w:right w:val="single" w:sz="2" w:space="0" w:color="000000"/>
            </w:tcBorders>
          </w:tcPr>
          <w:p w:rsidR="0007214E" w:rsidRDefault="0007214E"/>
        </w:tc>
        <w:tc>
          <w:tcPr>
            <w:tcW w:w="1796" w:type="dxa"/>
            <w:tcBorders>
              <w:top w:val="single" w:sz="2" w:space="0" w:color="000000"/>
              <w:left w:val="single" w:sz="2" w:space="0" w:color="000000"/>
              <w:bottom w:val="single" w:sz="2" w:space="0" w:color="000000"/>
              <w:right w:val="single" w:sz="2" w:space="0" w:color="000000"/>
            </w:tcBorders>
          </w:tcPr>
          <w:p w:rsidR="0007214E" w:rsidRDefault="0007214E"/>
        </w:tc>
        <w:tc>
          <w:tcPr>
            <w:tcW w:w="1193" w:type="dxa"/>
            <w:tcBorders>
              <w:top w:val="single" w:sz="2" w:space="0" w:color="000000"/>
              <w:left w:val="single" w:sz="2" w:space="0" w:color="000000"/>
              <w:bottom w:val="single" w:sz="2" w:space="0" w:color="000000"/>
              <w:right w:val="single" w:sz="2" w:space="0" w:color="000000"/>
            </w:tcBorders>
          </w:tcPr>
          <w:p w:rsidR="0007214E" w:rsidRDefault="0007214E"/>
        </w:tc>
        <w:tc>
          <w:tcPr>
            <w:tcW w:w="1565" w:type="dxa"/>
            <w:tcBorders>
              <w:top w:val="single" w:sz="2" w:space="0" w:color="000000"/>
              <w:left w:val="single" w:sz="2" w:space="0" w:color="000000"/>
              <w:bottom w:val="single" w:sz="2" w:space="0" w:color="000000"/>
              <w:right w:val="single" w:sz="2" w:space="0" w:color="000000"/>
            </w:tcBorders>
          </w:tcPr>
          <w:p w:rsidR="0007214E" w:rsidRDefault="0007214E"/>
        </w:tc>
        <w:tc>
          <w:tcPr>
            <w:tcW w:w="1423" w:type="dxa"/>
            <w:tcBorders>
              <w:top w:val="single" w:sz="2" w:space="0" w:color="000000"/>
              <w:left w:val="single" w:sz="2" w:space="0" w:color="000000"/>
              <w:bottom w:val="single" w:sz="2" w:space="0" w:color="000000"/>
              <w:right w:val="single" w:sz="2" w:space="0" w:color="000000"/>
            </w:tcBorders>
          </w:tcPr>
          <w:p w:rsidR="0007214E" w:rsidRDefault="0007214E"/>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948"/>
        </w:trPr>
        <w:tc>
          <w:tcPr>
            <w:tcW w:w="789" w:type="dxa"/>
            <w:tcBorders>
              <w:top w:val="single" w:sz="2" w:space="0" w:color="000000"/>
              <w:left w:val="single" w:sz="2" w:space="0" w:color="000000"/>
              <w:bottom w:val="single" w:sz="2" w:space="0" w:color="000000"/>
              <w:right w:val="single" w:sz="2" w:space="0" w:color="000000"/>
            </w:tcBorders>
          </w:tcPr>
          <w:p w:rsidR="0007214E" w:rsidRDefault="0007214E"/>
        </w:tc>
        <w:tc>
          <w:tcPr>
            <w:tcW w:w="1796" w:type="dxa"/>
            <w:tcBorders>
              <w:top w:val="single" w:sz="2" w:space="0" w:color="000000"/>
              <w:left w:val="single" w:sz="2" w:space="0" w:color="000000"/>
              <w:bottom w:val="single" w:sz="2" w:space="0" w:color="000000"/>
              <w:right w:val="single" w:sz="2" w:space="0" w:color="000000"/>
            </w:tcBorders>
          </w:tcPr>
          <w:p w:rsidR="0007214E" w:rsidRDefault="0007214E"/>
        </w:tc>
        <w:tc>
          <w:tcPr>
            <w:tcW w:w="1193" w:type="dxa"/>
            <w:tcBorders>
              <w:top w:val="single" w:sz="2" w:space="0" w:color="000000"/>
              <w:left w:val="single" w:sz="2" w:space="0" w:color="000000"/>
              <w:bottom w:val="single" w:sz="2" w:space="0" w:color="000000"/>
              <w:right w:val="single" w:sz="2" w:space="0" w:color="000000"/>
            </w:tcBorders>
          </w:tcPr>
          <w:p w:rsidR="0007214E" w:rsidRDefault="0007214E"/>
        </w:tc>
        <w:tc>
          <w:tcPr>
            <w:tcW w:w="1565" w:type="dxa"/>
            <w:tcBorders>
              <w:top w:val="single" w:sz="2" w:space="0" w:color="000000"/>
              <w:left w:val="single" w:sz="2" w:space="0" w:color="000000"/>
              <w:bottom w:val="single" w:sz="2" w:space="0" w:color="000000"/>
              <w:right w:val="single" w:sz="2" w:space="0" w:color="000000"/>
            </w:tcBorders>
          </w:tcPr>
          <w:p w:rsidR="0007214E" w:rsidRDefault="0007214E"/>
        </w:tc>
        <w:tc>
          <w:tcPr>
            <w:tcW w:w="1423" w:type="dxa"/>
            <w:tcBorders>
              <w:top w:val="single" w:sz="2" w:space="0" w:color="000000"/>
              <w:left w:val="single" w:sz="2" w:space="0" w:color="000000"/>
              <w:bottom w:val="single" w:sz="2" w:space="0" w:color="000000"/>
              <w:right w:val="single" w:sz="2" w:space="0" w:color="000000"/>
            </w:tcBorders>
          </w:tcPr>
          <w:p w:rsidR="0007214E" w:rsidRDefault="0007214E"/>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943"/>
        </w:trPr>
        <w:tc>
          <w:tcPr>
            <w:tcW w:w="789" w:type="dxa"/>
            <w:tcBorders>
              <w:top w:val="single" w:sz="2" w:space="0" w:color="000000"/>
              <w:left w:val="single" w:sz="2" w:space="0" w:color="000000"/>
              <w:bottom w:val="single" w:sz="2" w:space="0" w:color="000000"/>
              <w:right w:val="single" w:sz="2" w:space="0" w:color="000000"/>
            </w:tcBorders>
          </w:tcPr>
          <w:p w:rsidR="0007214E" w:rsidRDefault="0007214E"/>
        </w:tc>
        <w:tc>
          <w:tcPr>
            <w:tcW w:w="1796" w:type="dxa"/>
            <w:tcBorders>
              <w:top w:val="single" w:sz="2" w:space="0" w:color="000000"/>
              <w:left w:val="single" w:sz="2" w:space="0" w:color="000000"/>
              <w:bottom w:val="single" w:sz="2" w:space="0" w:color="000000"/>
              <w:right w:val="single" w:sz="2" w:space="0" w:color="000000"/>
            </w:tcBorders>
          </w:tcPr>
          <w:p w:rsidR="0007214E" w:rsidRDefault="0007214E"/>
        </w:tc>
        <w:tc>
          <w:tcPr>
            <w:tcW w:w="1193" w:type="dxa"/>
            <w:tcBorders>
              <w:top w:val="single" w:sz="2" w:space="0" w:color="000000"/>
              <w:left w:val="single" w:sz="2" w:space="0" w:color="000000"/>
              <w:bottom w:val="single" w:sz="2" w:space="0" w:color="000000"/>
              <w:right w:val="single" w:sz="2" w:space="0" w:color="000000"/>
            </w:tcBorders>
          </w:tcPr>
          <w:p w:rsidR="0007214E" w:rsidRDefault="0007214E"/>
        </w:tc>
        <w:tc>
          <w:tcPr>
            <w:tcW w:w="1565" w:type="dxa"/>
            <w:tcBorders>
              <w:top w:val="single" w:sz="2" w:space="0" w:color="000000"/>
              <w:left w:val="single" w:sz="2" w:space="0" w:color="000000"/>
              <w:bottom w:val="single" w:sz="2" w:space="0" w:color="000000"/>
              <w:right w:val="single" w:sz="2" w:space="0" w:color="000000"/>
            </w:tcBorders>
          </w:tcPr>
          <w:p w:rsidR="0007214E" w:rsidRDefault="0007214E"/>
        </w:tc>
        <w:tc>
          <w:tcPr>
            <w:tcW w:w="1423" w:type="dxa"/>
            <w:tcBorders>
              <w:top w:val="single" w:sz="2" w:space="0" w:color="000000"/>
              <w:left w:val="single" w:sz="2" w:space="0" w:color="000000"/>
              <w:bottom w:val="single" w:sz="2" w:space="0" w:color="000000"/>
              <w:right w:val="single" w:sz="2" w:space="0" w:color="000000"/>
            </w:tcBorders>
          </w:tcPr>
          <w:p w:rsidR="0007214E" w:rsidRDefault="0007214E"/>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950"/>
        </w:trPr>
        <w:tc>
          <w:tcPr>
            <w:tcW w:w="789" w:type="dxa"/>
            <w:tcBorders>
              <w:top w:val="single" w:sz="2" w:space="0" w:color="000000"/>
              <w:left w:val="single" w:sz="2" w:space="0" w:color="000000"/>
              <w:bottom w:val="single" w:sz="2" w:space="0" w:color="000000"/>
              <w:right w:val="single" w:sz="2" w:space="0" w:color="000000"/>
            </w:tcBorders>
          </w:tcPr>
          <w:p w:rsidR="0007214E" w:rsidRDefault="0007214E"/>
        </w:tc>
        <w:tc>
          <w:tcPr>
            <w:tcW w:w="179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66"/>
              <w:jc w:val="center"/>
            </w:pPr>
            <w:r>
              <w:rPr>
                <w:sz w:val="20"/>
              </w:rPr>
              <w:t>合计</w:t>
            </w:r>
          </w:p>
        </w:tc>
        <w:tc>
          <w:tcPr>
            <w:tcW w:w="1193" w:type="dxa"/>
            <w:tcBorders>
              <w:top w:val="single" w:sz="2" w:space="0" w:color="000000"/>
              <w:left w:val="single" w:sz="2" w:space="0" w:color="000000"/>
              <w:bottom w:val="single" w:sz="2" w:space="0" w:color="000000"/>
              <w:right w:val="single" w:sz="2" w:space="0" w:color="000000"/>
            </w:tcBorders>
          </w:tcPr>
          <w:p w:rsidR="0007214E" w:rsidRDefault="0007214E"/>
        </w:tc>
        <w:tc>
          <w:tcPr>
            <w:tcW w:w="1565" w:type="dxa"/>
            <w:tcBorders>
              <w:top w:val="single" w:sz="2" w:space="0" w:color="000000"/>
              <w:left w:val="single" w:sz="2" w:space="0" w:color="000000"/>
              <w:bottom w:val="single" w:sz="2" w:space="0" w:color="000000"/>
              <w:right w:val="single" w:sz="2" w:space="0" w:color="000000"/>
            </w:tcBorders>
          </w:tcPr>
          <w:p w:rsidR="0007214E" w:rsidRDefault="0007214E"/>
        </w:tc>
        <w:tc>
          <w:tcPr>
            <w:tcW w:w="1423" w:type="dxa"/>
            <w:tcBorders>
              <w:top w:val="single" w:sz="2" w:space="0" w:color="000000"/>
              <w:left w:val="single" w:sz="2" w:space="0" w:color="000000"/>
              <w:bottom w:val="single" w:sz="2" w:space="0" w:color="000000"/>
              <w:right w:val="single" w:sz="2" w:space="0" w:color="000000"/>
            </w:tcBorders>
          </w:tcPr>
          <w:p w:rsidR="0007214E" w:rsidRDefault="0007214E"/>
        </w:tc>
        <w:tc>
          <w:tcPr>
            <w:tcW w:w="982" w:type="dxa"/>
            <w:tcBorders>
              <w:top w:val="single" w:sz="2" w:space="0" w:color="000000"/>
              <w:left w:val="single" w:sz="2" w:space="0" w:color="000000"/>
              <w:bottom w:val="single" w:sz="2" w:space="0" w:color="000000"/>
              <w:right w:val="nil"/>
            </w:tcBorders>
          </w:tcPr>
          <w:p w:rsidR="0007214E" w:rsidRDefault="0007214E"/>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514"/>
        </w:trPr>
        <w:tc>
          <w:tcPr>
            <w:tcW w:w="7747" w:type="dxa"/>
            <w:gridSpan w:val="6"/>
            <w:tcBorders>
              <w:top w:val="single" w:sz="2" w:space="0" w:color="000000"/>
              <w:left w:val="single" w:sz="2" w:space="0" w:color="000000"/>
              <w:bottom w:val="single" w:sz="2" w:space="0" w:color="000000"/>
              <w:right w:val="nil"/>
            </w:tcBorders>
            <w:vAlign w:val="center"/>
          </w:tcPr>
          <w:p w:rsidR="0007214E" w:rsidRDefault="00546060">
            <w:pPr>
              <w:spacing w:after="0"/>
              <w:ind w:left="115"/>
            </w:pPr>
            <w:r>
              <w:rPr>
                <w:sz w:val="20"/>
              </w:rPr>
              <w:t>审定金额大写：</w:t>
            </w:r>
          </w:p>
        </w:tc>
        <w:tc>
          <w:tcPr>
            <w:tcW w:w="321" w:type="dxa"/>
            <w:tcBorders>
              <w:top w:val="single" w:sz="2" w:space="0" w:color="000000"/>
              <w:left w:val="nil"/>
              <w:bottom w:val="single" w:sz="2" w:space="0" w:color="000000"/>
              <w:right w:val="single" w:sz="2" w:space="0" w:color="000000"/>
            </w:tcBorders>
          </w:tcPr>
          <w:p w:rsidR="0007214E" w:rsidRDefault="0007214E"/>
        </w:tc>
      </w:tr>
      <w:tr w:rsidR="0007214E">
        <w:trPr>
          <w:trHeight w:val="5721"/>
        </w:trPr>
        <w:tc>
          <w:tcPr>
            <w:tcW w:w="2585"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3098"/>
              <w:ind w:left="115"/>
            </w:pPr>
            <w:r>
              <w:rPr>
                <w:sz w:val="20"/>
              </w:rPr>
              <w:t>建设单位：</w:t>
            </w:r>
          </w:p>
          <w:p w:rsidR="0007214E" w:rsidRDefault="00546060">
            <w:pPr>
              <w:spacing w:after="0"/>
              <w:ind w:left="662"/>
            </w:pPr>
            <w:r>
              <w:rPr>
                <w:sz w:val="18"/>
              </w:rPr>
              <w:t>（公章）</w:t>
            </w:r>
          </w:p>
          <w:p w:rsidR="0007214E" w:rsidRDefault="00546060">
            <w:pPr>
              <w:spacing w:after="0"/>
              <w:ind w:left="569"/>
            </w:pPr>
            <w:r>
              <w:rPr>
                <w:sz w:val="18"/>
              </w:rPr>
              <w:t>负责人签章：</w:t>
            </w:r>
          </w:p>
          <w:p w:rsidR="0007214E" w:rsidRDefault="00546060">
            <w:pPr>
              <w:spacing w:after="0"/>
              <w:ind w:left="965"/>
            </w:pPr>
            <w:r>
              <w:rPr>
                <w:sz w:val="18"/>
              </w:rPr>
              <w:t>年月</w:t>
            </w:r>
            <w:r>
              <w:rPr>
                <w:sz w:val="18"/>
              </w:rPr>
              <w:t xml:space="preserve"> </w:t>
            </w:r>
            <w:r>
              <w:rPr>
                <w:sz w:val="18"/>
              </w:rPr>
              <w:t>日</w:t>
            </w:r>
          </w:p>
        </w:tc>
        <w:tc>
          <w:tcPr>
            <w:tcW w:w="275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3094"/>
              <w:ind w:left="115"/>
            </w:pPr>
            <w:r>
              <w:rPr>
                <w:sz w:val="20"/>
              </w:rPr>
              <w:t>施工单位：</w:t>
            </w:r>
          </w:p>
          <w:p w:rsidR="0007214E" w:rsidRDefault="00546060">
            <w:pPr>
              <w:spacing w:after="0"/>
              <w:ind w:left="655"/>
            </w:pPr>
            <w:r>
              <w:rPr>
                <w:sz w:val="18"/>
              </w:rPr>
              <w:t>（公章）</w:t>
            </w:r>
          </w:p>
          <w:p w:rsidR="0007214E" w:rsidRDefault="00546060">
            <w:pPr>
              <w:spacing w:after="0"/>
              <w:ind w:left="562"/>
            </w:pPr>
            <w:r>
              <w:rPr>
                <w:sz w:val="18"/>
              </w:rPr>
              <w:t>负责人签章：</w:t>
            </w:r>
          </w:p>
          <w:p w:rsidR="0007214E" w:rsidRDefault="00546060">
            <w:pPr>
              <w:tabs>
                <w:tab w:val="center" w:pos="1537"/>
                <w:tab w:val="right" w:pos="2595"/>
              </w:tabs>
              <w:spacing w:after="0"/>
            </w:pPr>
            <w:r>
              <w:rPr>
                <w:sz w:val="18"/>
              </w:rPr>
              <w:tab/>
            </w:r>
            <w:r>
              <w:rPr>
                <w:sz w:val="18"/>
              </w:rPr>
              <w:t>年</w:t>
            </w:r>
            <w:r>
              <w:rPr>
                <w:sz w:val="18"/>
              </w:rPr>
              <w:t xml:space="preserve"> </w:t>
            </w:r>
            <w:r>
              <w:rPr>
                <w:sz w:val="18"/>
              </w:rPr>
              <w:t>月</w:t>
            </w:r>
            <w:r>
              <w:rPr>
                <w:sz w:val="18"/>
              </w:rPr>
              <w:tab/>
            </w:r>
            <w:r>
              <w:rPr>
                <w:sz w:val="18"/>
              </w:rPr>
              <w:t>日</w:t>
            </w:r>
          </w:p>
        </w:tc>
        <w:tc>
          <w:tcPr>
            <w:tcW w:w="2405" w:type="dxa"/>
            <w:gridSpan w:val="2"/>
            <w:tcBorders>
              <w:top w:val="single" w:sz="2" w:space="0" w:color="000000"/>
              <w:left w:val="single" w:sz="2" w:space="0" w:color="000000"/>
              <w:bottom w:val="single" w:sz="2" w:space="0" w:color="000000"/>
              <w:right w:val="nil"/>
            </w:tcBorders>
            <w:vAlign w:val="center"/>
          </w:tcPr>
          <w:p w:rsidR="0007214E" w:rsidRDefault="00546060">
            <w:pPr>
              <w:spacing w:after="3110"/>
              <w:ind w:left="122"/>
            </w:pPr>
            <w:r>
              <w:rPr>
                <w:sz w:val="18"/>
              </w:rPr>
              <w:t>审核单位：</w:t>
            </w:r>
          </w:p>
          <w:p w:rsidR="0007214E" w:rsidRDefault="00546060">
            <w:pPr>
              <w:spacing w:after="0"/>
              <w:ind w:left="655"/>
            </w:pPr>
            <w:r>
              <w:rPr>
                <w:sz w:val="18"/>
              </w:rPr>
              <w:t>（公章）</w:t>
            </w:r>
          </w:p>
          <w:p w:rsidR="0007214E" w:rsidRDefault="00546060">
            <w:pPr>
              <w:spacing w:after="0"/>
              <w:ind w:left="569"/>
            </w:pPr>
            <w:r>
              <w:rPr>
                <w:sz w:val="18"/>
              </w:rPr>
              <w:t>负责人签章：</w:t>
            </w:r>
          </w:p>
          <w:p w:rsidR="0007214E" w:rsidRDefault="00546060">
            <w:pPr>
              <w:spacing w:after="0"/>
              <w:ind w:left="847"/>
              <w:jc w:val="center"/>
            </w:pPr>
            <w:r>
              <w:rPr>
                <w:sz w:val="20"/>
              </w:rPr>
              <w:t>年</w:t>
            </w:r>
            <w:r>
              <w:rPr>
                <w:sz w:val="20"/>
              </w:rPr>
              <w:t xml:space="preserve"> </w:t>
            </w:r>
            <w:r>
              <w:rPr>
                <w:sz w:val="20"/>
              </w:rPr>
              <w:t>月</w:t>
            </w:r>
          </w:p>
        </w:tc>
        <w:tc>
          <w:tcPr>
            <w:tcW w:w="321" w:type="dxa"/>
            <w:tcBorders>
              <w:top w:val="single" w:sz="2" w:space="0" w:color="000000"/>
              <w:left w:val="nil"/>
              <w:bottom w:val="single" w:sz="2" w:space="0" w:color="000000"/>
              <w:right w:val="single" w:sz="2" w:space="0" w:color="000000"/>
            </w:tcBorders>
            <w:vAlign w:val="bottom"/>
          </w:tcPr>
          <w:p w:rsidR="0007214E" w:rsidRDefault="00546060">
            <w:pPr>
              <w:spacing w:after="0"/>
            </w:pPr>
            <w:r>
              <w:rPr>
                <w:sz w:val="18"/>
              </w:rPr>
              <w:t>日</w:t>
            </w:r>
          </w:p>
        </w:tc>
      </w:tr>
    </w:tbl>
    <w:p w:rsidR="0007214E" w:rsidRDefault="00546060">
      <w:pPr>
        <w:spacing w:after="3" w:line="268" w:lineRule="auto"/>
        <w:ind w:left="24" w:hanging="10"/>
      </w:pPr>
      <w:r>
        <w:rPr>
          <w:sz w:val="30"/>
        </w:rPr>
        <w:t>附录</w:t>
      </w:r>
      <w:r>
        <w:rPr>
          <w:sz w:val="30"/>
        </w:rPr>
        <w:t>5</w:t>
      </w:r>
      <w:r>
        <w:rPr>
          <w:sz w:val="30"/>
        </w:rPr>
        <w:t>：高校建设工程</w:t>
      </w:r>
    </w:p>
    <w:p w:rsidR="0007214E" w:rsidRDefault="00546060">
      <w:pPr>
        <w:spacing w:after="176"/>
        <w:ind w:left="2" w:hanging="10"/>
      </w:pPr>
      <w:r>
        <w:rPr>
          <w:sz w:val="16"/>
        </w:rPr>
        <w:t>附录</w:t>
      </w:r>
      <w:r>
        <w:rPr>
          <w:sz w:val="16"/>
        </w:rPr>
        <w:t>5</w:t>
      </w:r>
      <w:r>
        <w:rPr>
          <w:sz w:val="16"/>
        </w:rPr>
        <w:t>一</w:t>
      </w:r>
      <w:r>
        <w:rPr>
          <w:sz w:val="16"/>
        </w:rPr>
        <w:t>1</w:t>
      </w:r>
    </w:p>
    <w:p w:rsidR="0007214E" w:rsidRDefault="0007214E">
      <w:pPr>
        <w:sectPr w:rsidR="0007214E">
          <w:headerReference w:type="even" r:id="rId552"/>
          <w:headerReference w:type="default" r:id="rId553"/>
          <w:footerReference w:type="even" r:id="rId554"/>
          <w:footerReference w:type="default" r:id="rId555"/>
          <w:headerReference w:type="first" r:id="rId556"/>
          <w:footerReference w:type="first" r:id="rId557"/>
          <w:pgSz w:w="11902" w:h="16834"/>
          <w:pgMar w:top="1440" w:right="1440" w:bottom="1440" w:left="1440" w:header="720" w:footer="720" w:gutter="0"/>
          <w:cols w:space="720"/>
          <w:titlePg/>
        </w:sectPr>
      </w:pPr>
    </w:p>
    <w:p w:rsidR="0007214E" w:rsidRDefault="00546060">
      <w:pPr>
        <w:pStyle w:val="4"/>
        <w:ind w:left="24"/>
      </w:pPr>
      <w:r>
        <w:t>文书示例</w:t>
      </w:r>
    </w:p>
    <w:p w:rsidR="0007214E" w:rsidRDefault="0007214E">
      <w:pPr>
        <w:sectPr w:rsidR="0007214E">
          <w:type w:val="continuous"/>
          <w:pgSz w:w="11902" w:h="16834"/>
          <w:pgMar w:top="1440" w:right="4349" w:bottom="1816" w:left="6372" w:header="720" w:footer="720" w:gutter="0"/>
          <w:cols w:space="720"/>
        </w:sectPr>
      </w:pPr>
    </w:p>
    <w:p w:rsidR="0007214E" w:rsidRDefault="00546060">
      <w:pPr>
        <w:spacing w:after="163"/>
        <w:ind w:left="3305"/>
      </w:pPr>
      <w:r>
        <w:rPr>
          <w:noProof/>
        </w:rPr>
        <w:drawing>
          <wp:inline distT="0" distB="0" distL="0" distR="0">
            <wp:extent cx="827532" cy="205740"/>
            <wp:effectExtent l="0" t="0" r="0" b="0"/>
            <wp:docPr id="136780" name="Picture 136780"/>
            <wp:cNvGraphicFramePr/>
            <a:graphic xmlns:a="http://schemas.openxmlformats.org/drawingml/2006/main">
              <a:graphicData uri="http://schemas.openxmlformats.org/drawingml/2006/picture">
                <pic:pic xmlns:pic="http://schemas.openxmlformats.org/drawingml/2006/picture">
                  <pic:nvPicPr>
                    <pic:cNvPr id="136780" name="Picture 136780"/>
                    <pic:cNvPicPr/>
                  </pic:nvPicPr>
                  <pic:blipFill>
                    <a:blip r:embed="rId558"/>
                    <a:stretch>
                      <a:fillRect/>
                    </a:stretch>
                  </pic:blipFill>
                  <pic:spPr>
                    <a:xfrm>
                      <a:off x="0" y="0"/>
                      <a:ext cx="827532" cy="205740"/>
                    </a:xfrm>
                    <a:prstGeom prst="rect">
                      <a:avLst/>
                    </a:prstGeom>
                  </pic:spPr>
                </pic:pic>
              </a:graphicData>
            </a:graphic>
          </wp:inline>
        </w:drawing>
      </w:r>
    </w:p>
    <w:p w:rsidR="0007214E" w:rsidRDefault="00546060">
      <w:pPr>
        <w:pStyle w:val="4"/>
        <w:spacing w:after="0" w:line="259" w:lineRule="auto"/>
        <w:ind w:left="68" w:right="36"/>
        <w:jc w:val="center"/>
      </w:pPr>
      <w:r>
        <w:rPr>
          <w:sz w:val="36"/>
        </w:rPr>
        <w:t>全过程审计实施方案</w:t>
      </w:r>
    </w:p>
    <w:p w:rsidR="0007214E" w:rsidRDefault="00546060">
      <w:pPr>
        <w:spacing w:after="3" w:line="260" w:lineRule="auto"/>
        <w:ind w:left="478" w:right="14" w:hanging="10"/>
        <w:jc w:val="both"/>
      </w:pPr>
      <w:r>
        <w:rPr>
          <w:noProof/>
        </w:rPr>
        <w:drawing>
          <wp:inline distT="0" distB="0" distL="0" distR="0">
            <wp:extent cx="137160" cy="18288"/>
            <wp:effectExtent l="0" t="0" r="0" b="0"/>
            <wp:docPr id="136765" name="Picture 136765"/>
            <wp:cNvGraphicFramePr/>
            <a:graphic xmlns:a="http://schemas.openxmlformats.org/drawingml/2006/main">
              <a:graphicData uri="http://schemas.openxmlformats.org/drawingml/2006/picture">
                <pic:pic xmlns:pic="http://schemas.openxmlformats.org/drawingml/2006/picture">
                  <pic:nvPicPr>
                    <pic:cNvPr id="136765" name="Picture 136765"/>
                    <pic:cNvPicPr/>
                  </pic:nvPicPr>
                  <pic:blipFill>
                    <a:blip r:embed="rId559"/>
                    <a:stretch>
                      <a:fillRect/>
                    </a:stretch>
                  </pic:blipFill>
                  <pic:spPr>
                    <a:xfrm>
                      <a:off x="0" y="0"/>
                      <a:ext cx="137160" cy="18288"/>
                    </a:xfrm>
                    <a:prstGeom prst="rect">
                      <a:avLst/>
                    </a:prstGeom>
                  </pic:spPr>
                </pic:pic>
              </a:graphicData>
            </a:graphic>
          </wp:inline>
        </w:drawing>
      </w:r>
      <w:r>
        <w:t>、审计项目及概况</w:t>
      </w:r>
    </w:p>
    <w:p w:rsidR="0007214E" w:rsidRDefault="00546060">
      <w:pPr>
        <w:numPr>
          <w:ilvl w:val="0"/>
          <w:numId w:val="16"/>
        </w:numPr>
        <w:spacing w:after="3" w:line="260" w:lineRule="auto"/>
        <w:ind w:left="1090" w:right="14" w:hanging="500"/>
        <w:jc w:val="both"/>
      </w:pPr>
      <w:r>
        <w:t>项目名称气，</w:t>
      </w:r>
      <w:r>
        <w:t>* * *</w:t>
      </w:r>
      <w:r>
        <w:t>工程</w:t>
      </w:r>
    </w:p>
    <w:p w:rsidR="0007214E" w:rsidRDefault="00546060">
      <w:pPr>
        <w:spacing w:after="94"/>
        <w:ind w:left="3110"/>
      </w:pPr>
      <w:r>
        <w:rPr>
          <w:noProof/>
        </w:rPr>
        <w:drawing>
          <wp:inline distT="0" distB="0" distL="0" distR="0">
            <wp:extent cx="4572" cy="4572"/>
            <wp:effectExtent l="0" t="0" r="0" b="0"/>
            <wp:docPr id="136766" name="Picture 136766"/>
            <wp:cNvGraphicFramePr/>
            <a:graphic xmlns:a="http://schemas.openxmlformats.org/drawingml/2006/main">
              <a:graphicData uri="http://schemas.openxmlformats.org/drawingml/2006/picture">
                <pic:pic xmlns:pic="http://schemas.openxmlformats.org/drawingml/2006/picture">
                  <pic:nvPicPr>
                    <pic:cNvPr id="136766" name="Picture 136766"/>
                    <pic:cNvPicPr/>
                  </pic:nvPicPr>
                  <pic:blipFill>
                    <a:blip r:embed="rId560"/>
                    <a:stretch>
                      <a:fillRect/>
                    </a:stretch>
                  </pic:blipFill>
                  <pic:spPr>
                    <a:xfrm>
                      <a:off x="0" y="0"/>
                      <a:ext cx="4572" cy="4572"/>
                    </a:xfrm>
                    <a:prstGeom prst="rect">
                      <a:avLst/>
                    </a:prstGeom>
                  </pic:spPr>
                </pic:pic>
              </a:graphicData>
            </a:graphic>
          </wp:inline>
        </w:drawing>
      </w:r>
    </w:p>
    <w:p w:rsidR="0007214E" w:rsidRDefault="00546060">
      <w:pPr>
        <w:numPr>
          <w:ilvl w:val="0"/>
          <w:numId w:val="16"/>
        </w:numPr>
        <w:spacing w:after="3" w:line="260" w:lineRule="auto"/>
        <w:ind w:left="1090" w:right="14" w:hanging="500"/>
        <w:jc w:val="both"/>
      </w:pPr>
      <w:r>
        <w:t>工程地点：（项目实施地点）</w:t>
      </w:r>
    </w:p>
    <w:p w:rsidR="0007214E" w:rsidRDefault="00546060">
      <w:pPr>
        <w:numPr>
          <w:ilvl w:val="0"/>
          <w:numId w:val="16"/>
        </w:numPr>
        <w:spacing w:after="3" w:line="260" w:lineRule="auto"/>
        <w:ind w:left="1090" w:right="14" w:hanging="500"/>
        <w:jc w:val="both"/>
      </w:pPr>
      <w:r>
        <w:t>建筑面积：（项目管理部门批复面积）</w:t>
      </w:r>
    </w:p>
    <w:p w:rsidR="0007214E" w:rsidRDefault="00546060">
      <w:pPr>
        <w:numPr>
          <w:ilvl w:val="0"/>
          <w:numId w:val="16"/>
        </w:numPr>
        <w:spacing w:after="3" w:line="260" w:lineRule="auto"/>
        <w:ind w:left="1090" w:right="14" w:hanging="500"/>
        <w:jc w:val="both"/>
      </w:pPr>
      <w:r>
        <w:t>项目投资：（项目管理部门批复投资额）</w:t>
      </w:r>
    </w:p>
    <w:p w:rsidR="0007214E" w:rsidRDefault="00546060">
      <w:pPr>
        <w:numPr>
          <w:ilvl w:val="0"/>
          <w:numId w:val="16"/>
        </w:numPr>
        <w:spacing w:after="3" w:line="260" w:lineRule="auto"/>
        <w:ind w:left="1090" w:right="14" w:hanging="500"/>
        <w:jc w:val="both"/>
      </w:pPr>
      <w:r>
        <w:t>建设工期：（计划工期）</w:t>
      </w:r>
    </w:p>
    <w:p w:rsidR="0007214E" w:rsidRDefault="00546060">
      <w:pPr>
        <w:numPr>
          <w:ilvl w:val="0"/>
          <w:numId w:val="16"/>
        </w:numPr>
        <w:spacing w:after="3" w:line="260" w:lineRule="auto"/>
        <w:ind w:left="1090" w:right="14" w:hanging="500"/>
        <w:jc w:val="both"/>
      </w:pPr>
      <w:r>
        <w:t>现阶段进度：（实际进度，如施工准备阶段）</w:t>
      </w:r>
    </w:p>
    <w:p w:rsidR="0007214E" w:rsidRDefault="00546060">
      <w:pPr>
        <w:spacing w:after="3" w:line="260" w:lineRule="auto"/>
        <w:ind w:left="478" w:right="14" w:hanging="10"/>
        <w:jc w:val="both"/>
      </w:pPr>
      <w:r>
        <w:rPr>
          <w:noProof/>
        </w:rPr>
        <w:drawing>
          <wp:inline distT="0" distB="0" distL="0" distR="0">
            <wp:extent cx="132588" cy="100584"/>
            <wp:effectExtent l="0" t="0" r="0" b="0"/>
            <wp:docPr id="1172961" name="Picture 1172961"/>
            <wp:cNvGraphicFramePr/>
            <a:graphic xmlns:a="http://schemas.openxmlformats.org/drawingml/2006/main">
              <a:graphicData uri="http://schemas.openxmlformats.org/drawingml/2006/picture">
                <pic:pic xmlns:pic="http://schemas.openxmlformats.org/drawingml/2006/picture">
                  <pic:nvPicPr>
                    <pic:cNvPr id="1172961" name="Picture 1172961"/>
                    <pic:cNvPicPr/>
                  </pic:nvPicPr>
                  <pic:blipFill>
                    <a:blip r:embed="rId561"/>
                    <a:stretch>
                      <a:fillRect/>
                    </a:stretch>
                  </pic:blipFill>
                  <pic:spPr>
                    <a:xfrm>
                      <a:off x="0" y="0"/>
                      <a:ext cx="132588" cy="100584"/>
                    </a:xfrm>
                    <a:prstGeom prst="rect">
                      <a:avLst/>
                    </a:prstGeom>
                  </pic:spPr>
                </pic:pic>
              </a:graphicData>
            </a:graphic>
          </wp:inline>
        </w:drawing>
      </w:r>
      <w:r>
        <w:t>、审计类型</w:t>
      </w:r>
    </w:p>
    <w:p w:rsidR="0007214E" w:rsidRDefault="00546060">
      <w:pPr>
        <w:spacing w:after="3" w:line="260" w:lineRule="auto"/>
        <w:ind w:left="478" w:right="14" w:hanging="10"/>
        <w:jc w:val="both"/>
      </w:pPr>
      <w:r>
        <w:t>建设工程全过程审计</w:t>
      </w:r>
    </w:p>
    <w:p w:rsidR="0007214E" w:rsidRDefault="00546060">
      <w:pPr>
        <w:spacing w:after="3" w:line="260" w:lineRule="auto"/>
        <w:ind w:left="471" w:right="14" w:hanging="10"/>
        <w:jc w:val="both"/>
      </w:pPr>
      <w:r>
        <w:rPr>
          <w:noProof/>
        </w:rPr>
        <w:drawing>
          <wp:inline distT="0" distB="0" distL="0" distR="0">
            <wp:extent cx="137160" cy="114300"/>
            <wp:effectExtent l="0" t="0" r="0" b="0"/>
            <wp:docPr id="1172963" name="Picture 1172963"/>
            <wp:cNvGraphicFramePr/>
            <a:graphic xmlns:a="http://schemas.openxmlformats.org/drawingml/2006/main">
              <a:graphicData uri="http://schemas.openxmlformats.org/drawingml/2006/picture">
                <pic:pic xmlns:pic="http://schemas.openxmlformats.org/drawingml/2006/picture">
                  <pic:nvPicPr>
                    <pic:cNvPr id="1172963" name="Picture 1172963"/>
                    <pic:cNvPicPr/>
                  </pic:nvPicPr>
                  <pic:blipFill>
                    <a:blip r:embed="rId562"/>
                    <a:stretch>
                      <a:fillRect/>
                    </a:stretch>
                  </pic:blipFill>
                  <pic:spPr>
                    <a:xfrm>
                      <a:off x="0" y="0"/>
                      <a:ext cx="137160" cy="114300"/>
                    </a:xfrm>
                    <a:prstGeom prst="rect">
                      <a:avLst/>
                    </a:prstGeom>
                  </pic:spPr>
                </pic:pic>
              </a:graphicData>
            </a:graphic>
          </wp:inline>
        </w:drawing>
      </w:r>
      <w:r>
        <w:t>、编制依据</w:t>
      </w:r>
    </w:p>
    <w:p w:rsidR="0007214E" w:rsidRDefault="00546060">
      <w:pPr>
        <w:numPr>
          <w:ilvl w:val="0"/>
          <w:numId w:val="17"/>
        </w:numPr>
        <w:spacing w:after="3" w:line="260" w:lineRule="auto"/>
        <w:ind w:right="14" w:hanging="508"/>
        <w:jc w:val="both"/>
      </w:pPr>
      <w:r>
        <w:t>通用法律法规：（如《中华人民共和国合同法》）</w:t>
      </w:r>
    </w:p>
    <w:p w:rsidR="0007214E" w:rsidRDefault="00546060">
      <w:pPr>
        <w:numPr>
          <w:ilvl w:val="0"/>
          <w:numId w:val="17"/>
        </w:numPr>
        <w:spacing w:after="3" w:line="260" w:lineRule="auto"/>
        <w:ind w:right="14" w:hanging="508"/>
        <w:jc w:val="both"/>
      </w:pPr>
      <w:r>
        <w:t>审计类法律法规：（如《中华人民共和国审计法》）</w:t>
      </w:r>
    </w:p>
    <w:p w:rsidR="0007214E" w:rsidRDefault="00546060">
      <w:pPr>
        <w:numPr>
          <w:ilvl w:val="0"/>
          <w:numId w:val="17"/>
        </w:numPr>
        <w:spacing w:after="3" w:line="260" w:lineRule="auto"/>
        <w:ind w:right="14" w:hanging="508"/>
        <w:jc w:val="both"/>
      </w:pPr>
      <w:r>
        <w:t>建设类法律法规：（如《中华人民共和国建筑法》）</w:t>
      </w:r>
    </w:p>
    <w:p w:rsidR="0007214E" w:rsidRDefault="00546060">
      <w:pPr>
        <w:numPr>
          <w:ilvl w:val="0"/>
          <w:numId w:val="17"/>
        </w:numPr>
        <w:spacing w:after="3" w:line="260" w:lineRule="auto"/>
        <w:ind w:right="14" w:hanging="508"/>
        <w:jc w:val="both"/>
      </w:pPr>
      <w:r>
        <w:t>其他相关法律法规：（如《中华人民共和国政府采购法》）</w:t>
      </w:r>
    </w:p>
    <w:p w:rsidR="0007214E" w:rsidRDefault="00546060">
      <w:pPr>
        <w:spacing w:after="3" w:line="260" w:lineRule="auto"/>
        <w:ind w:left="482" w:right="1800" w:firstLine="101"/>
        <w:jc w:val="both"/>
      </w:pPr>
      <w:r>
        <w:t>（五）</w:t>
      </w:r>
      <w:r>
        <w:t>* *</w:t>
      </w:r>
      <w:r>
        <w:t>学校关于建设工程管理审计的有关制度与规定四、审计目标</w:t>
      </w:r>
    </w:p>
    <w:p w:rsidR="0007214E" w:rsidRDefault="00546060">
      <w:pPr>
        <w:spacing w:after="3" w:line="260" w:lineRule="auto"/>
        <w:ind w:left="14" w:right="14" w:firstLine="461"/>
        <w:jc w:val="both"/>
      </w:pPr>
      <w:r>
        <w:t>1</w:t>
      </w:r>
      <w:r>
        <w:t>．强化对建设工程主要阶段和重要环节的审计监督力度，及时发现问题、辨析风险，提出审计意见，促进建设工程实现既定的建设目标。</w:t>
      </w:r>
    </w:p>
    <w:p w:rsidR="0007214E" w:rsidRDefault="00546060">
      <w:pPr>
        <w:spacing w:after="3" w:line="260" w:lineRule="auto"/>
        <w:ind w:left="471" w:right="14" w:hanging="10"/>
        <w:jc w:val="both"/>
      </w:pPr>
      <w:r>
        <w:t>2</w:t>
      </w:r>
      <w:r>
        <w:t>．审计检查重点。</w:t>
      </w:r>
    </w:p>
    <w:p w:rsidR="0007214E" w:rsidRDefault="00546060">
      <w:pPr>
        <w:spacing w:after="3" w:line="260" w:lineRule="auto"/>
        <w:ind w:left="471" w:right="5198" w:hanging="10"/>
        <w:jc w:val="both"/>
      </w:pPr>
      <w:r>
        <w:t>五、审计风险的评估风险评估：</w:t>
      </w:r>
    </w:p>
    <w:p w:rsidR="0007214E" w:rsidRDefault="00546060">
      <w:pPr>
        <w:spacing w:after="3" w:line="260" w:lineRule="auto"/>
        <w:ind w:left="471" w:right="14" w:hanging="10"/>
        <w:jc w:val="both"/>
      </w:pPr>
      <w:r>
        <w:t>本项目因存在以下情况，审计工作存在一定风险：</w:t>
      </w:r>
    </w:p>
    <w:p w:rsidR="0007214E" w:rsidRDefault="00546060">
      <w:pPr>
        <w:spacing w:after="3" w:line="260" w:lineRule="auto"/>
        <w:ind w:left="454" w:right="5544" w:firstLine="130"/>
        <w:jc w:val="both"/>
      </w:pPr>
      <w:r>
        <w:t>（具体风险描述）六、审计方式</w:t>
      </w:r>
    </w:p>
    <w:p w:rsidR="0007214E" w:rsidRDefault="00546060">
      <w:pPr>
        <w:spacing w:after="3" w:line="260" w:lineRule="auto"/>
        <w:ind w:left="14" w:right="14" w:firstLine="461"/>
        <w:jc w:val="both"/>
      </w:pPr>
      <w:r>
        <w:t>本项目送达审计与现场审计相结合，综合使用</w:t>
      </w:r>
      <w:r>
        <w:t>* * *</w:t>
      </w:r>
      <w:r>
        <w:t>等方式，切实把握运行过程中主要阶段和重点环节的审计关键点。</w:t>
      </w:r>
    </w:p>
    <w:p w:rsidR="0007214E" w:rsidRDefault="00546060">
      <w:pPr>
        <w:spacing w:after="3" w:line="260" w:lineRule="auto"/>
        <w:ind w:left="464" w:right="6106" w:hanging="10"/>
        <w:jc w:val="both"/>
      </w:pPr>
      <w:r>
        <w:t>七、审计范围（审计范围）八、审计事项</w:t>
      </w:r>
    </w:p>
    <w:p w:rsidR="0007214E" w:rsidRDefault="00546060">
      <w:pPr>
        <w:spacing w:after="3" w:line="260" w:lineRule="auto"/>
        <w:ind w:left="586" w:right="14" w:hanging="10"/>
        <w:jc w:val="both"/>
      </w:pPr>
      <w:r>
        <w:t>（具体审计事项）</w:t>
      </w:r>
    </w:p>
    <w:p w:rsidR="0007214E" w:rsidRDefault="00546060">
      <w:pPr>
        <w:numPr>
          <w:ilvl w:val="0"/>
          <w:numId w:val="18"/>
        </w:numPr>
        <w:spacing w:after="3" w:line="260" w:lineRule="auto"/>
        <w:ind w:right="14" w:hanging="500"/>
        <w:jc w:val="both"/>
      </w:pPr>
      <w:r>
        <w:t>施工准备阶段</w:t>
      </w:r>
    </w:p>
    <w:p w:rsidR="0007214E" w:rsidRDefault="00546060">
      <w:pPr>
        <w:numPr>
          <w:ilvl w:val="0"/>
          <w:numId w:val="18"/>
        </w:numPr>
        <w:spacing w:after="3" w:line="260" w:lineRule="auto"/>
        <w:ind w:right="14" w:hanging="500"/>
        <w:jc w:val="both"/>
      </w:pPr>
      <w:r>
        <w:t>施工过程阶段</w:t>
      </w:r>
    </w:p>
    <w:p w:rsidR="0007214E" w:rsidRDefault="00546060">
      <w:pPr>
        <w:numPr>
          <w:ilvl w:val="0"/>
          <w:numId w:val="18"/>
        </w:numPr>
        <w:spacing w:after="3" w:line="260" w:lineRule="auto"/>
        <w:ind w:right="14" w:hanging="500"/>
        <w:jc w:val="both"/>
      </w:pPr>
      <w:r>
        <w:t>竣工验收及交付使用阶段</w:t>
      </w:r>
    </w:p>
    <w:p w:rsidR="0007214E" w:rsidRDefault="00546060">
      <w:pPr>
        <w:numPr>
          <w:ilvl w:val="0"/>
          <w:numId w:val="18"/>
        </w:numPr>
        <w:spacing w:after="3" w:line="260" w:lineRule="auto"/>
        <w:ind w:right="14" w:hanging="500"/>
        <w:jc w:val="both"/>
      </w:pPr>
      <w:r>
        <w:t>竣工结算阶段</w:t>
      </w:r>
    </w:p>
    <w:p w:rsidR="0007214E" w:rsidRDefault="00546060">
      <w:pPr>
        <w:numPr>
          <w:ilvl w:val="0"/>
          <w:numId w:val="18"/>
        </w:numPr>
        <w:spacing w:after="3" w:line="260" w:lineRule="auto"/>
        <w:ind w:right="14" w:hanging="500"/>
        <w:jc w:val="both"/>
      </w:pPr>
      <w:r>
        <w:t>财务决算阶段</w:t>
      </w:r>
    </w:p>
    <w:p w:rsidR="0007214E" w:rsidRDefault="00546060">
      <w:pPr>
        <w:numPr>
          <w:ilvl w:val="0"/>
          <w:numId w:val="18"/>
        </w:numPr>
        <w:spacing w:after="3" w:line="260" w:lineRule="auto"/>
        <w:ind w:right="14" w:hanging="500"/>
        <w:jc w:val="both"/>
      </w:pPr>
      <w:r>
        <w:t>其他</w:t>
      </w:r>
    </w:p>
    <w:p w:rsidR="0007214E" w:rsidRDefault="00546060">
      <w:pPr>
        <w:numPr>
          <w:ilvl w:val="0"/>
          <w:numId w:val="19"/>
        </w:numPr>
        <w:spacing w:after="3" w:line="260" w:lineRule="auto"/>
        <w:ind w:right="14" w:hanging="623"/>
        <w:jc w:val="both"/>
      </w:pPr>
      <w:r>
        <w:t>选择性的审计事项</w:t>
      </w:r>
    </w:p>
    <w:p w:rsidR="0007214E" w:rsidRDefault="00546060">
      <w:pPr>
        <w:spacing w:after="3" w:line="260" w:lineRule="auto"/>
        <w:ind w:left="14" w:right="187" w:firstLine="454"/>
        <w:jc w:val="both"/>
      </w:pPr>
      <w:r>
        <w:t>在项目建设过程中，从提高项目绩效、降低项目风险的角度，针对存在的、或有的问题和风险，审计组还将采取主动介入的方式，力求发现症结、予以预警，此类全过程事项的出发点包括但不限于以下内容。</w:t>
      </w:r>
    </w:p>
    <w:p w:rsidR="0007214E" w:rsidRDefault="00546060">
      <w:pPr>
        <w:spacing w:after="3" w:line="260" w:lineRule="auto"/>
        <w:ind w:left="485" w:right="14" w:hanging="10"/>
        <w:jc w:val="both"/>
      </w:pPr>
      <w:r>
        <w:t>1</w:t>
      </w:r>
      <w:r>
        <w:t>．当项目投资存在偏离控制目标的重大风险时。</w:t>
      </w:r>
    </w:p>
    <w:p w:rsidR="0007214E" w:rsidRDefault="00546060">
      <w:pPr>
        <w:spacing w:after="3" w:line="260" w:lineRule="auto"/>
        <w:ind w:left="485" w:right="14" w:hanging="10"/>
        <w:jc w:val="both"/>
      </w:pPr>
      <w:r>
        <w:t>2</w:t>
      </w:r>
      <w:r>
        <w:t>．当项目进度存在偏离进度计划的重大风险时。</w:t>
      </w:r>
    </w:p>
    <w:p w:rsidR="0007214E" w:rsidRDefault="00546060">
      <w:pPr>
        <w:spacing w:after="3" w:line="260" w:lineRule="auto"/>
        <w:ind w:left="492" w:right="14" w:hanging="10"/>
        <w:jc w:val="both"/>
      </w:pPr>
      <w:r>
        <w:t>3</w:t>
      </w:r>
      <w:r>
        <w:t>．当内部控制体系和造价管理系统有明显失效的迹象时。</w:t>
      </w:r>
    </w:p>
    <w:p w:rsidR="0007214E" w:rsidRDefault="00546060">
      <w:pPr>
        <w:spacing w:after="3" w:line="260" w:lineRule="auto"/>
        <w:ind w:left="492" w:right="14" w:hanging="10"/>
        <w:jc w:val="both"/>
      </w:pPr>
      <w:r>
        <w:t>4</w:t>
      </w:r>
      <w:r>
        <w:t>．当项目建设的相关单位履约、履职存在重大问题时。</w:t>
      </w:r>
    </w:p>
    <w:p w:rsidR="0007214E" w:rsidRDefault="00546060">
      <w:pPr>
        <w:spacing w:after="3" w:line="260" w:lineRule="auto"/>
        <w:ind w:left="500" w:right="14" w:hanging="10"/>
        <w:jc w:val="both"/>
      </w:pPr>
      <w:r>
        <w:t>5</w:t>
      </w:r>
      <w:r>
        <w:t>．其他或将对建设目标产生重大影响的事项。</w:t>
      </w:r>
    </w:p>
    <w:p w:rsidR="0007214E" w:rsidRDefault="00546060">
      <w:pPr>
        <w:numPr>
          <w:ilvl w:val="0"/>
          <w:numId w:val="19"/>
        </w:numPr>
        <w:spacing w:after="3" w:line="270" w:lineRule="auto"/>
        <w:ind w:right="14" w:hanging="623"/>
        <w:jc w:val="both"/>
      </w:pPr>
      <w:r>
        <w:rPr>
          <w:sz w:val="24"/>
        </w:rPr>
        <w:t>审计时间承诺</w:t>
      </w:r>
    </w:p>
    <w:p w:rsidR="0007214E" w:rsidRDefault="00546060">
      <w:pPr>
        <w:spacing w:after="3" w:line="260" w:lineRule="auto"/>
        <w:ind w:left="14" w:right="14" w:firstLine="454"/>
        <w:jc w:val="both"/>
      </w:pPr>
      <w:r>
        <w:t>为减少全过程审计对建设进度的影响，审计组应尽力提高审计效率，并在承诺的审计周期内完成工作。</w:t>
      </w:r>
    </w:p>
    <w:p w:rsidR="0007214E" w:rsidRDefault="00546060">
      <w:pPr>
        <w:spacing w:after="3" w:line="260" w:lineRule="auto"/>
        <w:ind w:left="636" w:right="14" w:hanging="10"/>
        <w:jc w:val="both"/>
      </w:pPr>
      <w:r>
        <w:t>（具体时效承诺）</w:t>
      </w:r>
    </w:p>
    <w:p w:rsidR="0007214E" w:rsidRDefault="00546060">
      <w:pPr>
        <w:numPr>
          <w:ilvl w:val="0"/>
          <w:numId w:val="19"/>
        </w:numPr>
        <w:spacing w:after="3" w:line="260" w:lineRule="auto"/>
        <w:ind w:right="14" w:hanging="623"/>
        <w:jc w:val="both"/>
      </w:pPr>
      <w:r>
        <w:t>审计项目组成员及分工</w:t>
      </w:r>
    </w:p>
    <w:p w:rsidR="0007214E" w:rsidRDefault="00546060">
      <w:pPr>
        <w:spacing w:after="3" w:line="216" w:lineRule="auto"/>
        <w:ind w:left="14" w:right="7" w:firstLine="458"/>
      </w:pPr>
      <w:r>
        <w:t>审计组成员：按照分工任务完成审计任务，获取审计证据；如实记录实施的审计工作并报告工作成果；报告不符合内部审计准则的行为或者可能损害独立性的情形：完成分配的其他工作。</w:t>
      </w:r>
    </w:p>
    <w:p w:rsidR="0007214E" w:rsidRDefault="00546060">
      <w:pPr>
        <w:spacing w:after="3" w:line="260" w:lineRule="auto"/>
        <w:ind w:left="14" w:right="14" w:firstLine="461"/>
        <w:jc w:val="both"/>
      </w:pPr>
      <w:r>
        <w:rPr>
          <w:noProof/>
        </w:rPr>
        <w:drawing>
          <wp:anchor distT="0" distB="0" distL="114300" distR="114300" simplePos="0" relativeHeight="251663360" behindDoc="0" locked="0" layoutInCell="1" allowOverlap="0">
            <wp:simplePos x="0" y="0"/>
            <wp:positionH relativeFrom="page">
              <wp:posOffset>1211580</wp:posOffset>
            </wp:positionH>
            <wp:positionV relativeFrom="page">
              <wp:posOffset>4475988</wp:posOffset>
            </wp:positionV>
            <wp:extent cx="4572" cy="4572"/>
            <wp:effectExtent l="0" t="0" r="0" b="0"/>
            <wp:wrapSquare wrapText="bothSides"/>
            <wp:docPr id="141792" name="Picture 141792"/>
            <wp:cNvGraphicFramePr/>
            <a:graphic xmlns:a="http://schemas.openxmlformats.org/drawingml/2006/main">
              <a:graphicData uri="http://schemas.openxmlformats.org/drawingml/2006/picture">
                <pic:pic xmlns:pic="http://schemas.openxmlformats.org/drawingml/2006/picture">
                  <pic:nvPicPr>
                    <pic:cNvPr id="141792" name="Picture 141792"/>
                    <pic:cNvPicPr/>
                  </pic:nvPicPr>
                  <pic:blipFill>
                    <a:blip r:embed="rId563"/>
                    <a:stretch>
                      <a:fillRect/>
                    </a:stretch>
                  </pic:blipFill>
                  <pic:spPr>
                    <a:xfrm>
                      <a:off x="0" y="0"/>
                      <a:ext cx="4572" cy="4572"/>
                    </a:xfrm>
                    <a:prstGeom prst="rect">
                      <a:avLst/>
                    </a:prstGeom>
                  </pic:spPr>
                </pic:pic>
              </a:graphicData>
            </a:graphic>
          </wp:anchor>
        </w:drawing>
      </w:r>
      <w:r>
        <w:t>审计组主审：起草审计实施方案、审计文书和审计信息；对主要审计事项进行审计查证；协助审计组组长组织实施审计；协助审计组组长督导审计组成员的工作；审核审计工作底稿和审计证据：组织审计项目归档工作；完成审计组组长委托的其他工作。</w:t>
      </w:r>
    </w:p>
    <w:p w:rsidR="0007214E" w:rsidRDefault="00546060">
      <w:pPr>
        <w:spacing w:after="3" w:line="260" w:lineRule="auto"/>
        <w:ind w:left="101" w:right="14" w:firstLine="454"/>
        <w:jc w:val="both"/>
      </w:pPr>
      <w:r>
        <w:t>审计组组长：编制、审定审计实施方案；组织实施审计工作：督导审计组成员的工作；审核审计工作底稿和审计证据；组织编制并审核审计组起草的审计报告、审计决定书、审计事项移送处理书、专题报告、审计信息等审计结果类文书；配置和管理审计组的资源：其他相关工作。</w:t>
      </w:r>
    </w:p>
    <w:p w:rsidR="0007214E" w:rsidRDefault="00546060">
      <w:pPr>
        <w:numPr>
          <w:ilvl w:val="0"/>
          <w:numId w:val="19"/>
        </w:numPr>
        <w:spacing w:after="3" w:line="260" w:lineRule="auto"/>
        <w:ind w:right="14" w:hanging="623"/>
        <w:jc w:val="both"/>
      </w:pPr>
      <w:r>
        <w:t>审计实施的必要条件</w:t>
      </w:r>
    </w:p>
    <w:p w:rsidR="0007214E" w:rsidRDefault="00546060">
      <w:pPr>
        <w:spacing w:after="3"/>
        <w:ind w:left="10" w:right="7" w:hanging="10"/>
        <w:jc w:val="right"/>
      </w:pPr>
      <w:r>
        <w:t>（审计实施的前置条件、工程管理部门送审须知、审计组权利义务、授权盖</w:t>
      </w:r>
    </w:p>
    <w:p w:rsidR="0007214E" w:rsidRDefault="00546060">
      <w:pPr>
        <w:spacing w:after="3" w:line="260" w:lineRule="auto"/>
        <w:ind w:left="132" w:right="14" w:hanging="10"/>
        <w:jc w:val="both"/>
      </w:pPr>
      <w:r>
        <w:t>章等条件。）</w:t>
      </w:r>
    </w:p>
    <w:p w:rsidR="0007214E" w:rsidRDefault="00546060">
      <w:pPr>
        <w:numPr>
          <w:ilvl w:val="0"/>
          <w:numId w:val="19"/>
        </w:numPr>
        <w:spacing w:after="3" w:line="260" w:lineRule="auto"/>
        <w:ind w:right="14" w:hanging="623"/>
        <w:jc w:val="both"/>
      </w:pPr>
      <w:r>
        <w:t>审计业务成果的审核机制和要求</w:t>
      </w:r>
    </w:p>
    <w:p w:rsidR="0007214E" w:rsidRDefault="00546060">
      <w:pPr>
        <w:spacing w:after="3" w:line="216" w:lineRule="auto"/>
        <w:ind w:left="130" w:right="7" w:firstLine="458"/>
      </w:pPr>
      <w:r>
        <w:t>本项目全过程审计的成果，包括各类审计意见（建议）书、审计联系函、竣工决算审计意见书（含</w:t>
      </w:r>
      <w:r>
        <w:t>“</w:t>
      </w:r>
      <w:r>
        <w:t>工程造价审计咨询报告</w:t>
      </w:r>
      <w:r>
        <w:t>"</w:t>
      </w:r>
      <w:r>
        <w:t>）、竣工决算审计意见书及综合审计报告等书面文本。</w:t>
      </w:r>
    </w:p>
    <w:p w:rsidR="0007214E" w:rsidRDefault="00546060">
      <w:pPr>
        <w:spacing w:after="3" w:line="260" w:lineRule="auto"/>
        <w:ind w:left="600" w:right="14" w:hanging="10"/>
        <w:jc w:val="both"/>
      </w:pPr>
      <w:r>
        <w:t>本项目实施三级复核的工作机制。</w:t>
      </w:r>
    </w:p>
    <w:p w:rsidR="0007214E" w:rsidRDefault="00546060">
      <w:pPr>
        <w:spacing w:after="377" w:line="260" w:lineRule="auto"/>
        <w:ind w:left="144" w:right="14" w:firstLine="461"/>
        <w:jc w:val="both"/>
      </w:pPr>
      <w:r>
        <w:t>审计成果文本，均应加盖</w:t>
      </w:r>
      <w:r>
        <w:t>* *</w:t>
      </w:r>
      <w:r>
        <w:t>印章，并有相应的编号为有效，口头表述以及不符合上述要素的书面文本，一律不得作为正式的审计意见。</w:t>
      </w:r>
    </w:p>
    <w:p w:rsidR="0007214E" w:rsidRDefault="00546060">
      <w:pPr>
        <w:spacing w:after="3"/>
        <w:ind w:left="10" w:right="7" w:hanging="10"/>
        <w:jc w:val="right"/>
      </w:pPr>
      <w:r>
        <w:t>* * *</w:t>
      </w:r>
      <w:r>
        <w:t>工程审计组</w:t>
      </w:r>
    </w:p>
    <w:p w:rsidR="0007214E" w:rsidRDefault="00546060">
      <w:pPr>
        <w:spacing w:after="0"/>
        <w:ind w:left="6739"/>
      </w:pPr>
      <w:r>
        <w:rPr>
          <w:noProof/>
        </w:rPr>
        <w:drawing>
          <wp:inline distT="0" distB="0" distL="0" distR="0">
            <wp:extent cx="841248" cy="141731"/>
            <wp:effectExtent l="0" t="0" r="0" b="0"/>
            <wp:docPr id="141809" name="Picture 141809"/>
            <wp:cNvGraphicFramePr/>
            <a:graphic xmlns:a="http://schemas.openxmlformats.org/drawingml/2006/main">
              <a:graphicData uri="http://schemas.openxmlformats.org/drawingml/2006/picture">
                <pic:pic xmlns:pic="http://schemas.openxmlformats.org/drawingml/2006/picture">
                  <pic:nvPicPr>
                    <pic:cNvPr id="141809" name="Picture 141809"/>
                    <pic:cNvPicPr/>
                  </pic:nvPicPr>
                  <pic:blipFill>
                    <a:blip r:embed="rId564"/>
                    <a:stretch>
                      <a:fillRect/>
                    </a:stretch>
                  </pic:blipFill>
                  <pic:spPr>
                    <a:xfrm>
                      <a:off x="0" y="0"/>
                      <a:ext cx="841248" cy="141731"/>
                    </a:xfrm>
                    <a:prstGeom prst="rect">
                      <a:avLst/>
                    </a:prstGeom>
                  </pic:spPr>
                </pic:pic>
              </a:graphicData>
            </a:graphic>
          </wp:inline>
        </w:drawing>
      </w:r>
    </w:p>
    <w:p w:rsidR="0007214E" w:rsidRDefault="0007214E">
      <w:pPr>
        <w:sectPr w:rsidR="0007214E">
          <w:type w:val="continuous"/>
          <w:pgSz w:w="11902" w:h="16834"/>
          <w:pgMar w:top="1795" w:right="1958" w:bottom="1816" w:left="1829" w:header="720" w:footer="720" w:gutter="0"/>
          <w:cols w:space="720"/>
        </w:sectPr>
      </w:pPr>
    </w:p>
    <w:p w:rsidR="0007214E" w:rsidRDefault="00546060">
      <w:pPr>
        <w:spacing w:after="176"/>
        <w:ind w:left="557" w:hanging="10"/>
      </w:pPr>
      <w:r>
        <w:rPr>
          <w:sz w:val="16"/>
        </w:rPr>
        <w:t>2</w:t>
      </w:r>
    </w:p>
    <w:p w:rsidR="0007214E" w:rsidRDefault="00546060">
      <w:pPr>
        <w:pStyle w:val="4"/>
        <w:spacing w:line="259" w:lineRule="auto"/>
        <w:ind w:left="10" w:right="-4"/>
        <w:jc w:val="right"/>
      </w:pPr>
      <w:r>
        <w:rPr>
          <w:sz w:val="38"/>
        </w:rPr>
        <w:t>* * * *</w:t>
      </w:r>
      <w:r>
        <w:rPr>
          <w:sz w:val="38"/>
        </w:rPr>
        <w:t>工程</w:t>
      </w:r>
    </w:p>
    <w:p w:rsidR="0007214E" w:rsidRDefault="00546060">
      <w:pPr>
        <w:spacing w:after="3" w:line="260" w:lineRule="auto"/>
        <w:ind w:left="24" w:right="14" w:hanging="10"/>
        <w:jc w:val="both"/>
      </w:pPr>
      <w:r>
        <w:t>* *</w:t>
      </w:r>
      <w:r>
        <w:t>（工程管理部门）：</w:t>
      </w:r>
    </w:p>
    <w:p w:rsidR="0007214E" w:rsidRDefault="0007214E">
      <w:pPr>
        <w:sectPr w:rsidR="0007214E">
          <w:headerReference w:type="even" r:id="rId565"/>
          <w:headerReference w:type="default" r:id="rId566"/>
          <w:footerReference w:type="even" r:id="rId567"/>
          <w:footerReference w:type="default" r:id="rId568"/>
          <w:headerReference w:type="first" r:id="rId569"/>
          <w:footerReference w:type="first" r:id="rId570"/>
          <w:pgSz w:w="11902" w:h="16834"/>
          <w:pgMar w:top="1742" w:right="6782" w:bottom="5375" w:left="1850" w:header="1685" w:footer="1361" w:gutter="0"/>
          <w:cols w:space="720"/>
        </w:sectPr>
      </w:pPr>
    </w:p>
    <w:p w:rsidR="0007214E" w:rsidRDefault="00546060">
      <w:pPr>
        <w:pStyle w:val="5"/>
        <w:ind w:left="10"/>
        <w:jc w:val="left"/>
      </w:pPr>
      <w:r>
        <w:rPr>
          <w:sz w:val="36"/>
        </w:rPr>
        <w:t>通知书</w:t>
      </w:r>
    </w:p>
    <w:p w:rsidR="0007214E" w:rsidRDefault="0007214E">
      <w:pPr>
        <w:sectPr w:rsidR="0007214E">
          <w:type w:val="continuous"/>
          <w:pgSz w:w="11902" w:h="16834"/>
          <w:pgMar w:top="1742" w:right="4032" w:bottom="5375" w:left="6854" w:header="720" w:footer="720" w:gutter="0"/>
          <w:cols w:space="720"/>
        </w:sectPr>
      </w:pPr>
    </w:p>
    <w:p w:rsidR="0007214E" w:rsidRDefault="00546060">
      <w:pPr>
        <w:spacing w:after="3" w:line="260" w:lineRule="auto"/>
        <w:ind w:left="492" w:right="439" w:hanging="10"/>
        <w:jc w:val="both"/>
      </w:pPr>
      <w:r>
        <w:t>根据审计年度计划，</w:t>
      </w:r>
      <w:r>
        <w:t>* *</w:t>
      </w:r>
      <w:r>
        <w:t>工程实施全过程审计。现将有关事宜通知如下：</w:t>
      </w:r>
      <w:r>
        <w:t xml:space="preserve"> 1</w:t>
      </w:r>
      <w:r>
        <w:t>．本项目实施全过程审计，由</w:t>
      </w:r>
      <w:r>
        <w:t>* *</w:t>
      </w:r>
      <w:r>
        <w:t>审计组负责实施。</w:t>
      </w:r>
    </w:p>
    <w:p w:rsidR="0007214E" w:rsidRDefault="00546060">
      <w:pPr>
        <w:spacing w:after="3" w:line="260" w:lineRule="auto"/>
        <w:ind w:left="485" w:right="14" w:hanging="10"/>
        <w:jc w:val="both"/>
      </w:pPr>
      <w:r>
        <w:t>2</w:t>
      </w:r>
      <w:r>
        <w:t>．审计组将依据批准的全过程审计实施方案开展审计工作。</w:t>
      </w:r>
    </w:p>
    <w:p w:rsidR="0007214E" w:rsidRDefault="00546060">
      <w:pPr>
        <w:spacing w:after="3" w:line="260" w:lineRule="auto"/>
        <w:ind w:left="14" w:right="14" w:firstLine="468"/>
        <w:jc w:val="both"/>
      </w:pPr>
      <w:r>
        <w:t>3</w:t>
      </w:r>
      <w:r>
        <w:t>沩有效开展审计工作，确保审计成果的客观、及时与准确，工程管理部门应根据下发的</w:t>
      </w:r>
      <w:r>
        <w:t>“ * *</w:t>
      </w:r>
      <w:r>
        <w:t>工程全过程审计工作要求</w:t>
      </w:r>
      <w:r>
        <w:t>"</w:t>
      </w:r>
      <w:r>
        <w:t>及时提供有关送审资料，做好相应的审计配合工作。</w:t>
      </w:r>
    </w:p>
    <w:p w:rsidR="0007214E" w:rsidRDefault="00546060">
      <w:pPr>
        <w:spacing w:after="3" w:line="260" w:lineRule="auto"/>
        <w:ind w:left="14" w:right="14" w:firstLine="454"/>
        <w:jc w:val="both"/>
      </w:pPr>
      <w:r>
        <w:t>4</w:t>
      </w:r>
      <w:r>
        <w:t>．近期须配合提交的资料，包括</w:t>
      </w:r>
      <w:r>
        <w:t>“</w:t>
      </w:r>
      <w:r>
        <w:t>审计承诺书</w:t>
      </w:r>
      <w:r>
        <w:t>" “</w:t>
      </w:r>
      <w:r>
        <w:t>项目概况和建设进度情况</w:t>
      </w:r>
      <w:r>
        <w:t xml:space="preserve">" </w:t>
      </w:r>
      <w:r>
        <w:t>和</w:t>
      </w:r>
      <w:r>
        <w:t>“</w:t>
      </w:r>
      <w:r>
        <w:t>审计调查表</w:t>
      </w:r>
      <w:r>
        <w:t>"</w:t>
      </w:r>
      <w:r>
        <w:t>，务请于</w:t>
      </w:r>
      <w:r>
        <w:t>* *</w:t>
      </w:r>
      <w:r>
        <w:t>月</w:t>
      </w:r>
      <w:r>
        <w:t>* *</w:t>
      </w:r>
      <w:r>
        <w:t>日前送交审计组。</w:t>
      </w:r>
    </w:p>
    <w:p w:rsidR="0007214E" w:rsidRDefault="00546060">
      <w:pPr>
        <w:spacing w:after="3" w:line="260" w:lineRule="auto"/>
        <w:ind w:left="14" w:right="14" w:firstLine="468"/>
        <w:jc w:val="both"/>
      </w:pPr>
      <w:r>
        <w:t>5</w:t>
      </w:r>
      <w:r>
        <w:t>，请贵单位负责联络并妥善协调审计组与工程参见单位（如监理、设计、招标代理、投资控制、项目管理和施工承包方等）之间的关系，确保本项目全过程审计工作的顺利开展。</w:t>
      </w:r>
    </w:p>
    <w:p w:rsidR="0007214E" w:rsidRDefault="00546060">
      <w:pPr>
        <w:spacing w:after="351" w:line="260" w:lineRule="auto"/>
        <w:ind w:left="471" w:right="14" w:hanging="10"/>
        <w:jc w:val="both"/>
      </w:pPr>
      <w:r>
        <w:t>特此通</w:t>
      </w:r>
      <w:r>
        <w:t>知。</w:t>
      </w:r>
    </w:p>
    <w:p w:rsidR="0007214E" w:rsidRDefault="00546060">
      <w:pPr>
        <w:spacing w:after="1212" w:line="260" w:lineRule="auto"/>
        <w:ind w:left="708" w:right="14" w:hanging="10"/>
        <w:jc w:val="both"/>
      </w:pPr>
      <w:r>
        <w:t>审计组组长：</w:t>
      </w:r>
    </w:p>
    <w:p w:rsidR="0007214E" w:rsidRDefault="00546060">
      <w:pPr>
        <w:spacing w:after="0"/>
        <w:ind w:left="10" w:right="14" w:hanging="10"/>
        <w:jc w:val="right"/>
      </w:pPr>
      <w:r>
        <w:rPr>
          <w:sz w:val="18"/>
        </w:rPr>
        <w:t>* *</w:t>
      </w:r>
      <w:r>
        <w:rPr>
          <w:sz w:val="18"/>
        </w:rPr>
        <w:t>工程审计组</w:t>
      </w:r>
    </w:p>
    <w:p w:rsidR="0007214E" w:rsidRDefault="00546060">
      <w:pPr>
        <w:spacing w:after="0"/>
        <w:ind w:left="6739"/>
      </w:pPr>
      <w:r>
        <w:rPr>
          <w:noProof/>
        </w:rPr>
        <w:drawing>
          <wp:inline distT="0" distB="0" distL="0" distR="0">
            <wp:extent cx="731520" cy="118873"/>
            <wp:effectExtent l="0" t="0" r="0" b="0"/>
            <wp:docPr id="144755" name="Picture 144755"/>
            <wp:cNvGraphicFramePr/>
            <a:graphic xmlns:a="http://schemas.openxmlformats.org/drawingml/2006/main">
              <a:graphicData uri="http://schemas.openxmlformats.org/drawingml/2006/picture">
                <pic:pic xmlns:pic="http://schemas.openxmlformats.org/drawingml/2006/picture">
                  <pic:nvPicPr>
                    <pic:cNvPr id="144755" name="Picture 144755"/>
                    <pic:cNvPicPr/>
                  </pic:nvPicPr>
                  <pic:blipFill>
                    <a:blip r:embed="rId571"/>
                    <a:stretch>
                      <a:fillRect/>
                    </a:stretch>
                  </pic:blipFill>
                  <pic:spPr>
                    <a:xfrm>
                      <a:off x="0" y="0"/>
                      <a:ext cx="731520" cy="118873"/>
                    </a:xfrm>
                    <a:prstGeom prst="rect">
                      <a:avLst/>
                    </a:prstGeom>
                  </pic:spPr>
                </pic:pic>
              </a:graphicData>
            </a:graphic>
          </wp:inline>
        </w:drawing>
      </w:r>
    </w:p>
    <w:p w:rsidR="0007214E" w:rsidRDefault="00546060">
      <w:pPr>
        <w:spacing w:after="17" w:line="265" w:lineRule="auto"/>
        <w:ind w:left="528" w:hanging="10"/>
      </w:pPr>
      <w:r>
        <w:rPr>
          <w:sz w:val="18"/>
        </w:rPr>
        <w:t>3</w:t>
      </w:r>
    </w:p>
    <w:p w:rsidR="0007214E" w:rsidRDefault="00546060">
      <w:pPr>
        <w:pStyle w:val="4"/>
        <w:spacing w:line="259" w:lineRule="auto"/>
        <w:ind w:left="2775"/>
      </w:pPr>
      <w:r>
        <w:rPr>
          <w:sz w:val="38"/>
        </w:rPr>
        <w:t>* * * *</w:t>
      </w:r>
    </w:p>
    <w:p w:rsidR="0007214E" w:rsidRDefault="00546060">
      <w:pPr>
        <w:pStyle w:val="5"/>
        <w:ind w:left="204"/>
        <w:jc w:val="left"/>
      </w:pPr>
      <w:r>
        <w:rPr>
          <w:sz w:val="36"/>
        </w:rPr>
        <w:t>关于</w:t>
      </w:r>
      <w:r>
        <w:rPr>
          <w:sz w:val="36"/>
        </w:rPr>
        <w:t>* * * *</w:t>
      </w:r>
      <w:r>
        <w:rPr>
          <w:sz w:val="36"/>
        </w:rPr>
        <w:t>（业务事项）文件的审计意见（建议）书</w:t>
      </w:r>
    </w:p>
    <w:p w:rsidR="0007214E" w:rsidRDefault="00546060">
      <w:pPr>
        <w:spacing w:after="3" w:line="260" w:lineRule="auto"/>
        <w:ind w:left="24" w:right="14" w:hanging="10"/>
        <w:jc w:val="both"/>
      </w:pPr>
      <w:r>
        <w:t>工程管理部门并转项目组：</w:t>
      </w:r>
    </w:p>
    <w:p w:rsidR="0007214E" w:rsidRDefault="00546060">
      <w:pPr>
        <w:spacing w:after="3" w:line="260" w:lineRule="auto"/>
        <w:ind w:left="14" w:right="94" w:firstLine="490"/>
        <w:jc w:val="both"/>
      </w:pPr>
      <w:r>
        <w:t>自</w:t>
      </w:r>
      <w:r>
        <w:t>* *</w:t>
      </w:r>
      <w:r>
        <w:t>年</w:t>
      </w:r>
      <w:r>
        <w:t>* *</w:t>
      </w:r>
      <w:r>
        <w:t>月</w:t>
      </w:r>
      <w:r>
        <w:t>* *</w:t>
      </w:r>
      <w:r>
        <w:t>日（书面送审日期）至</w:t>
      </w:r>
      <w:r>
        <w:t>* *</w:t>
      </w:r>
      <w:r>
        <w:t>年</w:t>
      </w:r>
      <w:r>
        <w:t>* *</w:t>
      </w:r>
      <w:r>
        <w:t>月</w:t>
      </w:r>
      <w:r>
        <w:t>* *</w:t>
      </w:r>
      <w:r>
        <w:t>日（审计意见发表日期），我组对贵单位送审的</w:t>
      </w:r>
      <w:r>
        <w:t>* *</w:t>
      </w:r>
      <w:r>
        <w:t>全过程审计项目的</w:t>
      </w:r>
      <w:r>
        <w:t>* *</w:t>
      </w:r>
      <w:r>
        <w:t>（业务事项）文件进行了审核。根据所提交的送审资料，现对相关事项评价如下。</w:t>
      </w:r>
    </w:p>
    <w:p w:rsidR="0007214E" w:rsidRDefault="00546060">
      <w:pPr>
        <w:spacing w:after="3" w:line="260" w:lineRule="auto"/>
        <w:ind w:left="485" w:right="14" w:hanging="10"/>
        <w:jc w:val="both"/>
      </w:pPr>
      <w:r>
        <w:rPr>
          <w:noProof/>
        </w:rPr>
        <w:drawing>
          <wp:inline distT="0" distB="0" distL="0" distR="0">
            <wp:extent cx="132588" cy="18288"/>
            <wp:effectExtent l="0" t="0" r="0" b="0"/>
            <wp:docPr id="147637" name="Picture 147637"/>
            <wp:cNvGraphicFramePr/>
            <a:graphic xmlns:a="http://schemas.openxmlformats.org/drawingml/2006/main">
              <a:graphicData uri="http://schemas.openxmlformats.org/drawingml/2006/picture">
                <pic:pic xmlns:pic="http://schemas.openxmlformats.org/drawingml/2006/picture">
                  <pic:nvPicPr>
                    <pic:cNvPr id="147637" name="Picture 147637"/>
                    <pic:cNvPicPr/>
                  </pic:nvPicPr>
                  <pic:blipFill>
                    <a:blip r:embed="rId572"/>
                    <a:stretch>
                      <a:fillRect/>
                    </a:stretch>
                  </pic:blipFill>
                  <pic:spPr>
                    <a:xfrm>
                      <a:off x="0" y="0"/>
                      <a:ext cx="132588" cy="18288"/>
                    </a:xfrm>
                    <a:prstGeom prst="rect">
                      <a:avLst/>
                    </a:prstGeom>
                  </pic:spPr>
                </pic:pic>
              </a:graphicData>
            </a:graphic>
          </wp:inline>
        </w:drawing>
      </w:r>
      <w:r>
        <w:t>、（业务事项）情况概况</w:t>
      </w:r>
    </w:p>
    <w:p w:rsidR="0007214E" w:rsidRDefault="00546060">
      <w:pPr>
        <w:spacing w:after="3" w:line="260" w:lineRule="auto"/>
        <w:ind w:left="485" w:right="14" w:hanging="10"/>
        <w:jc w:val="both"/>
      </w:pPr>
      <w:r>
        <w:rPr>
          <w:noProof/>
        </w:rPr>
        <w:drawing>
          <wp:inline distT="0" distB="0" distL="0" distR="0">
            <wp:extent cx="137160" cy="100584"/>
            <wp:effectExtent l="0" t="0" r="0" b="0"/>
            <wp:docPr id="1172968" name="Picture 1172968"/>
            <wp:cNvGraphicFramePr/>
            <a:graphic xmlns:a="http://schemas.openxmlformats.org/drawingml/2006/main">
              <a:graphicData uri="http://schemas.openxmlformats.org/drawingml/2006/picture">
                <pic:pic xmlns:pic="http://schemas.openxmlformats.org/drawingml/2006/picture">
                  <pic:nvPicPr>
                    <pic:cNvPr id="1172968" name="Picture 1172968"/>
                    <pic:cNvPicPr/>
                  </pic:nvPicPr>
                  <pic:blipFill>
                    <a:blip r:embed="rId573"/>
                    <a:stretch>
                      <a:fillRect/>
                    </a:stretch>
                  </pic:blipFill>
                  <pic:spPr>
                    <a:xfrm>
                      <a:off x="0" y="0"/>
                      <a:ext cx="137160" cy="100584"/>
                    </a:xfrm>
                    <a:prstGeom prst="rect">
                      <a:avLst/>
                    </a:prstGeom>
                  </pic:spPr>
                </pic:pic>
              </a:graphicData>
            </a:graphic>
          </wp:inline>
        </w:drawing>
      </w:r>
      <w:r>
        <w:t>、送审资料情况</w:t>
      </w:r>
    </w:p>
    <w:p w:rsidR="0007214E" w:rsidRDefault="00546060">
      <w:pPr>
        <w:spacing w:after="3" w:line="260" w:lineRule="auto"/>
        <w:ind w:left="615" w:right="14" w:hanging="10"/>
        <w:jc w:val="both"/>
      </w:pPr>
      <w:r>
        <w:t>（列举收到送审资料时间、名称、数量、总页码等。）</w:t>
      </w:r>
    </w:p>
    <w:p w:rsidR="0007214E" w:rsidRDefault="00546060">
      <w:pPr>
        <w:spacing w:after="3" w:line="260" w:lineRule="auto"/>
        <w:ind w:left="492" w:right="14" w:hanging="10"/>
        <w:jc w:val="both"/>
      </w:pPr>
      <w:r>
        <w:rPr>
          <w:noProof/>
        </w:rPr>
        <w:drawing>
          <wp:inline distT="0" distB="0" distL="0" distR="0">
            <wp:extent cx="141732" cy="114300"/>
            <wp:effectExtent l="0" t="0" r="0" b="0"/>
            <wp:docPr id="1172970" name="Picture 1172970"/>
            <wp:cNvGraphicFramePr/>
            <a:graphic xmlns:a="http://schemas.openxmlformats.org/drawingml/2006/main">
              <a:graphicData uri="http://schemas.openxmlformats.org/drawingml/2006/picture">
                <pic:pic xmlns:pic="http://schemas.openxmlformats.org/drawingml/2006/picture">
                  <pic:nvPicPr>
                    <pic:cNvPr id="1172970" name="Picture 1172970"/>
                    <pic:cNvPicPr/>
                  </pic:nvPicPr>
                  <pic:blipFill>
                    <a:blip r:embed="rId574"/>
                    <a:stretch>
                      <a:fillRect/>
                    </a:stretch>
                  </pic:blipFill>
                  <pic:spPr>
                    <a:xfrm>
                      <a:off x="0" y="0"/>
                      <a:ext cx="141732" cy="114300"/>
                    </a:xfrm>
                    <a:prstGeom prst="rect">
                      <a:avLst/>
                    </a:prstGeom>
                  </pic:spPr>
                </pic:pic>
              </a:graphicData>
            </a:graphic>
          </wp:inline>
        </w:drawing>
      </w:r>
      <w:r>
        <w:t>、审计依据</w:t>
      </w:r>
    </w:p>
    <w:p w:rsidR="0007214E" w:rsidRDefault="00546060">
      <w:pPr>
        <w:spacing w:after="3" w:line="260" w:lineRule="auto"/>
        <w:ind w:left="622" w:right="14" w:hanging="10"/>
        <w:jc w:val="both"/>
      </w:pPr>
      <w:r>
        <w:t>（列举审计的依据，举例如下。）</w:t>
      </w:r>
    </w:p>
    <w:p w:rsidR="0007214E" w:rsidRDefault="00546060">
      <w:pPr>
        <w:spacing w:after="3" w:line="260" w:lineRule="auto"/>
        <w:ind w:left="521" w:right="14" w:hanging="10"/>
        <w:jc w:val="both"/>
      </w:pPr>
      <w:r>
        <w:t>I .</w:t>
      </w:r>
      <w:r>
        <w:t>国家、行业和安徽省有关法律、法规和相应规定。</w:t>
      </w:r>
    </w:p>
    <w:p w:rsidR="0007214E" w:rsidRDefault="00546060">
      <w:pPr>
        <w:spacing w:after="3" w:line="260" w:lineRule="auto"/>
        <w:ind w:left="507" w:right="14" w:hanging="10"/>
        <w:jc w:val="both"/>
      </w:pPr>
      <w:r>
        <w:rPr>
          <w:noProof/>
        </w:rPr>
        <w:drawing>
          <wp:anchor distT="0" distB="0" distL="114300" distR="114300" simplePos="0" relativeHeight="251664384" behindDoc="0" locked="0" layoutInCell="1" allowOverlap="0">
            <wp:simplePos x="0" y="0"/>
            <wp:positionH relativeFrom="page">
              <wp:posOffset>5454396</wp:posOffset>
            </wp:positionH>
            <wp:positionV relativeFrom="page">
              <wp:posOffset>7333488</wp:posOffset>
            </wp:positionV>
            <wp:extent cx="836676" cy="137160"/>
            <wp:effectExtent l="0" t="0" r="0" b="0"/>
            <wp:wrapTopAndBottom/>
            <wp:docPr id="147722" name="Picture 147722"/>
            <wp:cNvGraphicFramePr/>
            <a:graphic xmlns:a="http://schemas.openxmlformats.org/drawingml/2006/main">
              <a:graphicData uri="http://schemas.openxmlformats.org/drawingml/2006/picture">
                <pic:pic xmlns:pic="http://schemas.openxmlformats.org/drawingml/2006/picture">
                  <pic:nvPicPr>
                    <pic:cNvPr id="147722" name="Picture 147722"/>
                    <pic:cNvPicPr/>
                  </pic:nvPicPr>
                  <pic:blipFill>
                    <a:blip r:embed="rId575"/>
                    <a:stretch>
                      <a:fillRect/>
                    </a:stretch>
                  </pic:blipFill>
                  <pic:spPr>
                    <a:xfrm>
                      <a:off x="0" y="0"/>
                      <a:ext cx="836676" cy="137160"/>
                    </a:xfrm>
                    <a:prstGeom prst="rect">
                      <a:avLst/>
                    </a:prstGeom>
                  </pic:spPr>
                </pic:pic>
              </a:graphicData>
            </a:graphic>
          </wp:anchor>
        </w:drawing>
      </w:r>
      <w:r>
        <w:t>2</w:t>
      </w:r>
      <w:r>
        <w:t>．</w:t>
      </w:r>
      <w:r>
        <w:t>* *</w:t>
      </w:r>
      <w:r>
        <w:t>大学的有关要求与规定。</w:t>
      </w:r>
    </w:p>
    <w:p w:rsidR="0007214E" w:rsidRDefault="00546060">
      <w:pPr>
        <w:spacing w:after="3" w:line="260" w:lineRule="auto"/>
        <w:ind w:left="528" w:right="14" w:hanging="10"/>
        <w:jc w:val="both"/>
      </w:pPr>
      <w:r>
        <w:t>四、对（业务事项）文件的总体意见及建议</w:t>
      </w:r>
    </w:p>
    <w:p w:rsidR="0007214E" w:rsidRDefault="00546060">
      <w:pPr>
        <w:spacing w:after="3" w:line="260" w:lineRule="auto"/>
        <w:ind w:left="511" w:right="1123" w:firstLine="115"/>
        <w:jc w:val="both"/>
      </w:pPr>
      <w:r>
        <w:t>（对照业务指南作出合规性和合理性评价，并提出相应建议。）五、对（业务事项）文件的具体意见及建议</w:t>
      </w:r>
    </w:p>
    <w:p w:rsidR="0007214E" w:rsidRDefault="00546060">
      <w:pPr>
        <w:spacing w:after="3" w:line="260" w:lineRule="auto"/>
        <w:ind w:left="543" w:right="14" w:hanging="10"/>
        <w:jc w:val="both"/>
      </w:pPr>
      <w:r>
        <w:t>I.</w:t>
      </w:r>
      <w:r>
        <w:t>原文第</w:t>
      </w:r>
      <w:r>
        <w:t>*</w:t>
      </w:r>
      <w:r>
        <w:t>章</w:t>
      </w:r>
      <w:r>
        <w:t>*</w:t>
      </w:r>
      <w:r>
        <w:rPr>
          <w:noProof/>
        </w:rPr>
        <w:drawing>
          <wp:inline distT="0" distB="0" distL="0" distR="0">
            <wp:extent cx="585216" cy="114300"/>
            <wp:effectExtent l="0" t="0" r="0" b="0"/>
            <wp:docPr id="1172972" name="Picture 1172972"/>
            <wp:cNvGraphicFramePr/>
            <a:graphic xmlns:a="http://schemas.openxmlformats.org/drawingml/2006/main">
              <a:graphicData uri="http://schemas.openxmlformats.org/drawingml/2006/picture">
                <pic:pic xmlns:pic="http://schemas.openxmlformats.org/drawingml/2006/picture">
                  <pic:nvPicPr>
                    <pic:cNvPr id="1172972" name="Picture 1172972"/>
                    <pic:cNvPicPr/>
                  </pic:nvPicPr>
                  <pic:blipFill>
                    <a:blip r:embed="rId576"/>
                    <a:stretch>
                      <a:fillRect/>
                    </a:stretch>
                  </pic:blipFill>
                  <pic:spPr>
                    <a:xfrm>
                      <a:off x="0" y="0"/>
                      <a:ext cx="585216" cy="114300"/>
                    </a:xfrm>
                    <a:prstGeom prst="rect">
                      <a:avLst/>
                    </a:prstGeom>
                  </pic:spPr>
                </pic:pic>
              </a:graphicData>
            </a:graphic>
          </wp:inline>
        </w:drawing>
      </w:r>
    </w:p>
    <w:p w:rsidR="0007214E" w:rsidRDefault="00546060">
      <w:pPr>
        <w:spacing w:after="3" w:line="260" w:lineRule="auto"/>
        <w:ind w:left="543" w:right="14" w:hanging="10"/>
        <w:jc w:val="both"/>
      </w:pPr>
      <w:r>
        <w:t>审计意见及建议：有关</w:t>
      </w:r>
      <w:r>
        <w:t>“</w:t>
      </w:r>
      <w:r>
        <w:t>，一不符合《</w:t>
      </w:r>
      <w:r>
        <w:rPr>
          <w:noProof/>
        </w:rPr>
        <w:drawing>
          <wp:inline distT="0" distB="0" distL="0" distR="0">
            <wp:extent cx="754380" cy="123444"/>
            <wp:effectExtent l="0" t="0" r="0" b="0"/>
            <wp:docPr id="147721" name="Picture 147721"/>
            <wp:cNvGraphicFramePr/>
            <a:graphic xmlns:a="http://schemas.openxmlformats.org/drawingml/2006/main">
              <a:graphicData uri="http://schemas.openxmlformats.org/drawingml/2006/picture">
                <pic:pic xmlns:pic="http://schemas.openxmlformats.org/drawingml/2006/picture">
                  <pic:nvPicPr>
                    <pic:cNvPr id="147721" name="Picture 147721"/>
                    <pic:cNvPicPr/>
                  </pic:nvPicPr>
                  <pic:blipFill>
                    <a:blip r:embed="rId577"/>
                    <a:stretch>
                      <a:fillRect/>
                    </a:stretch>
                  </pic:blipFill>
                  <pic:spPr>
                    <a:xfrm>
                      <a:off x="0" y="0"/>
                      <a:ext cx="754380" cy="123444"/>
                    </a:xfrm>
                    <a:prstGeom prst="rect">
                      <a:avLst/>
                    </a:prstGeom>
                  </pic:spPr>
                </pic:pic>
              </a:graphicData>
            </a:graphic>
          </wp:inline>
        </w:drawing>
      </w:r>
      <w:r>
        <w:t xml:space="preserve"> "</w:t>
      </w:r>
      <w:r>
        <w:t>的相关规定，应</w:t>
      </w:r>
      <w:r>
        <w:t>“</w:t>
      </w:r>
      <w:r>
        <w:rPr>
          <w:noProof/>
        </w:rPr>
        <w:drawing>
          <wp:inline distT="0" distB="0" distL="0" distR="0">
            <wp:extent cx="416052" cy="114300"/>
            <wp:effectExtent l="0" t="0" r="0" b="0"/>
            <wp:docPr id="1172974" name="Picture 1172974"/>
            <wp:cNvGraphicFramePr/>
            <a:graphic xmlns:a="http://schemas.openxmlformats.org/drawingml/2006/main">
              <a:graphicData uri="http://schemas.openxmlformats.org/drawingml/2006/picture">
                <pic:pic xmlns:pic="http://schemas.openxmlformats.org/drawingml/2006/picture">
                  <pic:nvPicPr>
                    <pic:cNvPr id="1172974" name="Picture 1172974"/>
                    <pic:cNvPicPr/>
                  </pic:nvPicPr>
                  <pic:blipFill>
                    <a:blip r:embed="rId578"/>
                    <a:stretch>
                      <a:fillRect/>
                    </a:stretch>
                  </pic:blipFill>
                  <pic:spPr>
                    <a:xfrm>
                      <a:off x="0" y="0"/>
                      <a:ext cx="416052" cy="114300"/>
                    </a:xfrm>
                    <a:prstGeom prst="rect">
                      <a:avLst/>
                    </a:prstGeom>
                  </pic:spPr>
                </pic:pic>
              </a:graphicData>
            </a:graphic>
          </wp:inline>
        </w:drawing>
      </w:r>
    </w:p>
    <w:p w:rsidR="0007214E" w:rsidRDefault="00546060">
      <w:pPr>
        <w:spacing w:after="3" w:line="270" w:lineRule="auto"/>
        <w:ind w:left="536" w:right="7" w:hanging="10"/>
        <w:jc w:val="both"/>
      </w:pPr>
      <w:r>
        <w:rPr>
          <w:sz w:val="24"/>
        </w:rPr>
        <w:t>六、其他审计意见及建议</w:t>
      </w:r>
    </w:p>
    <w:p w:rsidR="0007214E" w:rsidRDefault="00546060">
      <w:pPr>
        <w:spacing w:after="3" w:line="260" w:lineRule="auto"/>
        <w:ind w:left="79" w:right="14" w:firstLine="446"/>
        <w:jc w:val="both"/>
      </w:pPr>
      <w:r>
        <w:t>对于本次（业务事项）文件的审计意见及建议（不限于上述），是审计组立足项目管理之外独立的客观评价，供管理部门结合项目实际情况参考。</w:t>
      </w:r>
    </w:p>
    <w:p w:rsidR="0007214E" w:rsidRDefault="00546060">
      <w:pPr>
        <w:spacing w:after="765" w:line="260" w:lineRule="auto"/>
        <w:ind w:left="79" w:right="14" w:firstLine="454"/>
        <w:jc w:val="both"/>
      </w:pPr>
      <w:r>
        <w:t>请在收到审计意见（建议）书后的</w:t>
      </w:r>
      <w:r>
        <w:t>XX</w:t>
      </w:r>
      <w:r>
        <w:t>个工作日内，将回复意</w:t>
      </w:r>
      <w:r>
        <w:t>见送达审计组，谢谢配合。</w:t>
      </w:r>
    </w:p>
    <w:p w:rsidR="0007214E" w:rsidRDefault="00546060">
      <w:pPr>
        <w:spacing w:after="3"/>
        <w:ind w:left="10" w:right="7" w:hanging="10"/>
        <w:jc w:val="right"/>
      </w:pPr>
      <w:r>
        <w:t>* *</w:t>
      </w:r>
      <w:r>
        <w:t>审计组</w:t>
      </w:r>
    </w:p>
    <w:p w:rsidR="0007214E" w:rsidRDefault="00546060">
      <w:pPr>
        <w:spacing w:after="232"/>
        <w:ind w:left="549" w:hanging="10"/>
      </w:pPr>
      <w:r>
        <w:rPr>
          <w:sz w:val="14"/>
        </w:rPr>
        <w:t>4</w:t>
      </w:r>
    </w:p>
    <w:p w:rsidR="0007214E" w:rsidRDefault="00546060">
      <w:pPr>
        <w:pStyle w:val="4"/>
        <w:spacing w:after="255" w:line="259" w:lineRule="auto"/>
        <w:ind w:left="10" w:right="-4"/>
        <w:jc w:val="right"/>
      </w:pPr>
      <w:r>
        <w:rPr>
          <w:sz w:val="38"/>
        </w:rPr>
        <w:t>* *</w:t>
      </w:r>
    </w:p>
    <w:p w:rsidR="0007214E" w:rsidRDefault="00546060">
      <w:pPr>
        <w:spacing w:after="3" w:line="260" w:lineRule="auto"/>
        <w:ind w:left="24" w:right="14" w:hanging="10"/>
        <w:jc w:val="both"/>
      </w:pPr>
      <w:r>
        <w:t>校领导：</w:t>
      </w:r>
    </w:p>
    <w:p w:rsidR="0007214E" w:rsidRDefault="0007214E">
      <w:pPr>
        <w:sectPr w:rsidR="0007214E">
          <w:type w:val="continuous"/>
          <w:pgSz w:w="11902" w:h="16834"/>
          <w:pgMar w:top="1778" w:right="1958" w:bottom="5375" w:left="1822" w:header="720" w:footer="720" w:gutter="0"/>
          <w:cols w:space="720"/>
        </w:sectPr>
      </w:pPr>
    </w:p>
    <w:p w:rsidR="0007214E" w:rsidRDefault="00546060">
      <w:pPr>
        <w:pStyle w:val="5"/>
        <w:ind w:left="10"/>
        <w:jc w:val="left"/>
      </w:pPr>
      <w:r>
        <w:rPr>
          <w:sz w:val="36"/>
        </w:rPr>
        <w:t>项目</w:t>
      </w:r>
      <w:r>
        <w:rPr>
          <w:sz w:val="36"/>
        </w:rPr>
        <w:t>* *</w:t>
      </w:r>
      <w:r>
        <w:rPr>
          <w:sz w:val="36"/>
        </w:rPr>
        <w:t>阶段性审计报告</w:t>
      </w:r>
    </w:p>
    <w:p w:rsidR="0007214E" w:rsidRDefault="00546060">
      <w:pPr>
        <w:spacing w:after="0"/>
        <w:ind w:left="-43"/>
      </w:pPr>
      <w:r>
        <w:rPr>
          <w:noProof/>
        </w:rPr>
        <w:drawing>
          <wp:inline distT="0" distB="0" distL="0" distR="0">
            <wp:extent cx="1252728" cy="164592"/>
            <wp:effectExtent l="0" t="0" r="0" b="0"/>
            <wp:docPr id="151200" name="Picture 151200"/>
            <wp:cNvGraphicFramePr/>
            <a:graphic xmlns:a="http://schemas.openxmlformats.org/drawingml/2006/main">
              <a:graphicData uri="http://schemas.openxmlformats.org/drawingml/2006/picture">
                <pic:pic xmlns:pic="http://schemas.openxmlformats.org/drawingml/2006/picture">
                  <pic:nvPicPr>
                    <pic:cNvPr id="151200" name="Picture 151200"/>
                    <pic:cNvPicPr/>
                  </pic:nvPicPr>
                  <pic:blipFill>
                    <a:blip r:embed="rId579"/>
                    <a:stretch>
                      <a:fillRect/>
                    </a:stretch>
                  </pic:blipFill>
                  <pic:spPr>
                    <a:xfrm>
                      <a:off x="0" y="0"/>
                      <a:ext cx="1252728" cy="164592"/>
                    </a:xfrm>
                    <a:prstGeom prst="rect">
                      <a:avLst/>
                    </a:prstGeom>
                  </pic:spPr>
                </pic:pic>
              </a:graphicData>
            </a:graphic>
          </wp:inline>
        </w:drawing>
      </w:r>
    </w:p>
    <w:p w:rsidR="0007214E" w:rsidRDefault="0007214E">
      <w:pPr>
        <w:sectPr w:rsidR="0007214E">
          <w:type w:val="continuous"/>
          <w:pgSz w:w="11902" w:h="16834"/>
          <w:pgMar w:top="1778" w:right="3348" w:bottom="4133" w:left="5119" w:header="720" w:footer="720" w:gutter="0"/>
          <w:cols w:space="720"/>
        </w:sectPr>
      </w:pPr>
    </w:p>
    <w:p w:rsidR="0007214E" w:rsidRDefault="00546060">
      <w:pPr>
        <w:spacing w:after="3" w:line="216" w:lineRule="auto"/>
        <w:ind w:left="14" w:right="7" w:firstLine="458"/>
      </w:pPr>
      <w:r>
        <w:t>自</w:t>
      </w:r>
      <w:r>
        <w:t>* *</w:t>
      </w:r>
      <w:r>
        <w:t>年</w:t>
      </w:r>
      <w:r>
        <w:t>* *</w:t>
      </w:r>
      <w:r>
        <w:t>月以来，我处依据</w:t>
      </w:r>
      <w:r>
        <w:t>“ * *</w:t>
      </w:r>
      <w:r>
        <w:t>项目</w:t>
      </w:r>
      <w:r>
        <w:t>"</w:t>
      </w:r>
      <w:r>
        <w:t>（下称</w:t>
      </w:r>
      <w:r>
        <w:t>“</w:t>
      </w:r>
      <w:r>
        <w:t>本项目</w:t>
      </w:r>
      <w:r>
        <w:t>"</w:t>
      </w:r>
      <w:r>
        <w:t>）全过程审计工作要求，围绕与</w:t>
      </w:r>
      <w:r>
        <w:t>* *</w:t>
      </w:r>
      <w:r>
        <w:t>相关的业务事项，根据</w:t>
      </w:r>
      <w:r>
        <w:t>* *</w:t>
      </w:r>
      <w:r>
        <w:t>（工程管理部门）提供的送审资料，对本项目实施全过程审计。</w:t>
      </w:r>
    </w:p>
    <w:p w:rsidR="0007214E" w:rsidRDefault="00546060">
      <w:pPr>
        <w:spacing w:after="3" w:line="260" w:lineRule="auto"/>
        <w:ind w:left="492" w:right="14" w:hanging="10"/>
        <w:jc w:val="both"/>
      </w:pPr>
      <w:r>
        <w:t>现将截至</w:t>
      </w:r>
      <w:r>
        <w:t>* *</w:t>
      </w:r>
      <w:r>
        <w:t>年</w:t>
      </w:r>
      <w:r>
        <w:t>* *</w:t>
      </w:r>
      <w:r>
        <w:t>月的有关审计情况报告如下。</w:t>
      </w:r>
    </w:p>
    <w:p w:rsidR="0007214E" w:rsidRDefault="00546060">
      <w:pPr>
        <w:spacing w:after="3" w:line="260" w:lineRule="auto"/>
        <w:ind w:left="485" w:right="14" w:hanging="10"/>
        <w:jc w:val="both"/>
      </w:pPr>
      <w:r>
        <w:rPr>
          <w:noProof/>
        </w:rPr>
        <w:drawing>
          <wp:inline distT="0" distB="0" distL="0" distR="0">
            <wp:extent cx="137160" cy="18288"/>
            <wp:effectExtent l="0" t="0" r="0" b="0"/>
            <wp:docPr id="151168" name="Picture 151168"/>
            <wp:cNvGraphicFramePr/>
            <a:graphic xmlns:a="http://schemas.openxmlformats.org/drawingml/2006/main">
              <a:graphicData uri="http://schemas.openxmlformats.org/drawingml/2006/picture">
                <pic:pic xmlns:pic="http://schemas.openxmlformats.org/drawingml/2006/picture">
                  <pic:nvPicPr>
                    <pic:cNvPr id="151168" name="Picture 151168"/>
                    <pic:cNvPicPr/>
                  </pic:nvPicPr>
                  <pic:blipFill>
                    <a:blip r:embed="rId580"/>
                    <a:stretch>
                      <a:fillRect/>
                    </a:stretch>
                  </pic:blipFill>
                  <pic:spPr>
                    <a:xfrm>
                      <a:off x="0" y="0"/>
                      <a:ext cx="137160" cy="18288"/>
                    </a:xfrm>
                    <a:prstGeom prst="rect">
                      <a:avLst/>
                    </a:prstGeom>
                  </pic:spPr>
                </pic:pic>
              </a:graphicData>
            </a:graphic>
          </wp:inline>
        </w:drawing>
      </w:r>
      <w:r>
        <w:t>、本阶段审计实施情况</w:t>
      </w:r>
    </w:p>
    <w:p w:rsidR="0007214E" w:rsidRDefault="00546060">
      <w:pPr>
        <w:numPr>
          <w:ilvl w:val="0"/>
          <w:numId w:val="20"/>
        </w:numPr>
        <w:spacing w:after="3" w:line="260" w:lineRule="auto"/>
        <w:ind w:right="14" w:hanging="508"/>
        <w:jc w:val="both"/>
      </w:pPr>
      <w:r>
        <w:t>时间范围</w:t>
      </w:r>
    </w:p>
    <w:p w:rsidR="0007214E" w:rsidRDefault="00546060">
      <w:pPr>
        <w:spacing w:after="3" w:line="260" w:lineRule="auto"/>
        <w:ind w:left="485" w:right="14" w:hanging="10"/>
        <w:jc w:val="both"/>
      </w:pPr>
      <w:r>
        <w:t>本次审计的时间范围为</w:t>
      </w:r>
      <w:r>
        <w:t>* *</w:t>
      </w:r>
      <w:r>
        <w:t>年</w:t>
      </w:r>
      <w:r>
        <w:t>* *</w:t>
      </w:r>
      <w:r>
        <w:t>月至</w:t>
      </w:r>
      <w:r>
        <w:t>* *</w:t>
      </w:r>
      <w:r>
        <w:t>年</w:t>
      </w:r>
      <w:r>
        <w:t>* *</w:t>
      </w:r>
      <w:r>
        <w:t>月（下称</w:t>
      </w:r>
      <w:r>
        <w:t>“</w:t>
      </w:r>
      <w:r>
        <w:t>当期</w:t>
      </w:r>
      <w:r>
        <w:t>"</w:t>
      </w:r>
      <w:r>
        <w:t>）。</w:t>
      </w:r>
    </w:p>
    <w:p w:rsidR="0007214E" w:rsidRDefault="00546060">
      <w:pPr>
        <w:numPr>
          <w:ilvl w:val="0"/>
          <w:numId w:val="20"/>
        </w:numPr>
        <w:spacing w:after="3" w:line="260" w:lineRule="auto"/>
        <w:ind w:right="14" w:hanging="508"/>
        <w:jc w:val="both"/>
      </w:pPr>
      <w:r>
        <w:t>审计内容</w:t>
      </w:r>
    </w:p>
    <w:p w:rsidR="0007214E" w:rsidRDefault="00546060">
      <w:pPr>
        <w:spacing w:after="3" w:line="260" w:lineRule="auto"/>
        <w:ind w:left="478" w:right="14" w:hanging="10"/>
        <w:jc w:val="both"/>
      </w:pPr>
      <w:r>
        <w:t>根据本项目的审计实施方案，当期的主要审计内容如下。</w:t>
      </w:r>
      <w:r>
        <w:rPr>
          <w:noProof/>
        </w:rPr>
        <w:drawing>
          <wp:inline distT="0" distB="0" distL="0" distR="0">
            <wp:extent cx="4572" cy="4572"/>
            <wp:effectExtent l="0" t="0" r="0" b="0"/>
            <wp:docPr id="151169" name="Picture 151169"/>
            <wp:cNvGraphicFramePr/>
            <a:graphic xmlns:a="http://schemas.openxmlformats.org/drawingml/2006/main">
              <a:graphicData uri="http://schemas.openxmlformats.org/drawingml/2006/picture">
                <pic:pic xmlns:pic="http://schemas.openxmlformats.org/drawingml/2006/picture">
                  <pic:nvPicPr>
                    <pic:cNvPr id="151169" name="Picture 151169"/>
                    <pic:cNvPicPr/>
                  </pic:nvPicPr>
                  <pic:blipFill>
                    <a:blip r:embed="rId581"/>
                    <a:stretch>
                      <a:fillRect/>
                    </a:stretch>
                  </pic:blipFill>
                  <pic:spPr>
                    <a:xfrm>
                      <a:off x="0" y="0"/>
                      <a:ext cx="4572" cy="4572"/>
                    </a:xfrm>
                    <a:prstGeom prst="rect">
                      <a:avLst/>
                    </a:prstGeom>
                  </pic:spPr>
                </pic:pic>
              </a:graphicData>
            </a:graphic>
          </wp:inline>
        </w:drawing>
      </w:r>
    </w:p>
    <w:p w:rsidR="0007214E" w:rsidRDefault="00546060">
      <w:pPr>
        <w:spacing w:after="3" w:line="260" w:lineRule="auto"/>
        <w:ind w:left="600" w:right="14" w:hanging="10"/>
        <w:jc w:val="both"/>
      </w:pPr>
      <w:r>
        <w:rPr>
          <w:noProof/>
        </w:rPr>
        <w:drawing>
          <wp:inline distT="0" distB="0" distL="0" distR="0">
            <wp:extent cx="41148" cy="114300"/>
            <wp:effectExtent l="0" t="0" r="0" b="0"/>
            <wp:docPr id="151170" name="Picture 151170"/>
            <wp:cNvGraphicFramePr/>
            <a:graphic xmlns:a="http://schemas.openxmlformats.org/drawingml/2006/main">
              <a:graphicData uri="http://schemas.openxmlformats.org/drawingml/2006/picture">
                <pic:pic xmlns:pic="http://schemas.openxmlformats.org/drawingml/2006/picture">
                  <pic:nvPicPr>
                    <pic:cNvPr id="151170" name="Picture 151170"/>
                    <pic:cNvPicPr/>
                  </pic:nvPicPr>
                  <pic:blipFill>
                    <a:blip r:embed="rId582"/>
                    <a:stretch>
                      <a:fillRect/>
                    </a:stretch>
                  </pic:blipFill>
                  <pic:spPr>
                    <a:xfrm>
                      <a:off x="0" y="0"/>
                      <a:ext cx="41148" cy="114300"/>
                    </a:xfrm>
                    <a:prstGeom prst="rect">
                      <a:avLst/>
                    </a:prstGeom>
                  </pic:spPr>
                </pic:pic>
              </a:graphicData>
            </a:graphic>
          </wp:inline>
        </w:drawing>
      </w:r>
      <w:r>
        <w:t>二）审计实施</w:t>
      </w:r>
    </w:p>
    <w:p w:rsidR="0007214E" w:rsidRDefault="00546060">
      <w:pPr>
        <w:spacing w:after="3" w:line="216" w:lineRule="auto"/>
        <w:ind w:left="14" w:right="7" w:firstLine="458"/>
      </w:pPr>
      <w:r>
        <w:rPr>
          <w:noProof/>
        </w:rPr>
        <w:drawing>
          <wp:anchor distT="0" distB="0" distL="114300" distR="114300" simplePos="0" relativeHeight="251665408" behindDoc="0" locked="0" layoutInCell="1" allowOverlap="0">
            <wp:simplePos x="0" y="0"/>
            <wp:positionH relativeFrom="page">
              <wp:posOffset>5317237</wp:posOffset>
            </wp:positionH>
            <wp:positionV relativeFrom="page">
              <wp:posOffset>8106156</wp:posOffset>
            </wp:positionV>
            <wp:extent cx="836676" cy="132589"/>
            <wp:effectExtent l="0" t="0" r="0" b="0"/>
            <wp:wrapTopAndBottom/>
            <wp:docPr id="151201" name="Picture 151201"/>
            <wp:cNvGraphicFramePr/>
            <a:graphic xmlns:a="http://schemas.openxmlformats.org/drawingml/2006/main">
              <a:graphicData uri="http://schemas.openxmlformats.org/drawingml/2006/picture">
                <pic:pic xmlns:pic="http://schemas.openxmlformats.org/drawingml/2006/picture">
                  <pic:nvPicPr>
                    <pic:cNvPr id="151201" name="Picture 151201"/>
                    <pic:cNvPicPr/>
                  </pic:nvPicPr>
                  <pic:blipFill>
                    <a:blip r:embed="rId583"/>
                    <a:stretch>
                      <a:fillRect/>
                    </a:stretch>
                  </pic:blipFill>
                  <pic:spPr>
                    <a:xfrm>
                      <a:off x="0" y="0"/>
                      <a:ext cx="836676" cy="132589"/>
                    </a:xfrm>
                    <a:prstGeom prst="rect">
                      <a:avLst/>
                    </a:prstGeom>
                  </pic:spPr>
                </pic:pic>
              </a:graphicData>
            </a:graphic>
          </wp:anchor>
        </w:drawing>
      </w:r>
      <w:r>
        <w:rPr>
          <w:noProof/>
        </w:rPr>
        <w:drawing>
          <wp:anchor distT="0" distB="0" distL="114300" distR="114300" simplePos="0" relativeHeight="251666432" behindDoc="0" locked="0" layoutInCell="1" allowOverlap="0">
            <wp:simplePos x="0" y="0"/>
            <wp:positionH relativeFrom="page">
              <wp:posOffset>6414516</wp:posOffset>
            </wp:positionH>
            <wp:positionV relativeFrom="page">
              <wp:posOffset>6455664</wp:posOffset>
            </wp:positionV>
            <wp:extent cx="13716" cy="13717"/>
            <wp:effectExtent l="0" t="0" r="0" b="0"/>
            <wp:wrapSquare wrapText="bothSides"/>
            <wp:docPr id="151202" name="Picture 151202"/>
            <wp:cNvGraphicFramePr/>
            <a:graphic xmlns:a="http://schemas.openxmlformats.org/drawingml/2006/main">
              <a:graphicData uri="http://schemas.openxmlformats.org/drawingml/2006/picture">
                <pic:pic xmlns:pic="http://schemas.openxmlformats.org/drawingml/2006/picture">
                  <pic:nvPicPr>
                    <pic:cNvPr id="151202" name="Picture 151202"/>
                    <pic:cNvPicPr/>
                  </pic:nvPicPr>
                  <pic:blipFill>
                    <a:blip r:embed="rId584"/>
                    <a:stretch>
                      <a:fillRect/>
                    </a:stretch>
                  </pic:blipFill>
                  <pic:spPr>
                    <a:xfrm>
                      <a:off x="0" y="0"/>
                      <a:ext cx="13716" cy="13717"/>
                    </a:xfrm>
                    <a:prstGeom prst="rect">
                      <a:avLst/>
                    </a:prstGeom>
                  </pic:spPr>
                </pic:pic>
              </a:graphicData>
            </a:graphic>
          </wp:anchor>
        </w:drawing>
      </w:r>
      <w:r>
        <w:t>当期，审计组通过独立踏勘现场、列席工程例会、审核送审业务事项及备案资料等多种方式实施了审计，对</w:t>
      </w:r>
      <w:r>
        <w:t>·</w:t>
      </w:r>
      <w:r>
        <w:t>一</w:t>
      </w:r>
      <w:r>
        <w:t>“</w:t>
      </w:r>
      <w:r>
        <w:t>进行即时检查，出具相应审计意见（建议）书</w:t>
      </w:r>
      <w:r>
        <w:t>* *</w:t>
      </w:r>
      <w:r>
        <w:t>份，提出审计意见</w:t>
      </w:r>
      <w:r>
        <w:t>* *</w:t>
      </w:r>
      <w:r>
        <w:t>条。</w:t>
      </w:r>
    </w:p>
    <w:p w:rsidR="0007214E" w:rsidRDefault="00546060">
      <w:pPr>
        <w:spacing w:after="3" w:line="260" w:lineRule="auto"/>
        <w:ind w:left="478" w:right="14" w:hanging="10"/>
        <w:jc w:val="both"/>
      </w:pPr>
      <w:r>
        <w:rPr>
          <w:noProof/>
        </w:rPr>
        <w:drawing>
          <wp:inline distT="0" distB="0" distL="0" distR="0">
            <wp:extent cx="132588" cy="100584"/>
            <wp:effectExtent l="0" t="0" r="0" b="0"/>
            <wp:docPr id="1172978" name="Picture 1172978"/>
            <wp:cNvGraphicFramePr/>
            <a:graphic xmlns:a="http://schemas.openxmlformats.org/drawingml/2006/main">
              <a:graphicData uri="http://schemas.openxmlformats.org/drawingml/2006/picture">
                <pic:pic xmlns:pic="http://schemas.openxmlformats.org/drawingml/2006/picture">
                  <pic:nvPicPr>
                    <pic:cNvPr id="1172978" name="Picture 1172978"/>
                    <pic:cNvPicPr/>
                  </pic:nvPicPr>
                  <pic:blipFill>
                    <a:blip r:embed="rId585"/>
                    <a:stretch>
                      <a:fillRect/>
                    </a:stretch>
                  </pic:blipFill>
                  <pic:spPr>
                    <a:xfrm>
                      <a:off x="0" y="0"/>
                      <a:ext cx="132588" cy="100584"/>
                    </a:xfrm>
                    <a:prstGeom prst="rect">
                      <a:avLst/>
                    </a:prstGeom>
                  </pic:spPr>
                </pic:pic>
              </a:graphicData>
            </a:graphic>
          </wp:inline>
        </w:drawing>
      </w:r>
      <w:r>
        <w:t>、建设项目当期概况</w:t>
      </w:r>
    </w:p>
    <w:p w:rsidR="0007214E" w:rsidRDefault="00546060">
      <w:pPr>
        <w:numPr>
          <w:ilvl w:val="0"/>
          <w:numId w:val="21"/>
        </w:numPr>
        <w:spacing w:after="3" w:line="260" w:lineRule="auto"/>
        <w:ind w:left="1083" w:right="14" w:hanging="500"/>
        <w:jc w:val="both"/>
      </w:pPr>
      <w:r>
        <w:t>投资计划及批复</w:t>
      </w:r>
    </w:p>
    <w:p w:rsidR="0007214E" w:rsidRDefault="00546060">
      <w:pPr>
        <w:numPr>
          <w:ilvl w:val="0"/>
          <w:numId w:val="21"/>
        </w:numPr>
        <w:spacing w:after="3" w:line="260" w:lineRule="auto"/>
        <w:ind w:left="1083" w:right="14" w:hanging="500"/>
        <w:jc w:val="both"/>
      </w:pPr>
      <w:r>
        <w:t>主要参建单位</w:t>
      </w:r>
    </w:p>
    <w:p w:rsidR="0007214E" w:rsidRDefault="00546060">
      <w:pPr>
        <w:numPr>
          <w:ilvl w:val="0"/>
          <w:numId w:val="21"/>
        </w:numPr>
        <w:spacing w:after="3" w:line="260" w:lineRule="auto"/>
        <w:ind w:left="1083" w:right="14" w:hanging="500"/>
        <w:jc w:val="both"/>
      </w:pPr>
      <w:r>
        <w:t>项目建设进度</w:t>
      </w:r>
    </w:p>
    <w:p w:rsidR="0007214E" w:rsidRDefault="00546060">
      <w:pPr>
        <w:numPr>
          <w:ilvl w:val="0"/>
          <w:numId w:val="21"/>
        </w:numPr>
        <w:spacing w:after="3" w:line="260" w:lineRule="auto"/>
        <w:ind w:left="1083" w:right="14" w:hanging="500"/>
        <w:jc w:val="both"/>
      </w:pPr>
      <w:r>
        <w:t>项目支出情况</w:t>
      </w:r>
    </w:p>
    <w:p w:rsidR="0007214E" w:rsidRDefault="00546060">
      <w:pPr>
        <w:spacing w:after="3" w:line="260" w:lineRule="auto"/>
        <w:ind w:left="464" w:right="14" w:hanging="10"/>
        <w:jc w:val="both"/>
      </w:pPr>
      <w:r>
        <w:rPr>
          <w:noProof/>
        </w:rPr>
        <w:drawing>
          <wp:inline distT="0" distB="0" distL="0" distR="0">
            <wp:extent cx="141732" cy="114300"/>
            <wp:effectExtent l="0" t="0" r="0" b="0"/>
            <wp:docPr id="1172980" name="Picture 1172980"/>
            <wp:cNvGraphicFramePr/>
            <a:graphic xmlns:a="http://schemas.openxmlformats.org/drawingml/2006/main">
              <a:graphicData uri="http://schemas.openxmlformats.org/drawingml/2006/picture">
                <pic:pic xmlns:pic="http://schemas.openxmlformats.org/drawingml/2006/picture">
                  <pic:nvPicPr>
                    <pic:cNvPr id="1172980" name="Picture 1172980"/>
                    <pic:cNvPicPr/>
                  </pic:nvPicPr>
                  <pic:blipFill>
                    <a:blip r:embed="rId586"/>
                    <a:stretch>
                      <a:fillRect/>
                    </a:stretch>
                  </pic:blipFill>
                  <pic:spPr>
                    <a:xfrm>
                      <a:off x="0" y="0"/>
                      <a:ext cx="141732" cy="114300"/>
                    </a:xfrm>
                    <a:prstGeom prst="rect">
                      <a:avLst/>
                    </a:prstGeom>
                  </pic:spPr>
                </pic:pic>
              </a:graphicData>
            </a:graphic>
          </wp:inline>
        </w:drawing>
      </w:r>
      <w:r>
        <w:t>、审计评价</w:t>
      </w:r>
    </w:p>
    <w:p w:rsidR="0007214E" w:rsidRDefault="00546060">
      <w:pPr>
        <w:spacing w:after="3" w:line="260" w:lineRule="auto"/>
        <w:ind w:left="14" w:right="14" w:firstLine="576"/>
        <w:jc w:val="both"/>
      </w:pPr>
      <w:r>
        <w:t>（对当期的建设目标实现情况、建设程序规范性、取得的突出业绩等方面进行评价）。</w:t>
      </w:r>
    </w:p>
    <w:p w:rsidR="0007214E" w:rsidRDefault="00546060">
      <w:pPr>
        <w:numPr>
          <w:ilvl w:val="0"/>
          <w:numId w:val="22"/>
        </w:numPr>
        <w:spacing w:after="3" w:line="260" w:lineRule="auto"/>
        <w:ind w:right="14" w:hanging="389"/>
        <w:jc w:val="both"/>
      </w:pPr>
      <w:r>
        <w:t>审计发现的主要问题</w:t>
      </w:r>
    </w:p>
    <w:p w:rsidR="0007214E" w:rsidRDefault="00546060">
      <w:pPr>
        <w:spacing w:after="3" w:line="260" w:lineRule="auto"/>
        <w:ind w:left="14" w:right="14" w:firstLine="576"/>
        <w:jc w:val="both"/>
      </w:pPr>
      <w:r>
        <w:t>（精确描述所发现的问题，问题须进行归类分段描述，标题准确简练，所发现的问题如为合规性问题应附相应的制度依据）。</w:t>
      </w:r>
    </w:p>
    <w:p w:rsidR="0007214E" w:rsidRDefault="00546060">
      <w:pPr>
        <w:numPr>
          <w:ilvl w:val="0"/>
          <w:numId w:val="22"/>
        </w:numPr>
        <w:spacing w:after="3" w:line="260" w:lineRule="auto"/>
        <w:ind w:right="14" w:hanging="389"/>
        <w:jc w:val="both"/>
      </w:pPr>
      <w:r>
        <w:t>审计意见和建议</w:t>
      </w:r>
    </w:p>
    <w:p w:rsidR="0007214E" w:rsidRDefault="00546060">
      <w:pPr>
        <w:spacing w:after="709" w:line="260" w:lineRule="auto"/>
        <w:ind w:left="14" w:right="14" w:firstLine="576"/>
        <w:jc w:val="both"/>
      </w:pPr>
      <w:r>
        <w:t>（针对所发现的问题发表意见与建议，建议须有针对性，简明扼要，所提建议以促进管理为目的，须切实可行）。</w:t>
      </w:r>
    </w:p>
    <w:p w:rsidR="0007214E" w:rsidRDefault="00546060">
      <w:pPr>
        <w:spacing w:after="3"/>
        <w:ind w:left="10" w:right="288" w:hanging="10"/>
        <w:jc w:val="right"/>
      </w:pPr>
      <w:r>
        <w:t>审计部门</w:t>
      </w:r>
    </w:p>
    <w:p w:rsidR="0007214E" w:rsidRDefault="0007214E">
      <w:pPr>
        <w:sectPr w:rsidR="0007214E">
          <w:type w:val="continuous"/>
          <w:pgSz w:w="11902" w:h="16834"/>
          <w:pgMar w:top="1778" w:right="2146" w:bottom="4133" w:left="1807" w:header="720" w:footer="720" w:gutter="0"/>
          <w:cols w:space="720"/>
        </w:sectPr>
      </w:pPr>
    </w:p>
    <w:p w:rsidR="0007214E" w:rsidRDefault="00546060">
      <w:pPr>
        <w:spacing w:after="176"/>
        <w:ind w:left="2" w:hanging="10"/>
      </w:pPr>
      <w:r>
        <w:rPr>
          <w:sz w:val="16"/>
        </w:rPr>
        <w:t>附录</w:t>
      </w:r>
      <w:r>
        <w:rPr>
          <w:sz w:val="16"/>
        </w:rPr>
        <w:t>5</w:t>
      </w:r>
      <w:r>
        <w:rPr>
          <w:sz w:val="16"/>
        </w:rPr>
        <w:t>一</w:t>
      </w:r>
      <w:r>
        <w:rPr>
          <w:sz w:val="16"/>
        </w:rPr>
        <w:t>5</w:t>
      </w:r>
    </w:p>
    <w:p w:rsidR="0007214E" w:rsidRDefault="00546060">
      <w:pPr>
        <w:pStyle w:val="5"/>
        <w:tabs>
          <w:tab w:val="center" w:pos="2430"/>
          <w:tab w:val="center" w:pos="5386"/>
        </w:tabs>
        <w:spacing w:after="0"/>
        <w:ind w:left="0" w:firstLine="0"/>
        <w:jc w:val="left"/>
      </w:pPr>
      <w:r>
        <w:rPr>
          <w:sz w:val="36"/>
        </w:rPr>
        <w:tab/>
        <w:t>* *</w:t>
      </w:r>
      <w:r>
        <w:rPr>
          <w:sz w:val="36"/>
        </w:rPr>
        <w:t>项目</w:t>
      </w:r>
      <w:r>
        <w:rPr>
          <w:sz w:val="36"/>
        </w:rPr>
        <w:tab/>
      </w:r>
      <w:r>
        <w:rPr>
          <w:sz w:val="36"/>
        </w:rPr>
        <w:t>综合报告</w:t>
      </w:r>
    </w:p>
    <w:p w:rsidR="0007214E" w:rsidRDefault="00546060">
      <w:pPr>
        <w:spacing w:after="267"/>
        <w:ind w:left="3247"/>
      </w:pPr>
      <w:r>
        <w:rPr>
          <w:noProof/>
        </w:rPr>
        <w:drawing>
          <wp:inline distT="0" distB="0" distL="0" distR="0">
            <wp:extent cx="1257300" cy="164592"/>
            <wp:effectExtent l="0" t="0" r="0" b="0"/>
            <wp:docPr id="155438" name="Picture 155438"/>
            <wp:cNvGraphicFramePr/>
            <a:graphic xmlns:a="http://schemas.openxmlformats.org/drawingml/2006/main">
              <a:graphicData uri="http://schemas.openxmlformats.org/drawingml/2006/picture">
                <pic:pic xmlns:pic="http://schemas.openxmlformats.org/drawingml/2006/picture">
                  <pic:nvPicPr>
                    <pic:cNvPr id="155438" name="Picture 155438"/>
                    <pic:cNvPicPr/>
                  </pic:nvPicPr>
                  <pic:blipFill>
                    <a:blip r:embed="rId587"/>
                    <a:stretch>
                      <a:fillRect/>
                    </a:stretch>
                  </pic:blipFill>
                  <pic:spPr>
                    <a:xfrm>
                      <a:off x="0" y="0"/>
                      <a:ext cx="1257300" cy="164592"/>
                    </a:xfrm>
                    <a:prstGeom prst="rect">
                      <a:avLst/>
                    </a:prstGeom>
                  </pic:spPr>
                </pic:pic>
              </a:graphicData>
            </a:graphic>
          </wp:inline>
        </w:drawing>
      </w:r>
    </w:p>
    <w:p w:rsidR="0007214E" w:rsidRDefault="00546060">
      <w:pPr>
        <w:spacing w:after="3" w:line="260" w:lineRule="auto"/>
        <w:ind w:left="24" w:right="14" w:hanging="10"/>
        <w:jc w:val="both"/>
      </w:pPr>
      <w:r>
        <w:t>校领导：</w:t>
      </w:r>
    </w:p>
    <w:p w:rsidR="0007214E" w:rsidRDefault="00546060">
      <w:pPr>
        <w:spacing w:after="3" w:line="260" w:lineRule="auto"/>
        <w:ind w:left="14" w:right="151" w:firstLine="461"/>
        <w:jc w:val="both"/>
      </w:pPr>
      <w:r>
        <w:t>* *</w:t>
      </w:r>
      <w:r>
        <w:t>项目（下称</w:t>
      </w:r>
      <w:r>
        <w:t>“</w:t>
      </w:r>
      <w:r>
        <w:t>本项目</w:t>
      </w:r>
      <w:r>
        <w:t>"</w:t>
      </w:r>
      <w:r>
        <w:t>）己完成竣工结（决）算审计工作。现根据《</w:t>
      </w:r>
      <w:r>
        <w:t xml:space="preserve">XX </w:t>
      </w:r>
      <w:r>
        <w:t>建设工程全过程审计实施办法》的要求，对本项目的全过程审计工作综合汇报如下。</w:t>
      </w:r>
    </w:p>
    <w:p w:rsidR="0007214E" w:rsidRDefault="00546060">
      <w:pPr>
        <w:spacing w:after="3" w:line="260" w:lineRule="auto"/>
        <w:ind w:left="500" w:right="14" w:hanging="10"/>
        <w:jc w:val="both"/>
      </w:pPr>
      <w:r>
        <w:rPr>
          <w:noProof/>
        </w:rPr>
        <w:drawing>
          <wp:inline distT="0" distB="0" distL="0" distR="0">
            <wp:extent cx="137160" cy="18288"/>
            <wp:effectExtent l="0" t="0" r="0" b="0"/>
            <wp:docPr id="155396" name="Picture 155396"/>
            <wp:cNvGraphicFramePr/>
            <a:graphic xmlns:a="http://schemas.openxmlformats.org/drawingml/2006/main">
              <a:graphicData uri="http://schemas.openxmlformats.org/drawingml/2006/picture">
                <pic:pic xmlns:pic="http://schemas.openxmlformats.org/drawingml/2006/picture">
                  <pic:nvPicPr>
                    <pic:cNvPr id="155396" name="Picture 155396"/>
                    <pic:cNvPicPr/>
                  </pic:nvPicPr>
                  <pic:blipFill>
                    <a:blip r:embed="rId588"/>
                    <a:stretch>
                      <a:fillRect/>
                    </a:stretch>
                  </pic:blipFill>
                  <pic:spPr>
                    <a:xfrm>
                      <a:off x="0" y="0"/>
                      <a:ext cx="137160" cy="18288"/>
                    </a:xfrm>
                    <a:prstGeom prst="rect">
                      <a:avLst/>
                    </a:prstGeom>
                  </pic:spPr>
                </pic:pic>
              </a:graphicData>
            </a:graphic>
          </wp:inline>
        </w:drawing>
      </w:r>
      <w:r>
        <w:t>、项目基本情况</w:t>
      </w:r>
    </w:p>
    <w:p w:rsidR="0007214E" w:rsidRDefault="00546060">
      <w:pPr>
        <w:numPr>
          <w:ilvl w:val="0"/>
          <w:numId w:val="23"/>
        </w:numPr>
        <w:spacing w:after="3" w:line="260" w:lineRule="auto"/>
        <w:ind w:right="14" w:hanging="504"/>
        <w:jc w:val="both"/>
      </w:pPr>
      <w:r>
        <w:t>立项情况</w:t>
      </w:r>
    </w:p>
    <w:p w:rsidR="0007214E" w:rsidRDefault="00546060">
      <w:pPr>
        <w:numPr>
          <w:ilvl w:val="0"/>
          <w:numId w:val="23"/>
        </w:numPr>
        <w:spacing w:after="3" w:line="260" w:lineRule="auto"/>
        <w:ind w:right="14" w:hanging="504"/>
        <w:jc w:val="both"/>
      </w:pPr>
      <w:r>
        <w:t>参建单位</w:t>
      </w:r>
    </w:p>
    <w:p w:rsidR="0007214E" w:rsidRDefault="00546060">
      <w:pPr>
        <w:numPr>
          <w:ilvl w:val="0"/>
          <w:numId w:val="23"/>
        </w:numPr>
        <w:spacing w:after="3" w:line="260" w:lineRule="auto"/>
        <w:ind w:right="14" w:hanging="504"/>
        <w:jc w:val="both"/>
      </w:pPr>
      <w:r>
        <w:t>建设周期</w:t>
      </w:r>
    </w:p>
    <w:p w:rsidR="0007214E" w:rsidRDefault="00546060">
      <w:pPr>
        <w:spacing w:after="3" w:line="260" w:lineRule="auto"/>
        <w:ind w:left="521" w:right="14" w:hanging="10"/>
        <w:jc w:val="both"/>
      </w:pPr>
      <w:r>
        <w:rPr>
          <w:noProof/>
        </w:rPr>
        <w:drawing>
          <wp:inline distT="0" distB="0" distL="0" distR="0">
            <wp:extent cx="137160" cy="100584"/>
            <wp:effectExtent l="0" t="0" r="0" b="0"/>
            <wp:docPr id="1172986" name="Picture 1172986"/>
            <wp:cNvGraphicFramePr/>
            <a:graphic xmlns:a="http://schemas.openxmlformats.org/drawingml/2006/main">
              <a:graphicData uri="http://schemas.openxmlformats.org/drawingml/2006/picture">
                <pic:pic xmlns:pic="http://schemas.openxmlformats.org/drawingml/2006/picture">
                  <pic:nvPicPr>
                    <pic:cNvPr id="1172986" name="Picture 1172986"/>
                    <pic:cNvPicPr/>
                  </pic:nvPicPr>
                  <pic:blipFill>
                    <a:blip r:embed="rId589"/>
                    <a:stretch>
                      <a:fillRect/>
                    </a:stretch>
                  </pic:blipFill>
                  <pic:spPr>
                    <a:xfrm>
                      <a:off x="0" y="0"/>
                      <a:ext cx="137160" cy="100584"/>
                    </a:xfrm>
                    <a:prstGeom prst="rect">
                      <a:avLst/>
                    </a:prstGeom>
                  </pic:spPr>
                </pic:pic>
              </a:graphicData>
            </a:graphic>
          </wp:inline>
        </w:drawing>
      </w:r>
      <w:r>
        <w:t>、全过程审计实施情况</w:t>
      </w:r>
    </w:p>
    <w:p w:rsidR="0007214E" w:rsidRDefault="00546060">
      <w:pPr>
        <w:spacing w:after="3" w:line="260" w:lineRule="auto"/>
        <w:ind w:left="651" w:right="14" w:hanging="10"/>
        <w:jc w:val="both"/>
      </w:pPr>
      <w:r>
        <w:t>（描述项目全过程审计具体实施情况。）</w:t>
      </w:r>
    </w:p>
    <w:p w:rsidR="0007214E" w:rsidRDefault="00546060">
      <w:pPr>
        <w:spacing w:after="3" w:line="216" w:lineRule="auto"/>
        <w:ind w:left="14" w:right="7" w:firstLine="458"/>
      </w:pPr>
      <w:r>
        <w:rPr>
          <w:noProof/>
        </w:rPr>
        <w:drawing>
          <wp:inline distT="0" distB="0" distL="0" distR="0">
            <wp:extent cx="128016" cy="64008"/>
            <wp:effectExtent l="0" t="0" r="0" b="0"/>
            <wp:docPr id="1172988" name="Picture 1172988"/>
            <wp:cNvGraphicFramePr/>
            <a:graphic xmlns:a="http://schemas.openxmlformats.org/drawingml/2006/main">
              <a:graphicData uri="http://schemas.openxmlformats.org/drawingml/2006/picture">
                <pic:pic xmlns:pic="http://schemas.openxmlformats.org/drawingml/2006/picture">
                  <pic:nvPicPr>
                    <pic:cNvPr id="1172988" name="Picture 1172988"/>
                    <pic:cNvPicPr/>
                  </pic:nvPicPr>
                  <pic:blipFill>
                    <a:blip r:embed="rId590"/>
                    <a:stretch>
                      <a:fillRect/>
                    </a:stretch>
                  </pic:blipFill>
                  <pic:spPr>
                    <a:xfrm>
                      <a:off x="0" y="0"/>
                      <a:ext cx="128016" cy="64008"/>
                    </a:xfrm>
                    <a:prstGeom prst="rect">
                      <a:avLst/>
                    </a:prstGeom>
                  </pic:spPr>
                </pic:pic>
              </a:graphicData>
            </a:graphic>
          </wp:inline>
        </w:drawing>
      </w:r>
      <w:r>
        <w:t>年月我组开始对本项目实施全过程审计，对</w:t>
      </w:r>
      <w:r>
        <w:t>' *</w:t>
      </w:r>
      <w:r>
        <w:t>送审业务事项出具审计意见书</w:t>
      </w:r>
      <w:r>
        <w:t>“</w:t>
      </w:r>
      <w:r>
        <w:t>份，发表审计意见及建议</w:t>
      </w:r>
      <w:r>
        <w:t>”</w:t>
      </w:r>
      <w:r>
        <w:t>条；在项目</w:t>
      </w:r>
      <w:r>
        <w:t>' *</w:t>
      </w:r>
      <w:r>
        <w:t>阶段出具阶段性审计报告</w:t>
      </w:r>
      <w:r>
        <w:t>'</w:t>
      </w:r>
      <w:r>
        <w:t>份，提出审计建议</w:t>
      </w:r>
      <w:r>
        <w:t>* *</w:t>
      </w:r>
      <w:r>
        <w:t>条。</w:t>
      </w:r>
    </w:p>
    <w:p w:rsidR="0007214E" w:rsidRDefault="00546060">
      <w:pPr>
        <w:spacing w:after="3" w:line="260" w:lineRule="auto"/>
        <w:ind w:left="79" w:right="79" w:firstLine="461"/>
        <w:jc w:val="both"/>
      </w:pPr>
      <w:r>
        <w:rPr>
          <w:noProof/>
        </w:rPr>
        <w:drawing>
          <wp:inline distT="0" distB="0" distL="0" distR="0">
            <wp:extent cx="128016" cy="64008"/>
            <wp:effectExtent l="0" t="0" r="0" b="0"/>
            <wp:docPr id="1172990" name="Picture 1172990"/>
            <wp:cNvGraphicFramePr/>
            <a:graphic xmlns:a="http://schemas.openxmlformats.org/drawingml/2006/main">
              <a:graphicData uri="http://schemas.openxmlformats.org/drawingml/2006/picture">
                <pic:pic xmlns:pic="http://schemas.openxmlformats.org/drawingml/2006/picture">
                  <pic:nvPicPr>
                    <pic:cNvPr id="1172990" name="Picture 1172990"/>
                    <pic:cNvPicPr/>
                  </pic:nvPicPr>
                  <pic:blipFill>
                    <a:blip r:embed="rId591"/>
                    <a:stretch>
                      <a:fillRect/>
                    </a:stretch>
                  </pic:blipFill>
                  <pic:spPr>
                    <a:xfrm>
                      <a:off x="0" y="0"/>
                      <a:ext cx="128016" cy="64008"/>
                    </a:xfrm>
                    <a:prstGeom prst="rect">
                      <a:avLst/>
                    </a:prstGeom>
                  </pic:spPr>
                </pic:pic>
              </a:graphicData>
            </a:graphic>
          </wp:inline>
        </w:drawing>
      </w:r>
      <w:r>
        <w:t>年月至</w:t>
      </w:r>
      <w:r>
        <w:t>* *</w:t>
      </w:r>
      <w:r>
        <w:t>年</w:t>
      </w:r>
      <w:r>
        <w:t>* *</w:t>
      </w:r>
      <w:r>
        <w:t>月，以工程管理部门送审的竣工结算相关资料为基础，依据适应期内的工程计价规范、取费标准，以及工程建设相关法律法规的规定，参照国家审计准则实施竣工结算审计。本项目建安工程送审造价</w:t>
      </w:r>
      <w:r>
        <w:t>* *</w:t>
      </w:r>
      <w:r>
        <w:t>刀元，工程管理部门审核造价</w:t>
      </w:r>
      <w:r>
        <w:t>* *</w:t>
      </w:r>
      <w:r>
        <w:t>万元，审计审定造价</w:t>
      </w:r>
      <w:r>
        <w:t>* *</w:t>
      </w:r>
      <w:r>
        <w:t>万元，审减金额</w:t>
      </w:r>
      <w:r>
        <w:t>* *</w:t>
      </w:r>
      <w:r>
        <w:t>万元，审减率</w:t>
      </w:r>
      <w:r>
        <w:t>* *</w:t>
      </w:r>
      <w:r>
        <w:t>％。</w:t>
      </w:r>
    </w:p>
    <w:p w:rsidR="0007214E" w:rsidRDefault="00546060">
      <w:pPr>
        <w:spacing w:after="3" w:line="260" w:lineRule="auto"/>
        <w:ind w:left="108" w:right="14" w:firstLine="454"/>
        <w:jc w:val="both"/>
      </w:pPr>
      <w:r>
        <w:t>* *</w:t>
      </w:r>
      <w:r>
        <w:t>年</w:t>
      </w:r>
      <w:r>
        <w:t>* *</w:t>
      </w:r>
      <w:r>
        <w:t>月至</w:t>
      </w:r>
      <w:r>
        <w:t>* *</w:t>
      </w:r>
      <w:r>
        <w:t>年</w:t>
      </w:r>
      <w:r>
        <w:t>* *</w:t>
      </w:r>
      <w:r>
        <w:t>月，以工程管理部门送审的竣工决算相关资料为基础，参</w:t>
      </w:r>
      <w:r>
        <w:rPr>
          <w:noProof/>
        </w:rPr>
        <w:drawing>
          <wp:inline distT="0" distB="0" distL="0" distR="0">
            <wp:extent cx="4572" cy="4572"/>
            <wp:effectExtent l="0" t="0" r="0" b="0"/>
            <wp:docPr id="155403" name="Picture 155403"/>
            <wp:cNvGraphicFramePr/>
            <a:graphic xmlns:a="http://schemas.openxmlformats.org/drawingml/2006/main">
              <a:graphicData uri="http://schemas.openxmlformats.org/drawingml/2006/picture">
                <pic:pic xmlns:pic="http://schemas.openxmlformats.org/drawingml/2006/picture">
                  <pic:nvPicPr>
                    <pic:cNvPr id="155403" name="Picture 155403"/>
                    <pic:cNvPicPr/>
                  </pic:nvPicPr>
                  <pic:blipFill>
                    <a:blip r:embed="rId592"/>
                    <a:stretch>
                      <a:fillRect/>
                    </a:stretch>
                  </pic:blipFill>
                  <pic:spPr>
                    <a:xfrm>
                      <a:off x="0" y="0"/>
                      <a:ext cx="4572" cy="4572"/>
                    </a:xfrm>
                    <a:prstGeom prst="rect">
                      <a:avLst/>
                    </a:prstGeom>
                  </pic:spPr>
                </pic:pic>
              </a:graphicData>
            </a:graphic>
          </wp:inline>
        </w:drawing>
      </w:r>
      <w:r>
        <w:t>照国家审计准则实施竣工决算审计。</w:t>
      </w:r>
    </w:p>
    <w:p w:rsidR="0007214E" w:rsidRDefault="00546060">
      <w:pPr>
        <w:spacing w:after="3" w:line="260" w:lineRule="auto"/>
        <w:ind w:left="572" w:right="14" w:hanging="10"/>
        <w:jc w:val="both"/>
      </w:pPr>
      <w:r>
        <w:rPr>
          <w:noProof/>
        </w:rPr>
        <w:drawing>
          <wp:inline distT="0" distB="0" distL="0" distR="0">
            <wp:extent cx="137160" cy="114300"/>
            <wp:effectExtent l="0" t="0" r="0" b="0"/>
            <wp:docPr id="1172992" name="Picture 1172992"/>
            <wp:cNvGraphicFramePr/>
            <a:graphic xmlns:a="http://schemas.openxmlformats.org/drawingml/2006/main">
              <a:graphicData uri="http://schemas.openxmlformats.org/drawingml/2006/picture">
                <pic:pic xmlns:pic="http://schemas.openxmlformats.org/drawingml/2006/picture">
                  <pic:nvPicPr>
                    <pic:cNvPr id="1172992" name="Picture 1172992"/>
                    <pic:cNvPicPr/>
                  </pic:nvPicPr>
                  <pic:blipFill>
                    <a:blip r:embed="rId593"/>
                    <a:stretch>
                      <a:fillRect/>
                    </a:stretch>
                  </pic:blipFill>
                  <pic:spPr>
                    <a:xfrm>
                      <a:off x="0" y="0"/>
                      <a:ext cx="137160" cy="114300"/>
                    </a:xfrm>
                    <a:prstGeom prst="rect">
                      <a:avLst/>
                    </a:prstGeom>
                  </pic:spPr>
                </pic:pic>
              </a:graphicData>
            </a:graphic>
          </wp:inline>
        </w:drawing>
      </w:r>
      <w:r>
        <w:t>、审计评价</w:t>
      </w:r>
    </w:p>
    <w:p w:rsidR="0007214E" w:rsidRDefault="00546060">
      <w:pPr>
        <w:spacing w:after="3" w:line="260" w:lineRule="auto"/>
        <w:ind w:left="701" w:right="14" w:hanging="10"/>
        <w:jc w:val="both"/>
      </w:pPr>
      <w:r>
        <w:t>（对项目的建设目标实现情况、建设程序规范性、取得的突出业绩等方面进</w:t>
      </w:r>
    </w:p>
    <w:p w:rsidR="0007214E" w:rsidRDefault="00546060">
      <w:pPr>
        <w:spacing w:after="3" w:line="260" w:lineRule="auto"/>
        <w:ind w:left="125" w:right="14" w:hanging="10"/>
        <w:jc w:val="both"/>
      </w:pPr>
      <w:r>
        <w:t>行评价。）</w:t>
      </w:r>
    </w:p>
    <w:p w:rsidR="0007214E" w:rsidRDefault="00546060">
      <w:pPr>
        <w:spacing w:after="3" w:line="260" w:lineRule="auto"/>
        <w:ind w:left="593" w:right="14" w:hanging="10"/>
        <w:jc w:val="both"/>
      </w:pPr>
      <w:r>
        <w:t>审计发现，本项目在</w:t>
      </w:r>
      <w:r>
        <w:t>* *</w:t>
      </w:r>
      <w:r>
        <w:t>等方面还存在不足。</w:t>
      </w:r>
    </w:p>
    <w:p w:rsidR="0007214E" w:rsidRDefault="00546060">
      <w:pPr>
        <w:spacing w:after="3" w:line="260" w:lineRule="auto"/>
        <w:ind w:left="608" w:right="14" w:hanging="10"/>
        <w:jc w:val="both"/>
      </w:pPr>
      <w:r>
        <w:t>四、审计发现的主要问题</w:t>
      </w:r>
    </w:p>
    <w:p w:rsidR="0007214E" w:rsidRDefault="00546060">
      <w:pPr>
        <w:numPr>
          <w:ilvl w:val="0"/>
          <w:numId w:val="24"/>
        </w:numPr>
        <w:spacing w:after="3" w:line="260" w:lineRule="auto"/>
        <w:ind w:right="14" w:firstLine="115"/>
        <w:jc w:val="both"/>
      </w:pPr>
      <w:r>
        <w:t>招标方面的问题</w:t>
      </w:r>
    </w:p>
    <w:p w:rsidR="0007214E" w:rsidRDefault="00546060">
      <w:pPr>
        <w:numPr>
          <w:ilvl w:val="0"/>
          <w:numId w:val="24"/>
        </w:numPr>
        <w:spacing w:after="3" w:line="260" w:lineRule="auto"/>
        <w:ind w:right="14" w:firstLine="115"/>
        <w:jc w:val="both"/>
      </w:pPr>
      <w:r>
        <w:t>合同管理方面的问题</w:t>
      </w:r>
    </w:p>
    <w:p w:rsidR="0007214E" w:rsidRDefault="00546060">
      <w:pPr>
        <w:numPr>
          <w:ilvl w:val="0"/>
          <w:numId w:val="24"/>
        </w:numPr>
        <w:spacing w:after="3" w:line="260" w:lineRule="auto"/>
        <w:ind w:right="14" w:firstLine="115"/>
        <w:jc w:val="both"/>
      </w:pPr>
      <w:r>
        <w:t>进度管理方面的问题</w:t>
      </w:r>
    </w:p>
    <w:p w:rsidR="0007214E" w:rsidRDefault="00546060">
      <w:pPr>
        <w:numPr>
          <w:ilvl w:val="0"/>
          <w:numId w:val="24"/>
        </w:numPr>
        <w:spacing w:after="3" w:line="260" w:lineRule="auto"/>
        <w:ind w:right="14" w:firstLine="115"/>
        <w:jc w:val="both"/>
      </w:pPr>
      <w:r>
        <w:t>施工管理方面的问题</w:t>
      </w:r>
    </w:p>
    <w:p w:rsidR="0007214E" w:rsidRDefault="00546060">
      <w:pPr>
        <w:numPr>
          <w:ilvl w:val="0"/>
          <w:numId w:val="24"/>
        </w:numPr>
        <w:spacing w:after="3" w:line="260" w:lineRule="auto"/>
        <w:ind w:right="14" w:firstLine="115"/>
        <w:jc w:val="both"/>
      </w:pPr>
      <w:r>
        <w:t>竣工结算审核管理方面的问题</w:t>
      </w:r>
    </w:p>
    <w:p w:rsidR="0007214E" w:rsidRDefault="00546060">
      <w:pPr>
        <w:numPr>
          <w:ilvl w:val="0"/>
          <w:numId w:val="24"/>
        </w:numPr>
        <w:spacing w:after="3" w:line="260" w:lineRule="auto"/>
        <w:ind w:right="14" w:firstLine="115"/>
        <w:jc w:val="both"/>
      </w:pPr>
      <w:r>
        <w:t>竣工决算审核管理方面的问题</w:t>
      </w:r>
    </w:p>
    <w:p w:rsidR="0007214E" w:rsidRDefault="00546060">
      <w:pPr>
        <w:numPr>
          <w:ilvl w:val="0"/>
          <w:numId w:val="24"/>
        </w:numPr>
        <w:spacing w:after="3" w:line="260" w:lineRule="auto"/>
        <w:ind w:right="14" w:firstLine="115"/>
        <w:jc w:val="both"/>
      </w:pPr>
      <w:r>
        <w:t>资料归集整理方面的问题</w:t>
      </w:r>
    </w:p>
    <w:p w:rsidR="0007214E" w:rsidRDefault="00546060">
      <w:pPr>
        <w:numPr>
          <w:ilvl w:val="0"/>
          <w:numId w:val="24"/>
        </w:numPr>
        <w:spacing w:after="3" w:line="260" w:lineRule="auto"/>
        <w:ind w:right="14" w:firstLine="115"/>
        <w:jc w:val="both"/>
      </w:pPr>
      <w:r>
        <w:t>以往审计意见运用情况五、审计意见及建议</w:t>
      </w:r>
    </w:p>
    <w:p w:rsidR="0007214E" w:rsidRDefault="00546060">
      <w:pPr>
        <w:spacing w:after="332" w:line="260" w:lineRule="auto"/>
        <w:ind w:left="173" w:right="14" w:firstLine="576"/>
        <w:jc w:val="both"/>
      </w:pPr>
      <w:r>
        <w:t>（针对所发现的问题发表意见与建议，建议须有针对性，简明扼要，所提建议以促进管理为目的，须切实可行）。</w:t>
      </w:r>
    </w:p>
    <w:p w:rsidR="0007214E" w:rsidRDefault="00546060">
      <w:pPr>
        <w:spacing w:after="3"/>
        <w:ind w:left="10" w:right="245" w:hanging="10"/>
        <w:jc w:val="right"/>
      </w:pPr>
      <w:r>
        <w:t>审计部门</w:t>
      </w:r>
    </w:p>
    <w:p w:rsidR="0007214E" w:rsidRDefault="00546060">
      <w:pPr>
        <w:spacing w:after="0"/>
        <w:ind w:left="6768"/>
      </w:pPr>
      <w:r>
        <w:rPr>
          <w:noProof/>
        </w:rPr>
        <w:drawing>
          <wp:inline distT="0" distB="0" distL="0" distR="0">
            <wp:extent cx="841248" cy="137160"/>
            <wp:effectExtent l="0" t="0" r="0" b="0"/>
            <wp:docPr id="155439" name="Picture 155439"/>
            <wp:cNvGraphicFramePr/>
            <a:graphic xmlns:a="http://schemas.openxmlformats.org/drawingml/2006/main">
              <a:graphicData uri="http://schemas.openxmlformats.org/drawingml/2006/picture">
                <pic:pic xmlns:pic="http://schemas.openxmlformats.org/drawingml/2006/picture">
                  <pic:nvPicPr>
                    <pic:cNvPr id="155439" name="Picture 155439"/>
                    <pic:cNvPicPr/>
                  </pic:nvPicPr>
                  <pic:blipFill>
                    <a:blip r:embed="rId594"/>
                    <a:stretch>
                      <a:fillRect/>
                    </a:stretch>
                  </pic:blipFill>
                  <pic:spPr>
                    <a:xfrm>
                      <a:off x="0" y="0"/>
                      <a:ext cx="841248" cy="137160"/>
                    </a:xfrm>
                    <a:prstGeom prst="rect">
                      <a:avLst/>
                    </a:prstGeom>
                  </pic:spPr>
                </pic:pic>
              </a:graphicData>
            </a:graphic>
          </wp:inline>
        </w:drawing>
      </w:r>
    </w:p>
    <w:p w:rsidR="0007214E" w:rsidRDefault="00546060">
      <w:pPr>
        <w:spacing w:after="232"/>
        <w:ind w:left="2" w:hanging="10"/>
      </w:pPr>
      <w:r>
        <w:rPr>
          <w:sz w:val="16"/>
        </w:rPr>
        <w:t>附录</w:t>
      </w:r>
      <w:r>
        <w:rPr>
          <w:sz w:val="16"/>
        </w:rPr>
        <w:t>5</w:t>
      </w:r>
      <w:r>
        <w:rPr>
          <w:sz w:val="16"/>
        </w:rPr>
        <w:t>一</w:t>
      </w:r>
      <w:r>
        <w:rPr>
          <w:sz w:val="16"/>
        </w:rPr>
        <w:t>6</w:t>
      </w:r>
    </w:p>
    <w:p w:rsidR="0007214E" w:rsidRDefault="00546060">
      <w:pPr>
        <w:pStyle w:val="6"/>
        <w:tabs>
          <w:tab w:val="center" w:pos="2444"/>
          <w:tab w:val="center" w:pos="5557"/>
        </w:tabs>
        <w:spacing w:line="259" w:lineRule="auto"/>
        <w:ind w:left="0" w:firstLine="0"/>
      </w:pPr>
      <w:r>
        <w:rPr>
          <w:sz w:val="34"/>
        </w:rPr>
        <w:tab/>
        <w:t>* *</w:t>
      </w:r>
      <w:r>
        <w:rPr>
          <w:sz w:val="34"/>
        </w:rPr>
        <w:t>项目的</w:t>
      </w:r>
      <w:r>
        <w:rPr>
          <w:sz w:val="34"/>
        </w:rPr>
        <w:tab/>
      </w:r>
      <w:r>
        <w:rPr>
          <w:sz w:val="34"/>
        </w:rPr>
        <w:t>结果报告</w:t>
      </w:r>
    </w:p>
    <w:p w:rsidR="0007214E" w:rsidRDefault="00546060">
      <w:pPr>
        <w:spacing w:after="320"/>
        <w:ind w:left="655" w:right="-7"/>
      </w:pPr>
      <w:r>
        <w:rPr>
          <w:noProof/>
        </w:rPr>
        <mc:AlternateContent>
          <mc:Choice Requires="wpg">
            <w:drawing>
              <wp:inline distT="0" distB="0" distL="0" distR="0">
                <wp:extent cx="4636008" cy="9144"/>
                <wp:effectExtent l="0" t="0" r="0" b="0"/>
                <wp:docPr id="1173025" name="Group 1173025"/>
                <wp:cNvGraphicFramePr/>
                <a:graphic xmlns:a="http://schemas.openxmlformats.org/drawingml/2006/main">
                  <a:graphicData uri="http://schemas.microsoft.com/office/word/2010/wordprocessingGroup">
                    <wpg:wgp>
                      <wpg:cNvGrpSpPr/>
                      <wpg:grpSpPr>
                        <a:xfrm>
                          <a:off x="0" y="0"/>
                          <a:ext cx="4636008" cy="9144"/>
                          <a:chOff x="0" y="0"/>
                          <a:chExt cx="4636008" cy="9144"/>
                        </a:xfrm>
                      </wpg:grpSpPr>
                      <wps:wsp>
                        <wps:cNvPr id="1173024" name="Shape 1173024"/>
                        <wps:cNvSpPr/>
                        <wps:spPr>
                          <a:xfrm>
                            <a:off x="0" y="0"/>
                            <a:ext cx="4636008" cy="9144"/>
                          </a:xfrm>
                          <a:custGeom>
                            <a:avLst/>
                            <a:gdLst/>
                            <a:ahLst/>
                            <a:cxnLst/>
                            <a:rect l="0" t="0" r="0" b="0"/>
                            <a:pathLst>
                              <a:path w="4636008" h="9144">
                                <a:moveTo>
                                  <a:pt x="0" y="4572"/>
                                </a:moveTo>
                                <a:lnTo>
                                  <a:pt x="4636008"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25" style="width:365.04pt;height:0.719986pt;mso-position-horizontal-relative:char;mso-position-vertical-relative:line" coordsize="46360,91">
                <v:shape id="Shape 1173024" style="position:absolute;width:46360;height:91;left:0;top:0;" coordsize="4636008,9144" path="m0,4572l4636008,4572">
                  <v:stroke weight="0.719986pt" endcap="flat" joinstyle="miter" miterlimit="1" on="true" color="#000000"/>
                  <v:fill on="false" color="#000000"/>
                </v:shape>
              </v:group>
            </w:pict>
          </mc:Fallback>
        </mc:AlternateContent>
      </w:r>
    </w:p>
    <w:p w:rsidR="0007214E" w:rsidRDefault="00546060">
      <w:pPr>
        <w:spacing w:after="3"/>
        <w:ind w:left="478" w:right="403" w:hanging="10"/>
        <w:jc w:val="center"/>
      </w:pPr>
      <w:r>
        <w:rPr>
          <w:sz w:val="24"/>
        </w:rPr>
        <w:t>审报〔</w:t>
      </w:r>
      <w:r>
        <w:rPr>
          <w:sz w:val="24"/>
        </w:rPr>
        <w:t>20 * *</w:t>
      </w:r>
      <w:r>
        <w:rPr>
          <w:sz w:val="24"/>
        </w:rPr>
        <w:t>〕</w:t>
      </w:r>
      <w:r>
        <w:rPr>
          <w:sz w:val="24"/>
        </w:rPr>
        <w:t>* *</w:t>
      </w:r>
      <w:r>
        <w:rPr>
          <w:sz w:val="24"/>
        </w:rPr>
        <w:t>号</w:t>
      </w:r>
    </w:p>
    <w:p w:rsidR="0007214E" w:rsidRDefault="00546060">
      <w:pPr>
        <w:spacing w:after="3" w:line="260" w:lineRule="auto"/>
        <w:ind w:left="24" w:right="14" w:hanging="10"/>
        <w:jc w:val="both"/>
      </w:pPr>
      <w:r>
        <w:t>校领导</w:t>
      </w:r>
      <w:r>
        <w:t>·</w:t>
      </w:r>
    </w:p>
    <w:p w:rsidR="0007214E" w:rsidRDefault="00546060">
      <w:pPr>
        <w:spacing w:after="3" w:line="260" w:lineRule="auto"/>
        <w:ind w:left="14" w:right="14" w:firstLine="461"/>
        <w:jc w:val="both"/>
      </w:pPr>
      <w:r>
        <w:t>根据《</w:t>
      </w:r>
      <w:r>
        <w:t>* *</w:t>
      </w:r>
      <w:r>
        <w:t>建设工程审计规定》和《</w:t>
      </w:r>
      <w:r>
        <w:t>* *</w:t>
      </w:r>
      <w:r>
        <w:t>建设工程过程全过程审计实施办法》，我处对</w:t>
      </w:r>
      <w:r>
        <w:t>* *</w:t>
      </w:r>
      <w:r>
        <w:t>项目实施过程全过程审计。现对本项目的过程全过程审计工作汇报如下。</w:t>
      </w:r>
    </w:p>
    <w:p w:rsidR="0007214E" w:rsidRDefault="00546060">
      <w:pPr>
        <w:spacing w:after="3" w:line="260" w:lineRule="auto"/>
        <w:ind w:left="492" w:right="14" w:hanging="10"/>
        <w:jc w:val="both"/>
      </w:pPr>
      <w:r>
        <w:rPr>
          <w:noProof/>
        </w:rPr>
        <w:drawing>
          <wp:inline distT="0" distB="0" distL="0" distR="0">
            <wp:extent cx="137160" cy="18288"/>
            <wp:effectExtent l="0" t="0" r="0" b="0"/>
            <wp:docPr id="160503" name="Picture 160503"/>
            <wp:cNvGraphicFramePr/>
            <a:graphic xmlns:a="http://schemas.openxmlformats.org/drawingml/2006/main">
              <a:graphicData uri="http://schemas.openxmlformats.org/drawingml/2006/picture">
                <pic:pic xmlns:pic="http://schemas.openxmlformats.org/drawingml/2006/picture">
                  <pic:nvPicPr>
                    <pic:cNvPr id="160503" name="Picture 160503"/>
                    <pic:cNvPicPr/>
                  </pic:nvPicPr>
                  <pic:blipFill>
                    <a:blip r:embed="rId595"/>
                    <a:stretch>
                      <a:fillRect/>
                    </a:stretch>
                  </pic:blipFill>
                  <pic:spPr>
                    <a:xfrm>
                      <a:off x="0" y="0"/>
                      <a:ext cx="137160" cy="18288"/>
                    </a:xfrm>
                    <a:prstGeom prst="rect">
                      <a:avLst/>
                    </a:prstGeom>
                  </pic:spPr>
                </pic:pic>
              </a:graphicData>
            </a:graphic>
          </wp:inline>
        </w:drawing>
      </w:r>
      <w:r>
        <w:t>、项目基本情况</w:t>
      </w:r>
    </w:p>
    <w:p w:rsidR="0007214E" w:rsidRDefault="00546060">
      <w:pPr>
        <w:spacing w:after="3" w:line="260" w:lineRule="auto"/>
        <w:ind w:left="615" w:right="14" w:hanging="10"/>
        <w:jc w:val="both"/>
      </w:pPr>
      <w:r>
        <w:t>（一）立项情况</w:t>
      </w:r>
    </w:p>
    <w:p w:rsidR="0007214E" w:rsidRDefault="00546060">
      <w:pPr>
        <w:spacing w:after="3" w:line="260" w:lineRule="auto"/>
        <w:ind w:left="492" w:right="14" w:hanging="10"/>
        <w:jc w:val="both"/>
      </w:pPr>
      <w:r>
        <w:t>20 * *</w:t>
      </w:r>
      <w:r>
        <w:t>年</w:t>
      </w:r>
      <w:r>
        <w:t>* *</w:t>
      </w:r>
      <w:r>
        <w:t>月，本项目获</w:t>
      </w:r>
      <w:r>
        <w:t>* * * * * *</w:t>
      </w:r>
      <w:r>
        <w:t>批准项目建议书。</w:t>
      </w:r>
    </w:p>
    <w:p w:rsidR="0007214E" w:rsidRDefault="00546060">
      <w:pPr>
        <w:spacing w:after="3" w:line="260" w:lineRule="auto"/>
        <w:ind w:left="14" w:right="14" w:firstLine="338"/>
        <w:jc w:val="both"/>
      </w:pPr>
      <w:r>
        <w:t>20 * *</w:t>
      </w:r>
      <w:r>
        <w:t>年</w:t>
      </w:r>
      <w:r>
        <w:t>* *</w:t>
      </w:r>
      <w:r>
        <w:t>月，本项目获</w:t>
      </w:r>
      <w:r>
        <w:t>* * * * * *</w:t>
      </w:r>
      <w:r>
        <w:t>批准项目可行性研宄报告，批准项目总投资</w:t>
      </w:r>
      <w:r>
        <w:rPr>
          <w:noProof/>
        </w:rPr>
        <w:drawing>
          <wp:inline distT="0" distB="0" distL="0" distR="0">
            <wp:extent cx="196596" cy="59436"/>
            <wp:effectExtent l="0" t="0" r="0" b="0"/>
            <wp:docPr id="1173004" name="Picture 1173004"/>
            <wp:cNvGraphicFramePr/>
            <a:graphic xmlns:a="http://schemas.openxmlformats.org/drawingml/2006/main">
              <a:graphicData uri="http://schemas.openxmlformats.org/drawingml/2006/picture">
                <pic:pic xmlns:pic="http://schemas.openxmlformats.org/drawingml/2006/picture">
                  <pic:nvPicPr>
                    <pic:cNvPr id="1173004" name="Picture 1173004"/>
                    <pic:cNvPicPr/>
                  </pic:nvPicPr>
                  <pic:blipFill>
                    <a:blip r:embed="rId596"/>
                    <a:stretch>
                      <a:fillRect/>
                    </a:stretch>
                  </pic:blipFill>
                  <pic:spPr>
                    <a:xfrm>
                      <a:off x="0" y="0"/>
                      <a:ext cx="196596" cy="59436"/>
                    </a:xfrm>
                    <a:prstGeom prst="rect">
                      <a:avLst/>
                    </a:prstGeom>
                  </pic:spPr>
                </pic:pic>
              </a:graphicData>
            </a:graphic>
          </wp:inline>
        </w:drawing>
      </w:r>
      <w:r>
        <w:t>万元，资金来源为</w:t>
      </w:r>
      <w:r>
        <w:rPr>
          <w:noProof/>
        </w:rPr>
        <w:drawing>
          <wp:inline distT="0" distB="0" distL="0" distR="0">
            <wp:extent cx="480060" cy="105156"/>
            <wp:effectExtent l="0" t="0" r="0" b="0"/>
            <wp:docPr id="1173006" name="Picture 1173006"/>
            <wp:cNvGraphicFramePr/>
            <a:graphic xmlns:a="http://schemas.openxmlformats.org/drawingml/2006/main">
              <a:graphicData uri="http://schemas.openxmlformats.org/drawingml/2006/picture">
                <pic:pic xmlns:pic="http://schemas.openxmlformats.org/drawingml/2006/picture">
                  <pic:nvPicPr>
                    <pic:cNvPr id="1173006" name="Picture 1173006"/>
                    <pic:cNvPicPr/>
                  </pic:nvPicPr>
                  <pic:blipFill>
                    <a:blip r:embed="rId597"/>
                    <a:stretch>
                      <a:fillRect/>
                    </a:stretch>
                  </pic:blipFill>
                  <pic:spPr>
                    <a:xfrm>
                      <a:off x="0" y="0"/>
                      <a:ext cx="480060" cy="105156"/>
                    </a:xfrm>
                    <a:prstGeom prst="rect">
                      <a:avLst/>
                    </a:prstGeom>
                  </pic:spPr>
                </pic:pic>
              </a:graphicData>
            </a:graphic>
          </wp:inline>
        </w:drawing>
      </w:r>
    </w:p>
    <w:p w:rsidR="0007214E" w:rsidRDefault="00546060">
      <w:pPr>
        <w:numPr>
          <w:ilvl w:val="0"/>
          <w:numId w:val="25"/>
        </w:numPr>
        <w:spacing w:after="3" w:line="260" w:lineRule="auto"/>
        <w:ind w:right="14" w:hanging="508"/>
        <w:jc w:val="both"/>
      </w:pPr>
      <w:r>
        <w:t>参建单位</w:t>
      </w:r>
    </w:p>
    <w:p w:rsidR="0007214E" w:rsidRDefault="00546060">
      <w:pPr>
        <w:spacing w:after="3" w:line="216" w:lineRule="auto"/>
        <w:ind w:left="482" w:right="3053" w:hanging="7"/>
      </w:pPr>
      <w:r>
        <w:t>本项目由校园基本建设处直接负责项目管理，</w:t>
      </w:r>
      <w:r>
        <w:rPr>
          <w:noProof/>
        </w:rPr>
        <w:drawing>
          <wp:inline distT="0" distB="0" distL="0" distR="0">
            <wp:extent cx="269748" cy="54864"/>
            <wp:effectExtent l="0" t="0" r="0" b="0"/>
            <wp:docPr id="1173008" name="Picture 1173008"/>
            <wp:cNvGraphicFramePr/>
            <a:graphic xmlns:a="http://schemas.openxmlformats.org/drawingml/2006/main">
              <a:graphicData uri="http://schemas.openxmlformats.org/drawingml/2006/picture">
                <pic:pic xmlns:pic="http://schemas.openxmlformats.org/drawingml/2006/picture">
                  <pic:nvPicPr>
                    <pic:cNvPr id="1173008" name="Picture 1173008"/>
                    <pic:cNvPicPr/>
                  </pic:nvPicPr>
                  <pic:blipFill>
                    <a:blip r:embed="rId598"/>
                    <a:stretch>
                      <a:fillRect/>
                    </a:stretch>
                  </pic:blipFill>
                  <pic:spPr>
                    <a:xfrm>
                      <a:off x="0" y="0"/>
                      <a:ext cx="269748" cy="54864"/>
                    </a:xfrm>
                    <a:prstGeom prst="rect">
                      <a:avLst/>
                    </a:prstGeom>
                  </pic:spPr>
                </pic:pic>
              </a:graphicData>
            </a:graphic>
          </wp:inline>
        </w:drawing>
      </w:r>
      <w:r>
        <w:t>设计研宄院有限公司负责设计，</w:t>
      </w:r>
      <w:r>
        <w:rPr>
          <w:noProof/>
        </w:rPr>
        <w:drawing>
          <wp:inline distT="0" distB="0" distL="0" distR="0">
            <wp:extent cx="269748" cy="54864"/>
            <wp:effectExtent l="0" t="0" r="0" b="0"/>
            <wp:docPr id="1173010" name="Picture 1173010"/>
            <wp:cNvGraphicFramePr/>
            <a:graphic xmlns:a="http://schemas.openxmlformats.org/drawingml/2006/main">
              <a:graphicData uri="http://schemas.openxmlformats.org/drawingml/2006/picture">
                <pic:pic xmlns:pic="http://schemas.openxmlformats.org/drawingml/2006/picture">
                  <pic:nvPicPr>
                    <pic:cNvPr id="1173010" name="Picture 1173010"/>
                    <pic:cNvPicPr/>
                  </pic:nvPicPr>
                  <pic:blipFill>
                    <a:blip r:embed="rId599"/>
                    <a:stretch>
                      <a:fillRect/>
                    </a:stretch>
                  </pic:blipFill>
                  <pic:spPr>
                    <a:xfrm>
                      <a:off x="0" y="0"/>
                      <a:ext cx="269748" cy="54864"/>
                    </a:xfrm>
                    <a:prstGeom prst="rect">
                      <a:avLst/>
                    </a:prstGeom>
                  </pic:spPr>
                </pic:pic>
              </a:graphicData>
            </a:graphic>
          </wp:inline>
        </w:drawing>
      </w:r>
      <w:r>
        <w:t>集团股份有限公司负责施工总承包，</w:t>
      </w:r>
    </w:p>
    <w:p w:rsidR="0007214E" w:rsidRDefault="00546060">
      <w:pPr>
        <w:spacing w:after="3" w:line="260" w:lineRule="auto"/>
        <w:ind w:left="492" w:right="14" w:hanging="10"/>
        <w:jc w:val="both"/>
      </w:pPr>
      <w:r>
        <w:rPr>
          <w:noProof/>
        </w:rPr>
        <w:drawing>
          <wp:anchor distT="0" distB="0" distL="114300" distR="114300" simplePos="0" relativeHeight="251667456" behindDoc="0" locked="0" layoutInCell="1" allowOverlap="0">
            <wp:simplePos x="0" y="0"/>
            <wp:positionH relativeFrom="page">
              <wp:posOffset>1165860</wp:posOffset>
            </wp:positionH>
            <wp:positionV relativeFrom="page">
              <wp:posOffset>4046220</wp:posOffset>
            </wp:positionV>
            <wp:extent cx="50292" cy="54864"/>
            <wp:effectExtent l="0" t="0" r="0" b="0"/>
            <wp:wrapSquare wrapText="bothSides"/>
            <wp:docPr id="160504" name="Picture 160504"/>
            <wp:cNvGraphicFramePr/>
            <a:graphic xmlns:a="http://schemas.openxmlformats.org/drawingml/2006/main">
              <a:graphicData uri="http://schemas.openxmlformats.org/drawingml/2006/picture">
                <pic:pic xmlns:pic="http://schemas.openxmlformats.org/drawingml/2006/picture">
                  <pic:nvPicPr>
                    <pic:cNvPr id="160504" name="Picture 160504"/>
                    <pic:cNvPicPr/>
                  </pic:nvPicPr>
                  <pic:blipFill>
                    <a:blip r:embed="rId600"/>
                    <a:stretch>
                      <a:fillRect/>
                    </a:stretch>
                  </pic:blipFill>
                  <pic:spPr>
                    <a:xfrm>
                      <a:off x="0" y="0"/>
                      <a:ext cx="50292" cy="54864"/>
                    </a:xfrm>
                    <a:prstGeom prst="rect">
                      <a:avLst/>
                    </a:prstGeom>
                  </pic:spPr>
                </pic:pic>
              </a:graphicData>
            </a:graphic>
          </wp:anchor>
        </w:drawing>
      </w:r>
      <w:r>
        <w:rPr>
          <w:noProof/>
        </w:rPr>
        <w:drawing>
          <wp:inline distT="0" distB="0" distL="0" distR="0">
            <wp:extent cx="269748" cy="54864"/>
            <wp:effectExtent l="0" t="0" r="0" b="0"/>
            <wp:docPr id="1173012" name="Picture 1173012"/>
            <wp:cNvGraphicFramePr/>
            <a:graphic xmlns:a="http://schemas.openxmlformats.org/drawingml/2006/main">
              <a:graphicData uri="http://schemas.openxmlformats.org/drawingml/2006/picture">
                <pic:pic xmlns:pic="http://schemas.openxmlformats.org/drawingml/2006/picture">
                  <pic:nvPicPr>
                    <pic:cNvPr id="1173012" name="Picture 1173012"/>
                    <pic:cNvPicPr/>
                  </pic:nvPicPr>
                  <pic:blipFill>
                    <a:blip r:embed="rId601"/>
                    <a:stretch>
                      <a:fillRect/>
                    </a:stretch>
                  </pic:blipFill>
                  <pic:spPr>
                    <a:xfrm>
                      <a:off x="0" y="0"/>
                      <a:ext cx="269748" cy="54864"/>
                    </a:xfrm>
                    <a:prstGeom prst="rect">
                      <a:avLst/>
                    </a:prstGeom>
                  </pic:spPr>
                </pic:pic>
              </a:graphicData>
            </a:graphic>
          </wp:inline>
        </w:drawing>
      </w:r>
      <w:r>
        <w:t>建设咨询建立有限公司</w:t>
      </w:r>
      <w:r>
        <w:t>进行施工监理，</w:t>
      </w:r>
    </w:p>
    <w:p w:rsidR="0007214E" w:rsidRDefault="00546060">
      <w:pPr>
        <w:numPr>
          <w:ilvl w:val="0"/>
          <w:numId w:val="25"/>
        </w:numPr>
        <w:spacing w:after="3" w:line="260" w:lineRule="auto"/>
        <w:ind w:right="14" w:hanging="508"/>
        <w:jc w:val="both"/>
      </w:pPr>
      <w:r>
        <w:t>建设周期</w:t>
      </w:r>
    </w:p>
    <w:p w:rsidR="0007214E" w:rsidRDefault="00546060">
      <w:pPr>
        <w:spacing w:after="3" w:line="260" w:lineRule="auto"/>
        <w:ind w:left="14" w:right="14" w:firstLine="454"/>
        <w:jc w:val="both"/>
      </w:pPr>
      <w:r>
        <w:t>本项目计划开工日期为</w:t>
      </w:r>
      <w:r>
        <w:t>* *</w:t>
      </w:r>
      <w:r>
        <w:t>年</w:t>
      </w:r>
      <w:r>
        <w:t>* *</w:t>
      </w:r>
      <w:r>
        <w:t>月</w:t>
      </w:r>
      <w:r>
        <w:t>* *</w:t>
      </w:r>
      <w:r>
        <w:t>日，计划竣工日期为</w:t>
      </w:r>
      <w:r>
        <w:t>* *</w:t>
      </w:r>
      <w:r>
        <w:t>年</w:t>
      </w:r>
      <w:r>
        <w:t>* *</w:t>
      </w:r>
      <w:r>
        <w:t>月</w:t>
      </w:r>
      <w:r>
        <w:t>* *</w:t>
      </w:r>
      <w:r>
        <w:t>日，实际开工日期为</w:t>
      </w:r>
      <w:r>
        <w:t>* *</w:t>
      </w:r>
      <w:r>
        <w:t>年</w:t>
      </w:r>
      <w:r>
        <w:t>* *</w:t>
      </w:r>
      <w:r>
        <w:t>月</w:t>
      </w:r>
      <w:r>
        <w:t>* *</w:t>
      </w:r>
      <w:r>
        <w:t>日，实际竣工日期为</w:t>
      </w:r>
      <w:r>
        <w:t>* *</w:t>
      </w:r>
      <w:r>
        <w:t>年</w:t>
      </w:r>
      <w:r>
        <w:t>* *</w:t>
      </w:r>
      <w:r>
        <w:t>月</w:t>
      </w:r>
      <w:r>
        <w:t>* *</w:t>
      </w:r>
      <w:r>
        <w:t>日。</w:t>
      </w:r>
      <w:r>
        <w:t>* *</w:t>
      </w:r>
      <w:r>
        <w:t>年</w:t>
      </w:r>
      <w:r>
        <w:t>* *</w:t>
      </w:r>
      <w:r>
        <w:t>月</w:t>
      </w:r>
      <w:r>
        <w:t>* *</w:t>
      </w:r>
      <w:r>
        <w:t>日通过验收备案，</w:t>
      </w:r>
    </w:p>
    <w:p w:rsidR="0007214E" w:rsidRDefault="00546060">
      <w:pPr>
        <w:spacing w:after="3" w:line="260" w:lineRule="auto"/>
        <w:ind w:left="478" w:right="14" w:hanging="10"/>
        <w:jc w:val="both"/>
      </w:pPr>
      <w:r>
        <w:rPr>
          <w:noProof/>
        </w:rPr>
        <w:drawing>
          <wp:inline distT="0" distB="0" distL="0" distR="0">
            <wp:extent cx="137160" cy="96012"/>
            <wp:effectExtent l="0" t="0" r="0" b="0"/>
            <wp:docPr id="1173014" name="Picture 1173014"/>
            <wp:cNvGraphicFramePr/>
            <a:graphic xmlns:a="http://schemas.openxmlformats.org/drawingml/2006/main">
              <a:graphicData uri="http://schemas.openxmlformats.org/drawingml/2006/picture">
                <pic:pic xmlns:pic="http://schemas.openxmlformats.org/drawingml/2006/picture">
                  <pic:nvPicPr>
                    <pic:cNvPr id="1173014" name="Picture 1173014"/>
                    <pic:cNvPicPr/>
                  </pic:nvPicPr>
                  <pic:blipFill>
                    <a:blip r:embed="rId602"/>
                    <a:stretch>
                      <a:fillRect/>
                    </a:stretch>
                  </pic:blipFill>
                  <pic:spPr>
                    <a:xfrm>
                      <a:off x="0" y="0"/>
                      <a:ext cx="137160" cy="96012"/>
                    </a:xfrm>
                    <a:prstGeom prst="rect">
                      <a:avLst/>
                    </a:prstGeom>
                  </pic:spPr>
                </pic:pic>
              </a:graphicData>
            </a:graphic>
          </wp:inline>
        </w:drawing>
      </w:r>
      <w:r>
        <w:t>、项目过程全过程审计实施情况</w:t>
      </w:r>
    </w:p>
    <w:p w:rsidR="0007214E" w:rsidRDefault="00546060">
      <w:pPr>
        <w:numPr>
          <w:ilvl w:val="0"/>
          <w:numId w:val="26"/>
        </w:numPr>
        <w:spacing w:after="3" w:line="260" w:lineRule="auto"/>
        <w:ind w:left="1090" w:right="14" w:hanging="500"/>
        <w:jc w:val="both"/>
      </w:pPr>
      <w:r>
        <w:t>实施范围</w:t>
      </w:r>
    </w:p>
    <w:p w:rsidR="0007214E" w:rsidRDefault="00546060">
      <w:pPr>
        <w:spacing w:after="3" w:line="260" w:lineRule="auto"/>
        <w:ind w:left="600" w:right="14" w:hanging="10"/>
        <w:jc w:val="both"/>
      </w:pPr>
      <w:r>
        <w:t>（描述项目过程全过程审计具体实施情况）</w:t>
      </w:r>
    </w:p>
    <w:p w:rsidR="0007214E" w:rsidRDefault="00546060">
      <w:pPr>
        <w:numPr>
          <w:ilvl w:val="0"/>
          <w:numId w:val="26"/>
        </w:numPr>
        <w:spacing w:after="3" w:line="260" w:lineRule="auto"/>
        <w:ind w:left="1090" w:right="14" w:hanging="500"/>
        <w:jc w:val="both"/>
      </w:pPr>
      <w:r>
        <w:t>实施结果</w:t>
      </w:r>
    </w:p>
    <w:p w:rsidR="0007214E" w:rsidRDefault="00546060">
      <w:pPr>
        <w:spacing w:after="3" w:line="216" w:lineRule="auto"/>
        <w:ind w:left="14" w:right="7" w:firstLine="458"/>
      </w:pPr>
      <w:r>
        <w:rPr>
          <w:noProof/>
        </w:rPr>
        <w:drawing>
          <wp:inline distT="0" distB="0" distL="0" distR="0">
            <wp:extent cx="123444" cy="59437"/>
            <wp:effectExtent l="0" t="0" r="0" b="0"/>
            <wp:docPr id="1173016" name="Picture 1173016"/>
            <wp:cNvGraphicFramePr/>
            <a:graphic xmlns:a="http://schemas.openxmlformats.org/drawingml/2006/main">
              <a:graphicData uri="http://schemas.openxmlformats.org/drawingml/2006/picture">
                <pic:pic xmlns:pic="http://schemas.openxmlformats.org/drawingml/2006/picture">
                  <pic:nvPicPr>
                    <pic:cNvPr id="1173016" name="Picture 1173016"/>
                    <pic:cNvPicPr/>
                  </pic:nvPicPr>
                  <pic:blipFill>
                    <a:blip r:embed="rId603"/>
                    <a:stretch>
                      <a:fillRect/>
                    </a:stretch>
                  </pic:blipFill>
                  <pic:spPr>
                    <a:xfrm>
                      <a:off x="0" y="0"/>
                      <a:ext cx="123444" cy="59437"/>
                    </a:xfrm>
                    <a:prstGeom prst="rect">
                      <a:avLst/>
                    </a:prstGeom>
                  </pic:spPr>
                </pic:pic>
              </a:graphicData>
            </a:graphic>
          </wp:inline>
        </w:drawing>
      </w:r>
      <w:r>
        <w:t>年月我处成立审计组开始对本项目实施过程全过程审计，对</w:t>
      </w:r>
      <w:r>
        <w:t>* *</w:t>
      </w:r>
      <w:r>
        <w:t>送审业务事项出具审计意见书</w:t>
      </w:r>
      <w:r>
        <w:t>* *</w:t>
      </w:r>
      <w:r>
        <w:t>份，发表审计意见及建议</w:t>
      </w:r>
      <w:r>
        <w:t>* *</w:t>
      </w:r>
      <w:r>
        <w:t>条：在项目</w:t>
      </w:r>
      <w:r>
        <w:t>* *</w:t>
      </w:r>
      <w:r>
        <w:t>阶段出具阶段性审计报告</w:t>
      </w:r>
      <w:r>
        <w:t>* *</w:t>
      </w:r>
      <w:r>
        <w:t>份。提出审计建议</w:t>
      </w:r>
      <w:r>
        <w:t>* *</w:t>
      </w:r>
      <w:r>
        <w:t>条。</w:t>
      </w:r>
    </w:p>
    <w:p w:rsidR="0007214E" w:rsidRDefault="00546060">
      <w:pPr>
        <w:spacing w:after="3" w:line="216" w:lineRule="auto"/>
        <w:ind w:left="14" w:right="7" w:firstLine="458"/>
      </w:pPr>
      <w:r>
        <w:rPr>
          <w:noProof/>
        </w:rPr>
        <w:drawing>
          <wp:inline distT="0" distB="0" distL="0" distR="0">
            <wp:extent cx="128016" cy="54864"/>
            <wp:effectExtent l="0" t="0" r="0" b="0"/>
            <wp:docPr id="1173018" name="Picture 1173018"/>
            <wp:cNvGraphicFramePr/>
            <a:graphic xmlns:a="http://schemas.openxmlformats.org/drawingml/2006/main">
              <a:graphicData uri="http://schemas.openxmlformats.org/drawingml/2006/picture">
                <pic:pic xmlns:pic="http://schemas.openxmlformats.org/drawingml/2006/picture">
                  <pic:nvPicPr>
                    <pic:cNvPr id="1173018" name="Picture 1173018"/>
                    <pic:cNvPicPr/>
                  </pic:nvPicPr>
                  <pic:blipFill>
                    <a:blip r:embed="rId604"/>
                    <a:stretch>
                      <a:fillRect/>
                    </a:stretch>
                  </pic:blipFill>
                  <pic:spPr>
                    <a:xfrm>
                      <a:off x="0" y="0"/>
                      <a:ext cx="128016" cy="54864"/>
                    </a:xfrm>
                    <a:prstGeom prst="rect">
                      <a:avLst/>
                    </a:prstGeom>
                  </pic:spPr>
                </pic:pic>
              </a:graphicData>
            </a:graphic>
          </wp:inline>
        </w:drawing>
      </w:r>
      <w:r>
        <w:t>年月至</w:t>
      </w:r>
      <w:r>
        <w:t>* *</w:t>
      </w:r>
      <w:r>
        <w:t>年</w:t>
      </w:r>
      <w:r>
        <w:t>* *</w:t>
      </w:r>
      <w:r>
        <w:t>月，以工程管理部门送审的竣工结算相关资料为基础，依据适用期内的工程计价规范、取费标准，以及工程建设相关法律法规的规定，参照国家审计准则实施竣工结算审计。本项目建安工程送审造价</w:t>
      </w:r>
      <w:r>
        <w:t>* *</w:t>
      </w:r>
      <w:r>
        <w:t>万元，工程管理部门审核造价</w:t>
      </w:r>
      <w:r>
        <w:t>*</w:t>
      </w:r>
      <w:r>
        <w:t>，万元，审计审定造价为</w:t>
      </w:r>
      <w:r>
        <w:t>* *</w:t>
      </w:r>
      <w:r>
        <w:t>刀元，审减金额</w:t>
      </w:r>
      <w:r>
        <w:t>* *</w:t>
      </w:r>
      <w:r>
        <w:t>万元，审减率</w:t>
      </w:r>
      <w:r>
        <w:t>* *</w:t>
      </w:r>
      <w:r>
        <w:t>％。</w:t>
      </w:r>
    </w:p>
    <w:p w:rsidR="0007214E" w:rsidRDefault="00546060">
      <w:pPr>
        <w:spacing w:after="3" w:line="260" w:lineRule="auto"/>
        <w:ind w:left="14" w:right="14" w:firstLine="461"/>
        <w:jc w:val="both"/>
      </w:pPr>
      <w:r>
        <w:rPr>
          <w:noProof/>
        </w:rPr>
        <w:drawing>
          <wp:inline distT="0" distB="0" distL="0" distR="0">
            <wp:extent cx="123444" cy="54864"/>
            <wp:effectExtent l="0" t="0" r="0" b="0"/>
            <wp:docPr id="1173020" name="Picture 1173020"/>
            <wp:cNvGraphicFramePr/>
            <a:graphic xmlns:a="http://schemas.openxmlformats.org/drawingml/2006/main">
              <a:graphicData uri="http://schemas.openxmlformats.org/drawingml/2006/picture">
                <pic:pic xmlns:pic="http://schemas.openxmlformats.org/drawingml/2006/picture">
                  <pic:nvPicPr>
                    <pic:cNvPr id="1173020" name="Picture 1173020"/>
                    <pic:cNvPicPr/>
                  </pic:nvPicPr>
                  <pic:blipFill>
                    <a:blip r:embed="rId605"/>
                    <a:stretch>
                      <a:fillRect/>
                    </a:stretch>
                  </pic:blipFill>
                  <pic:spPr>
                    <a:xfrm>
                      <a:off x="0" y="0"/>
                      <a:ext cx="123444" cy="54864"/>
                    </a:xfrm>
                    <a:prstGeom prst="rect">
                      <a:avLst/>
                    </a:prstGeom>
                  </pic:spPr>
                </pic:pic>
              </a:graphicData>
            </a:graphic>
          </wp:inline>
        </w:drawing>
      </w:r>
      <w:r>
        <w:t>年月至</w:t>
      </w:r>
      <w:r>
        <w:t>* *</w:t>
      </w:r>
      <w:r>
        <w:t>年</w:t>
      </w:r>
      <w:r>
        <w:t xml:space="preserve">* </w:t>
      </w:r>
      <w:r>
        <w:t>*</w:t>
      </w:r>
      <w:r>
        <w:t>月，以工程管理部门送审的竣工决算相关资料为基础，参照国家审计准则实施竣工决算审计。</w:t>
      </w:r>
    </w:p>
    <w:p w:rsidR="0007214E" w:rsidRDefault="00546060">
      <w:pPr>
        <w:spacing w:after="3" w:line="260" w:lineRule="auto"/>
        <w:ind w:left="464" w:right="14" w:hanging="10"/>
        <w:jc w:val="both"/>
      </w:pPr>
      <w:r>
        <w:rPr>
          <w:noProof/>
        </w:rPr>
        <w:drawing>
          <wp:inline distT="0" distB="0" distL="0" distR="0">
            <wp:extent cx="141732" cy="109727"/>
            <wp:effectExtent l="0" t="0" r="0" b="0"/>
            <wp:docPr id="1173022" name="Picture 1173022"/>
            <wp:cNvGraphicFramePr/>
            <a:graphic xmlns:a="http://schemas.openxmlformats.org/drawingml/2006/main">
              <a:graphicData uri="http://schemas.openxmlformats.org/drawingml/2006/picture">
                <pic:pic xmlns:pic="http://schemas.openxmlformats.org/drawingml/2006/picture">
                  <pic:nvPicPr>
                    <pic:cNvPr id="1173022" name="Picture 1173022"/>
                    <pic:cNvPicPr/>
                  </pic:nvPicPr>
                  <pic:blipFill>
                    <a:blip r:embed="rId606"/>
                    <a:stretch>
                      <a:fillRect/>
                    </a:stretch>
                  </pic:blipFill>
                  <pic:spPr>
                    <a:xfrm>
                      <a:off x="0" y="0"/>
                      <a:ext cx="141732" cy="109727"/>
                    </a:xfrm>
                    <a:prstGeom prst="rect">
                      <a:avLst/>
                    </a:prstGeom>
                  </pic:spPr>
                </pic:pic>
              </a:graphicData>
            </a:graphic>
          </wp:inline>
        </w:drawing>
      </w:r>
      <w:r>
        <w:t>、审计评价</w:t>
      </w:r>
    </w:p>
    <w:p w:rsidR="0007214E" w:rsidRDefault="00546060">
      <w:pPr>
        <w:spacing w:after="3" w:line="260" w:lineRule="auto"/>
        <w:ind w:left="14" w:right="14" w:firstLine="576"/>
        <w:jc w:val="both"/>
      </w:pPr>
      <w:r>
        <w:t>（对项目的建设目标实现情况、建设程序规范性、取得的突出业绩等方面进行评价）</w:t>
      </w:r>
    </w:p>
    <w:p w:rsidR="0007214E" w:rsidRDefault="00546060">
      <w:pPr>
        <w:spacing w:after="3" w:line="260" w:lineRule="auto"/>
        <w:ind w:left="14" w:right="14" w:firstLine="461"/>
        <w:jc w:val="both"/>
      </w:pPr>
      <w:r>
        <w:t>工程管理部门按国家、地方和学校的法律法规和规章制度的规定对建设工程实施管理，在基本满足项目的进度、安全、质量、成本目标的同时，积极响应过程全过程审计的要求。审计认为，工程管理部门在本项目的建设中基本遵守国家法律法规，立项、招投标、承发包管理、签证变更、验收及结算等基本建设程序手续齐全，基本实现了建设目标。</w:t>
      </w:r>
    </w:p>
    <w:p w:rsidR="0007214E" w:rsidRDefault="00546060">
      <w:pPr>
        <w:spacing w:after="3" w:line="260" w:lineRule="auto"/>
        <w:ind w:left="14" w:right="14" w:firstLine="454"/>
        <w:jc w:val="both"/>
      </w:pPr>
      <w:r>
        <w:t>但审计发现，工程管理部门在建设工程．</w:t>
      </w:r>
      <w:r>
        <w:t>*</w:t>
      </w:r>
      <w:r>
        <w:t>（招标管理、合约管理、进度管理、施工管理、竣工结算审核管理、资料归集整理）方面的工作尚待进一步加强。</w:t>
      </w:r>
    </w:p>
    <w:p w:rsidR="0007214E" w:rsidRDefault="00546060">
      <w:pPr>
        <w:spacing w:after="3" w:line="260" w:lineRule="auto"/>
        <w:ind w:left="514" w:right="14" w:hanging="10"/>
        <w:jc w:val="both"/>
      </w:pPr>
      <w:r>
        <w:t>四、审计发现的主要问题</w:t>
      </w:r>
    </w:p>
    <w:p w:rsidR="0007214E" w:rsidRDefault="00546060">
      <w:pPr>
        <w:numPr>
          <w:ilvl w:val="0"/>
          <w:numId w:val="27"/>
        </w:numPr>
        <w:spacing w:after="3" w:line="270" w:lineRule="auto"/>
        <w:ind w:right="10" w:hanging="511"/>
        <w:jc w:val="both"/>
      </w:pPr>
      <w:r>
        <w:rPr>
          <w:sz w:val="24"/>
        </w:rPr>
        <w:t>招标方面的问题</w:t>
      </w:r>
    </w:p>
    <w:p w:rsidR="0007214E" w:rsidRDefault="00546060">
      <w:pPr>
        <w:spacing w:after="3" w:line="260" w:lineRule="auto"/>
        <w:ind w:left="507" w:right="14" w:hanging="10"/>
        <w:jc w:val="both"/>
      </w:pPr>
      <w:r>
        <w:t>1</w:t>
      </w:r>
      <w:r>
        <w:t>．专业分包工程实际合同签订金额与中标金额不一致。</w:t>
      </w:r>
    </w:p>
    <w:p w:rsidR="0007214E" w:rsidRDefault="00546060">
      <w:pPr>
        <w:spacing w:after="3" w:line="260" w:lineRule="auto"/>
        <w:ind w:left="514" w:right="14" w:hanging="10"/>
        <w:jc w:val="both"/>
      </w:pPr>
      <w:r>
        <w:t>2</w:t>
      </w:r>
      <w:r>
        <w:t>．专业分包工程中暂定材料的招标主体不当</w:t>
      </w:r>
    </w:p>
    <w:p w:rsidR="0007214E" w:rsidRDefault="00546060">
      <w:pPr>
        <w:numPr>
          <w:ilvl w:val="0"/>
          <w:numId w:val="27"/>
        </w:numPr>
        <w:spacing w:after="3" w:line="260" w:lineRule="auto"/>
        <w:ind w:right="10" w:hanging="511"/>
        <w:jc w:val="both"/>
      </w:pPr>
      <w:r>
        <w:t>合同管理方面的问题</w:t>
      </w:r>
    </w:p>
    <w:p w:rsidR="0007214E" w:rsidRDefault="00546060">
      <w:pPr>
        <w:spacing w:after="3" w:line="260" w:lineRule="auto"/>
        <w:ind w:left="528" w:right="14" w:hanging="10"/>
        <w:jc w:val="both"/>
      </w:pPr>
      <w:r>
        <w:t>1</w:t>
      </w:r>
      <w:r>
        <w:t>，专业分包工程合同约定不明确。</w:t>
      </w:r>
    </w:p>
    <w:p w:rsidR="0007214E" w:rsidRDefault="00546060">
      <w:pPr>
        <w:spacing w:after="3" w:line="260" w:lineRule="auto"/>
        <w:ind w:left="644" w:right="14" w:hanging="10"/>
        <w:jc w:val="both"/>
      </w:pPr>
      <w:r>
        <w:t>(1)</w:t>
      </w:r>
      <w:r>
        <w:t>工作内容不明确</w:t>
      </w:r>
    </w:p>
    <w:p w:rsidR="0007214E" w:rsidRDefault="00546060">
      <w:pPr>
        <w:numPr>
          <w:ilvl w:val="0"/>
          <w:numId w:val="28"/>
        </w:numPr>
        <w:spacing w:after="3" w:line="260" w:lineRule="auto"/>
        <w:ind w:right="14" w:hanging="392"/>
        <w:jc w:val="both"/>
      </w:pPr>
      <w:r>
        <w:t>变更价款调整方法不明确</w:t>
      </w:r>
    </w:p>
    <w:p w:rsidR="0007214E" w:rsidRDefault="00546060">
      <w:pPr>
        <w:numPr>
          <w:ilvl w:val="0"/>
          <w:numId w:val="28"/>
        </w:numPr>
        <w:spacing w:after="3" w:line="260" w:lineRule="auto"/>
        <w:ind w:right="14" w:hanging="392"/>
        <w:jc w:val="both"/>
      </w:pPr>
      <w:r>
        <w:t>暂定金额调整不明确</w:t>
      </w:r>
    </w:p>
    <w:p w:rsidR="0007214E" w:rsidRDefault="00546060">
      <w:pPr>
        <w:numPr>
          <w:ilvl w:val="0"/>
          <w:numId w:val="28"/>
        </w:numPr>
        <w:spacing w:after="3" w:line="260" w:lineRule="auto"/>
        <w:ind w:right="14" w:hanging="392"/>
        <w:jc w:val="both"/>
      </w:pPr>
      <w:r>
        <w:t>暂定价材料的结算原则与施工合同有矛盾。</w:t>
      </w:r>
    </w:p>
    <w:p w:rsidR="0007214E" w:rsidRDefault="00546060">
      <w:pPr>
        <w:spacing w:after="3" w:line="260" w:lineRule="auto"/>
        <w:ind w:left="543" w:right="14" w:hanging="10"/>
        <w:jc w:val="both"/>
      </w:pPr>
      <w:r>
        <w:t>2</w:t>
      </w:r>
      <w:r>
        <w:t>．部分文件的签章未按合同约定执行</w:t>
      </w:r>
    </w:p>
    <w:p w:rsidR="0007214E" w:rsidRDefault="00546060">
      <w:pPr>
        <w:spacing w:after="3" w:line="260" w:lineRule="auto"/>
        <w:ind w:left="543" w:right="14" w:hanging="10"/>
        <w:jc w:val="both"/>
      </w:pPr>
      <w:r>
        <w:t>3</w:t>
      </w:r>
      <w:r>
        <w:t>．未见合同内的质量安全工期等考核结果</w:t>
      </w:r>
    </w:p>
    <w:p w:rsidR="0007214E" w:rsidRDefault="00546060">
      <w:pPr>
        <w:numPr>
          <w:ilvl w:val="0"/>
          <w:numId w:val="29"/>
        </w:numPr>
        <w:spacing w:after="3" w:line="270" w:lineRule="auto"/>
        <w:ind w:right="14" w:hanging="518"/>
        <w:jc w:val="both"/>
      </w:pPr>
      <w:r>
        <w:rPr>
          <w:sz w:val="24"/>
        </w:rPr>
        <w:t>进度管理方面的问题</w:t>
      </w:r>
    </w:p>
    <w:p w:rsidR="0007214E" w:rsidRDefault="00546060">
      <w:pPr>
        <w:spacing w:after="3" w:line="260" w:lineRule="auto"/>
        <w:ind w:left="86" w:right="14" w:firstLine="454"/>
        <w:jc w:val="both"/>
      </w:pPr>
      <w:r>
        <w:t>本项目合同计划工期为</w:t>
      </w:r>
      <w:r>
        <w:t>* *</w:t>
      </w:r>
      <w:r>
        <w:t>年</w:t>
      </w:r>
      <w:r>
        <w:t>* *</w:t>
      </w:r>
      <w:r>
        <w:t>月</w:t>
      </w:r>
      <w:r>
        <w:t>* *</w:t>
      </w:r>
      <w:r>
        <w:t>日至</w:t>
      </w:r>
      <w:r>
        <w:t>* *</w:t>
      </w:r>
      <w:r>
        <w:t>年</w:t>
      </w:r>
      <w:r>
        <w:t>* *</w:t>
      </w:r>
      <w:r>
        <w:t>月</w:t>
      </w:r>
      <w:r>
        <w:t>* *</w:t>
      </w:r>
      <w:r>
        <w:t>日，但实际开竣工日期为</w:t>
      </w:r>
      <w:r>
        <w:rPr>
          <w:noProof/>
        </w:rPr>
        <w:drawing>
          <wp:inline distT="0" distB="0" distL="0" distR="0">
            <wp:extent cx="128016" cy="54864"/>
            <wp:effectExtent l="0" t="0" r="0" b="0"/>
            <wp:docPr id="1173027" name="Picture 1173027"/>
            <wp:cNvGraphicFramePr/>
            <a:graphic xmlns:a="http://schemas.openxmlformats.org/drawingml/2006/main">
              <a:graphicData uri="http://schemas.openxmlformats.org/drawingml/2006/picture">
                <pic:pic xmlns:pic="http://schemas.openxmlformats.org/drawingml/2006/picture">
                  <pic:nvPicPr>
                    <pic:cNvPr id="1173027" name="Picture 1173027"/>
                    <pic:cNvPicPr/>
                  </pic:nvPicPr>
                  <pic:blipFill>
                    <a:blip r:embed="rId607"/>
                    <a:stretch>
                      <a:fillRect/>
                    </a:stretch>
                  </pic:blipFill>
                  <pic:spPr>
                    <a:xfrm>
                      <a:off x="0" y="0"/>
                      <a:ext cx="128016" cy="54864"/>
                    </a:xfrm>
                    <a:prstGeom prst="rect">
                      <a:avLst/>
                    </a:prstGeom>
                  </pic:spPr>
                </pic:pic>
              </a:graphicData>
            </a:graphic>
          </wp:inline>
        </w:drawing>
      </w:r>
      <w:r>
        <w:t>年月日至</w:t>
      </w:r>
      <w:r>
        <w:t>* *</w:t>
      </w:r>
      <w:r>
        <w:t>年</w:t>
      </w:r>
      <w:r>
        <w:t>* *</w:t>
      </w:r>
      <w:r>
        <w:t>月</w:t>
      </w:r>
      <w:r>
        <w:t>* *</w:t>
      </w:r>
      <w:r>
        <w:t>日，较合同工期延误</w:t>
      </w:r>
      <w:r>
        <w:t>* *</w:t>
      </w:r>
      <w:r>
        <w:t>个月。</w:t>
      </w:r>
    </w:p>
    <w:p w:rsidR="0007214E" w:rsidRDefault="00546060">
      <w:pPr>
        <w:numPr>
          <w:ilvl w:val="0"/>
          <w:numId w:val="29"/>
        </w:numPr>
        <w:spacing w:after="3" w:line="260" w:lineRule="auto"/>
        <w:ind w:right="14" w:hanging="518"/>
        <w:jc w:val="both"/>
      </w:pPr>
      <w:r>
        <w:t>施工管理方面的问题</w:t>
      </w:r>
    </w:p>
    <w:p w:rsidR="0007214E" w:rsidRDefault="00546060">
      <w:pPr>
        <w:spacing w:after="3" w:line="260" w:lineRule="auto"/>
        <w:ind w:left="564" w:right="14" w:hanging="10"/>
        <w:jc w:val="both"/>
      </w:pPr>
      <w:r>
        <w:t>1</w:t>
      </w:r>
      <w:r>
        <w:t>．工程变更内容较多，金额占比较高</w:t>
      </w:r>
    </w:p>
    <w:p w:rsidR="0007214E" w:rsidRDefault="00546060">
      <w:pPr>
        <w:spacing w:after="3" w:line="260" w:lineRule="auto"/>
        <w:ind w:left="564" w:right="14" w:hanging="10"/>
        <w:jc w:val="both"/>
      </w:pPr>
      <w:r>
        <w:t>2</w:t>
      </w:r>
      <w:r>
        <w:t>．工程签证内容较多，金额占比较高</w:t>
      </w:r>
    </w:p>
    <w:p w:rsidR="0007214E" w:rsidRDefault="00546060">
      <w:pPr>
        <w:spacing w:after="3" w:line="260" w:lineRule="auto"/>
        <w:ind w:left="564" w:right="14" w:hanging="10"/>
        <w:jc w:val="both"/>
      </w:pPr>
      <w:r>
        <w:t>3</w:t>
      </w:r>
      <w:r>
        <w:t>．疑似存在合同内部分工程甩项情况</w:t>
      </w:r>
    </w:p>
    <w:p w:rsidR="0007214E" w:rsidRDefault="00546060">
      <w:pPr>
        <w:numPr>
          <w:ilvl w:val="0"/>
          <w:numId w:val="29"/>
        </w:numPr>
        <w:spacing w:after="3" w:line="260" w:lineRule="auto"/>
        <w:ind w:right="14" w:hanging="518"/>
        <w:jc w:val="both"/>
      </w:pPr>
      <w:r>
        <w:t>竣工结算审核方面的问题</w:t>
      </w:r>
    </w:p>
    <w:p w:rsidR="0007214E" w:rsidRDefault="00546060">
      <w:pPr>
        <w:spacing w:after="3" w:line="260" w:lineRule="auto"/>
        <w:ind w:left="579" w:right="14" w:hanging="10"/>
        <w:jc w:val="both"/>
      </w:pPr>
      <w:r>
        <w:t>1</w:t>
      </w:r>
      <w:r>
        <w:t>．竣工图与实际施工情况不符</w:t>
      </w:r>
    </w:p>
    <w:p w:rsidR="0007214E" w:rsidRDefault="00546060">
      <w:pPr>
        <w:spacing w:after="3" w:line="260" w:lineRule="auto"/>
        <w:ind w:left="579" w:right="14" w:hanging="10"/>
        <w:jc w:val="both"/>
      </w:pPr>
      <w:r>
        <w:t>2</w:t>
      </w:r>
      <w:r>
        <w:t>．部分工程计量、计价误差较大</w:t>
      </w:r>
    </w:p>
    <w:p w:rsidR="0007214E" w:rsidRDefault="00546060">
      <w:pPr>
        <w:spacing w:after="3" w:line="260" w:lineRule="auto"/>
        <w:ind w:left="579" w:right="14" w:hanging="10"/>
        <w:jc w:val="both"/>
      </w:pPr>
      <w:r>
        <w:t>3</w:t>
      </w:r>
      <w:r>
        <w:t>．未按合同约定计取税率</w:t>
      </w:r>
    </w:p>
    <w:p w:rsidR="0007214E" w:rsidRDefault="00546060">
      <w:pPr>
        <w:spacing w:after="3" w:line="260" w:lineRule="auto"/>
        <w:ind w:left="579" w:right="14" w:hanging="10"/>
        <w:jc w:val="both"/>
      </w:pPr>
      <w:r>
        <w:t>4</w:t>
      </w:r>
      <w:r>
        <w:t>．暂定价材料调整未按合同约定组价，多计管理费利润</w:t>
      </w:r>
    </w:p>
    <w:p w:rsidR="0007214E" w:rsidRDefault="00546060">
      <w:pPr>
        <w:numPr>
          <w:ilvl w:val="0"/>
          <w:numId w:val="29"/>
        </w:numPr>
        <w:spacing w:after="3" w:line="260" w:lineRule="auto"/>
        <w:ind w:right="14" w:hanging="518"/>
        <w:jc w:val="both"/>
      </w:pPr>
      <w:r>
        <w:t>竣工决算审核管理方面的问题</w:t>
      </w:r>
    </w:p>
    <w:p w:rsidR="0007214E" w:rsidRDefault="00546060">
      <w:pPr>
        <w:numPr>
          <w:ilvl w:val="0"/>
          <w:numId w:val="29"/>
        </w:numPr>
        <w:spacing w:after="3" w:line="260" w:lineRule="auto"/>
        <w:ind w:right="14" w:hanging="518"/>
        <w:jc w:val="both"/>
      </w:pPr>
      <w:r>
        <w:t>资料归集整理方面的问题</w:t>
      </w:r>
    </w:p>
    <w:p w:rsidR="0007214E" w:rsidRDefault="00546060">
      <w:pPr>
        <w:spacing w:after="3" w:line="260" w:lineRule="auto"/>
        <w:ind w:left="122" w:right="14" w:firstLine="461"/>
        <w:jc w:val="both"/>
      </w:pPr>
      <w:r>
        <w:t>本项目送审资料不完整，确实资料包括施工总承包工程和桩基、精装修、幕墙等专业分包工程的招标图纸、招标文件、招标答疑和补充文件、最高投标限价文件及评标流程文件，施工总承包和桩基专业工程分包的商务标软件计价版工程量清单等。</w:t>
      </w:r>
    </w:p>
    <w:p w:rsidR="0007214E" w:rsidRDefault="00546060">
      <w:pPr>
        <w:numPr>
          <w:ilvl w:val="0"/>
          <w:numId w:val="29"/>
        </w:numPr>
        <w:spacing w:after="3" w:line="260" w:lineRule="auto"/>
        <w:ind w:right="14" w:hanging="518"/>
        <w:jc w:val="both"/>
      </w:pPr>
      <w:r>
        <w:t>以往审计意见运用情况</w:t>
      </w:r>
    </w:p>
    <w:p w:rsidR="0007214E" w:rsidRDefault="00546060">
      <w:pPr>
        <w:spacing w:after="3" w:line="260" w:lineRule="auto"/>
        <w:ind w:left="608" w:right="14" w:hanging="10"/>
        <w:jc w:val="both"/>
      </w:pPr>
      <w:r>
        <w:t>五、审计意见与建议</w:t>
      </w:r>
    </w:p>
    <w:p w:rsidR="0007214E" w:rsidRDefault="00546060">
      <w:pPr>
        <w:spacing w:after="3" w:line="260" w:lineRule="auto"/>
        <w:ind w:left="144" w:right="14" w:firstLine="576"/>
        <w:jc w:val="both"/>
      </w:pPr>
      <w:r>
        <w:t>（针对所发现的问题发表意见与建议，建议须有针对性，简明扼要，所提建议以促进管理为目的，须切实可行）</w:t>
      </w:r>
    </w:p>
    <w:p w:rsidR="0007214E" w:rsidRDefault="00546060">
      <w:pPr>
        <w:numPr>
          <w:ilvl w:val="0"/>
          <w:numId w:val="30"/>
        </w:numPr>
        <w:spacing w:after="3" w:line="260" w:lineRule="auto"/>
        <w:ind w:right="14" w:hanging="511"/>
        <w:jc w:val="both"/>
      </w:pPr>
      <w:r>
        <w:t>加强招标管理</w:t>
      </w:r>
    </w:p>
    <w:p w:rsidR="0007214E" w:rsidRDefault="00546060">
      <w:pPr>
        <w:spacing w:after="3" w:line="260" w:lineRule="auto"/>
        <w:ind w:left="622" w:right="14" w:hanging="10"/>
        <w:jc w:val="both"/>
      </w:pPr>
      <w:r>
        <w:t>1</w:t>
      </w:r>
      <w:r>
        <w:t>．按照相关要求加强对合同的审核，避免合同主要条款与招投标文件内容不</w:t>
      </w:r>
    </w:p>
    <w:p w:rsidR="0007214E" w:rsidRDefault="0007214E">
      <w:pPr>
        <w:sectPr w:rsidR="0007214E">
          <w:headerReference w:type="even" r:id="rId608"/>
          <w:headerReference w:type="default" r:id="rId609"/>
          <w:footerReference w:type="even" r:id="rId610"/>
          <w:footerReference w:type="default" r:id="rId611"/>
          <w:headerReference w:type="first" r:id="rId612"/>
          <w:footerReference w:type="first" r:id="rId613"/>
          <w:pgSz w:w="11902" w:h="16834"/>
          <w:pgMar w:top="1762" w:right="1930" w:bottom="1827" w:left="1807" w:header="720" w:footer="720" w:gutter="0"/>
          <w:cols w:space="720"/>
          <w:titlePg/>
        </w:sectPr>
      </w:pPr>
    </w:p>
    <w:p w:rsidR="0007214E" w:rsidRDefault="00546060">
      <w:pPr>
        <w:spacing w:after="3" w:line="260" w:lineRule="auto"/>
        <w:ind w:left="507" w:right="14" w:hanging="10"/>
        <w:jc w:val="both"/>
      </w:pPr>
      <w:r>
        <w:t>2</w:t>
      </w:r>
      <w:r>
        <w:t>．对二次招标事项开展充分论证，并在招标文件和合同条款中完善结算相关</w:t>
      </w:r>
    </w:p>
    <w:p w:rsidR="0007214E" w:rsidRDefault="00546060">
      <w:pPr>
        <w:numPr>
          <w:ilvl w:val="0"/>
          <w:numId w:val="30"/>
        </w:numPr>
        <w:spacing w:after="3" w:line="270" w:lineRule="auto"/>
        <w:ind w:right="14" w:hanging="511"/>
        <w:jc w:val="both"/>
      </w:pPr>
      <w:r>
        <w:rPr>
          <w:sz w:val="24"/>
        </w:rPr>
        <w:t>加强合同管理</w:t>
      </w:r>
    </w:p>
    <w:p w:rsidR="0007214E" w:rsidRDefault="00546060">
      <w:pPr>
        <w:spacing w:after="3" w:line="260" w:lineRule="auto"/>
        <w:ind w:left="507" w:right="14" w:hanging="10"/>
        <w:jc w:val="both"/>
      </w:pPr>
      <w:r>
        <w:t>1</w:t>
      </w:r>
      <w:r>
        <w:t>．加强对暂估价专业分包合同的审核，确保合同约定符合现行规定。</w:t>
      </w:r>
    </w:p>
    <w:p w:rsidR="0007214E" w:rsidRDefault="00546060">
      <w:pPr>
        <w:spacing w:after="3" w:line="260" w:lineRule="auto"/>
        <w:ind w:left="14" w:right="14" w:firstLine="461"/>
        <w:jc w:val="both"/>
      </w:pPr>
      <w:r>
        <w:t>2</w:t>
      </w:r>
      <w:r>
        <w:t>．加强合同文本的审核，对工作内容、施工界面、合同变更、价款结算及调整方式等作明确约定，避免表述不准确、前后矛盾、遗漏重要条款等情况影响工程结算。</w:t>
      </w:r>
    </w:p>
    <w:p w:rsidR="0007214E" w:rsidRDefault="00546060">
      <w:pPr>
        <w:spacing w:after="3" w:line="260" w:lineRule="auto"/>
        <w:ind w:left="14" w:right="14" w:firstLine="468"/>
        <w:jc w:val="both"/>
      </w:pPr>
      <w:r>
        <w:t>3</w:t>
      </w:r>
      <w:r>
        <w:t>．加强履约管理，对合同执行过程中发生超出管理权限、审批权限以及未明确</w:t>
      </w:r>
      <w:r>
        <w:t>的重要事项等，应及时采取纠偏措施。</w:t>
      </w:r>
    </w:p>
    <w:p w:rsidR="0007214E" w:rsidRDefault="00546060">
      <w:pPr>
        <w:spacing w:after="3" w:line="260" w:lineRule="auto"/>
        <w:ind w:left="478" w:right="14" w:hanging="10"/>
        <w:jc w:val="both"/>
      </w:pPr>
      <w:r>
        <w:t>4</w:t>
      </w:r>
      <w:r>
        <w:t>．加强对合同目标的考核管理。</w:t>
      </w:r>
    </w:p>
    <w:p w:rsidR="0007214E" w:rsidRDefault="00546060">
      <w:pPr>
        <w:numPr>
          <w:ilvl w:val="0"/>
          <w:numId w:val="30"/>
        </w:numPr>
        <w:spacing w:after="3" w:line="260" w:lineRule="auto"/>
        <w:ind w:right="14" w:hanging="511"/>
        <w:jc w:val="both"/>
      </w:pPr>
      <w:r>
        <w:t>加强进度管理</w:t>
      </w:r>
    </w:p>
    <w:p w:rsidR="0007214E" w:rsidRDefault="00546060">
      <w:pPr>
        <w:spacing w:after="3" w:line="260" w:lineRule="auto"/>
        <w:ind w:left="14" w:right="14" w:firstLine="461"/>
        <w:jc w:val="both"/>
      </w:pPr>
      <w:r>
        <w:t>加强对施工进度的有效管理，确保实际进度符合进度计划，并在施工过程中落实各方责任，采取各项有效措施切实推进项目的进程。</w:t>
      </w:r>
    </w:p>
    <w:p w:rsidR="0007214E" w:rsidRDefault="00546060">
      <w:pPr>
        <w:numPr>
          <w:ilvl w:val="0"/>
          <w:numId w:val="30"/>
        </w:numPr>
        <w:spacing w:after="3" w:line="260" w:lineRule="auto"/>
        <w:ind w:right="14" w:hanging="511"/>
        <w:jc w:val="both"/>
      </w:pPr>
      <w:r>
        <w:t>加强投资管理</w:t>
      </w:r>
    </w:p>
    <w:p w:rsidR="0007214E" w:rsidRDefault="00546060">
      <w:pPr>
        <w:spacing w:after="3" w:line="260" w:lineRule="auto"/>
        <w:ind w:left="14" w:right="14" w:firstLine="475"/>
        <w:jc w:val="both"/>
      </w:pPr>
      <w:r>
        <w:t>1</w:t>
      </w:r>
      <w:r>
        <w:t>．加强招标前的设计管理，设计深度应满足招标要求，并加强施工过程中的变更管理，减少因工程变更造成的建设成本增加。</w:t>
      </w:r>
    </w:p>
    <w:p w:rsidR="0007214E" w:rsidRDefault="00546060">
      <w:pPr>
        <w:spacing w:after="3" w:line="260" w:lineRule="auto"/>
        <w:ind w:left="478" w:right="14" w:hanging="10"/>
        <w:jc w:val="both"/>
      </w:pPr>
      <w:r>
        <w:t>2</w:t>
      </w:r>
      <w:r>
        <w:t>．加强对施工方案的论证与管理，严格管控签证审批程序。</w:t>
      </w:r>
    </w:p>
    <w:p w:rsidR="0007214E" w:rsidRDefault="00546060">
      <w:pPr>
        <w:spacing w:after="3" w:line="260" w:lineRule="auto"/>
        <w:ind w:left="471" w:right="14" w:hanging="10"/>
        <w:jc w:val="both"/>
      </w:pPr>
      <w:r>
        <w:t>3</w:t>
      </w:r>
      <w:r>
        <w:t>．确保建设范围内的工作内容完整实施。</w:t>
      </w:r>
    </w:p>
    <w:p w:rsidR="0007214E" w:rsidRDefault="00546060">
      <w:pPr>
        <w:numPr>
          <w:ilvl w:val="0"/>
          <w:numId w:val="30"/>
        </w:numPr>
        <w:spacing w:after="3" w:line="260" w:lineRule="auto"/>
        <w:ind w:right="14" w:hanging="511"/>
        <w:jc w:val="both"/>
      </w:pPr>
      <w:r>
        <w:t>加强竣工结算审核管理</w:t>
      </w:r>
    </w:p>
    <w:p w:rsidR="0007214E" w:rsidRDefault="00546060">
      <w:pPr>
        <w:spacing w:after="3" w:line="260" w:lineRule="auto"/>
        <w:ind w:left="14" w:right="14" w:firstLine="468"/>
        <w:jc w:val="both"/>
      </w:pPr>
      <w:r>
        <w:t>1</w:t>
      </w:r>
      <w:r>
        <w:t>．加强竣工结算资料的审核，确保符合竣工结算资料归档要求，并与实际施工情况相符。</w:t>
      </w:r>
    </w:p>
    <w:p w:rsidR="0007214E" w:rsidRDefault="00546060">
      <w:pPr>
        <w:spacing w:after="3" w:line="260" w:lineRule="auto"/>
        <w:ind w:left="14" w:right="14" w:firstLine="461"/>
        <w:jc w:val="both"/>
      </w:pPr>
      <w:r>
        <w:t>2</w:t>
      </w:r>
      <w:r>
        <w:t>．加强对结算单位的管理，督促其按合同及有关规定进行竣工结算审核，减少审核误差率。</w:t>
      </w:r>
    </w:p>
    <w:p w:rsidR="0007214E" w:rsidRDefault="00546060">
      <w:pPr>
        <w:numPr>
          <w:ilvl w:val="0"/>
          <w:numId w:val="30"/>
        </w:numPr>
        <w:spacing w:after="3" w:line="260" w:lineRule="auto"/>
        <w:ind w:right="14" w:hanging="511"/>
        <w:jc w:val="both"/>
      </w:pPr>
      <w:r>
        <w:t>按全过程审计工作要求，及时、完整地报送送审资料</w:t>
      </w:r>
    </w:p>
    <w:p w:rsidR="0007214E" w:rsidRDefault="00546060">
      <w:pPr>
        <w:spacing w:after="845" w:line="260" w:lineRule="auto"/>
        <w:ind w:left="14" w:right="14" w:firstLine="454"/>
        <w:jc w:val="both"/>
      </w:pPr>
      <w:r>
        <w:t>根据项目审计工作的要求，及时、完整地送达各项事项相关资料，以保证建设项目的顺利完成。</w:t>
      </w:r>
    </w:p>
    <w:p w:rsidR="0007214E" w:rsidRDefault="00546060">
      <w:pPr>
        <w:spacing w:after="3"/>
        <w:ind w:left="10" w:right="230" w:hanging="10"/>
        <w:jc w:val="right"/>
      </w:pPr>
      <w:r>
        <w:t>审计部门</w:t>
      </w:r>
      <w:r>
        <w:rPr>
          <w:noProof/>
        </w:rPr>
        <w:drawing>
          <wp:inline distT="0" distB="0" distL="0" distR="0">
            <wp:extent cx="4572" cy="4572"/>
            <wp:effectExtent l="0" t="0" r="0" b="0"/>
            <wp:docPr id="169987" name="Picture 169987"/>
            <wp:cNvGraphicFramePr/>
            <a:graphic xmlns:a="http://schemas.openxmlformats.org/drawingml/2006/main">
              <a:graphicData uri="http://schemas.openxmlformats.org/drawingml/2006/picture">
                <pic:pic xmlns:pic="http://schemas.openxmlformats.org/drawingml/2006/picture">
                  <pic:nvPicPr>
                    <pic:cNvPr id="169987" name="Picture 169987"/>
                    <pic:cNvPicPr/>
                  </pic:nvPicPr>
                  <pic:blipFill>
                    <a:blip r:embed="rId614"/>
                    <a:stretch>
                      <a:fillRect/>
                    </a:stretch>
                  </pic:blipFill>
                  <pic:spPr>
                    <a:xfrm>
                      <a:off x="0" y="0"/>
                      <a:ext cx="4572" cy="4572"/>
                    </a:xfrm>
                    <a:prstGeom prst="rect">
                      <a:avLst/>
                    </a:prstGeom>
                  </pic:spPr>
                </pic:pic>
              </a:graphicData>
            </a:graphic>
          </wp:inline>
        </w:drawing>
      </w:r>
    </w:p>
    <w:p w:rsidR="0007214E" w:rsidRDefault="00546060">
      <w:pPr>
        <w:spacing w:after="0"/>
        <w:ind w:left="6566"/>
      </w:pPr>
      <w:r>
        <w:rPr>
          <w:noProof/>
        </w:rPr>
        <w:drawing>
          <wp:inline distT="0" distB="0" distL="0" distR="0">
            <wp:extent cx="836676" cy="137160"/>
            <wp:effectExtent l="0" t="0" r="0" b="0"/>
            <wp:docPr id="170003" name="Picture 170003"/>
            <wp:cNvGraphicFramePr/>
            <a:graphic xmlns:a="http://schemas.openxmlformats.org/drawingml/2006/main">
              <a:graphicData uri="http://schemas.openxmlformats.org/drawingml/2006/picture">
                <pic:pic xmlns:pic="http://schemas.openxmlformats.org/drawingml/2006/picture">
                  <pic:nvPicPr>
                    <pic:cNvPr id="170003" name="Picture 170003"/>
                    <pic:cNvPicPr/>
                  </pic:nvPicPr>
                  <pic:blipFill>
                    <a:blip r:embed="rId615"/>
                    <a:stretch>
                      <a:fillRect/>
                    </a:stretch>
                  </pic:blipFill>
                  <pic:spPr>
                    <a:xfrm>
                      <a:off x="0" y="0"/>
                      <a:ext cx="836676" cy="137160"/>
                    </a:xfrm>
                    <a:prstGeom prst="rect">
                      <a:avLst/>
                    </a:prstGeom>
                  </pic:spPr>
                </pic:pic>
              </a:graphicData>
            </a:graphic>
          </wp:inline>
        </w:drawing>
      </w:r>
    </w:p>
    <w:p w:rsidR="0007214E" w:rsidRDefault="00546060">
      <w:pPr>
        <w:spacing w:after="0"/>
        <w:ind w:left="154" w:hanging="10"/>
      </w:pPr>
      <w:r>
        <w:rPr>
          <w:sz w:val="42"/>
        </w:rPr>
        <w:t>安徽省高校中层领导干部经济责任审计</w:t>
      </w:r>
    </w:p>
    <w:p w:rsidR="0007214E" w:rsidRDefault="00546060">
      <w:pPr>
        <w:pStyle w:val="3"/>
        <w:spacing w:after="0" w:line="259" w:lineRule="auto"/>
        <w:ind w:left="17" w:right="266"/>
        <w:jc w:val="center"/>
      </w:pPr>
      <w:r>
        <w:rPr>
          <w:sz w:val="44"/>
        </w:rPr>
        <w:t>操作规程</w:t>
      </w:r>
    </w:p>
    <w:p w:rsidR="0007214E" w:rsidRDefault="00546060">
      <w:pPr>
        <w:pStyle w:val="4"/>
        <w:spacing w:after="0" w:line="259" w:lineRule="auto"/>
        <w:ind w:left="629" w:right="842"/>
        <w:jc w:val="center"/>
      </w:pPr>
      <w:r>
        <w:rPr>
          <w:sz w:val="28"/>
        </w:rPr>
        <w:t>第一章总则</w:t>
      </w:r>
    </w:p>
    <w:p w:rsidR="0007214E" w:rsidRDefault="00546060">
      <w:pPr>
        <w:spacing w:after="4" w:line="228" w:lineRule="auto"/>
        <w:ind w:left="14" w:right="14" w:firstLine="598"/>
        <w:jc w:val="both"/>
      </w:pPr>
      <w:r>
        <w:rPr>
          <w:sz w:val="28"/>
        </w:rPr>
        <w:t>第一条为了深入贯彻落实习近平总书记关于审计工作的重要讲话和指示批示精神，坚持和加强党对审计工作的集中统一领导，强化我省高校中层领导干部的管理监督，规范开展高校中层领导干部经济责任审计工作，提高审计质量和效果，依据《党政主要领导干部和国有企事业单位主要领导人员经济责任审计规定》《审计署关于内部审计工作的规定》《教育系统内部审计工作规定》和内部审计准则等相关规定，结合我省高校内部审计工作实际，制定本操作规程。</w:t>
      </w:r>
    </w:p>
    <w:p w:rsidR="0007214E" w:rsidRDefault="00546060">
      <w:pPr>
        <w:spacing w:after="49" w:line="228" w:lineRule="auto"/>
        <w:ind w:left="14" w:right="86" w:firstLine="612"/>
        <w:jc w:val="both"/>
      </w:pPr>
      <w:r>
        <w:rPr>
          <w:sz w:val="28"/>
        </w:rPr>
        <w:t>第二条我省高校中层领导干部经济责任审计工作以马克思列宁主义、毛泽东思想、邓小平理论、</w:t>
      </w:r>
      <w:r>
        <w:rPr>
          <w:sz w:val="28"/>
        </w:rPr>
        <w:t>“</w:t>
      </w:r>
      <w:r>
        <w:rPr>
          <w:sz w:val="28"/>
        </w:rPr>
        <w:t>三个代表</w:t>
      </w:r>
      <w:r>
        <w:rPr>
          <w:sz w:val="28"/>
        </w:rPr>
        <w:t>"</w:t>
      </w:r>
      <w:r>
        <w:rPr>
          <w:sz w:val="28"/>
        </w:rPr>
        <w:t>重要思</w:t>
      </w:r>
      <w:r>
        <w:rPr>
          <w:sz w:val="28"/>
        </w:rPr>
        <w:t>想、科学发展观、习近平新时代中国特色社会主义思想为指导，贯彻创新、协调、绿色、开放、共享的新发展理念，聚焦经济责任，客观评价，揭示问题，促进党和国家经济方针政策和决策部署在高校的落实，促进领导干部履职尽责和担当作为，促进权力规范运行和反腐倡廉，促进高等教育目标的实现和高校规范管理。</w:t>
      </w:r>
    </w:p>
    <w:p w:rsidR="0007214E" w:rsidRDefault="00546060">
      <w:pPr>
        <w:spacing w:after="17" w:line="248" w:lineRule="auto"/>
        <w:ind w:left="108" w:right="7" w:firstLine="612"/>
        <w:jc w:val="both"/>
      </w:pPr>
      <w:r>
        <w:rPr>
          <w:sz w:val="26"/>
        </w:rPr>
        <w:t>第三条本规程所称高校中层领导干部（以下简称</w:t>
      </w:r>
      <w:r>
        <w:rPr>
          <w:sz w:val="26"/>
        </w:rPr>
        <w:t>“</w:t>
      </w:r>
      <w:r>
        <w:rPr>
          <w:sz w:val="26"/>
        </w:rPr>
        <w:t>领导干部</w:t>
      </w:r>
      <w:r>
        <w:rPr>
          <w:sz w:val="26"/>
        </w:rPr>
        <w:t>"</w:t>
      </w:r>
      <w:r>
        <w:rPr>
          <w:sz w:val="26"/>
        </w:rPr>
        <w:t>），包括：高校中层主要领导干部；校属全资、控股或占主导地位企业的主要领导干部，以及对经营效益产生重大影响或掌握重要资产的部门和机构的主要领导干部；上级要求以及学校党委确定的其</w:t>
      </w:r>
      <w:r>
        <w:rPr>
          <w:sz w:val="26"/>
        </w:rPr>
        <w:t>他重要岗位人员等。</w:t>
      </w:r>
      <w:r>
        <w:rPr>
          <w:noProof/>
        </w:rPr>
        <w:drawing>
          <wp:inline distT="0" distB="0" distL="0" distR="0">
            <wp:extent cx="4572" cy="4572"/>
            <wp:effectExtent l="0" t="0" r="0" b="0"/>
            <wp:docPr id="176792" name="Picture 176792"/>
            <wp:cNvGraphicFramePr/>
            <a:graphic xmlns:a="http://schemas.openxmlformats.org/drawingml/2006/main">
              <a:graphicData uri="http://schemas.openxmlformats.org/drawingml/2006/picture">
                <pic:pic xmlns:pic="http://schemas.openxmlformats.org/drawingml/2006/picture">
                  <pic:nvPicPr>
                    <pic:cNvPr id="176792" name="Picture 176792"/>
                    <pic:cNvPicPr/>
                  </pic:nvPicPr>
                  <pic:blipFill>
                    <a:blip r:embed="rId616"/>
                    <a:stretch>
                      <a:fillRect/>
                    </a:stretch>
                  </pic:blipFill>
                  <pic:spPr>
                    <a:xfrm>
                      <a:off x="0" y="0"/>
                      <a:ext cx="4572" cy="4572"/>
                    </a:xfrm>
                    <a:prstGeom prst="rect">
                      <a:avLst/>
                    </a:prstGeom>
                  </pic:spPr>
                </pic:pic>
              </a:graphicData>
            </a:graphic>
          </wp:inline>
        </w:drawing>
      </w:r>
    </w:p>
    <w:p w:rsidR="0007214E" w:rsidRDefault="00546060">
      <w:pPr>
        <w:spacing w:after="4" w:line="228" w:lineRule="auto"/>
        <w:ind w:left="14" w:right="14" w:firstLine="641"/>
        <w:jc w:val="both"/>
      </w:pPr>
      <w:r>
        <w:rPr>
          <w:sz w:val="28"/>
        </w:rPr>
        <w:t>第四条本规程所称经济责任，是指领导干部在本单位任职期间，对其管辖范围内贯彻执行党和国家经济方针政策、学校决策部署，推动本单位事业发展，管理公共资金、国有资产、国有资源，防控重大经济风险等有关经济活动应当履行的职责。</w:t>
      </w:r>
    </w:p>
    <w:p w:rsidR="0007214E" w:rsidRDefault="00546060">
      <w:pPr>
        <w:spacing w:after="44" w:line="228" w:lineRule="auto"/>
        <w:ind w:left="14" w:right="166" w:firstLine="626"/>
        <w:jc w:val="both"/>
      </w:pPr>
      <w:r>
        <w:rPr>
          <w:sz w:val="28"/>
        </w:rPr>
        <w:t>第五条本规程所称经济责任审计，是指高校内部审计机构、内部审计人员对被审计领导干部在任职期间经济责任的履行情况依法依规进行监督、评价、建议的活动。</w:t>
      </w:r>
    </w:p>
    <w:p w:rsidR="0007214E" w:rsidRDefault="00546060">
      <w:pPr>
        <w:pStyle w:val="4"/>
        <w:spacing w:after="4" w:line="259" w:lineRule="auto"/>
        <w:ind w:right="302"/>
        <w:jc w:val="center"/>
      </w:pPr>
      <w:r>
        <w:t>第二章一般原则</w:t>
      </w:r>
    </w:p>
    <w:p w:rsidR="0007214E" w:rsidRDefault="00546060">
      <w:pPr>
        <w:spacing w:after="5" w:line="222" w:lineRule="auto"/>
        <w:ind w:left="14" w:right="14" w:firstLine="616"/>
      </w:pPr>
      <w:r>
        <w:rPr>
          <w:sz w:val="28"/>
        </w:rPr>
        <w:t>第六条高校中层领导干部经济责任审计（以下简称</w:t>
      </w:r>
      <w:r>
        <w:rPr>
          <w:sz w:val="28"/>
        </w:rPr>
        <w:t>“</w:t>
      </w:r>
      <w:r>
        <w:rPr>
          <w:sz w:val="28"/>
        </w:rPr>
        <w:t>经济责任审计</w:t>
      </w:r>
      <w:r>
        <w:rPr>
          <w:sz w:val="28"/>
        </w:rPr>
        <w:t>"</w:t>
      </w:r>
      <w:r>
        <w:rPr>
          <w:sz w:val="28"/>
        </w:rPr>
        <w:t>）可以在领导干部任职期间进行，也可以在领导干部离任后进行，以任职期间审计为主。</w:t>
      </w:r>
    </w:p>
    <w:p w:rsidR="0007214E" w:rsidRDefault="00546060">
      <w:pPr>
        <w:spacing w:after="4" w:line="228" w:lineRule="auto"/>
        <w:ind w:left="14" w:right="180" w:firstLine="619"/>
        <w:jc w:val="both"/>
      </w:pPr>
      <w:r>
        <w:rPr>
          <w:sz w:val="28"/>
        </w:rPr>
        <w:t>第七条经济责任审计应当根据领导干部监督管理需要和审计资源等实际情况有计划地进行，对审计对象实行分类管理，科学制定年度审计计划，推进领导干部履行经济责任情况审计全覆盖。</w:t>
      </w:r>
    </w:p>
    <w:p w:rsidR="0007214E" w:rsidRDefault="00546060">
      <w:pPr>
        <w:spacing w:after="0" w:line="216" w:lineRule="auto"/>
        <w:ind w:right="50" w:firstLine="634"/>
      </w:pPr>
      <w:r>
        <w:rPr>
          <w:sz w:val="26"/>
        </w:rPr>
        <w:t>第八条经济责任审计一般由学校内部审计机构商同学校组织人事部门，拟定经济责任审计项目安排，纳入年度审计计划，报学校党委批准后组织实施。</w:t>
      </w:r>
    </w:p>
    <w:p w:rsidR="0007214E" w:rsidRDefault="00546060">
      <w:pPr>
        <w:spacing w:after="4" w:line="228" w:lineRule="auto"/>
        <w:ind w:left="14" w:right="14" w:firstLine="598"/>
        <w:jc w:val="both"/>
      </w:pPr>
      <w:r>
        <w:rPr>
          <w:sz w:val="28"/>
        </w:rPr>
        <w:t>经济责任年度审计计划确定后，一般不得慈意调整。确需调整的，应当按照管理</w:t>
      </w:r>
      <w:r>
        <w:rPr>
          <w:sz w:val="28"/>
        </w:rPr>
        <w:t>程序，报学校党委批准后实施。</w:t>
      </w:r>
    </w:p>
    <w:p w:rsidR="0007214E" w:rsidRDefault="00546060">
      <w:pPr>
        <w:spacing w:after="4" w:line="228" w:lineRule="auto"/>
        <w:ind w:left="14" w:right="14" w:firstLine="619"/>
        <w:jc w:val="both"/>
      </w:pPr>
      <w:r>
        <w:rPr>
          <w:sz w:val="28"/>
        </w:rPr>
        <w:t>第九条高校可以结合实际情况，建立健全经济责任审计工作组织协调机制，成立相应的经济责任审计工作协调机构（以下统称</w:t>
      </w:r>
      <w:r>
        <w:rPr>
          <w:sz w:val="28"/>
        </w:rPr>
        <w:t>“</w:t>
      </w:r>
      <w:r>
        <w:rPr>
          <w:sz w:val="28"/>
        </w:rPr>
        <w:t>协调机构</w:t>
      </w:r>
      <w:r>
        <w:rPr>
          <w:sz w:val="28"/>
        </w:rPr>
        <w:t>"</w:t>
      </w:r>
      <w:r>
        <w:rPr>
          <w:sz w:val="28"/>
        </w:rPr>
        <w:t>），负责研究制定本校有关经济责任审计的制度文件，监督检查经济责任审计工作情况，协调解决工作中出现的问题，推进经济责任审计结果运用。</w:t>
      </w:r>
    </w:p>
    <w:p w:rsidR="0007214E" w:rsidRDefault="00546060">
      <w:pPr>
        <w:spacing w:after="37" w:line="228" w:lineRule="auto"/>
        <w:ind w:left="637" w:right="14" w:hanging="3"/>
        <w:jc w:val="both"/>
      </w:pPr>
      <w:r>
        <w:rPr>
          <w:sz w:val="28"/>
        </w:rPr>
        <w:t>协调机构应当在学校党委领导下开展工作。</w:t>
      </w:r>
    </w:p>
    <w:p w:rsidR="0007214E" w:rsidRDefault="00546060">
      <w:pPr>
        <w:spacing w:after="4" w:line="228" w:lineRule="auto"/>
        <w:ind w:left="14" w:right="14" w:firstLine="619"/>
        <w:jc w:val="both"/>
      </w:pPr>
      <w:r>
        <w:rPr>
          <w:sz w:val="28"/>
        </w:rPr>
        <w:t>第十条协调机构一般由学校内部审计、纪检监察、巡察、组织、人事及其他相关监督管理职能部门组成。协调机构下设办公室，负责日常工作，办公室设在内部审计机构，办公室主任由内部审计机构主要负责人担任。</w:t>
      </w:r>
    </w:p>
    <w:p w:rsidR="0007214E" w:rsidRDefault="00546060">
      <w:pPr>
        <w:spacing w:after="4" w:line="228" w:lineRule="auto"/>
        <w:ind w:left="14" w:right="14" w:firstLine="605"/>
        <w:jc w:val="both"/>
      </w:pPr>
      <w:r>
        <w:rPr>
          <w:sz w:val="28"/>
        </w:rPr>
        <w:t>高校可以单独成立协调机构，也可由学校已经成立的审计委员会或审计领导小组负责经济责任审计组织协调工作。</w:t>
      </w:r>
    </w:p>
    <w:p w:rsidR="0007214E" w:rsidRDefault="00546060">
      <w:pPr>
        <w:spacing w:after="77" w:line="228" w:lineRule="auto"/>
        <w:ind w:left="14" w:right="14" w:firstLine="648"/>
        <w:jc w:val="both"/>
      </w:pPr>
      <w:r>
        <w:rPr>
          <w:sz w:val="28"/>
        </w:rPr>
        <w:t>内部审计机构应当将年度经济责任审计计划及执行情况以及审计发现的主要问题、工作建议等报审计委员会或审计领导小组。</w:t>
      </w:r>
    </w:p>
    <w:p w:rsidR="0007214E" w:rsidRDefault="00546060">
      <w:pPr>
        <w:pStyle w:val="4"/>
        <w:spacing w:after="4" w:line="259" w:lineRule="auto"/>
        <w:ind w:right="122"/>
        <w:jc w:val="center"/>
      </w:pPr>
      <w:r>
        <w:t>第三章审计内容</w:t>
      </w:r>
    </w:p>
    <w:p w:rsidR="0007214E" w:rsidRDefault="00546060">
      <w:pPr>
        <w:spacing w:after="4" w:line="228" w:lineRule="auto"/>
        <w:ind w:left="86" w:right="14" w:firstLine="605"/>
        <w:jc w:val="both"/>
      </w:pPr>
      <w:r>
        <w:rPr>
          <w:sz w:val="28"/>
        </w:rPr>
        <w:t>第十一条学校内部审计机构应当根据被审计领导干部的职责杈限和任职期间履行经济责任情况，结合被</w:t>
      </w:r>
      <w:r>
        <w:rPr>
          <w:sz w:val="28"/>
        </w:rPr>
        <w:t>审计领导干部监督管理需要、履职特点、审计资源及其任职期间所在单位的实际情况，依法依规确定审计内容。第十二条经济责任审计的主要内容：</w:t>
      </w:r>
    </w:p>
    <w:p w:rsidR="0007214E" w:rsidRDefault="00546060">
      <w:pPr>
        <w:numPr>
          <w:ilvl w:val="0"/>
          <w:numId w:val="31"/>
        </w:numPr>
        <w:spacing w:after="5" w:line="222" w:lineRule="auto"/>
        <w:ind w:right="14" w:firstLine="734"/>
      </w:pPr>
      <w:r>
        <w:rPr>
          <w:sz w:val="28"/>
        </w:rPr>
        <w:t>贯彻执行党和国家经济方针政策，执行学校决策部署规章制度，推动学校及本单位事业发展情况，有关目标责任制完成情况；</w:t>
      </w:r>
    </w:p>
    <w:p w:rsidR="0007214E" w:rsidRDefault="00546060">
      <w:pPr>
        <w:numPr>
          <w:ilvl w:val="0"/>
          <w:numId w:val="31"/>
        </w:numPr>
        <w:spacing w:after="37" w:line="228" w:lineRule="auto"/>
        <w:ind w:right="14" w:firstLine="734"/>
      </w:pPr>
      <w:r>
        <w:rPr>
          <w:sz w:val="28"/>
        </w:rPr>
        <w:t>重大经济事项的决策、执行和效果情况；</w:t>
      </w:r>
    </w:p>
    <w:p w:rsidR="0007214E" w:rsidRDefault="00546060">
      <w:pPr>
        <w:pStyle w:val="5"/>
        <w:ind w:left="10"/>
      </w:pPr>
      <w:r>
        <w:t>（三）内部控制制度的制定和执行情况，预算执行、财</w:t>
      </w:r>
    </w:p>
    <w:p w:rsidR="0007214E" w:rsidRDefault="00546060">
      <w:pPr>
        <w:spacing w:after="3"/>
        <w:ind w:left="356" w:right="223" w:hanging="10"/>
        <w:jc w:val="center"/>
      </w:pPr>
      <w:r>
        <w:t>53</w:t>
      </w:r>
    </w:p>
    <w:p w:rsidR="0007214E" w:rsidRDefault="0007214E">
      <w:pPr>
        <w:sectPr w:rsidR="0007214E">
          <w:headerReference w:type="even" r:id="rId617"/>
          <w:headerReference w:type="default" r:id="rId618"/>
          <w:footerReference w:type="even" r:id="rId619"/>
          <w:footerReference w:type="default" r:id="rId620"/>
          <w:headerReference w:type="first" r:id="rId621"/>
          <w:footerReference w:type="first" r:id="rId622"/>
          <w:pgSz w:w="11902" w:h="16834"/>
          <w:pgMar w:top="1762" w:right="1865" w:bottom="1282" w:left="1807" w:header="720" w:footer="720" w:gutter="0"/>
          <w:cols w:space="720"/>
        </w:sectPr>
      </w:pPr>
    </w:p>
    <w:p w:rsidR="0007214E" w:rsidRDefault="00546060">
      <w:pPr>
        <w:spacing w:after="37" w:line="228" w:lineRule="auto"/>
        <w:ind w:left="104" w:right="14" w:hanging="3"/>
        <w:jc w:val="both"/>
      </w:pPr>
      <w:r>
        <w:rPr>
          <w:sz w:val="28"/>
        </w:rPr>
        <w:t>务管理和经济风险防控情况，资金管理使用和效益情况；</w:t>
      </w:r>
    </w:p>
    <w:p w:rsidR="0007214E" w:rsidRDefault="00546060">
      <w:pPr>
        <w:numPr>
          <w:ilvl w:val="0"/>
          <w:numId w:val="32"/>
        </w:numPr>
        <w:spacing w:after="4" w:line="228" w:lineRule="auto"/>
        <w:ind w:right="14" w:firstLine="742"/>
        <w:jc w:val="both"/>
      </w:pPr>
      <w:r>
        <w:rPr>
          <w:sz w:val="28"/>
        </w:rPr>
        <w:t>政府采购和国有资产管理情况，国有资产保值增值和收益上缴情况；</w:t>
      </w:r>
    </w:p>
    <w:p w:rsidR="0007214E" w:rsidRDefault="00546060">
      <w:pPr>
        <w:numPr>
          <w:ilvl w:val="0"/>
          <w:numId w:val="32"/>
        </w:numPr>
        <w:spacing w:after="4" w:line="228" w:lineRule="auto"/>
        <w:ind w:right="14" w:firstLine="742"/>
        <w:jc w:val="both"/>
      </w:pPr>
      <w:r>
        <w:rPr>
          <w:sz w:val="28"/>
        </w:rPr>
        <w:t>在经济活动中落实有关党风廉政建设责任和遵守廉洁从政规定情况和履行经济责任人职责的情况；</w:t>
      </w:r>
    </w:p>
    <w:p w:rsidR="0007214E" w:rsidRDefault="00546060">
      <w:pPr>
        <w:numPr>
          <w:ilvl w:val="0"/>
          <w:numId w:val="32"/>
        </w:numPr>
        <w:spacing w:after="37" w:line="228" w:lineRule="auto"/>
        <w:ind w:right="14" w:firstLine="742"/>
        <w:jc w:val="both"/>
      </w:pPr>
      <w:r>
        <w:rPr>
          <w:sz w:val="28"/>
        </w:rPr>
        <w:t>以往审计、检查等发现问题的整改情况；</w:t>
      </w:r>
    </w:p>
    <w:p w:rsidR="0007214E" w:rsidRDefault="00546060">
      <w:pPr>
        <w:numPr>
          <w:ilvl w:val="0"/>
          <w:numId w:val="32"/>
        </w:numPr>
        <w:spacing w:after="17" w:line="248" w:lineRule="auto"/>
        <w:ind w:right="14" w:firstLine="742"/>
        <w:jc w:val="both"/>
      </w:pPr>
      <w:r>
        <w:rPr>
          <w:sz w:val="26"/>
        </w:rPr>
        <w:t>其他需要审计的内容。</w:t>
      </w:r>
    </w:p>
    <w:p w:rsidR="0007214E" w:rsidRDefault="00546060">
      <w:pPr>
        <w:pStyle w:val="4"/>
        <w:spacing w:after="4" w:line="259" w:lineRule="auto"/>
        <w:ind w:right="115"/>
        <w:jc w:val="center"/>
      </w:pPr>
      <w:r>
        <w:t>第四章审计程序和方法</w:t>
      </w:r>
    </w:p>
    <w:p w:rsidR="0007214E" w:rsidRDefault="00546060">
      <w:pPr>
        <w:spacing w:after="4" w:line="228" w:lineRule="auto"/>
        <w:ind w:left="14" w:right="14" w:firstLine="626"/>
        <w:jc w:val="both"/>
      </w:pPr>
      <w:r>
        <w:rPr>
          <w:sz w:val="28"/>
        </w:rPr>
        <w:t>第十三条经济责任审计程序可分为审计准备、审计实施、审计报告和后续审计四个阶段。</w:t>
      </w:r>
    </w:p>
    <w:p w:rsidR="0007214E" w:rsidRDefault="00546060">
      <w:pPr>
        <w:spacing w:after="37" w:line="228" w:lineRule="auto"/>
        <w:ind w:left="781" w:right="14" w:hanging="3"/>
        <w:jc w:val="both"/>
      </w:pPr>
      <w:r>
        <w:rPr>
          <w:sz w:val="28"/>
        </w:rPr>
        <w:t>（一）审计准备阶段主要工作包括：</w:t>
      </w:r>
    </w:p>
    <w:p w:rsidR="0007214E" w:rsidRDefault="00546060">
      <w:pPr>
        <w:numPr>
          <w:ilvl w:val="0"/>
          <w:numId w:val="33"/>
        </w:numPr>
        <w:spacing w:after="42" w:line="228" w:lineRule="auto"/>
        <w:ind w:right="14" w:firstLine="612"/>
        <w:jc w:val="both"/>
      </w:pPr>
      <w:r>
        <w:rPr>
          <w:sz w:val="28"/>
        </w:rPr>
        <w:t>内部审计机构商同组织人事部门依据年度经济责任审计计划，拟定年度经济责任审计工作方案。经济责任审计工作方案包括审计目标、主要审计内容、被审计领导干部名单及审计范围、审计进度安排、审计组织与审计纪律要求等内容。</w:t>
      </w:r>
    </w:p>
    <w:p w:rsidR="0007214E" w:rsidRDefault="00546060">
      <w:pPr>
        <w:spacing w:after="17" w:line="248" w:lineRule="auto"/>
        <w:ind w:left="14" w:right="7" w:firstLine="619"/>
        <w:jc w:val="both"/>
      </w:pPr>
      <w:r>
        <w:rPr>
          <w:sz w:val="26"/>
        </w:rPr>
        <w:t>确定审计对象时，要按照审计全覆盖的要求，坚持离任必审、党政同责同审的原则，要结合不同岗位特点和学校审计资源情况，既保证对权力监督的全覆盖，又要突出重点领域，确保审计质量。</w:t>
      </w:r>
    </w:p>
    <w:p w:rsidR="0007214E" w:rsidRDefault="00546060">
      <w:pPr>
        <w:spacing w:after="5" w:line="222" w:lineRule="auto"/>
        <w:ind w:left="14" w:right="14" w:firstLine="616"/>
      </w:pPr>
      <w:r>
        <w:rPr>
          <w:sz w:val="28"/>
        </w:rPr>
        <w:t>确定审计内容时，要以促进领导干部推动本单位科学发展为目标，以领导干部任职期间本单位公共资金、国有资产、国有资源的管理、分配和使用为基</w:t>
      </w:r>
      <w:r>
        <w:rPr>
          <w:sz w:val="28"/>
        </w:rPr>
        <w:t>础，以领导干部权力运行和责任落实情况为重点，充分考虑领导干部管理监督需要、</w:t>
      </w:r>
    </w:p>
    <w:p w:rsidR="0007214E" w:rsidRDefault="00546060">
      <w:pPr>
        <w:spacing w:after="17" w:line="248" w:lineRule="auto"/>
        <w:ind w:left="3" w:right="7" w:hanging="3"/>
        <w:jc w:val="both"/>
      </w:pPr>
      <w:r>
        <w:rPr>
          <w:sz w:val="26"/>
        </w:rPr>
        <w:t>履职特点和审计资源等因素，依法依规确定审计内容。</w:t>
      </w:r>
    </w:p>
    <w:p w:rsidR="0007214E" w:rsidRDefault="00546060">
      <w:pPr>
        <w:numPr>
          <w:ilvl w:val="0"/>
          <w:numId w:val="33"/>
        </w:numPr>
        <w:spacing w:after="4" w:line="228" w:lineRule="auto"/>
        <w:ind w:right="14" w:firstLine="612"/>
        <w:jc w:val="both"/>
      </w:pPr>
      <w:r>
        <w:rPr>
          <w:sz w:val="28"/>
        </w:rPr>
        <w:t>协调机构审议年度经济责任审计工作方案后，报经学校党委审议批准后实施。</w:t>
      </w:r>
    </w:p>
    <w:p w:rsidR="0007214E" w:rsidRDefault="00546060">
      <w:pPr>
        <w:numPr>
          <w:ilvl w:val="0"/>
          <w:numId w:val="33"/>
        </w:numPr>
        <w:spacing w:after="5" w:line="222" w:lineRule="auto"/>
        <w:ind w:right="14" w:firstLine="612"/>
        <w:jc w:val="both"/>
      </w:pPr>
      <w:r>
        <w:rPr>
          <w:sz w:val="28"/>
        </w:rPr>
        <w:t>内部审计机构牵头成立审计组，审计组组长一般由内审机构负责人担任。内部审计机构要根据审计项目的需要合理配备审计人员，保证审计人员的独立性和专业胜任能力。</w:t>
      </w:r>
    </w:p>
    <w:p w:rsidR="0007214E" w:rsidRDefault="00546060">
      <w:pPr>
        <w:spacing w:after="4" w:line="228" w:lineRule="auto"/>
        <w:ind w:left="17" w:right="14" w:hanging="3"/>
        <w:jc w:val="both"/>
      </w:pPr>
      <w:r>
        <w:rPr>
          <w:sz w:val="28"/>
        </w:rPr>
        <w:t>如审计内容涉及一些特殊的专业领域，可以聘请外部专家，确保审计质量。</w:t>
      </w:r>
    </w:p>
    <w:p w:rsidR="0007214E" w:rsidRDefault="00546060">
      <w:pPr>
        <w:spacing w:after="4" w:line="228" w:lineRule="auto"/>
        <w:ind w:left="101" w:right="158" w:firstLine="583"/>
        <w:jc w:val="both"/>
      </w:pPr>
      <w:r>
        <w:rPr>
          <w:sz w:val="28"/>
        </w:rPr>
        <w:t>需要委托社会审计机构进行审计的，审计组组长必须由内审机构负责人担任，审计组内至少有</w:t>
      </w:r>
      <w:r>
        <w:rPr>
          <w:sz w:val="28"/>
        </w:rPr>
        <w:t>2</w:t>
      </w:r>
      <w:r>
        <w:rPr>
          <w:sz w:val="28"/>
        </w:rPr>
        <w:t>名内审机构人员，内审机构人员要参与审计全过程，确保审计质量。</w:t>
      </w:r>
    </w:p>
    <w:p w:rsidR="0007214E" w:rsidRDefault="00546060">
      <w:pPr>
        <w:numPr>
          <w:ilvl w:val="0"/>
          <w:numId w:val="33"/>
        </w:numPr>
        <w:spacing w:after="5" w:line="222" w:lineRule="auto"/>
        <w:ind w:right="14" w:firstLine="612"/>
        <w:jc w:val="both"/>
      </w:pPr>
      <w:r>
        <w:rPr>
          <w:noProof/>
        </w:rPr>
        <w:drawing>
          <wp:anchor distT="0" distB="0" distL="114300" distR="114300" simplePos="0" relativeHeight="251668480" behindDoc="0" locked="0" layoutInCell="1" allowOverlap="0">
            <wp:simplePos x="0" y="0"/>
            <wp:positionH relativeFrom="page">
              <wp:posOffset>1280160</wp:posOffset>
            </wp:positionH>
            <wp:positionV relativeFrom="page">
              <wp:posOffset>7223760</wp:posOffset>
            </wp:positionV>
            <wp:extent cx="4572" cy="4573"/>
            <wp:effectExtent l="0" t="0" r="0" b="0"/>
            <wp:wrapSquare wrapText="bothSides"/>
            <wp:docPr id="186759" name="Picture 186759"/>
            <wp:cNvGraphicFramePr/>
            <a:graphic xmlns:a="http://schemas.openxmlformats.org/drawingml/2006/main">
              <a:graphicData uri="http://schemas.openxmlformats.org/drawingml/2006/picture">
                <pic:pic xmlns:pic="http://schemas.openxmlformats.org/drawingml/2006/picture">
                  <pic:nvPicPr>
                    <pic:cNvPr id="186759" name="Picture 186759"/>
                    <pic:cNvPicPr/>
                  </pic:nvPicPr>
                  <pic:blipFill>
                    <a:blip r:embed="rId623"/>
                    <a:stretch>
                      <a:fillRect/>
                    </a:stretch>
                  </pic:blipFill>
                  <pic:spPr>
                    <a:xfrm>
                      <a:off x="0" y="0"/>
                      <a:ext cx="4572" cy="4573"/>
                    </a:xfrm>
                    <a:prstGeom prst="rect">
                      <a:avLst/>
                    </a:prstGeom>
                  </pic:spPr>
                </pic:pic>
              </a:graphicData>
            </a:graphic>
          </wp:anchor>
        </w:drawing>
      </w:r>
      <w:r>
        <w:rPr>
          <w:sz w:val="28"/>
        </w:rPr>
        <w:t>开展审前调查、编制审计实施方案。审计组在编制审计实施方案前，必须开展审前调查。审前调查的时间根据审计目标、主要审计内容、被审计领导干部数量及审计范围确定，原则上不低于</w:t>
      </w:r>
      <w:r>
        <w:rPr>
          <w:sz w:val="28"/>
        </w:rPr>
        <w:t>2</w:t>
      </w:r>
      <w:r>
        <w:rPr>
          <w:sz w:val="28"/>
        </w:rPr>
        <w:t>个工作日。审前调查的形式包括开座谈会、个别谈话、查阅文件资料、实地查看等。</w:t>
      </w:r>
    </w:p>
    <w:p w:rsidR="0007214E" w:rsidRDefault="00546060">
      <w:pPr>
        <w:numPr>
          <w:ilvl w:val="0"/>
          <w:numId w:val="33"/>
        </w:numPr>
        <w:spacing w:after="4" w:line="228" w:lineRule="auto"/>
        <w:ind w:right="14" w:firstLine="612"/>
        <w:jc w:val="both"/>
      </w:pPr>
      <w:r>
        <w:rPr>
          <w:sz w:val="28"/>
        </w:rPr>
        <w:t>向被审计领导干部及其所在单位下达审计通知书，并抄送学校纪检监察、巡察、组织人事等有关部门。</w:t>
      </w:r>
    </w:p>
    <w:p w:rsidR="0007214E" w:rsidRDefault="00546060">
      <w:pPr>
        <w:spacing w:after="37" w:line="228" w:lineRule="auto"/>
        <w:ind w:left="845" w:right="14" w:hanging="3"/>
        <w:jc w:val="both"/>
      </w:pPr>
      <w:r>
        <w:rPr>
          <w:sz w:val="28"/>
        </w:rPr>
        <w:t>（二）审计实施阶段主要工作包</w:t>
      </w:r>
      <w:r>
        <w:rPr>
          <w:sz w:val="28"/>
        </w:rPr>
        <w:t>括：</w:t>
      </w:r>
    </w:p>
    <w:p w:rsidR="0007214E" w:rsidRDefault="00546060">
      <w:pPr>
        <w:numPr>
          <w:ilvl w:val="0"/>
          <w:numId w:val="34"/>
        </w:numPr>
        <w:spacing w:after="4" w:line="228" w:lineRule="auto"/>
        <w:ind w:right="14" w:firstLine="590"/>
        <w:jc w:val="both"/>
      </w:pPr>
      <w:r>
        <w:rPr>
          <w:sz w:val="28"/>
        </w:rPr>
        <w:t>召开审计进点会议。参加会议的人员一般包括分管审计工作的校领导、组织人事部门负责人、内审机构负责人、审计组主要成员、被审计领导干部及其所在单位有关人员。</w:t>
      </w:r>
    </w:p>
    <w:p w:rsidR="0007214E" w:rsidRDefault="00546060">
      <w:pPr>
        <w:numPr>
          <w:ilvl w:val="0"/>
          <w:numId w:val="34"/>
        </w:numPr>
        <w:spacing w:after="4" w:line="228" w:lineRule="auto"/>
        <w:ind w:right="14" w:firstLine="590"/>
        <w:jc w:val="both"/>
      </w:pPr>
      <w:r>
        <w:rPr>
          <w:sz w:val="28"/>
        </w:rPr>
        <w:t>审计开始后，审计组应当在校园网上发布审计公告，并在被审计单位公示审计项目名称、审计纪律要求和举报电</w:t>
      </w:r>
    </w:p>
    <w:p w:rsidR="0007214E" w:rsidRDefault="00546060">
      <w:pPr>
        <w:spacing w:after="17" w:line="248" w:lineRule="auto"/>
        <w:ind w:left="39" w:right="7" w:hanging="3"/>
        <w:jc w:val="both"/>
      </w:pPr>
      <w:r>
        <w:rPr>
          <w:sz w:val="26"/>
        </w:rPr>
        <w:t>话等内容。</w:t>
      </w:r>
    </w:p>
    <w:p w:rsidR="0007214E" w:rsidRDefault="00546060">
      <w:pPr>
        <w:numPr>
          <w:ilvl w:val="0"/>
          <w:numId w:val="34"/>
        </w:numPr>
        <w:spacing w:after="4" w:line="228" w:lineRule="auto"/>
        <w:ind w:right="14" w:firstLine="590"/>
        <w:jc w:val="both"/>
      </w:pPr>
      <w:r>
        <w:rPr>
          <w:sz w:val="28"/>
        </w:rPr>
        <w:t>收集有关资料。被审计领导干部及其所在单位，以及其他有关单位在接到审计通知书后在规定的时间内，应准确、完整地提供与被审计领导干部履行经济责任有关的下列资料：</w:t>
      </w:r>
    </w:p>
    <w:p w:rsidR="0007214E" w:rsidRDefault="00546060">
      <w:pPr>
        <w:numPr>
          <w:ilvl w:val="0"/>
          <w:numId w:val="35"/>
        </w:numPr>
        <w:spacing w:after="4" w:line="228" w:lineRule="auto"/>
        <w:ind w:right="14" w:firstLine="734"/>
        <w:jc w:val="both"/>
      </w:pPr>
      <w:r>
        <w:rPr>
          <w:sz w:val="28"/>
        </w:rPr>
        <w:t>被审计领导干部所在单位基本情况，包括内部机构设置、人员编制、职责分工等资料；</w:t>
      </w:r>
    </w:p>
    <w:p w:rsidR="0007214E" w:rsidRDefault="00546060">
      <w:pPr>
        <w:numPr>
          <w:ilvl w:val="0"/>
          <w:numId w:val="35"/>
        </w:numPr>
        <w:spacing w:after="4" w:line="228" w:lineRule="auto"/>
        <w:ind w:right="14" w:firstLine="734"/>
        <w:jc w:val="both"/>
      </w:pPr>
      <w:r>
        <w:rPr>
          <w:sz w:val="28"/>
        </w:rPr>
        <w:t>内控制度建设及执行情况，重大经济决策及效果情况，包括单位内部管理制度、会议记录、会议纪要、决议决定、请示、批示、招投标文件、经济合同、考核检查结果、业务档案等；</w:t>
      </w:r>
    </w:p>
    <w:p w:rsidR="0007214E" w:rsidRDefault="00546060">
      <w:pPr>
        <w:numPr>
          <w:ilvl w:val="0"/>
          <w:numId w:val="35"/>
        </w:numPr>
        <w:spacing w:after="4" w:line="228" w:lineRule="auto"/>
        <w:ind w:right="14" w:firstLine="734"/>
        <w:jc w:val="both"/>
      </w:pPr>
      <w:r>
        <w:rPr>
          <w:sz w:val="28"/>
        </w:rPr>
        <w:t>被审计领导干部经济责任履行情况的述职报告，包括工作计划、工作总结、主要业绩等；</w:t>
      </w:r>
    </w:p>
    <w:p w:rsidR="0007214E" w:rsidRDefault="00546060">
      <w:pPr>
        <w:numPr>
          <w:ilvl w:val="0"/>
          <w:numId w:val="35"/>
        </w:numPr>
        <w:spacing w:after="4" w:line="228" w:lineRule="auto"/>
        <w:ind w:right="14" w:firstLine="734"/>
        <w:jc w:val="both"/>
      </w:pPr>
      <w:r>
        <w:rPr>
          <w:sz w:val="28"/>
        </w:rPr>
        <w:t>财务管理和经济活动情况，包括本单位审计期间的预算编制、执行、财务收支等相关资料；</w:t>
      </w:r>
    </w:p>
    <w:p w:rsidR="0007214E" w:rsidRDefault="00546060">
      <w:pPr>
        <w:numPr>
          <w:ilvl w:val="0"/>
          <w:numId w:val="35"/>
        </w:numPr>
        <w:spacing w:after="4" w:line="228" w:lineRule="auto"/>
        <w:ind w:right="14" w:firstLine="734"/>
        <w:jc w:val="both"/>
      </w:pPr>
      <w:r>
        <w:rPr>
          <w:sz w:val="28"/>
        </w:rPr>
        <w:t>单位资产状况，包括管理制度、资产情况和使用效益等相关资料；</w:t>
      </w:r>
    </w:p>
    <w:p w:rsidR="0007214E" w:rsidRDefault="00546060">
      <w:pPr>
        <w:numPr>
          <w:ilvl w:val="0"/>
          <w:numId w:val="35"/>
        </w:numPr>
        <w:spacing w:after="4" w:line="228" w:lineRule="auto"/>
        <w:ind w:right="14" w:firstLine="734"/>
        <w:jc w:val="both"/>
      </w:pPr>
      <w:r>
        <w:rPr>
          <w:sz w:val="28"/>
        </w:rPr>
        <w:t>任期内以往巡视、巡察、审计、检查发现的问题及整改情况；</w:t>
      </w:r>
    </w:p>
    <w:p w:rsidR="0007214E" w:rsidRDefault="00546060">
      <w:pPr>
        <w:numPr>
          <w:ilvl w:val="0"/>
          <w:numId w:val="35"/>
        </w:numPr>
        <w:spacing w:after="37" w:line="228" w:lineRule="auto"/>
        <w:ind w:right="14" w:firstLine="734"/>
        <w:jc w:val="both"/>
      </w:pPr>
      <w:r>
        <w:rPr>
          <w:sz w:val="28"/>
        </w:rPr>
        <w:t>与履行职责相关的电子数据和文档；</w:t>
      </w:r>
    </w:p>
    <w:p w:rsidR="0007214E" w:rsidRDefault="00546060">
      <w:pPr>
        <w:numPr>
          <w:ilvl w:val="0"/>
          <w:numId w:val="35"/>
        </w:numPr>
        <w:spacing w:after="17" w:line="248" w:lineRule="auto"/>
        <w:ind w:right="14" w:firstLine="734"/>
        <w:jc w:val="both"/>
      </w:pPr>
      <w:r>
        <w:rPr>
          <w:sz w:val="26"/>
        </w:rPr>
        <w:t>审计需要的其他资料；</w:t>
      </w:r>
    </w:p>
    <w:p w:rsidR="0007214E" w:rsidRDefault="00546060">
      <w:pPr>
        <w:numPr>
          <w:ilvl w:val="0"/>
          <w:numId w:val="35"/>
        </w:numPr>
        <w:spacing w:after="4" w:line="228" w:lineRule="auto"/>
        <w:ind w:right="14" w:firstLine="734"/>
        <w:jc w:val="both"/>
      </w:pPr>
      <w:r>
        <w:rPr>
          <w:sz w:val="28"/>
        </w:rPr>
        <w:t>被审计领导千部及</w:t>
      </w:r>
      <w:r>
        <w:rPr>
          <w:sz w:val="28"/>
        </w:rPr>
        <w:t>其所在单位对所提供资料的真实性、完整性的书面承诺。</w:t>
      </w:r>
    </w:p>
    <w:p w:rsidR="0007214E" w:rsidRDefault="00546060">
      <w:pPr>
        <w:pStyle w:val="5"/>
        <w:ind w:left="10" w:right="165"/>
      </w:pPr>
      <w:r>
        <w:t>9</w:t>
      </w:r>
      <w:r>
        <w:t>、获取审计证据，编制审计工作底稿。审计人员应当</w:t>
      </w:r>
    </w:p>
    <w:p w:rsidR="0007214E" w:rsidRDefault="00546060">
      <w:pPr>
        <w:spacing w:after="4" w:line="228" w:lineRule="auto"/>
        <w:ind w:left="17" w:right="14" w:hanging="3"/>
        <w:jc w:val="both"/>
      </w:pPr>
      <w:r>
        <w:rPr>
          <w:sz w:val="28"/>
        </w:rPr>
        <w:t>考虑审计目标、审计重要性、审计风险和审计成本等因素，综合运用审核、观察、监盘、访谈、调查、函证、计算和分析等审计方法，充分运用信息化手段和大数据分析，获取相关、可靠和充分的审计证据。制作审计取证单，并经被取证人员或被取证单位签署意见，在此基础上形成审计工作底稿。</w:t>
      </w:r>
    </w:p>
    <w:p w:rsidR="0007214E" w:rsidRDefault="00546060">
      <w:pPr>
        <w:spacing w:after="4" w:line="228" w:lineRule="auto"/>
        <w:ind w:left="14" w:right="14" w:firstLine="619"/>
        <w:jc w:val="both"/>
      </w:pPr>
      <w:r>
        <w:rPr>
          <w:sz w:val="28"/>
        </w:rPr>
        <w:t>审计组组长或主审应当对审计工作底稿进行复核，加强质量管理，防范审计风险。</w:t>
      </w:r>
    </w:p>
    <w:p w:rsidR="0007214E" w:rsidRDefault="00546060">
      <w:pPr>
        <w:spacing w:after="37" w:line="228" w:lineRule="auto"/>
        <w:ind w:left="773" w:right="14" w:hanging="3"/>
        <w:jc w:val="both"/>
      </w:pPr>
      <w:r>
        <w:rPr>
          <w:sz w:val="28"/>
        </w:rPr>
        <w:t>（三）审计报告阶段主要工作包括：</w:t>
      </w:r>
    </w:p>
    <w:p w:rsidR="0007214E" w:rsidRDefault="00546060">
      <w:pPr>
        <w:spacing w:after="4" w:line="228" w:lineRule="auto"/>
        <w:ind w:left="14" w:right="14" w:firstLine="590"/>
        <w:jc w:val="both"/>
      </w:pPr>
      <w:r>
        <w:rPr>
          <w:sz w:val="28"/>
        </w:rPr>
        <w:t>10</w:t>
      </w:r>
      <w:r>
        <w:rPr>
          <w:sz w:val="28"/>
        </w:rPr>
        <w:t>、编制审计报告。审计组实施相关审计程序后，形成审计报告征求意见稿提交内部审计机构，内部审计机构对报告进行复核后，书面征求被审计领导干部及其所在单位意见。</w:t>
      </w:r>
    </w:p>
    <w:p w:rsidR="0007214E" w:rsidRDefault="00546060">
      <w:pPr>
        <w:spacing w:after="4" w:line="228" w:lineRule="auto"/>
        <w:ind w:left="14" w:right="187" w:firstLine="590"/>
        <w:jc w:val="both"/>
      </w:pPr>
      <w:r>
        <w:rPr>
          <w:sz w:val="28"/>
        </w:rPr>
        <w:t>1 1</w:t>
      </w:r>
      <w:r>
        <w:rPr>
          <w:sz w:val="28"/>
        </w:rPr>
        <w:t>、被审计领导干部及其所在单位自收到审计报告征求意见稿之日起</w:t>
      </w:r>
      <w:r>
        <w:rPr>
          <w:sz w:val="28"/>
        </w:rPr>
        <w:t>10</w:t>
      </w:r>
      <w:r>
        <w:rPr>
          <w:sz w:val="28"/>
        </w:rPr>
        <w:t>个工作日内，应将反馈意见书面提交审计组，逾期视为无异议。</w:t>
      </w:r>
    </w:p>
    <w:p w:rsidR="0007214E" w:rsidRDefault="00546060">
      <w:pPr>
        <w:numPr>
          <w:ilvl w:val="0"/>
          <w:numId w:val="36"/>
        </w:numPr>
        <w:spacing w:after="4" w:line="228" w:lineRule="auto"/>
        <w:ind w:right="86" w:firstLine="601"/>
        <w:jc w:val="both"/>
      </w:pPr>
      <w:r>
        <w:rPr>
          <w:sz w:val="28"/>
        </w:rPr>
        <w:t>审计组对被审计领导干部及其所在单位提出的书面反馈意见进一步研究和核实，对审计报告作出必要的修改，连同书面反馈意见一并报送内部审计机构审核。</w:t>
      </w:r>
    </w:p>
    <w:p w:rsidR="0007214E" w:rsidRDefault="00546060">
      <w:pPr>
        <w:numPr>
          <w:ilvl w:val="0"/>
          <w:numId w:val="36"/>
        </w:numPr>
        <w:spacing w:after="4" w:line="228" w:lineRule="auto"/>
        <w:ind w:right="86" w:firstLine="601"/>
        <w:jc w:val="both"/>
      </w:pPr>
      <w:r>
        <w:rPr>
          <w:sz w:val="28"/>
        </w:rPr>
        <w:t>内部审计机构按规定程序将审计报告提交审计协调机构审议，根据审议意见对报告进行修改完善，报</w:t>
      </w:r>
      <w:r>
        <w:rPr>
          <w:sz w:val="28"/>
        </w:rPr>
        <w:t>经学校党委会审议批准后，出具正式的经济责任审计报告。</w:t>
      </w:r>
    </w:p>
    <w:p w:rsidR="0007214E" w:rsidRDefault="00546060">
      <w:pPr>
        <w:numPr>
          <w:ilvl w:val="0"/>
          <w:numId w:val="36"/>
        </w:numPr>
        <w:spacing w:after="36" w:line="228" w:lineRule="auto"/>
        <w:ind w:right="86" w:firstLine="601"/>
        <w:jc w:val="both"/>
      </w:pPr>
      <w:r>
        <w:rPr>
          <w:sz w:val="28"/>
        </w:rPr>
        <w:t>被审计领导干部及所在单位对正式下达的经济责任审计报告有异议的，可以自收到审计报告之日起一定的时间内向协调机构申诉。协调机构办公室应当组成复查工作小组，并要求原审计组人员等回避，自收到申诉之日起一定时间内提出复查意见，报协调机构批准后作出复查决定。复查决定为最终决定，内部审计机构可根据复查决定的实际情况修订原审计报告。</w:t>
      </w:r>
    </w:p>
    <w:p w:rsidR="0007214E" w:rsidRDefault="00546060">
      <w:pPr>
        <w:spacing w:after="4" w:line="228" w:lineRule="auto"/>
        <w:ind w:left="14" w:right="14" w:firstLine="598"/>
        <w:jc w:val="both"/>
      </w:pPr>
      <w:r>
        <w:rPr>
          <w:sz w:val="28"/>
        </w:rPr>
        <w:t>在复查过程中，可通过咨询专家意见、召开专家论证会等形式，保证复查意见的客观、公正。</w:t>
      </w:r>
    </w:p>
    <w:p w:rsidR="0007214E" w:rsidRDefault="00546060">
      <w:pPr>
        <w:numPr>
          <w:ilvl w:val="0"/>
          <w:numId w:val="36"/>
        </w:numPr>
        <w:spacing w:after="4" w:line="228" w:lineRule="auto"/>
        <w:ind w:right="86" w:firstLine="601"/>
        <w:jc w:val="both"/>
      </w:pPr>
      <w:r>
        <w:rPr>
          <w:sz w:val="28"/>
        </w:rPr>
        <w:t>审计组整理审计工作底稿、审计取证单和其他审计资料，并移</w:t>
      </w:r>
      <w:r>
        <w:rPr>
          <w:sz w:val="28"/>
        </w:rPr>
        <w:t>交内部审计机构。</w:t>
      </w:r>
    </w:p>
    <w:p w:rsidR="0007214E" w:rsidRDefault="00546060">
      <w:pPr>
        <w:spacing w:after="37" w:line="228" w:lineRule="auto"/>
        <w:ind w:left="752" w:right="14" w:hanging="3"/>
        <w:jc w:val="both"/>
      </w:pPr>
      <w:r>
        <w:rPr>
          <w:sz w:val="28"/>
        </w:rPr>
        <w:t>（四）后续审计阶段主要工作包括：</w:t>
      </w:r>
    </w:p>
    <w:p w:rsidR="0007214E" w:rsidRDefault="00546060">
      <w:pPr>
        <w:numPr>
          <w:ilvl w:val="0"/>
          <w:numId w:val="37"/>
        </w:numPr>
        <w:spacing w:after="4" w:line="228" w:lineRule="auto"/>
        <w:ind w:right="14" w:firstLine="605"/>
        <w:jc w:val="both"/>
      </w:pPr>
      <w:r>
        <w:rPr>
          <w:sz w:val="28"/>
        </w:rPr>
        <w:t>移交重大审计线索。经济责任审计中发现的重大问题线索，由内部审计机构按照规定向审计协调机构报告。应当由纪检部门处理的问题线索，由内部审计机构依法依规依纪移送处理。</w:t>
      </w:r>
    </w:p>
    <w:p w:rsidR="0007214E" w:rsidRDefault="00546060">
      <w:pPr>
        <w:numPr>
          <w:ilvl w:val="0"/>
          <w:numId w:val="37"/>
        </w:numPr>
        <w:spacing w:after="4" w:line="228" w:lineRule="auto"/>
        <w:ind w:right="14" w:firstLine="605"/>
        <w:jc w:val="both"/>
      </w:pPr>
      <w:r>
        <w:rPr>
          <w:sz w:val="28"/>
        </w:rPr>
        <w:t>在正式审计报告下达后的一定时间内，内部审计机构下达整改通知及问题台账，被审计领导干部所在单位收到审计整改通知后在规定期限内，提交审计整改报告和整改清单。</w:t>
      </w:r>
    </w:p>
    <w:p w:rsidR="0007214E" w:rsidRDefault="00546060">
      <w:pPr>
        <w:numPr>
          <w:ilvl w:val="0"/>
          <w:numId w:val="37"/>
        </w:numPr>
        <w:spacing w:after="4" w:line="228" w:lineRule="auto"/>
        <w:ind w:right="14" w:firstLine="605"/>
        <w:jc w:val="both"/>
      </w:pPr>
      <w:r>
        <w:rPr>
          <w:sz w:val="28"/>
        </w:rPr>
        <w:t>内部审计机构对整改报告和整改清单加以核查，对整改情况进行评价验收，提交协调机构审议批准，形成正式的经济责任审计整改报告。对审计整改不到位的，要进</w:t>
      </w:r>
      <w:r>
        <w:rPr>
          <w:sz w:val="28"/>
        </w:rPr>
        <w:t>行再次整改，直到整改合格为止。</w:t>
      </w:r>
    </w:p>
    <w:p w:rsidR="0007214E" w:rsidRDefault="00546060">
      <w:pPr>
        <w:numPr>
          <w:ilvl w:val="0"/>
          <w:numId w:val="37"/>
        </w:numPr>
        <w:spacing w:after="4" w:line="228" w:lineRule="auto"/>
        <w:ind w:right="14" w:firstLine="605"/>
        <w:jc w:val="both"/>
      </w:pPr>
      <w:r>
        <w:rPr>
          <w:sz w:val="28"/>
        </w:rPr>
        <w:t>审计整改结束后，内部审计机构将所有资料，按立项、审计过程、审计结论、审计整改等分类进行整理存档。</w:t>
      </w:r>
    </w:p>
    <w:p w:rsidR="0007214E" w:rsidRDefault="00546060">
      <w:pPr>
        <w:spacing w:after="4" w:line="228" w:lineRule="auto"/>
        <w:ind w:left="14" w:right="14" w:firstLine="619"/>
        <w:jc w:val="both"/>
      </w:pPr>
      <w:r>
        <w:rPr>
          <w:sz w:val="28"/>
        </w:rPr>
        <w:t>第十四条在经济责任审计过程中，审计组应听取分管校领导、被审计领导干部所在单位干部群众意见，及时了解与被审计领导干部履行经济责任有关的考察考核、群众反映、巡视巡察反馈、组织约谈、函询调查、案件查处结果等情况。</w:t>
      </w:r>
    </w:p>
    <w:p w:rsidR="0007214E" w:rsidRDefault="00546060">
      <w:pPr>
        <w:spacing w:after="17" w:line="248" w:lineRule="auto"/>
        <w:ind w:left="22" w:right="7" w:firstLine="605"/>
        <w:jc w:val="both"/>
      </w:pPr>
      <w:r>
        <w:rPr>
          <w:sz w:val="26"/>
        </w:rPr>
        <w:t>第十五条对同一单位两名以上的领导干部进行审计时，可以同步组织实施，分别认定责任。</w:t>
      </w:r>
    </w:p>
    <w:p w:rsidR="0007214E" w:rsidRDefault="00546060">
      <w:pPr>
        <w:spacing w:after="76" w:line="228" w:lineRule="auto"/>
        <w:ind w:left="14" w:right="14" w:firstLine="612"/>
        <w:jc w:val="both"/>
      </w:pPr>
      <w:r>
        <w:rPr>
          <w:sz w:val="28"/>
        </w:rPr>
        <w:t>第十六条委托第三方审计机构审计时，要严格按照采购制度确定委托单位，购买审计服务，同时避免低价低质。要加强对第三方审计机构的业务监管，审计结束后，所有审计底稿等资料全部由内部审计机构保管，同时做好保密工作。要建立中介机构黑名单制度，对不认真履行合同、审计质量差、损害学校利益的第三方审计机构，要依照有关规定和合同追究其违约责任。</w:t>
      </w:r>
    </w:p>
    <w:p w:rsidR="0007214E" w:rsidRDefault="00546060">
      <w:pPr>
        <w:pStyle w:val="4"/>
        <w:spacing w:after="4" w:line="259" w:lineRule="auto"/>
        <w:ind w:right="238"/>
        <w:jc w:val="center"/>
      </w:pPr>
      <w:r>
        <w:t>第五章审计评价</w:t>
      </w:r>
    </w:p>
    <w:p w:rsidR="0007214E" w:rsidRDefault="00546060">
      <w:pPr>
        <w:spacing w:after="4" w:line="228" w:lineRule="auto"/>
        <w:ind w:left="14" w:right="122" w:firstLine="612"/>
        <w:jc w:val="both"/>
      </w:pPr>
      <w:r>
        <w:rPr>
          <w:sz w:val="28"/>
        </w:rPr>
        <w:t>第十七条内部审计机构应当根据被审计领导干部的职责要求，依据有关党内法规、法律法规、政策规定、责任制考核目标等，结合所在单位的实际情况，根据审计查证或者认定的事实，坚持定</w:t>
      </w:r>
      <w:r>
        <w:rPr>
          <w:sz w:val="28"/>
        </w:rPr>
        <w:t>性评价与定量评价相结合，客观公正、实事求是地进行审计评价。</w:t>
      </w:r>
    </w:p>
    <w:p w:rsidR="0007214E" w:rsidRDefault="00546060">
      <w:pPr>
        <w:spacing w:after="5" w:line="222" w:lineRule="auto"/>
        <w:ind w:left="14" w:right="14" w:firstLine="616"/>
      </w:pPr>
      <w:r>
        <w:rPr>
          <w:sz w:val="28"/>
        </w:rPr>
        <w:t>第十八条审计评价应当遵循全面性、重要性、客观性、相关性和谨慎性原则。审计评价应当与审计内容相一致，</w:t>
      </w:r>
      <w:r>
        <w:rPr>
          <w:sz w:val="28"/>
        </w:rPr>
        <w:tab/>
      </w:r>
      <w:r>
        <w:rPr>
          <w:noProof/>
        </w:rPr>
        <w:drawing>
          <wp:inline distT="0" distB="0" distL="0" distR="0">
            <wp:extent cx="160020" cy="27432"/>
            <wp:effectExtent l="0" t="0" r="0" b="0"/>
            <wp:docPr id="199798" name="Picture 199798"/>
            <wp:cNvGraphicFramePr/>
            <a:graphic xmlns:a="http://schemas.openxmlformats.org/drawingml/2006/main">
              <a:graphicData uri="http://schemas.openxmlformats.org/drawingml/2006/picture">
                <pic:pic xmlns:pic="http://schemas.openxmlformats.org/drawingml/2006/picture">
                  <pic:nvPicPr>
                    <pic:cNvPr id="199798" name="Picture 199798"/>
                    <pic:cNvPicPr/>
                  </pic:nvPicPr>
                  <pic:blipFill>
                    <a:blip r:embed="rId624"/>
                    <a:stretch>
                      <a:fillRect/>
                    </a:stretch>
                  </pic:blipFill>
                  <pic:spPr>
                    <a:xfrm>
                      <a:off x="0" y="0"/>
                      <a:ext cx="160020" cy="27432"/>
                    </a:xfrm>
                    <a:prstGeom prst="rect">
                      <a:avLst/>
                    </a:prstGeom>
                  </pic:spPr>
                </pic:pic>
              </a:graphicData>
            </a:graphic>
          </wp:inline>
        </w:drawing>
      </w:r>
      <w:r>
        <w:rPr>
          <w:sz w:val="28"/>
        </w:rPr>
        <w:t>般包括被审计领导干部任职期间履行经济责任的主要业绩、主要问题以及应当承担的责任。</w:t>
      </w:r>
    </w:p>
    <w:p w:rsidR="0007214E" w:rsidRDefault="00546060">
      <w:pPr>
        <w:spacing w:after="4" w:line="228" w:lineRule="auto"/>
        <w:ind w:left="14" w:right="14" w:firstLine="626"/>
        <w:jc w:val="both"/>
      </w:pPr>
      <w:r>
        <w:rPr>
          <w:sz w:val="28"/>
        </w:rPr>
        <w:t>审计评价事项应当有充分的审计证据作支持，对审计中未涉及、审计证据不适当或不充分的事项不作评价。</w:t>
      </w:r>
    </w:p>
    <w:p w:rsidR="0007214E" w:rsidRDefault="00546060">
      <w:pPr>
        <w:spacing w:after="3"/>
        <w:ind w:left="10" w:right="238" w:hanging="10"/>
        <w:jc w:val="right"/>
      </w:pPr>
      <w:r>
        <w:rPr>
          <w:sz w:val="26"/>
        </w:rPr>
        <w:t>第十九条按照权责一致原则，根据被审计领导干部的</w:t>
      </w:r>
    </w:p>
    <w:p w:rsidR="0007214E" w:rsidRDefault="00546060">
      <w:pPr>
        <w:spacing w:after="3"/>
        <w:ind w:left="356" w:right="346" w:hanging="10"/>
        <w:jc w:val="center"/>
      </w:pPr>
      <w:r>
        <w:t>59</w:t>
      </w:r>
    </w:p>
    <w:p w:rsidR="0007214E" w:rsidRDefault="00546060">
      <w:pPr>
        <w:spacing w:after="4" w:line="228" w:lineRule="auto"/>
        <w:ind w:left="17" w:right="14" w:hanging="3"/>
        <w:jc w:val="both"/>
      </w:pPr>
      <w:r>
        <w:rPr>
          <w:sz w:val="28"/>
        </w:rPr>
        <w:t>职责分工，充分考虑相关问题的历史背景、决策过程、性质、后果和被审计领导干部实际所起的作用等情况，依法依规认定其应承担的直接责任或者领导责任。</w:t>
      </w:r>
    </w:p>
    <w:p w:rsidR="0007214E" w:rsidRDefault="00546060">
      <w:pPr>
        <w:spacing w:after="4" w:line="228" w:lineRule="auto"/>
        <w:ind w:left="14" w:right="14" w:firstLine="648"/>
        <w:jc w:val="both"/>
      </w:pPr>
      <w:r>
        <w:rPr>
          <w:sz w:val="28"/>
        </w:rPr>
        <w:t>第二十条审计评价时，应当把被审计领导干部在改革创新中因缺乏经验、先行先试出现的失误和错误，同明知故犯的违纪违法行为区分开来；把上级尚无明确限制的探索性试验中的失误和错误，同上级明令禁止后依然我行我素的违纪违法行为区分开来；把为推动发展的无意过失，同为谋取私利的违纪违法行为区分开来。正确把握事业为上、实事求是、依纪依法、容纠并举等原则，经综合分析研判，可以免责或者从轻定</w:t>
      </w:r>
      <w:r>
        <w:rPr>
          <w:sz w:val="28"/>
        </w:rPr>
        <w:t>责，鼓励探索创新，支持担当作为，保护领导干部干事创业的积极性、主动性、创造性。</w:t>
      </w:r>
    </w:p>
    <w:p w:rsidR="0007214E" w:rsidRDefault="00546060">
      <w:pPr>
        <w:spacing w:after="37" w:line="228" w:lineRule="auto"/>
        <w:ind w:left="644" w:right="14" w:hanging="3"/>
        <w:jc w:val="both"/>
      </w:pPr>
      <w:r>
        <w:rPr>
          <w:sz w:val="28"/>
        </w:rPr>
        <w:t>第二十一条审计评价的依据一般包括：</w:t>
      </w:r>
    </w:p>
    <w:p w:rsidR="0007214E" w:rsidRDefault="00546060">
      <w:pPr>
        <w:numPr>
          <w:ilvl w:val="0"/>
          <w:numId w:val="38"/>
        </w:numPr>
        <w:spacing w:after="37" w:line="228" w:lineRule="auto"/>
        <w:ind w:right="14" w:firstLine="734"/>
        <w:jc w:val="both"/>
      </w:pPr>
      <w:r>
        <w:rPr>
          <w:sz w:val="28"/>
        </w:rPr>
        <w:t>党和国家有关经济方针政策和决策部署；</w:t>
      </w:r>
    </w:p>
    <w:p w:rsidR="0007214E" w:rsidRDefault="00546060">
      <w:pPr>
        <w:numPr>
          <w:ilvl w:val="0"/>
          <w:numId w:val="38"/>
        </w:numPr>
        <w:spacing w:after="17" w:line="248" w:lineRule="auto"/>
        <w:ind w:right="14" w:firstLine="734"/>
        <w:jc w:val="both"/>
      </w:pPr>
      <w:r>
        <w:rPr>
          <w:sz w:val="26"/>
        </w:rPr>
        <w:t>党内法规、法律、法规、规章、规范性文件；</w:t>
      </w:r>
    </w:p>
    <w:p w:rsidR="0007214E" w:rsidRDefault="00546060">
      <w:pPr>
        <w:numPr>
          <w:ilvl w:val="0"/>
          <w:numId w:val="38"/>
        </w:numPr>
        <w:spacing w:after="17" w:line="248" w:lineRule="auto"/>
        <w:ind w:right="14" w:firstLine="734"/>
        <w:jc w:val="both"/>
      </w:pPr>
      <w:r>
        <w:rPr>
          <w:sz w:val="26"/>
        </w:rPr>
        <w:t>国家和行业的有关标准；</w:t>
      </w:r>
    </w:p>
    <w:p w:rsidR="0007214E" w:rsidRDefault="00546060">
      <w:pPr>
        <w:numPr>
          <w:ilvl w:val="0"/>
          <w:numId w:val="38"/>
        </w:numPr>
        <w:spacing w:after="4" w:line="228" w:lineRule="auto"/>
        <w:ind w:right="14" w:firstLine="734"/>
        <w:jc w:val="both"/>
      </w:pPr>
      <w:r>
        <w:rPr>
          <w:sz w:val="28"/>
        </w:rPr>
        <w:t>学校和被审计领导千部所在单位的内部管理制度</w:t>
      </w:r>
      <w:r>
        <w:rPr>
          <w:noProof/>
        </w:rPr>
        <w:drawing>
          <wp:inline distT="0" distB="0" distL="0" distR="0">
            <wp:extent cx="54864" cy="54864"/>
            <wp:effectExtent l="0" t="0" r="0" b="0"/>
            <wp:docPr id="203147" name="Picture 203147"/>
            <wp:cNvGraphicFramePr/>
            <a:graphic xmlns:a="http://schemas.openxmlformats.org/drawingml/2006/main">
              <a:graphicData uri="http://schemas.openxmlformats.org/drawingml/2006/picture">
                <pic:pic xmlns:pic="http://schemas.openxmlformats.org/drawingml/2006/picture">
                  <pic:nvPicPr>
                    <pic:cNvPr id="203147" name="Picture 203147"/>
                    <pic:cNvPicPr/>
                  </pic:nvPicPr>
                  <pic:blipFill>
                    <a:blip r:embed="rId625"/>
                    <a:stretch>
                      <a:fillRect/>
                    </a:stretch>
                  </pic:blipFill>
                  <pic:spPr>
                    <a:xfrm>
                      <a:off x="0" y="0"/>
                      <a:ext cx="54864" cy="54864"/>
                    </a:xfrm>
                    <a:prstGeom prst="rect">
                      <a:avLst/>
                    </a:prstGeom>
                  </pic:spPr>
                </pic:pic>
              </a:graphicData>
            </a:graphic>
          </wp:inline>
        </w:drawing>
      </w:r>
      <w:r>
        <w:rPr>
          <w:sz w:val="28"/>
        </w:rPr>
        <w:t>发展战略、规划和目标；</w:t>
      </w:r>
    </w:p>
    <w:p w:rsidR="0007214E" w:rsidRDefault="00546060">
      <w:pPr>
        <w:numPr>
          <w:ilvl w:val="0"/>
          <w:numId w:val="38"/>
        </w:numPr>
        <w:spacing w:after="4" w:line="228" w:lineRule="auto"/>
        <w:ind w:right="14" w:firstLine="734"/>
        <w:jc w:val="both"/>
      </w:pPr>
      <w:r>
        <w:rPr>
          <w:sz w:val="28"/>
        </w:rPr>
        <w:t>有关领导的职责分工文件，有关会议记录、纪要、决议和决定，有关预算、决算和合同，有关内部管理制度；（六）有关主管部门、职能管理部门发布或者认可的统计数据、考核结果和评价意见；</w:t>
      </w:r>
    </w:p>
    <w:p w:rsidR="0007214E" w:rsidRDefault="00546060">
      <w:pPr>
        <w:numPr>
          <w:ilvl w:val="0"/>
          <w:numId w:val="39"/>
        </w:numPr>
        <w:spacing w:after="37" w:line="228" w:lineRule="auto"/>
        <w:ind w:right="14" w:hanging="720"/>
        <w:jc w:val="both"/>
      </w:pPr>
      <w:r>
        <w:rPr>
          <w:sz w:val="28"/>
        </w:rPr>
        <w:t>专业机构的意见和公认的业务惯例或者良好实务；</w:t>
      </w:r>
    </w:p>
    <w:p w:rsidR="0007214E" w:rsidRDefault="00546060">
      <w:pPr>
        <w:numPr>
          <w:ilvl w:val="0"/>
          <w:numId w:val="39"/>
        </w:numPr>
        <w:spacing w:after="37" w:line="228" w:lineRule="auto"/>
        <w:ind w:right="14" w:hanging="720"/>
        <w:jc w:val="both"/>
      </w:pPr>
      <w:r>
        <w:rPr>
          <w:sz w:val="28"/>
        </w:rPr>
        <w:t>其他依据。</w:t>
      </w:r>
    </w:p>
    <w:p w:rsidR="0007214E" w:rsidRDefault="00546060">
      <w:pPr>
        <w:spacing w:after="4" w:line="228" w:lineRule="auto"/>
        <w:ind w:left="14" w:right="245" w:firstLine="590"/>
        <w:jc w:val="both"/>
      </w:pPr>
      <w:r>
        <w:rPr>
          <w:sz w:val="28"/>
        </w:rPr>
        <w:t>第二十二条被审计领导干部对履行经济责任过程中的下列行为应当承担直接责任：</w:t>
      </w:r>
    </w:p>
    <w:p w:rsidR="0007214E" w:rsidRDefault="00546060">
      <w:pPr>
        <w:numPr>
          <w:ilvl w:val="0"/>
          <w:numId w:val="40"/>
        </w:numPr>
        <w:spacing w:after="4" w:line="228" w:lineRule="auto"/>
        <w:ind w:right="61" w:firstLine="702"/>
        <w:jc w:val="both"/>
      </w:pPr>
      <w:r>
        <w:rPr>
          <w:sz w:val="28"/>
        </w:rPr>
        <w:t>直接违反党内规定、法律法规、政策规定和学校内部管理规定的；</w:t>
      </w:r>
    </w:p>
    <w:p w:rsidR="0007214E" w:rsidRDefault="00546060">
      <w:pPr>
        <w:numPr>
          <w:ilvl w:val="0"/>
          <w:numId w:val="40"/>
        </w:numPr>
        <w:spacing w:after="4" w:line="228" w:lineRule="auto"/>
        <w:ind w:right="61" w:firstLine="702"/>
        <w:jc w:val="both"/>
      </w:pPr>
      <w:r>
        <w:rPr>
          <w:sz w:val="28"/>
        </w:rPr>
        <w:t>授意、指使、强令、纵容、包庇下属人员违反有关党内规定、法律法规、政策规定和学校内部管理规定的；（三）贯彻党和国家经济方针政策、决策部署不坚决不全面不到位，落实学校方针政策、决策部署不坚决不全面不到位，造成公共资金、国有资产、国有资源损失浪费，生态环境破坏，公共利益损害等后果的；</w:t>
      </w:r>
    </w:p>
    <w:p w:rsidR="0007214E" w:rsidRDefault="00546060">
      <w:pPr>
        <w:numPr>
          <w:ilvl w:val="0"/>
          <w:numId w:val="41"/>
        </w:numPr>
        <w:spacing w:after="4" w:line="228" w:lineRule="auto"/>
        <w:ind w:right="14" w:firstLine="727"/>
        <w:jc w:val="both"/>
      </w:pPr>
      <w:r>
        <w:rPr>
          <w:noProof/>
        </w:rPr>
        <w:drawing>
          <wp:anchor distT="0" distB="0" distL="114300" distR="114300" simplePos="0" relativeHeight="251669504" behindDoc="0" locked="0" layoutInCell="1" allowOverlap="0">
            <wp:simplePos x="0" y="0"/>
            <wp:positionH relativeFrom="page">
              <wp:posOffset>1284732</wp:posOffset>
            </wp:positionH>
            <wp:positionV relativeFrom="page">
              <wp:posOffset>7959852</wp:posOffset>
            </wp:positionV>
            <wp:extent cx="4572" cy="4572"/>
            <wp:effectExtent l="0" t="0" r="0" b="0"/>
            <wp:wrapSquare wrapText="bothSides"/>
            <wp:docPr id="206394" name="Picture 206394"/>
            <wp:cNvGraphicFramePr/>
            <a:graphic xmlns:a="http://schemas.openxmlformats.org/drawingml/2006/main">
              <a:graphicData uri="http://schemas.openxmlformats.org/drawingml/2006/picture">
                <pic:pic xmlns:pic="http://schemas.openxmlformats.org/drawingml/2006/picture">
                  <pic:nvPicPr>
                    <pic:cNvPr id="206394" name="Picture 206394"/>
                    <pic:cNvPicPr/>
                  </pic:nvPicPr>
                  <pic:blipFill>
                    <a:blip r:embed="rId626"/>
                    <a:stretch>
                      <a:fillRect/>
                    </a:stretch>
                  </pic:blipFill>
                  <pic:spPr>
                    <a:xfrm>
                      <a:off x="0" y="0"/>
                      <a:ext cx="4572" cy="4572"/>
                    </a:xfrm>
                    <a:prstGeom prst="rect">
                      <a:avLst/>
                    </a:prstGeom>
                  </pic:spPr>
                </pic:pic>
              </a:graphicData>
            </a:graphic>
          </wp:anchor>
        </w:drawing>
      </w:r>
      <w:r>
        <w:rPr>
          <w:sz w:val="28"/>
        </w:rPr>
        <w:t>未完成学校有关政策措施、目标责任书等规定的被审计领导干部作为第一责任人事项，造成公共</w:t>
      </w:r>
      <w:r>
        <w:rPr>
          <w:sz w:val="28"/>
        </w:rPr>
        <w:t>资金、国有资产、国有资源损失浪费，生态环境破坏，公共利益损害等后果的，</w:t>
      </w:r>
    </w:p>
    <w:p w:rsidR="0007214E" w:rsidRDefault="00546060">
      <w:pPr>
        <w:numPr>
          <w:ilvl w:val="0"/>
          <w:numId w:val="41"/>
        </w:numPr>
        <w:spacing w:after="5" w:line="222" w:lineRule="auto"/>
        <w:ind w:right="14" w:firstLine="727"/>
        <w:jc w:val="both"/>
      </w:pPr>
      <w:r>
        <w:rPr>
          <w:sz w:val="28"/>
        </w:rPr>
        <w:t>未经民主决策程序或者民主决策时在多数人不同意的情况下，直接决定、批准、组织实施重大经济事项，造成公共资金、国有资产、国有资源损失浪费，生态环境破坏，公共利益损害等后果的；</w:t>
      </w:r>
    </w:p>
    <w:p w:rsidR="0007214E" w:rsidRDefault="00546060">
      <w:pPr>
        <w:numPr>
          <w:ilvl w:val="0"/>
          <w:numId w:val="41"/>
        </w:numPr>
        <w:spacing w:after="4" w:line="228" w:lineRule="auto"/>
        <w:ind w:right="14" w:firstLine="727"/>
        <w:jc w:val="both"/>
      </w:pPr>
      <w:r>
        <w:rPr>
          <w:sz w:val="28"/>
        </w:rPr>
        <w:t>不履行或者不正确履行职责，对造成的后果起决定性作用的其他行为。</w:t>
      </w:r>
    </w:p>
    <w:p w:rsidR="0007214E" w:rsidRDefault="00546060">
      <w:pPr>
        <w:spacing w:after="4" w:line="228" w:lineRule="auto"/>
        <w:ind w:left="137" w:right="108" w:firstLine="590"/>
        <w:jc w:val="both"/>
      </w:pPr>
      <w:r>
        <w:rPr>
          <w:sz w:val="28"/>
        </w:rPr>
        <w:t>第二十三条被审计领导干部对履行经济责任过程中的下列行为应当承担领导责任：</w:t>
      </w:r>
    </w:p>
    <w:p w:rsidR="0007214E" w:rsidRDefault="00546060">
      <w:pPr>
        <w:numPr>
          <w:ilvl w:val="0"/>
          <w:numId w:val="42"/>
        </w:numPr>
        <w:spacing w:after="4" w:line="228" w:lineRule="auto"/>
        <w:ind w:right="14" w:firstLine="738"/>
        <w:jc w:val="both"/>
      </w:pPr>
      <w:r>
        <w:rPr>
          <w:sz w:val="28"/>
        </w:rPr>
        <w:t>民主决策时，在多数人同意的情况下，决定、批准、组织实施重大经济事项，由于决策不当或者决策失误造</w:t>
      </w:r>
    </w:p>
    <w:p w:rsidR="0007214E" w:rsidRDefault="00546060">
      <w:pPr>
        <w:spacing w:after="17" w:line="248" w:lineRule="auto"/>
        <w:ind w:left="39" w:right="7" w:hanging="3"/>
        <w:jc w:val="both"/>
      </w:pPr>
      <w:r>
        <w:rPr>
          <w:sz w:val="26"/>
        </w:rPr>
        <w:t>成公共资金、国有资产、国有资源损失浪费，生态环境破坏，公共利益损害等后果的；</w:t>
      </w:r>
    </w:p>
    <w:p w:rsidR="0007214E" w:rsidRDefault="00546060">
      <w:pPr>
        <w:numPr>
          <w:ilvl w:val="0"/>
          <w:numId w:val="42"/>
        </w:numPr>
        <w:spacing w:after="4" w:line="228" w:lineRule="auto"/>
        <w:ind w:right="14" w:firstLine="738"/>
        <w:jc w:val="both"/>
      </w:pPr>
      <w:r>
        <w:rPr>
          <w:sz w:val="28"/>
        </w:rPr>
        <w:t>违反单位内部管理规定造成公共资金、国有资产、国有资源损失浪费，生态环境破坏，公共利益损害等后果的；（三）参与相关决策和工作时，没有发表明确的反对意见，相关决策和工作违反有关党内法规、法律法规、政策规定，或者造成公共资金、国有资产、国有资源损失浪费，生态环境破坏，公共利益损害等后果的；</w:t>
      </w:r>
    </w:p>
    <w:p w:rsidR="0007214E" w:rsidRDefault="00546060">
      <w:pPr>
        <w:numPr>
          <w:ilvl w:val="0"/>
          <w:numId w:val="43"/>
        </w:numPr>
        <w:spacing w:after="4" w:line="228" w:lineRule="auto"/>
        <w:ind w:right="14" w:firstLine="738"/>
        <w:jc w:val="both"/>
      </w:pPr>
      <w:r>
        <w:rPr>
          <w:sz w:val="28"/>
        </w:rPr>
        <w:t>疏于监管，未及时发现和处理部门违反有关党内法规、法律法规、政策规定的问题，造成公共资金、国有资产、国有资源损失浪费，生态环境破坏，公共利益损害等后果</w:t>
      </w:r>
      <w:r>
        <w:rPr>
          <w:sz w:val="28"/>
        </w:rPr>
        <w:t>的；</w:t>
      </w:r>
    </w:p>
    <w:p w:rsidR="0007214E" w:rsidRDefault="00546060">
      <w:pPr>
        <w:numPr>
          <w:ilvl w:val="0"/>
          <w:numId w:val="43"/>
        </w:numPr>
        <w:spacing w:after="4" w:line="228" w:lineRule="auto"/>
        <w:ind w:right="14" w:firstLine="738"/>
        <w:jc w:val="both"/>
      </w:pPr>
      <w:r>
        <w:rPr>
          <w:sz w:val="28"/>
        </w:rPr>
        <w:t>除直接责任外，不履行或者不正确履行职责，对造成的后果应当承担责任的其他行为。</w:t>
      </w:r>
    </w:p>
    <w:p w:rsidR="0007214E" w:rsidRDefault="00546060">
      <w:pPr>
        <w:spacing w:after="72" w:line="248" w:lineRule="auto"/>
        <w:ind w:right="7" w:firstLine="626"/>
        <w:jc w:val="both"/>
      </w:pPr>
      <w:r>
        <w:rPr>
          <w:sz w:val="26"/>
        </w:rPr>
        <w:t>第二十四条被审计领导干部以外的其他人员对有关问题应当承担的责任，内部审计机构可以以适当方式向组织人事部门等提供相关情况。</w:t>
      </w:r>
    </w:p>
    <w:p w:rsidR="0007214E" w:rsidRDefault="00546060">
      <w:pPr>
        <w:pStyle w:val="4"/>
        <w:spacing w:after="4" w:line="259" w:lineRule="auto"/>
        <w:ind w:right="166"/>
        <w:jc w:val="center"/>
      </w:pPr>
      <w:r>
        <w:t>第六章审计报告</w:t>
      </w:r>
    </w:p>
    <w:p w:rsidR="0007214E" w:rsidRDefault="00546060">
      <w:pPr>
        <w:spacing w:after="5" w:line="222" w:lineRule="auto"/>
        <w:ind w:left="14" w:right="14" w:firstLine="616"/>
      </w:pPr>
      <w:r>
        <w:rPr>
          <w:sz w:val="28"/>
        </w:rPr>
        <w:t>第二十五条内部审计机构在实施必要的审计程序，获取相关、可靠和充分的审计证据后，依据适用的法律法规、组织的有关规定或其他相关标准，作出审计结论，提出审计意见和审计建议，出具审计报告。</w:t>
      </w:r>
    </w:p>
    <w:p w:rsidR="0007214E" w:rsidRDefault="00546060">
      <w:pPr>
        <w:spacing w:after="4" w:line="228" w:lineRule="auto"/>
        <w:ind w:left="14" w:right="14" w:firstLine="619"/>
        <w:jc w:val="both"/>
      </w:pPr>
      <w:r>
        <w:rPr>
          <w:sz w:val="28"/>
        </w:rPr>
        <w:t>第二十六条审计报告应当由学校内部审计机构出具，不得以受托审计的第三方审计机构的名义出具。</w:t>
      </w:r>
    </w:p>
    <w:p w:rsidR="0007214E" w:rsidRDefault="00546060">
      <w:pPr>
        <w:spacing w:after="37" w:line="228" w:lineRule="auto"/>
        <w:ind w:left="608" w:right="14" w:hanging="3"/>
        <w:jc w:val="both"/>
      </w:pPr>
      <w:r>
        <w:rPr>
          <w:sz w:val="28"/>
        </w:rPr>
        <w:t>第二十七条审计报告</w:t>
      </w:r>
      <w:r>
        <w:rPr>
          <w:sz w:val="28"/>
        </w:rPr>
        <w:t>的编制应当符合下列要求：</w:t>
      </w:r>
    </w:p>
    <w:p w:rsidR="0007214E" w:rsidRDefault="00546060">
      <w:pPr>
        <w:numPr>
          <w:ilvl w:val="0"/>
          <w:numId w:val="44"/>
        </w:numPr>
        <w:spacing w:after="4" w:line="228" w:lineRule="auto"/>
        <w:ind w:right="14" w:firstLine="720"/>
        <w:jc w:val="both"/>
      </w:pPr>
      <w:r>
        <w:rPr>
          <w:sz w:val="28"/>
        </w:rPr>
        <w:t>实事求是地反映被审计事项，不歪曲事实真相，不遗漏、不隐瞒审计发现的问题。不偏不倚地评价被审计事项，客观公正地发表审计意见；</w:t>
      </w:r>
    </w:p>
    <w:p w:rsidR="0007214E" w:rsidRDefault="00546060">
      <w:pPr>
        <w:numPr>
          <w:ilvl w:val="0"/>
          <w:numId w:val="44"/>
        </w:numPr>
        <w:spacing w:after="4" w:line="228" w:lineRule="auto"/>
        <w:ind w:right="14" w:firstLine="720"/>
        <w:jc w:val="both"/>
      </w:pPr>
      <w:r>
        <w:rPr>
          <w:sz w:val="28"/>
        </w:rPr>
        <w:t>要素齐全，行文格式规范，完整反映审计中发现的所有重要问题；</w:t>
      </w:r>
    </w:p>
    <w:p w:rsidR="0007214E" w:rsidRDefault="00546060">
      <w:pPr>
        <w:numPr>
          <w:ilvl w:val="0"/>
          <w:numId w:val="44"/>
        </w:numPr>
        <w:spacing w:after="4" w:line="228" w:lineRule="auto"/>
        <w:ind w:right="14" w:firstLine="720"/>
        <w:jc w:val="both"/>
      </w:pPr>
      <w:r>
        <w:rPr>
          <w:sz w:val="28"/>
        </w:rPr>
        <w:t>逻辑清晰、脉络贯通，主次分明、重点突出，用词恰当、文字精练、通俗易懂。也可以适当运用图表描述事实、归类问题、分析原因，更直观地传递审计信息；</w:t>
      </w:r>
    </w:p>
    <w:p w:rsidR="0007214E" w:rsidRDefault="00546060">
      <w:pPr>
        <w:numPr>
          <w:ilvl w:val="0"/>
          <w:numId w:val="44"/>
        </w:numPr>
        <w:spacing w:after="4" w:line="228" w:lineRule="auto"/>
        <w:ind w:right="14" w:firstLine="720"/>
        <w:jc w:val="both"/>
      </w:pPr>
      <w:r>
        <w:rPr>
          <w:sz w:val="28"/>
        </w:rPr>
        <w:t>根据所确定的审计重要性水平，对于重要事项和重大风险作重点说明；</w:t>
      </w:r>
    </w:p>
    <w:p w:rsidR="0007214E" w:rsidRDefault="00546060">
      <w:pPr>
        <w:numPr>
          <w:ilvl w:val="0"/>
          <w:numId w:val="44"/>
        </w:numPr>
        <w:spacing w:after="4" w:line="228" w:lineRule="auto"/>
        <w:ind w:right="14" w:firstLine="720"/>
        <w:jc w:val="both"/>
      </w:pPr>
      <w:r>
        <w:rPr>
          <w:sz w:val="28"/>
        </w:rPr>
        <w:t>针对被审计单位业务活动、内部控制和风险管理中存在的主要问题，深入分析原因，提出可行的改进意见和建议，或者针对审计发现问题之外的其他情形提出完善提高的建议，以促进组织实现目标。</w:t>
      </w:r>
    </w:p>
    <w:p w:rsidR="0007214E" w:rsidRDefault="00546060">
      <w:pPr>
        <w:pStyle w:val="5"/>
        <w:spacing w:after="0"/>
        <w:ind w:left="629" w:right="374"/>
        <w:jc w:val="center"/>
      </w:pPr>
      <w:r>
        <w:t>第二十八条经济责任审计报告的内容，主要包括：</w:t>
      </w:r>
    </w:p>
    <w:p w:rsidR="0007214E" w:rsidRDefault="00546060">
      <w:pPr>
        <w:numPr>
          <w:ilvl w:val="0"/>
          <w:numId w:val="45"/>
        </w:numPr>
        <w:spacing w:after="4" w:line="228" w:lineRule="auto"/>
        <w:ind w:right="14" w:firstLine="720"/>
        <w:jc w:val="both"/>
      </w:pPr>
      <w:r>
        <w:rPr>
          <w:sz w:val="28"/>
        </w:rPr>
        <w:t>基本情况，包括审计依据、实施审计的情况、被审计领导干部所在单位的基本情况、被审计领导干部的任职及分工情况等；</w:t>
      </w:r>
    </w:p>
    <w:p w:rsidR="0007214E" w:rsidRDefault="00546060">
      <w:pPr>
        <w:numPr>
          <w:ilvl w:val="0"/>
          <w:numId w:val="45"/>
        </w:numPr>
        <w:spacing w:after="37" w:line="228" w:lineRule="auto"/>
        <w:ind w:right="14" w:firstLine="720"/>
        <w:jc w:val="both"/>
      </w:pPr>
      <w:r>
        <w:rPr>
          <w:sz w:val="28"/>
        </w:rPr>
        <w:t>被审计领导干部履行经济责任情况的总体评价；</w:t>
      </w:r>
    </w:p>
    <w:p w:rsidR="0007214E" w:rsidRDefault="00546060">
      <w:pPr>
        <w:numPr>
          <w:ilvl w:val="0"/>
          <w:numId w:val="45"/>
        </w:numPr>
        <w:spacing w:after="37" w:line="228" w:lineRule="auto"/>
        <w:ind w:right="14" w:firstLine="720"/>
        <w:jc w:val="both"/>
      </w:pPr>
      <w:r>
        <w:rPr>
          <w:sz w:val="28"/>
        </w:rPr>
        <w:t>被审计领导干部履行经济责任情况的主要业绩；</w:t>
      </w:r>
    </w:p>
    <w:p w:rsidR="0007214E" w:rsidRDefault="00546060">
      <w:pPr>
        <w:numPr>
          <w:ilvl w:val="0"/>
          <w:numId w:val="45"/>
        </w:numPr>
        <w:spacing w:after="37" w:line="228" w:lineRule="auto"/>
        <w:ind w:right="14" w:firstLine="720"/>
        <w:jc w:val="both"/>
      </w:pPr>
      <w:r>
        <w:rPr>
          <w:sz w:val="28"/>
        </w:rPr>
        <w:t>审计发现的主要问题和责任认定；</w:t>
      </w:r>
    </w:p>
    <w:p w:rsidR="0007214E" w:rsidRDefault="00546060">
      <w:pPr>
        <w:numPr>
          <w:ilvl w:val="0"/>
          <w:numId w:val="45"/>
        </w:numPr>
        <w:spacing w:after="37" w:line="228" w:lineRule="auto"/>
        <w:ind w:right="14" w:firstLine="720"/>
        <w:jc w:val="both"/>
      </w:pPr>
      <w:r>
        <w:rPr>
          <w:sz w:val="28"/>
        </w:rPr>
        <w:t>审计处理意见和建议；</w:t>
      </w:r>
    </w:p>
    <w:p w:rsidR="0007214E" w:rsidRDefault="00546060">
      <w:pPr>
        <w:numPr>
          <w:ilvl w:val="0"/>
          <w:numId w:val="45"/>
        </w:numPr>
        <w:spacing w:after="141" w:line="228" w:lineRule="auto"/>
        <w:ind w:right="14" w:firstLine="720"/>
        <w:jc w:val="both"/>
      </w:pPr>
      <w:r>
        <w:rPr>
          <w:sz w:val="28"/>
        </w:rPr>
        <w:t>以往审计发现问题的整改情况；</w:t>
      </w:r>
    </w:p>
    <w:p w:rsidR="0007214E" w:rsidRDefault="00546060">
      <w:pPr>
        <w:spacing w:after="3"/>
        <w:ind w:left="356" w:right="101" w:hanging="10"/>
        <w:jc w:val="center"/>
      </w:pPr>
      <w:r>
        <w:t>63</w:t>
      </w:r>
    </w:p>
    <w:p w:rsidR="0007214E" w:rsidRDefault="0007214E">
      <w:pPr>
        <w:sectPr w:rsidR="0007214E">
          <w:headerReference w:type="even" r:id="rId627"/>
          <w:headerReference w:type="default" r:id="rId628"/>
          <w:footerReference w:type="even" r:id="rId629"/>
          <w:footerReference w:type="default" r:id="rId630"/>
          <w:headerReference w:type="first" r:id="rId631"/>
          <w:footerReference w:type="first" r:id="rId632"/>
          <w:pgSz w:w="11902" w:h="16834"/>
          <w:pgMar w:top="1874" w:right="2059" w:bottom="1282" w:left="1800" w:header="720" w:footer="720" w:gutter="0"/>
          <w:cols w:space="720"/>
          <w:titlePg/>
        </w:sectPr>
      </w:pPr>
    </w:p>
    <w:p w:rsidR="0007214E" w:rsidRDefault="00546060">
      <w:pPr>
        <w:numPr>
          <w:ilvl w:val="0"/>
          <w:numId w:val="45"/>
        </w:numPr>
        <w:spacing w:after="17" w:line="248" w:lineRule="auto"/>
        <w:ind w:right="14" w:firstLine="720"/>
        <w:jc w:val="both"/>
      </w:pPr>
      <w:r>
        <w:rPr>
          <w:sz w:val="26"/>
        </w:rPr>
        <w:t>其他必要的内容。</w:t>
      </w:r>
    </w:p>
    <w:p w:rsidR="0007214E" w:rsidRDefault="00546060">
      <w:pPr>
        <w:spacing w:after="4" w:line="228" w:lineRule="auto"/>
        <w:ind w:left="14" w:right="14" w:firstLine="626"/>
        <w:jc w:val="both"/>
      </w:pPr>
      <w:r>
        <w:rPr>
          <w:sz w:val="28"/>
        </w:rPr>
        <w:t>第二十九条内部审计机构应当建立健全审计报告的分级复核制度，明确规定审计报告的复核层级、复核重点、</w:t>
      </w:r>
    </w:p>
    <w:p w:rsidR="0007214E" w:rsidRDefault="00546060">
      <w:pPr>
        <w:spacing w:after="17" w:line="248" w:lineRule="auto"/>
        <w:ind w:left="46" w:right="7" w:hanging="3"/>
        <w:jc w:val="both"/>
      </w:pPr>
      <w:r>
        <w:rPr>
          <w:sz w:val="26"/>
        </w:rPr>
        <w:t>复核要求和复核责任，并与审计工作底稿的分级复核制度相结合。</w:t>
      </w:r>
    </w:p>
    <w:p w:rsidR="0007214E" w:rsidRDefault="00546060">
      <w:pPr>
        <w:spacing w:after="37" w:line="228" w:lineRule="auto"/>
        <w:ind w:left="651" w:right="14" w:hanging="3"/>
        <w:jc w:val="both"/>
      </w:pPr>
      <w:r>
        <w:rPr>
          <w:sz w:val="28"/>
        </w:rPr>
        <w:t>第三十条审计报告出具的流程主要有：</w:t>
      </w:r>
    </w:p>
    <w:p w:rsidR="0007214E" w:rsidRDefault="00546060">
      <w:pPr>
        <w:numPr>
          <w:ilvl w:val="0"/>
          <w:numId w:val="46"/>
        </w:numPr>
        <w:spacing w:after="4" w:line="228" w:lineRule="auto"/>
        <w:ind w:right="14" w:firstLine="734"/>
        <w:jc w:val="both"/>
      </w:pPr>
      <w:r>
        <w:rPr>
          <w:sz w:val="28"/>
        </w:rPr>
        <w:t>编制初稿。审计组根据审计计划对审计事项实施审计后，编制审计报告初稿，并报内部审计机构复核。</w:t>
      </w:r>
    </w:p>
    <w:p w:rsidR="0007214E" w:rsidRDefault="00546060">
      <w:pPr>
        <w:numPr>
          <w:ilvl w:val="0"/>
          <w:numId w:val="46"/>
        </w:numPr>
        <w:spacing w:after="4" w:line="228" w:lineRule="auto"/>
        <w:ind w:right="14" w:firstLine="734"/>
        <w:jc w:val="both"/>
      </w:pPr>
      <w:r>
        <w:rPr>
          <w:sz w:val="28"/>
        </w:rPr>
        <w:t>初稿复核。内部审计机构根据审计报告复核制度，对审计报告初稿进行复核。</w:t>
      </w:r>
    </w:p>
    <w:p w:rsidR="0007214E" w:rsidRDefault="00546060">
      <w:pPr>
        <w:numPr>
          <w:ilvl w:val="0"/>
          <w:numId w:val="46"/>
        </w:numPr>
        <w:spacing w:after="17" w:line="248" w:lineRule="auto"/>
        <w:ind w:right="14" w:firstLine="734"/>
        <w:jc w:val="both"/>
      </w:pPr>
      <w:r>
        <w:rPr>
          <w:sz w:val="26"/>
        </w:rPr>
        <w:t>征求意见。复核无误后的审计报告初稿，由内部审计机构书面征求被审计领导干部及其所在单位意见。</w:t>
      </w:r>
    </w:p>
    <w:p w:rsidR="0007214E" w:rsidRDefault="00546060">
      <w:pPr>
        <w:numPr>
          <w:ilvl w:val="0"/>
          <w:numId w:val="46"/>
        </w:numPr>
        <w:spacing w:after="4" w:line="228" w:lineRule="auto"/>
        <w:ind w:right="14" w:firstLine="734"/>
        <w:jc w:val="both"/>
      </w:pPr>
      <w:r>
        <w:rPr>
          <w:sz w:val="28"/>
        </w:rPr>
        <w:t>反馈意见核实，完善审计报告。审计组对被审计领导干部及其所在单位提出的书面反馈意见进一步研究和核实，对审计报告作出必要的修改，连同书面反馈意见一并报送内部审计机构审核。</w:t>
      </w:r>
    </w:p>
    <w:p w:rsidR="0007214E" w:rsidRDefault="00546060">
      <w:pPr>
        <w:numPr>
          <w:ilvl w:val="0"/>
          <w:numId w:val="46"/>
        </w:numPr>
        <w:spacing w:after="37" w:line="228" w:lineRule="auto"/>
        <w:ind w:right="14" w:firstLine="734"/>
        <w:jc w:val="both"/>
      </w:pPr>
      <w:r>
        <w:rPr>
          <w:sz w:val="28"/>
        </w:rPr>
        <w:t>审议批准（第十三条第（三）款</w:t>
      </w:r>
      <w:r>
        <w:rPr>
          <w:sz w:val="28"/>
        </w:rPr>
        <w:t>13</w:t>
      </w:r>
      <w:r>
        <w:rPr>
          <w:sz w:val="28"/>
        </w:rPr>
        <w:t>）。</w:t>
      </w:r>
    </w:p>
    <w:p w:rsidR="0007214E" w:rsidRDefault="00546060">
      <w:pPr>
        <w:numPr>
          <w:ilvl w:val="0"/>
          <w:numId w:val="46"/>
        </w:numPr>
        <w:spacing w:after="37" w:line="228" w:lineRule="auto"/>
        <w:ind w:right="14" w:firstLine="734"/>
        <w:jc w:val="both"/>
      </w:pPr>
      <w:r>
        <w:rPr>
          <w:sz w:val="28"/>
        </w:rPr>
        <w:t>异议处理（第十三条第（三）款</w:t>
      </w:r>
      <w:r>
        <w:rPr>
          <w:sz w:val="28"/>
        </w:rPr>
        <w:t>14</w:t>
      </w:r>
      <w:r>
        <w:rPr>
          <w:sz w:val="28"/>
        </w:rPr>
        <w:t>）。</w:t>
      </w:r>
    </w:p>
    <w:p w:rsidR="0007214E" w:rsidRDefault="00546060">
      <w:pPr>
        <w:numPr>
          <w:ilvl w:val="0"/>
          <w:numId w:val="46"/>
        </w:numPr>
        <w:spacing w:after="56" w:line="222" w:lineRule="auto"/>
        <w:ind w:right="14" w:firstLine="734"/>
        <w:jc w:val="both"/>
      </w:pPr>
      <w:r>
        <w:rPr>
          <w:sz w:val="28"/>
        </w:rPr>
        <w:t>报送。内部审计机构应当将审计报告按照规定程序送达被审计领导干部及其所在单位，并报学校党政主要负责人。同时报送分管审计工作的校领导，组织人事部门，纪检监察、巡察等部门。</w:t>
      </w:r>
    </w:p>
    <w:p w:rsidR="0007214E" w:rsidRDefault="00546060">
      <w:pPr>
        <w:pStyle w:val="5"/>
        <w:spacing w:after="0"/>
        <w:ind w:left="629" w:right="655"/>
        <w:jc w:val="center"/>
      </w:pPr>
      <w:r>
        <w:t>第七章结果运用</w:t>
      </w:r>
    </w:p>
    <w:p w:rsidR="0007214E" w:rsidRDefault="00546060">
      <w:pPr>
        <w:spacing w:after="3"/>
        <w:ind w:left="10" w:right="151" w:hanging="10"/>
        <w:jc w:val="right"/>
      </w:pPr>
      <w:r>
        <w:rPr>
          <w:sz w:val="26"/>
        </w:rPr>
        <w:t>第三十一条内部审计机构应当推动经济责任审计结果</w:t>
      </w:r>
    </w:p>
    <w:p w:rsidR="0007214E" w:rsidRDefault="00546060">
      <w:pPr>
        <w:spacing w:after="4" w:line="228" w:lineRule="auto"/>
        <w:ind w:left="17" w:right="14" w:hanging="3"/>
        <w:jc w:val="both"/>
      </w:pPr>
      <w:r>
        <w:rPr>
          <w:sz w:val="28"/>
        </w:rPr>
        <w:t>的充分运用，推进学校健全经济责任审计整改落实、责任追究、情况通报等制度。</w:t>
      </w:r>
    </w:p>
    <w:p w:rsidR="0007214E" w:rsidRDefault="00546060">
      <w:pPr>
        <w:spacing w:after="5" w:line="222" w:lineRule="auto"/>
        <w:ind w:left="14" w:right="14" w:firstLine="616"/>
      </w:pPr>
      <w:r>
        <w:rPr>
          <w:sz w:val="28"/>
        </w:rPr>
        <w:t>第三十二条内部审计机构发现被审计领导干部及其所在单位违反党内法规、法律法规和规章制度时，应当建议学校对责任单位和责任人员作出处理、处罚决定；发现涉嫌违法犯罪线索时，应当及时报告学校党委。</w:t>
      </w:r>
    </w:p>
    <w:p w:rsidR="0007214E" w:rsidRDefault="00546060">
      <w:pPr>
        <w:spacing w:after="4" w:line="228" w:lineRule="auto"/>
        <w:ind w:left="14" w:right="14" w:firstLine="619"/>
        <w:jc w:val="both"/>
      </w:pPr>
      <w:r>
        <w:rPr>
          <w:sz w:val="28"/>
        </w:rPr>
        <w:t>第三十三条内部审计机构应当推动经济责任审计结果作为干部考核、任免和奖惩的重要依据。推动被审计领导干部及其所在单位将审计结果以及整改情况纳入所在单位领导班子党风廉政建设责任制考核的内容，作</w:t>
      </w:r>
      <w:r>
        <w:rPr>
          <w:sz w:val="28"/>
        </w:rPr>
        <w:t>为领导班子民主生活会以及领导班子成员述职述廉的重要内容。</w:t>
      </w:r>
    </w:p>
    <w:p w:rsidR="0007214E" w:rsidRDefault="00546060">
      <w:pPr>
        <w:spacing w:after="4" w:line="228" w:lineRule="auto"/>
        <w:ind w:left="79" w:right="108" w:firstLine="605"/>
        <w:jc w:val="both"/>
      </w:pPr>
      <w:r>
        <w:rPr>
          <w:sz w:val="28"/>
        </w:rPr>
        <w:t>经济责任审计结果报告应当按照规定归入被审计领导干部本人档案。</w:t>
      </w:r>
    </w:p>
    <w:p w:rsidR="0007214E" w:rsidRDefault="00546060">
      <w:pPr>
        <w:spacing w:after="17" w:line="248" w:lineRule="auto"/>
        <w:ind w:left="86" w:right="166" w:firstLine="612"/>
        <w:jc w:val="both"/>
      </w:pPr>
      <w:r>
        <w:rPr>
          <w:sz w:val="26"/>
        </w:rPr>
        <w:t>第三十四条内部审计机构应当推动建立健全学校纪检监察、巡察等其他内部监督管理职能部门的协同贯通机制，在各自职责范围内运用审计结果。</w:t>
      </w:r>
    </w:p>
    <w:p w:rsidR="0007214E" w:rsidRDefault="00546060">
      <w:pPr>
        <w:spacing w:after="4" w:line="228" w:lineRule="auto"/>
        <w:ind w:left="94" w:right="14" w:firstLine="626"/>
        <w:jc w:val="both"/>
      </w:pPr>
      <w:r>
        <w:rPr>
          <w:sz w:val="28"/>
        </w:rPr>
        <w:t>第三十五条内部审计机构应当及时跟踪、了解、核实被审计领导干部及其所在单位对审计发现问题和审计建议的整改落实情况。必要时，内部审计机构应当开展后续审计，审查和评价被审计领导干部及其所在单位对审计发现问题的整改情况。对于整改不力、拒绝整改的单位和个人，内部审计机构要向经济责任审计协调机构、审计委员会或领导小组报告，进行问责、追责。</w:t>
      </w:r>
    </w:p>
    <w:p w:rsidR="0007214E" w:rsidRDefault="00546060">
      <w:pPr>
        <w:pStyle w:val="5"/>
        <w:ind w:left="10" w:right="165"/>
      </w:pPr>
      <w:r>
        <w:t>第三十六条内部审计机构应当将经济责任审计结果和</w:t>
      </w:r>
    </w:p>
    <w:p w:rsidR="0007214E" w:rsidRDefault="00546060">
      <w:pPr>
        <w:spacing w:after="4" w:line="228" w:lineRule="auto"/>
        <w:ind w:left="17" w:right="14" w:hanging="3"/>
        <w:jc w:val="both"/>
      </w:pPr>
      <w:r>
        <w:rPr>
          <w:sz w:val="28"/>
        </w:rPr>
        <w:t>被审计领导干部及其所在单位的整改落实情况，在一定范围内进行通报；对审计发现的典型性、普遍性、倾向性问题和有关建议，以综合报告、专题报告</w:t>
      </w:r>
      <w:r>
        <w:rPr>
          <w:sz w:val="28"/>
        </w:rPr>
        <w:t>等形式报送学校党政主要负责人、分管审计校领导，提交有关部门。</w:t>
      </w:r>
    </w:p>
    <w:p w:rsidR="0007214E" w:rsidRDefault="00546060">
      <w:pPr>
        <w:spacing w:after="111" w:line="228" w:lineRule="auto"/>
        <w:ind w:left="14" w:right="14" w:firstLine="634"/>
        <w:jc w:val="both"/>
      </w:pPr>
      <w:r>
        <w:rPr>
          <w:sz w:val="28"/>
        </w:rPr>
        <w:t>第三十七条内部审计机构应当有效利用国家审计机关、上级主管部门对本校实施经济责任审计的成果，督促学校及所属单位整改审计发现问题，落实审计建议。</w:t>
      </w:r>
    </w:p>
    <w:p w:rsidR="0007214E" w:rsidRDefault="00546060">
      <w:pPr>
        <w:pStyle w:val="4"/>
        <w:spacing w:after="4" w:line="259" w:lineRule="auto"/>
        <w:ind w:right="151"/>
        <w:jc w:val="center"/>
      </w:pPr>
      <w:r>
        <w:t>第八章附则</w:t>
      </w:r>
    </w:p>
    <w:p w:rsidR="0007214E" w:rsidRDefault="00546060">
      <w:pPr>
        <w:spacing w:after="1062" w:line="228" w:lineRule="auto"/>
        <w:ind w:left="658" w:right="14" w:hanging="3"/>
        <w:jc w:val="both"/>
      </w:pPr>
      <w:r>
        <w:rPr>
          <w:sz w:val="28"/>
        </w:rPr>
        <w:t>第三十八条本规程由教育厅监审处负责解释。</w:t>
      </w:r>
    </w:p>
    <w:p w:rsidR="0007214E" w:rsidRDefault="00546060">
      <w:pPr>
        <w:spacing w:after="37" w:line="228" w:lineRule="auto"/>
        <w:ind w:left="17" w:right="14" w:hanging="3"/>
        <w:jc w:val="both"/>
      </w:pPr>
      <w:r>
        <w:rPr>
          <w:sz w:val="28"/>
        </w:rPr>
        <w:t>附件</w:t>
      </w:r>
      <w:r>
        <w:rPr>
          <w:sz w:val="28"/>
        </w:rPr>
        <w:t>·</w:t>
      </w:r>
    </w:p>
    <w:p w:rsidR="0007214E" w:rsidRDefault="00546060">
      <w:pPr>
        <w:numPr>
          <w:ilvl w:val="0"/>
          <w:numId w:val="47"/>
        </w:numPr>
        <w:spacing w:after="37" w:line="228" w:lineRule="auto"/>
        <w:ind w:right="14" w:hanging="378"/>
        <w:jc w:val="both"/>
      </w:pPr>
      <w:r>
        <w:rPr>
          <w:sz w:val="28"/>
        </w:rPr>
        <w:t>经济责任审计工作方案参考样式</w:t>
      </w:r>
    </w:p>
    <w:p w:rsidR="0007214E" w:rsidRDefault="00546060">
      <w:pPr>
        <w:numPr>
          <w:ilvl w:val="0"/>
          <w:numId w:val="47"/>
        </w:numPr>
        <w:spacing w:after="37" w:line="228" w:lineRule="auto"/>
        <w:ind w:right="14" w:hanging="378"/>
        <w:jc w:val="both"/>
      </w:pPr>
      <w:r>
        <w:rPr>
          <w:sz w:val="28"/>
        </w:rPr>
        <w:t>经济责任审计通知书参考格式</w:t>
      </w:r>
    </w:p>
    <w:p w:rsidR="0007214E" w:rsidRDefault="00546060">
      <w:pPr>
        <w:numPr>
          <w:ilvl w:val="0"/>
          <w:numId w:val="47"/>
        </w:numPr>
        <w:spacing w:after="37" w:line="228" w:lineRule="auto"/>
        <w:ind w:right="14" w:hanging="378"/>
        <w:jc w:val="both"/>
      </w:pPr>
      <w:r>
        <w:rPr>
          <w:sz w:val="28"/>
        </w:rPr>
        <w:t>经济责任审计报告范本</w:t>
      </w:r>
    </w:p>
    <w:p w:rsidR="0007214E" w:rsidRDefault="00546060">
      <w:pPr>
        <w:numPr>
          <w:ilvl w:val="0"/>
          <w:numId w:val="47"/>
        </w:numPr>
        <w:spacing w:after="37" w:line="228" w:lineRule="auto"/>
        <w:ind w:right="14" w:hanging="378"/>
        <w:jc w:val="both"/>
      </w:pPr>
      <w:r>
        <w:rPr>
          <w:sz w:val="28"/>
        </w:rPr>
        <w:t>经济责任审计报告征求意见书参考格式</w:t>
      </w:r>
    </w:p>
    <w:p w:rsidR="0007214E" w:rsidRDefault="00546060">
      <w:pPr>
        <w:numPr>
          <w:ilvl w:val="0"/>
          <w:numId w:val="47"/>
        </w:numPr>
        <w:spacing w:after="37" w:line="228" w:lineRule="auto"/>
        <w:ind w:right="14" w:hanging="378"/>
        <w:jc w:val="both"/>
      </w:pPr>
      <w:r>
        <w:rPr>
          <w:sz w:val="28"/>
        </w:rPr>
        <w:t>审计事项移送处理书参考格式</w:t>
      </w:r>
    </w:p>
    <w:p w:rsidR="0007214E" w:rsidRDefault="00546060">
      <w:pPr>
        <w:numPr>
          <w:ilvl w:val="0"/>
          <w:numId w:val="47"/>
        </w:numPr>
        <w:spacing w:after="3111" w:line="228" w:lineRule="auto"/>
        <w:ind w:right="14" w:hanging="378"/>
        <w:jc w:val="both"/>
      </w:pPr>
      <w:r>
        <w:rPr>
          <w:sz w:val="28"/>
        </w:rPr>
        <w:t>经济责任审计参考流程</w:t>
      </w:r>
    </w:p>
    <w:p w:rsidR="0007214E" w:rsidRDefault="00546060">
      <w:pPr>
        <w:spacing w:after="3"/>
        <w:ind w:left="356" w:right="425" w:hanging="10"/>
        <w:jc w:val="center"/>
      </w:pPr>
      <w:r>
        <w:t>66</w:t>
      </w:r>
    </w:p>
    <w:p w:rsidR="0007214E" w:rsidRDefault="00546060">
      <w:pPr>
        <w:spacing w:after="3" w:line="268" w:lineRule="auto"/>
        <w:ind w:left="24" w:hanging="10"/>
      </w:pPr>
      <w:r>
        <w:rPr>
          <w:sz w:val="30"/>
        </w:rPr>
        <w:t>附件</w:t>
      </w:r>
      <w:r>
        <w:rPr>
          <w:sz w:val="30"/>
        </w:rPr>
        <w:t>1</w:t>
      </w:r>
      <w:r>
        <w:rPr>
          <w:sz w:val="30"/>
        </w:rPr>
        <w:t>：经济责任审计工作方案参考样式</w:t>
      </w:r>
    </w:p>
    <w:p w:rsidR="0007214E" w:rsidRDefault="00546060">
      <w:pPr>
        <w:pStyle w:val="4"/>
        <w:spacing w:after="335" w:line="259" w:lineRule="auto"/>
        <w:ind w:left="68" w:right="94"/>
        <w:jc w:val="center"/>
      </w:pPr>
      <w:r>
        <w:rPr>
          <w:sz w:val="36"/>
        </w:rPr>
        <w:t>****</w:t>
      </w:r>
      <w:r>
        <w:rPr>
          <w:sz w:val="36"/>
        </w:rPr>
        <w:t>年度中层领导干部经济贡任审计方案</w:t>
      </w:r>
    </w:p>
    <w:p w:rsidR="0007214E" w:rsidRDefault="00546060">
      <w:pPr>
        <w:spacing w:after="3" w:line="216" w:lineRule="auto"/>
        <w:ind w:left="7" w:right="7" w:firstLine="554"/>
        <w:jc w:val="both"/>
      </w:pPr>
      <w:r>
        <w:rPr>
          <w:sz w:val="24"/>
        </w:rPr>
        <w:t>为了深入贯彻落实习近平总书记关于审计工作的重要讲话和指示批示精神，强化对干部的管理监督，促进领导干部履职尽职、担当作为，根据《党政主要领导干部和国有企事业单位主要领导人员经济责任审计规定》《教育系统内部审计工作规定》</w:t>
      </w:r>
      <w:r>
        <w:rPr>
          <w:sz w:val="24"/>
        </w:rPr>
        <w:t>0 ' ' [</w:t>
      </w:r>
      <w:r>
        <w:rPr>
          <w:sz w:val="24"/>
          <w:u w:val="single" w:color="000000"/>
        </w:rPr>
        <w:t>学校干部经济责任审计的有关制度</w:t>
      </w:r>
      <w:r>
        <w:rPr>
          <w:sz w:val="24"/>
        </w:rPr>
        <w:t>]</w:t>
      </w:r>
      <w:r>
        <w:rPr>
          <w:sz w:val="24"/>
        </w:rPr>
        <w:t>》等要求，依据</w:t>
      </w:r>
      <w:r>
        <w:rPr>
          <w:sz w:val="24"/>
        </w:rPr>
        <w:t>[</w:t>
      </w:r>
      <w:r>
        <w:rPr>
          <w:sz w:val="24"/>
          <w:u w:val="single" w:color="000000"/>
        </w:rPr>
        <w:t>学校年度干部经济责任审计计</w:t>
      </w:r>
      <w:r>
        <w:rPr>
          <w:sz w:val="24"/>
          <w:u w:val="single" w:color="000000"/>
        </w:rPr>
        <w:t xml:space="preserve"> </w:t>
      </w:r>
      <w:r>
        <w:rPr>
          <w:noProof/>
        </w:rPr>
        <w:drawing>
          <wp:inline distT="0" distB="0" distL="0" distR="0">
            <wp:extent cx="173736" cy="178308"/>
            <wp:effectExtent l="0" t="0" r="0" b="0"/>
            <wp:docPr id="1173032" name="Picture 1173032"/>
            <wp:cNvGraphicFramePr/>
            <a:graphic xmlns:a="http://schemas.openxmlformats.org/drawingml/2006/main">
              <a:graphicData uri="http://schemas.openxmlformats.org/drawingml/2006/picture">
                <pic:pic xmlns:pic="http://schemas.openxmlformats.org/drawingml/2006/picture">
                  <pic:nvPicPr>
                    <pic:cNvPr id="1173032" name="Picture 1173032"/>
                    <pic:cNvPicPr/>
                  </pic:nvPicPr>
                  <pic:blipFill>
                    <a:blip r:embed="rId633"/>
                    <a:stretch>
                      <a:fillRect/>
                    </a:stretch>
                  </pic:blipFill>
                  <pic:spPr>
                    <a:xfrm>
                      <a:off x="0" y="0"/>
                      <a:ext cx="173736" cy="178308"/>
                    </a:xfrm>
                    <a:prstGeom prst="rect">
                      <a:avLst/>
                    </a:prstGeom>
                  </pic:spPr>
                </pic:pic>
              </a:graphicData>
            </a:graphic>
          </wp:inline>
        </w:drawing>
      </w:r>
      <w:r>
        <w:rPr>
          <w:sz w:val="24"/>
        </w:rPr>
        <w:t>]</w:t>
      </w:r>
      <w:r>
        <w:rPr>
          <w:sz w:val="24"/>
        </w:rPr>
        <w:t>，编制本审计实施方案。</w:t>
      </w:r>
    </w:p>
    <w:p w:rsidR="0007214E" w:rsidRDefault="00546060">
      <w:pPr>
        <w:spacing w:after="17" w:line="248" w:lineRule="auto"/>
        <w:ind w:left="550" w:right="7" w:hanging="3"/>
        <w:jc w:val="both"/>
      </w:pPr>
      <w:r>
        <w:rPr>
          <w:noProof/>
        </w:rPr>
        <w:drawing>
          <wp:inline distT="0" distB="0" distL="0" distR="0">
            <wp:extent cx="150876" cy="22860"/>
            <wp:effectExtent l="0" t="0" r="0" b="0"/>
            <wp:docPr id="223967" name="Picture 223967"/>
            <wp:cNvGraphicFramePr/>
            <a:graphic xmlns:a="http://schemas.openxmlformats.org/drawingml/2006/main">
              <a:graphicData uri="http://schemas.openxmlformats.org/drawingml/2006/picture">
                <pic:pic xmlns:pic="http://schemas.openxmlformats.org/drawingml/2006/picture">
                  <pic:nvPicPr>
                    <pic:cNvPr id="223967" name="Picture 223967"/>
                    <pic:cNvPicPr/>
                  </pic:nvPicPr>
                  <pic:blipFill>
                    <a:blip r:embed="rId634"/>
                    <a:stretch>
                      <a:fillRect/>
                    </a:stretch>
                  </pic:blipFill>
                  <pic:spPr>
                    <a:xfrm>
                      <a:off x="0" y="0"/>
                      <a:ext cx="150876" cy="22860"/>
                    </a:xfrm>
                    <a:prstGeom prst="rect">
                      <a:avLst/>
                    </a:prstGeom>
                  </pic:spPr>
                </pic:pic>
              </a:graphicData>
            </a:graphic>
          </wp:inline>
        </w:drawing>
      </w:r>
      <w:r>
        <w:rPr>
          <w:sz w:val="26"/>
        </w:rPr>
        <w:t>、审计目标</w:t>
      </w:r>
    </w:p>
    <w:p w:rsidR="0007214E" w:rsidRDefault="00546060">
      <w:pPr>
        <w:spacing w:after="497"/>
        <w:ind w:left="554"/>
      </w:pPr>
      <w:r>
        <w:rPr>
          <w:noProof/>
        </w:rPr>
        <mc:AlternateContent>
          <mc:Choice Requires="wpg">
            <w:drawing>
              <wp:inline distT="0" distB="0" distL="0" distR="0">
                <wp:extent cx="4613149" cy="22860"/>
                <wp:effectExtent l="0" t="0" r="0" b="0"/>
                <wp:docPr id="1173039" name="Group 1173039"/>
                <wp:cNvGraphicFramePr/>
                <a:graphic xmlns:a="http://schemas.openxmlformats.org/drawingml/2006/main">
                  <a:graphicData uri="http://schemas.microsoft.com/office/word/2010/wordprocessingGroup">
                    <wpg:wgp>
                      <wpg:cNvGrpSpPr/>
                      <wpg:grpSpPr>
                        <a:xfrm>
                          <a:off x="0" y="0"/>
                          <a:ext cx="4613149" cy="22860"/>
                          <a:chOff x="0" y="0"/>
                          <a:chExt cx="4613149" cy="22860"/>
                        </a:xfrm>
                      </wpg:grpSpPr>
                      <wps:wsp>
                        <wps:cNvPr id="1173038" name="Shape 1173038"/>
                        <wps:cNvSpPr/>
                        <wps:spPr>
                          <a:xfrm>
                            <a:off x="0" y="0"/>
                            <a:ext cx="4613149" cy="22860"/>
                          </a:xfrm>
                          <a:custGeom>
                            <a:avLst/>
                            <a:gdLst/>
                            <a:ahLst/>
                            <a:cxnLst/>
                            <a:rect l="0" t="0" r="0" b="0"/>
                            <a:pathLst>
                              <a:path w="4613149" h="22860">
                                <a:moveTo>
                                  <a:pt x="0" y="11430"/>
                                </a:moveTo>
                                <a:lnTo>
                                  <a:pt x="4613149"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39" style="width:363.24pt;height:1.79999pt;mso-position-horizontal-relative:char;mso-position-vertical-relative:line" coordsize="46131,228">
                <v:shape id="Shape 1173038" style="position:absolute;width:46131;height:228;left:0;top:0;" coordsize="4613149,22860" path="m0,11430l4613149,11430">
                  <v:stroke weight="1.79999pt" endcap="flat" joinstyle="miter" miterlimit="1" on="true" color="#000000"/>
                  <v:fill on="false" color="#000000"/>
                </v:shape>
              </v:group>
            </w:pict>
          </mc:Fallback>
        </mc:AlternateContent>
      </w:r>
    </w:p>
    <w:p w:rsidR="0007214E" w:rsidRDefault="00546060">
      <w:pPr>
        <w:spacing w:after="455"/>
        <w:ind w:left="14"/>
      </w:pPr>
      <w:r>
        <w:rPr>
          <w:noProof/>
        </w:rPr>
        <w:drawing>
          <wp:inline distT="0" distB="0" distL="0" distR="0">
            <wp:extent cx="1764792" cy="68580"/>
            <wp:effectExtent l="0" t="0" r="0" b="0"/>
            <wp:docPr id="224123" name="Picture 224123"/>
            <wp:cNvGraphicFramePr/>
            <a:graphic xmlns:a="http://schemas.openxmlformats.org/drawingml/2006/main">
              <a:graphicData uri="http://schemas.openxmlformats.org/drawingml/2006/picture">
                <pic:pic xmlns:pic="http://schemas.openxmlformats.org/drawingml/2006/picture">
                  <pic:nvPicPr>
                    <pic:cNvPr id="224123" name="Picture 224123"/>
                    <pic:cNvPicPr/>
                  </pic:nvPicPr>
                  <pic:blipFill>
                    <a:blip r:embed="rId635"/>
                    <a:stretch>
                      <a:fillRect/>
                    </a:stretch>
                  </pic:blipFill>
                  <pic:spPr>
                    <a:xfrm>
                      <a:off x="0" y="0"/>
                      <a:ext cx="1764792" cy="68580"/>
                    </a:xfrm>
                    <a:prstGeom prst="rect">
                      <a:avLst/>
                    </a:prstGeom>
                  </pic:spPr>
                </pic:pic>
              </a:graphicData>
            </a:graphic>
          </wp:inline>
        </w:drawing>
      </w:r>
    </w:p>
    <w:p w:rsidR="0007214E" w:rsidRDefault="00546060">
      <w:pPr>
        <w:spacing w:after="4" w:line="228" w:lineRule="auto"/>
        <w:ind w:left="28" w:right="14" w:hanging="14"/>
        <w:jc w:val="both"/>
      </w:pPr>
      <w:r>
        <w:rPr>
          <w:sz w:val="24"/>
        </w:rPr>
        <w:t>[</w:t>
      </w:r>
      <w:r>
        <w:rPr>
          <w:sz w:val="24"/>
          <w:u w:val="single" w:color="000000"/>
        </w:rPr>
        <w:t>主要从客观评价领导干部任职期间经济责任履行情况</w:t>
      </w:r>
      <w:r>
        <w:rPr>
          <w:sz w:val="24"/>
          <w:u w:val="single" w:color="000000"/>
        </w:rPr>
        <w:t xml:space="preserve"> </w:t>
      </w:r>
      <w:r>
        <w:rPr>
          <w:sz w:val="24"/>
          <w:u w:val="single" w:color="000000"/>
        </w:rPr>
        <w:t>，</w:t>
      </w:r>
      <w:r>
        <w:rPr>
          <w:sz w:val="24"/>
          <w:u w:val="single" w:color="000000"/>
        </w:rPr>
        <w:t xml:space="preserve"> </w:t>
      </w:r>
      <w:r>
        <w:rPr>
          <w:sz w:val="24"/>
          <w:u w:val="single" w:color="000000"/>
        </w:rPr>
        <w:t>强化责任担当</w:t>
      </w:r>
      <w:r>
        <w:rPr>
          <w:sz w:val="24"/>
          <w:u w:val="single" w:color="000000"/>
        </w:rPr>
        <w:t xml:space="preserve"> </w:t>
      </w:r>
      <w:r>
        <w:rPr>
          <w:sz w:val="24"/>
          <w:u w:val="single" w:color="000000"/>
        </w:rPr>
        <w:t>，</w:t>
      </w:r>
      <w:r>
        <w:rPr>
          <w:sz w:val="24"/>
          <w:u w:val="single" w:color="000000"/>
        </w:rPr>
        <w:t xml:space="preserve"> </w:t>
      </w:r>
      <w:r>
        <w:rPr>
          <w:sz w:val="24"/>
          <w:u w:val="single" w:color="000000"/>
        </w:rPr>
        <w:t>促进勒政廉政，</w:t>
      </w:r>
      <w:r>
        <w:rPr>
          <w:sz w:val="24"/>
          <w:u w:val="single" w:color="000000"/>
        </w:rPr>
        <w:t xml:space="preserve"> </w:t>
      </w:r>
      <w:r>
        <w:rPr>
          <w:sz w:val="24"/>
          <w:u w:val="single" w:color="000000"/>
        </w:rPr>
        <w:t>规范权力运</w:t>
      </w:r>
      <w:r>
        <w:rPr>
          <w:sz w:val="24"/>
        </w:rPr>
        <w:t>行</w:t>
      </w:r>
      <w:r>
        <w:rPr>
          <w:sz w:val="24"/>
        </w:rPr>
        <w:t xml:space="preserve"> </w:t>
      </w:r>
      <w:r>
        <w:rPr>
          <w:sz w:val="24"/>
          <w:u w:val="single" w:color="000000"/>
        </w:rPr>
        <w:t>，</w:t>
      </w:r>
      <w:r>
        <w:rPr>
          <w:sz w:val="24"/>
          <w:u w:val="single" w:color="000000"/>
        </w:rPr>
        <w:t xml:space="preserve"> </w:t>
      </w:r>
      <w:r>
        <w:rPr>
          <w:sz w:val="24"/>
          <w:u w:val="single" w:color="000000"/>
        </w:rPr>
        <w:t>完善学校治理体系</w:t>
      </w:r>
      <w:r>
        <w:rPr>
          <w:sz w:val="24"/>
          <w:u w:val="single" w:color="000000"/>
        </w:rPr>
        <w:t xml:space="preserve"> </w:t>
      </w:r>
      <w:r>
        <w:rPr>
          <w:sz w:val="24"/>
          <w:u w:val="single" w:color="000000"/>
        </w:rPr>
        <w:t>，</w:t>
      </w:r>
      <w:r>
        <w:rPr>
          <w:sz w:val="24"/>
          <w:u w:val="single" w:color="000000"/>
        </w:rPr>
        <w:t xml:space="preserve"> </w:t>
      </w:r>
      <w:r>
        <w:rPr>
          <w:sz w:val="24"/>
          <w:u w:val="single" w:color="000000"/>
        </w:rPr>
        <w:t>提高治理能力</w:t>
      </w:r>
      <w:r>
        <w:rPr>
          <w:sz w:val="24"/>
          <w:u w:val="single" w:color="000000"/>
        </w:rPr>
        <w:t xml:space="preserve"> </w:t>
      </w:r>
      <w:r>
        <w:rPr>
          <w:sz w:val="24"/>
          <w:u w:val="single" w:color="000000"/>
        </w:rPr>
        <w:t>，</w:t>
      </w:r>
      <w:r>
        <w:rPr>
          <w:sz w:val="24"/>
          <w:u w:val="single" w:color="000000"/>
        </w:rPr>
        <w:t xml:space="preserve"> </w:t>
      </w:r>
      <w:r>
        <w:rPr>
          <w:sz w:val="24"/>
          <w:u w:val="single" w:color="000000"/>
        </w:rPr>
        <w:t>推动学校事业健康发展等方面描述</w:t>
      </w:r>
      <w:r>
        <w:rPr>
          <w:sz w:val="24"/>
        </w:rPr>
        <w:t>。</w:t>
      </w:r>
      <w:r>
        <w:rPr>
          <w:sz w:val="24"/>
        </w:rPr>
        <w:t xml:space="preserve"> ]</w:t>
      </w:r>
    </w:p>
    <w:p w:rsidR="0007214E" w:rsidRDefault="00546060">
      <w:pPr>
        <w:spacing w:after="17" w:line="248" w:lineRule="auto"/>
        <w:ind w:left="557" w:right="7" w:hanging="3"/>
        <w:jc w:val="both"/>
      </w:pPr>
      <w:r>
        <w:rPr>
          <w:noProof/>
        </w:rPr>
        <w:drawing>
          <wp:inline distT="0" distB="0" distL="0" distR="0">
            <wp:extent cx="155448" cy="123444"/>
            <wp:effectExtent l="0" t="0" r="0" b="0"/>
            <wp:docPr id="1173034" name="Picture 1173034"/>
            <wp:cNvGraphicFramePr/>
            <a:graphic xmlns:a="http://schemas.openxmlformats.org/drawingml/2006/main">
              <a:graphicData uri="http://schemas.openxmlformats.org/drawingml/2006/picture">
                <pic:pic xmlns:pic="http://schemas.openxmlformats.org/drawingml/2006/picture">
                  <pic:nvPicPr>
                    <pic:cNvPr id="1173034" name="Picture 1173034"/>
                    <pic:cNvPicPr/>
                  </pic:nvPicPr>
                  <pic:blipFill>
                    <a:blip r:embed="rId636"/>
                    <a:stretch>
                      <a:fillRect/>
                    </a:stretch>
                  </pic:blipFill>
                  <pic:spPr>
                    <a:xfrm>
                      <a:off x="0" y="0"/>
                      <a:ext cx="155448" cy="123444"/>
                    </a:xfrm>
                    <a:prstGeom prst="rect">
                      <a:avLst/>
                    </a:prstGeom>
                  </pic:spPr>
                </pic:pic>
              </a:graphicData>
            </a:graphic>
          </wp:inline>
        </w:drawing>
      </w:r>
      <w:r>
        <w:rPr>
          <w:sz w:val="26"/>
        </w:rPr>
        <w:t>、被审计领导千部名单和审计时间范围</w:t>
      </w:r>
    </w:p>
    <w:p w:rsidR="0007214E" w:rsidRDefault="00546060">
      <w:pPr>
        <w:spacing w:after="482"/>
        <w:ind w:left="562"/>
      </w:pPr>
      <w:r>
        <w:rPr>
          <w:noProof/>
        </w:rPr>
        <mc:AlternateContent>
          <mc:Choice Requires="wpg">
            <w:drawing>
              <wp:inline distT="0" distB="0" distL="0" distR="0">
                <wp:extent cx="4613148" cy="22861"/>
                <wp:effectExtent l="0" t="0" r="0" b="0"/>
                <wp:docPr id="1173041" name="Group 1173041"/>
                <wp:cNvGraphicFramePr/>
                <a:graphic xmlns:a="http://schemas.openxmlformats.org/drawingml/2006/main">
                  <a:graphicData uri="http://schemas.microsoft.com/office/word/2010/wordprocessingGroup">
                    <wpg:wgp>
                      <wpg:cNvGrpSpPr/>
                      <wpg:grpSpPr>
                        <a:xfrm>
                          <a:off x="0" y="0"/>
                          <a:ext cx="4613148" cy="22861"/>
                          <a:chOff x="0" y="0"/>
                          <a:chExt cx="4613148" cy="22861"/>
                        </a:xfrm>
                      </wpg:grpSpPr>
                      <wps:wsp>
                        <wps:cNvPr id="1173040" name="Shape 1173040"/>
                        <wps:cNvSpPr/>
                        <wps:spPr>
                          <a:xfrm>
                            <a:off x="0" y="0"/>
                            <a:ext cx="4613148" cy="22861"/>
                          </a:xfrm>
                          <a:custGeom>
                            <a:avLst/>
                            <a:gdLst/>
                            <a:ahLst/>
                            <a:cxnLst/>
                            <a:rect l="0" t="0" r="0" b="0"/>
                            <a:pathLst>
                              <a:path w="4613148" h="22861">
                                <a:moveTo>
                                  <a:pt x="0" y="11430"/>
                                </a:moveTo>
                                <a:lnTo>
                                  <a:pt x="4613148"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41" style="width:363.24pt;height:1.80005pt;mso-position-horizontal-relative:char;mso-position-vertical-relative:line" coordsize="46131,228">
                <v:shape id="Shape 1173040" style="position:absolute;width:46131;height:228;left:0;top:0;" coordsize="4613148,22861" path="m0,11430l4613148,11430">
                  <v:stroke weight="1.80005pt" endcap="flat" joinstyle="miter" miterlimit="1" on="true" color="#000000"/>
                  <v:fill on="false" color="#000000"/>
                </v:shape>
              </v:group>
            </w:pict>
          </mc:Fallback>
        </mc:AlternateContent>
      </w:r>
    </w:p>
    <w:p w:rsidR="0007214E" w:rsidRDefault="00546060">
      <w:pPr>
        <w:spacing w:after="450"/>
        <w:ind w:left="29"/>
      </w:pPr>
      <w:r>
        <w:rPr>
          <w:noProof/>
        </w:rPr>
        <w:drawing>
          <wp:inline distT="0" distB="0" distL="0" distR="0">
            <wp:extent cx="1760220" cy="68580"/>
            <wp:effectExtent l="0" t="0" r="0" b="0"/>
            <wp:docPr id="224125" name="Picture 224125"/>
            <wp:cNvGraphicFramePr/>
            <a:graphic xmlns:a="http://schemas.openxmlformats.org/drawingml/2006/main">
              <a:graphicData uri="http://schemas.openxmlformats.org/drawingml/2006/picture">
                <pic:pic xmlns:pic="http://schemas.openxmlformats.org/drawingml/2006/picture">
                  <pic:nvPicPr>
                    <pic:cNvPr id="224125" name="Picture 224125"/>
                    <pic:cNvPicPr/>
                  </pic:nvPicPr>
                  <pic:blipFill>
                    <a:blip r:embed="rId637"/>
                    <a:stretch>
                      <a:fillRect/>
                    </a:stretch>
                  </pic:blipFill>
                  <pic:spPr>
                    <a:xfrm>
                      <a:off x="0" y="0"/>
                      <a:ext cx="1760220" cy="68580"/>
                    </a:xfrm>
                    <a:prstGeom prst="rect">
                      <a:avLst/>
                    </a:prstGeom>
                  </pic:spPr>
                </pic:pic>
              </a:graphicData>
            </a:graphic>
          </wp:inline>
        </w:drawing>
      </w:r>
    </w:p>
    <w:p w:rsidR="0007214E" w:rsidRDefault="00546060">
      <w:pPr>
        <w:spacing w:after="4" w:line="228" w:lineRule="auto"/>
        <w:ind w:left="14" w:right="14"/>
        <w:jc w:val="both"/>
      </w:pPr>
      <w:r>
        <w:rPr>
          <w:sz w:val="24"/>
        </w:rPr>
        <w:t>[</w:t>
      </w:r>
      <w:r>
        <w:rPr>
          <w:sz w:val="24"/>
          <w:u w:val="single" w:color="000000"/>
        </w:rPr>
        <w:t>被审计领导干部名单包括领导干部姓名、</w:t>
      </w:r>
      <w:r>
        <w:rPr>
          <w:sz w:val="24"/>
          <w:u w:val="single" w:color="000000"/>
        </w:rPr>
        <w:t xml:space="preserve"> </w:t>
      </w:r>
      <w:r>
        <w:rPr>
          <w:sz w:val="24"/>
          <w:u w:val="single" w:color="000000"/>
        </w:rPr>
        <w:t>任职单位、</w:t>
      </w:r>
      <w:r>
        <w:rPr>
          <w:sz w:val="24"/>
          <w:u w:val="single" w:color="000000"/>
        </w:rPr>
        <w:t xml:space="preserve"> </w:t>
      </w:r>
      <w:r>
        <w:rPr>
          <w:sz w:val="24"/>
          <w:u w:val="single" w:color="000000"/>
        </w:rPr>
        <w:t>任职时间等内容</w:t>
      </w:r>
      <w:r>
        <w:rPr>
          <w:sz w:val="24"/>
          <w:u w:val="single" w:color="000000"/>
        </w:rPr>
        <w:t xml:space="preserve"> </w:t>
      </w:r>
      <w:r>
        <w:rPr>
          <w:sz w:val="24"/>
          <w:u w:val="single" w:color="000000"/>
        </w:rPr>
        <w:t>。</w:t>
      </w:r>
      <w:r>
        <w:rPr>
          <w:sz w:val="24"/>
          <w:u w:val="single" w:color="000000"/>
        </w:rPr>
        <w:t xml:space="preserve"> </w:t>
      </w:r>
      <w:r>
        <w:rPr>
          <w:sz w:val="24"/>
          <w:u w:val="single" w:color="000000"/>
        </w:rPr>
        <w:t>审计时间范围原则上为列入干部审计时段所在岗位的近三年，</w:t>
      </w:r>
      <w:r>
        <w:rPr>
          <w:sz w:val="24"/>
          <w:u w:val="single" w:color="000000"/>
        </w:rPr>
        <w:t xml:space="preserve"> </w:t>
      </w:r>
      <w:r>
        <w:rPr>
          <w:sz w:val="24"/>
          <w:u w:val="single" w:color="000000"/>
        </w:rPr>
        <w:t>对重大事项、</w:t>
      </w:r>
      <w:r>
        <w:rPr>
          <w:sz w:val="24"/>
          <w:u w:val="single" w:color="000000"/>
        </w:rPr>
        <w:t xml:space="preserve"> </w:t>
      </w:r>
      <w:r>
        <w:rPr>
          <w:sz w:val="24"/>
          <w:u w:val="single" w:color="000000"/>
        </w:rPr>
        <w:t>重大问题可追溯至其他年度。</w:t>
      </w:r>
      <w:r>
        <w:rPr>
          <w:sz w:val="24"/>
          <w:u w:val="single" w:color="000000"/>
        </w:rPr>
        <w:t xml:space="preserve"> </w:t>
      </w:r>
      <w:r>
        <w:rPr>
          <w:sz w:val="24"/>
        </w:rPr>
        <w:t>]</w:t>
      </w:r>
    </w:p>
    <w:p w:rsidR="0007214E" w:rsidRDefault="00546060">
      <w:pPr>
        <w:spacing w:after="17" w:line="248" w:lineRule="auto"/>
        <w:ind w:left="572" w:right="7" w:hanging="3"/>
        <w:jc w:val="both"/>
      </w:pPr>
      <w:r>
        <w:rPr>
          <w:noProof/>
        </w:rPr>
        <w:drawing>
          <wp:inline distT="0" distB="0" distL="0" distR="0">
            <wp:extent cx="155448" cy="128017"/>
            <wp:effectExtent l="0" t="0" r="0" b="0"/>
            <wp:docPr id="1173036" name="Picture 1173036"/>
            <wp:cNvGraphicFramePr/>
            <a:graphic xmlns:a="http://schemas.openxmlformats.org/drawingml/2006/main">
              <a:graphicData uri="http://schemas.openxmlformats.org/drawingml/2006/picture">
                <pic:pic xmlns:pic="http://schemas.openxmlformats.org/drawingml/2006/picture">
                  <pic:nvPicPr>
                    <pic:cNvPr id="1173036" name="Picture 1173036"/>
                    <pic:cNvPicPr/>
                  </pic:nvPicPr>
                  <pic:blipFill>
                    <a:blip r:embed="rId638"/>
                    <a:stretch>
                      <a:fillRect/>
                    </a:stretch>
                  </pic:blipFill>
                  <pic:spPr>
                    <a:xfrm>
                      <a:off x="0" y="0"/>
                      <a:ext cx="155448" cy="128017"/>
                    </a:xfrm>
                    <a:prstGeom prst="rect">
                      <a:avLst/>
                    </a:prstGeom>
                  </pic:spPr>
                </pic:pic>
              </a:graphicData>
            </a:graphic>
          </wp:inline>
        </w:drawing>
      </w:r>
      <w:r>
        <w:rPr>
          <w:sz w:val="26"/>
        </w:rPr>
        <w:t>、审计内容</w:t>
      </w:r>
    </w:p>
    <w:p w:rsidR="0007214E" w:rsidRDefault="00546060">
      <w:pPr>
        <w:spacing w:after="3"/>
        <w:ind w:left="356" w:right="295" w:hanging="10"/>
        <w:jc w:val="center"/>
      </w:pPr>
      <w:r>
        <w:t>67</w:t>
      </w:r>
    </w:p>
    <w:p w:rsidR="0007214E" w:rsidRDefault="00546060">
      <w:pPr>
        <w:numPr>
          <w:ilvl w:val="0"/>
          <w:numId w:val="48"/>
        </w:numPr>
        <w:spacing w:after="3" w:line="216" w:lineRule="auto"/>
        <w:ind w:right="7" w:firstLine="641"/>
        <w:jc w:val="both"/>
      </w:pPr>
      <w:r>
        <w:rPr>
          <w:sz w:val="24"/>
        </w:rPr>
        <w:t>贯彻执行党和国家经济方针政策，执行学校决策部署、规章制度，推动学校及本单位事业发展情况，有关目标责任制完成情况。</w:t>
      </w:r>
    </w:p>
    <w:p w:rsidR="0007214E" w:rsidRDefault="00546060">
      <w:pPr>
        <w:spacing w:after="4" w:line="228" w:lineRule="auto"/>
        <w:ind w:left="14" w:right="86" w:firstLine="537"/>
        <w:jc w:val="both"/>
      </w:pPr>
      <w:r>
        <w:rPr>
          <w:sz w:val="24"/>
        </w:rPr>
        <w:t>[</w:t>
      </w:r>
      <w:r>
        <w:rPr>
          <w:sz w:val="24"/>
        </w:rPr>
        <w:t>检</w:t>
      </w:r>
      <w:r>
        <w:rPr>
          <w:sz w:val="24"/>
          <w:u w:val="single" w:color="000000"/>
        </w:rPr>
        <w:t>查被审计单位对人才培养、</w:t>
      </w:r>
      <w:r>
        <w:rPr>
          <w:sz w:val="24"/>
          <w:u w:val="single" w:color="000000"/>
        </w:rPr>
        <w:t xml:space="preserve"> </w:t>
      </w:r>
      <w:r>
        <w:rPr>
          <w:sz w:val="24"/>
          <w:u w:val="single" w:color="000000"/>
        </w:rPr>
        <w:t>学科建设、</w:t>
      </w:r>
      <w:r>
        <w:rPr>
          <w:sz w:val="24"/>
          <w:u w:val="single" w:color="000000"/>
        </w:rPr>
        <w:t xml:space="preserve"> </w:t>
      </w:r>
      <w:r>
        <w:rPr>
          <w:sz w:val="24"/>
          <w:u w:val="single" w:color="000000"/>
        </w:rPr>
        <w:t>人才队伍建设</w:t>
      </w:r>
      <w:r>
        <w:rPr>
          <w:sz w:val="24"/>
          <w:u w:val="single" w:color="000000"/>
        </w:rPr>
        <w:t xml:space="preserve"> </w:t>
      </w:r>
      <w:r>
        <w:rPr>
          <w:sz w:val="24"/>
          <w:u w:val="single" w:color="000000"/>
        </w:rPr>
        <w:t>、</w:t>
      </w:r>
      <w:r>
        <w:rPr>
          <w:sz w:val="24"/>
          <w:u w:val="single" w:color="000000"/>
        </w:rPr>
        <w:t xml:space="preserve"> </w:t>
      </w:r>
      <w:r>
        <w:rPr>
          <w:sz w:val="24"/>
          <w:u w:val="single" w:color="000000"/>
        </w:rPr>
        <w:t>科学研究</w:t>
      </w:r>
      <w:r>
        <w:rPr>
          <w:sz w:val="24"/>
          <w:u w:val="single" w:color="000000"/>
        </w:rPr>
        <w:t xml:space="preserve"> </w:t>
      </w:r>
      <w:r>
        <w:rPr>
          <w:sz w:val="24"/>
          <w:u w:val="single" w:color="000000"/>
        </w:rPr>
        <w:t>、</w:t>
      </w:r>
      <w:r>
        <w:rPr>
          <w:sz w:val="24"/>
          <w:u w:val="single" w:color="000000"/>
        </w:rPr>
        <w:t xml:space="preserve"> </w:t>
      </w:r>
      <w:r>
        <w:rPr>
          <w:sz w:val="24"/>
          <w:u w:val="single" w:color="000000"/>
        </w:rPr>
        <w:t>社会服务等事业发展方面的目标落实、</w:t>
      </w:r>
      <w:r>
        <w:rPr>
          <w:sz w:val="24"/>
          <w:u w:val="single" w:color="000000"/>
        </w:rPr>
        <w:t xml:space="preserve"> </w:t>
      </w:r>
      <w:r>
        <w:rPr>
          <w:sz w:val="24"/>
          <w:u w:val="single" w:color="000000"/>
        </w:rPr>
        <w:t>事业发展情况</w:t>
      </w:r>
      <w:r>
        <w:rPr>
          <w:sz w:val="24"/>
          <w:u w:val="single" w:color="000000"/>
        </w:rPr>
        <w:t xml:space="preserve"> </w:t>
      </w:r>
      <w:r>
        <w:rPr>
          <w:sz w:val="24"/>
          <w:u w:val="single" w:color="000000"/>
        </w:rPr>
        <w:t>。</w:t>
      </w:r>
      <w:r>
        <w:rPr>
          <w:sz w:val="24"/>
          <w:u w:val="single" w:color="000000"/>
        </w:rPr>
        <w:t xml:space="preserve"> </w:t>
      </w:r>
      <w:r>
        <w:rPr>
          <w:sz w:val="24"/>
          <w:u w:val="single" w:color="000000"/>
        </w:rPr>
        <w:t>具体内容可根</w:t>
      </w:r>
      <w:r>
        <w:rPr>
          <w:sz w:val="24"/>
        </w:rPr>
        <w:t>据被</w:t>
      </w:r>
      <w:r>
        <w:rPr>
          <w:sz w:val="24"/>
          <w:u w:val="single" w:color="000000"/>
        </w:rPr>
        <w:t>审计领导干部所在单位的性质来定。</w:t>
      </w:r>
      <w:r>
        <w:rPr>
          <w:sz w:val="24"/>
          <w:u w:val="single" w:color="000000"/>
        </w:rPr>
        <w:t xml:space="preserve"> </w:t>
      </w:r>
      <w:r>
        <w:rPr>
          <w:sz w:val="24"/>
        </w:rPr>
        <w:t>]</w:t>
      </w:r>
    </w:p>
    <w:p w:rsidR="0007214E" w:rsidRDefault="00546060">
      <w:pPr>
        <w:numPr>
          <w:ilvl w:val="0"/>
          <w:numId w:val="48"/>
        </w:numPr>
        <w:spacing w:after="3" w:line="270" w:lineRule="auto"/>
        <w:ind w:right="7" w:firstLine="641"/>
        <w:jc w:val="both"/>
      </w:pPr>
      <w:r>
        <w:rPr>
          <w:sz w:val="24"/>
        </w:rPr>
        <w:t>重大经济事项的决策、执行和效果情况</w:t>
      </w:r>
    </w:p>
    <w:p w:rsidR="0007214E" w:rsidRDefault="00546060">
      <w:pPr>
        <w:spacing w:after="4" w:line="228" w:lineRule="auto"/>
        <w:ind w:left="14" w:right="14" w:firstLine="537"/>
        <w:jc w:val="both"/>
      </w:pPr>
      <w:r>
        <w:rPr>
          <w:sz w:val="24"/>
        </w:rPr>
        <w:t>[</w:t>
      </w:r>
      <w:r>
        <w:rPr>
          <w:sz w:val="24"/>
          <w:u w:val="single" w:color="000000"/>
        </w:rPr>
        <w:t>关注决策制度建立健全、</w:t>
      </w:r>
      <w:r>
        <w:rPr>
          <w:sz w:val="24"/>
          <w:u w:val="single" w:color="000000"/>
        </w:rPr>
        <w:t xml:space="preserve"> </w:t>
      </w:r>
      <w:r>
        <w:rPr>
          <w:sz w:val="24"/>
          <w:u w:val="single" w:color="000000"/>
        </w:rPr>
        <w:t>决策内容合法合规、</w:t>
      </w:r>
      <w:r>
        <w:rPr>
          <w:sz w:val="24"/>
          <w:u w:val="single" w:color="000000"/>
        </w:rPr>
        <w:t xml:space="preserve"> </w:t>
      </w:r>
      <w:r>
        <w:rPr>
          <w:sz w:val="24"/>
          <w:u w:val="single" w:color="000000"/>
        </w:rPr>
        <w:t>决策执行和实际效果情况</w:t>
      </w:r>
      <w:r>
        <w:rPr>
          <w:sz w:val="24"/>
          <w:u w:val="single" w:color="000000"/>
        </w:rPr>
        <w:t xml:space="preserve"> </w:t>
      </w:r>
      <w:r>
        <w:rPr>
          <w:sz w:val="24"/>
          <w:u w:val="single" w:color="000000"/>
        </w:rPr>
        <w:t>，</w:t>
      </w:r>
      <w:r>
        <w:rPr>
          <w:sz w:val="24"/>
          <w:u w:val="single" w:color="000000"/>
        </w:rPr>
        <w:t xml:space="preserve"> </w:t>
      </w:r>
      <w:r>
        <w:rPr>
          <w:sz w:val="24"/>
          <w:u w:val="single" w:color="000000"/>
        </w:rPr>
        <w:t>关注重大经济事项的决策、</w:t>
      </w:r>
      <w:r>
        <w:rPr>
          <w:sz w:val="24"/>
          <w:u w:val="single" w:color="000000"/>
        </w:rPr>
        <w:t xml:space="preserve"> </w:t>
      </w:r>
      <w:r>
        <w:rPr>
          <w:sz w:val="24"/>
          <w:u w:val="single" w:color="000000"/>
        </w:rPr>
        <w:t>执行、</w:t>
      </w:r>
      <w:r>
        <w:rPr>
          <w:sz w:val="24"/>
          <w:u w:val="single" w:color="000000"/>
        </w:rPr>
        <w:t xml:space="preserve"> </w:t>
      </w:r>
      <w:r>
        <w:rPr>
          <w:sz w:val="24"/>
          <w:u w:val="single" w:color="000000"/>
        </w:rPr>
        <w:t>绩效情况</w:t>
      </w:r>
      <w:r>
        <w:rPr>
          <w:sz w:val="24"/>
          <w:u w:val="single" w:color="000000"/>
        </w:rPr>
        <w:t xml:space="preserve"> </w:t>
      </w:r>
      <w:r>
        <w:rPr>
          <w:sz w:val="24"/>
          <w:u w:val="single" w:color="000000"/>
        </w:rPr>
        <w:t>。</w:t>
      </w:r>
      <w:r>
        <w:rPr>
          <w:sz w:val="24"/>
          <w:u w:val="single" w:color="000000"/>
        </w:rPr>
        <w:t xml:space="preserve"> </w:t>
      </w:r>
      <w:r>
        <w:rPr>
          <w:sz w:val="24"/>
        </w:rPr>
        <w:t>]</w:t>
      </w:r>
    </w:p>
    <w:p w:rsidR="0007214E" w:rsidRDefault="00546060">
      <w:pPr>
        <w:numPr>
          <w:ilvl w:val="0"/>
          <w:numId w:val="48"/>
        </w:numPr>
        <w:spacing w:after="3" w:line="270" w:lineRule="auto"/>
        <w:ind w:right="7" w:firstLine="641"/>
        <w:jc w:val="both"/>
      </w:pPr>
      <w:r>
        <w:rPr>
          <w:sz w:val="24"/>
        </w:rPr>
        <w:t>内部控制制度的健全、制定、执行情况</w:t>
      </w:r>
    </w:p>
    <w:p w:rsidR="0007214E" w:rsidRDefault="00546060">
      <w:pPr>
        <w:spacing w:after="4" w:line="228" w:lineRule="auto"/>
        <w:ind w:left="14" w:right="14" w:firstLine="537"/>
        <w:jc w:val="both"/>
      </w:pPr>
      <w:r>
        <w:rPr>
          <w:sz w:val="24"/>
        </w:rPr>
        <w:t>[</w:t>
      </w:r>
      <w:r>
        <w:rPr>
          <w:sz w:val="24"/>
          <w:u w:val="single" w:color="000000"/>
        </w:rPr>
        <w:t>关注内部控制体系是否建立</w:t>
      </w:r>
      <w:r>
        <w:rPr>
          <w:sz w:val="24"/>
          <w:u w:val="single" w:color="000000"/>
        </w:rPr>
        <w:t xml:space="preserve"> </w:t>
      </w:r>
      <w:r>
        <w:rPr>
          <w:sz w:val="24"/>
          <w:u w:val="single" w:color="000000"/>
        </w:rPr>
        <w:t>，</w:t>
      </w:r>
      <w:r>
        <w:rPr>
          <w:sz w:val="24"/>
          <w:u w:val="single" w:color="000000"/>
        </w:rPr>
        <w:t xml:space="preserve"> </w:t>
      </w:r>
      <w:r>
        <w:rPr>
          <w:sz w:val="24"/>
          <w:u w:val="single" w:color="000000"/>
        </w:rPr>
        <w:t>内部控制制度是否健全并得到有效执直</w:t>
      </w:r>
      <w:r>
        <w:rPr>
          <w:sz w:val="24"/>
          <w:u w:val="single" w:color="000000"/>
        </w:rPr>
        <w:t>=</w:t>
      </w:r>
      <w:r>
        <w:rPr>
          <w:sz w:val="24"/>
        </w:rPr>
        <w:t>]</w:t>
      </w:r>
    </w:p>
    <w:p w:rsidR="0007214E" w:rsidRDefault="00546060">
      <w:pPr>
        <w:numPr>
          <w:ilvl w:val="0"/>
          <w:numId w:val="48"/>
        </w:numPr>
        <w:spacing w:after="4" w:line="228" w:lineRule="auto"/>
        <w:ind w:right="7" w:firstLine="641"/>
        <w:jc w:val="both"/>
      </w:pPr>
      <w:r>
        <w:rPr>
          <w:sz w:val="24"/>
        </w:rPr>
        <w:t>财务管理和经济风险防控情况，资金管理使用和效益情况</w:t>
      </w:r>
      <w:r>
        <w:rPr>
          <w:sz w:val="24"/>
        </w:rPr>
        <w:t xml:space="preserve"> [ </w:t>
      </w:r>
      <w:r>
        <w:rPr>
          <w:sz w:val="24"/>
          <w:u w:val="single" w:color="000000"/>
        </w:rPr>
        <w:t>主要</w:t>
      </w:r>
      <w:r>
        <w:rPr>
          <w:sz w:val="24"/>
        </w:rPr>
        <w:t>检</w:t>
      </w:r>
      <w:r>
        <w:rPr>
          <w:sz w:val="24"/>
          <w:u w:val="single" w:color="000000"/>
        </w:rPr>
        <w:t>查</w:t>
      </w:r>
      <w:r>
        <w:rPr>
          <w:sz w:val="24"/>
          <w:u w:val="single" w:color="000000"/>
        </w:rPr>
        <w:t>预算编制的科学性、</w:t>
      </w:r>
      <w:r>
        <w:rPr>
          <w:sz w:val="24"/>
          <w:u w:val="single" w:color="000000"/>
        </w:rPr>
        <w:t xml:space="preserve"> </w:t>
      </w:r>
      <w:r>
        <w:rPr>
          <w:sz w:val="24"/>
          <w:u w:val="single" w:color="000000"/>
        </w:rPr>
        <w:t>合理性</w:t>
      </w:r>
      <w:r>
        <w:rPr>
          <w:sz w:val="24"/>
          <w:u w:val="single" w:color="000000"/>
        </w:rPr>
        <w:t xml:space="preserve"> </w:t>
      </w:r>
      <w:r>
        <w:rPr>
          <w:sz w:val="24"/>
          <w:u w:val="single" w:color="000000"/>
        </w:rPr>
        <w:t>，</w:t>
      </w:r>
      <w:r>
        <w:rPr>
          <w:sz w:val="24"/>
          <w:u w:val="single" w:color="000000"/>
        </w:rPr>
        <w:t xml:space="preserve"> </w:t>
      </w:r>
      <w:r>
        <w:rPr>
          <w:sz w:val="24"/>
          <w:u w:val="single" w:color="000000"/>
        </w:rPr>
        <w:t>预算执行</w:t>
      </w:r>
      <w:r>
        <w:rPr>
          <w:sz w:val="24"/>
        </w:rPr>
        <w:t>的</w:t>
      </w:r>
      <w:r>
        <w:rPr>
          <w:sz w:val="24"/>
          <w:u w:val="single" w:color="000000"/>
        </w:rPr>
        <w:t>规范</w:t>
      </w:r>
      <w:r>
        <w:rPr>
          <w:sz w:val="24"/>
        </w:rPr>
        <w:t>性</w:t>
      </w:r>
      <w:r>
        <w:rPr>
          <w:sz w:val="24"/>
          <w:u w:val="single" w:color="000000"/>
        </w:rPr>
        <w:t>和完</w:t>
      </w:r>
      <w:r>
        <w:rPr>
          <w:sz w:val="24"/>
        </w:rPr>
        <w:t>成</w:t>
      </w:r>
      <w:r>
        <w:rPr>
          <w:sz w:val="24"/>
          <w:u w:val="single" w:color="000000"/>
        </w:rPr>
        <w:t>情况</w:t>
      </w:r>
      <w:r>
        <w:rPr>
          <w:sz w:val="24"/>
          <w:u w:val="single" w:color="000000"/>
        </w:rPr>
        <w:t xml:space="preserve"> </w:t>
      </w:r>
      <w:r>
        <w:rPr>
          <w:sz w:val="24"/>
          <w:u w:val="single" w:color="000000"/>
        </w:rPr>
        <w:t>，</w:t>
      </w:r>
      <w:r>
        <w:rPr>
          <w:sz w:val="24"/>
          <w:u w:val="single" w:color="000000"/>
        </w:rPr>
        <w:t xml:space="preserve"> </w:t>
      </w:r>
      <w:r>
        <w:rPr>
          <w:sz w:val="24"/>
          <w:u w:val="single" w:color="000000"/>
        </w:rPr>
        <w:t>预算调整是否合规等情况</w:t>
      </w:r>
      <w:r>
        <w:rPr>
          <w:sz w:val="24"/>
          <w:u w:val="single" w:color="000000"/>
        </w:rPr>
        <w:t xml:space="preserve"> </w:t>
      </w:r>
      <w:r>
        <w:rPr>
          <w:sz w:val="24"/>
          <w:u w:val="single" w:color="000000"/>
        </w:rPr>
        <w:t>；</w:t>
      </w:r>
      <w:r>
        <w:rPr>
          <w:sz w:val="24"/>
          <w:u w:val="single" w:color="000000"/>
        </w:rPr>
        <w:t xml:space="preserve"> </w:t>
      </w:r>
      <w:r>
        <w:rPr>
          <w:sz w:val="24"/>
          <w:u w:val="single" w:color="000000"/>
        </w:rPr>
        <w:t>检查各项收支情况</w:t>
      </w:r>
      <w:r>
        <w:rPr>
          <w:sz w:val="24"/>
          <w:u w:val="single" w:color="000000"/>
        </w:rPr>
        <w:t xml:space="preserve"> </w:t>
      </w:r>
      <w:r>
        <w:rPr>
          <w:sz w:val="24"/>
          <w:u w:val="single" w:color="000000"/>
        </w:rPr>
        <w:t>，</w:t>
      </w:r>
      <w:r>
        <w:rPr>
          <w:sz w:val="24"/>
          <w:u w:val="single" w:color="000000"/>
        </w:rPr>
        <w:t xml:space="preserve"> </w:t>
      </w:r>
      <w:r>
        <w:rPr>
          <w:sz w:val="24"/>
          <w:u w:val="single" w:color="000000"/>
        </w:rPr>
        <w:t>重点关注椧查</w:t>
      </w:r>
      <w:r>
        <w:rPr>
          <w:sz w:val="24"/>
          <w:u w:val="single" w:color="000000"/>
        </w:rPr>
        <w:t xml:space="preserve"> “</w:t>
      </w:r>
      <w:r>
        <w:rPr>
          <w:sz w:val="24"/>
          <w:u w:val="single" w:color="000000"/>
        </w:rPr>
        <w:t>三公</w:t>
      </w:r>
      <w:r>
        <w:rPr>
          <w:sz w:val="24"/>
          <w:u w:val="single" w:color="000000"/>
        </w:rPr>
        <w:t xml:space="preserve">" </w:t>
      </w:r>
      <w:r>
        <w:rPr>
          <w:sz w:val="24"/>
          <w:u w:val="single" w:color="000000"/>
        </w:rPr>
        <w:t>经费</w:t>
      </w:r>
      <w:r>
        <w:rPr>
          <w:sz w:val="24"/>
          <w:u w:val="single" w:color="000000"/>
        </w:rPr>
        <w:t xml:space="preserve"> </w:t>
      </w:r>
      <w:r>
        <w:rPr>
          <w:sz w:val="24"/>
          <w:u w:val="single" w:color="000000"/>
        </w:rPr>
        <w:t>、</w:t>
      </w:r>
      <w:r>
        <w:rPr>
          <w:sz w:val="24"/>
          <w:u w:val="single" w:color="000000"/>
        </w:rPr>
        <w:t xml:space="preserve"> </w:t>
      </w:r>
      <w:r>
        <w:rPr>
          <w:sz w:val="24"/>
          <w:u w:val="single" w:color="000000"/>
        </w:rPr>
        <w:t>会议费</w:t>
      </w:r>
      <w:r>
        <w:rPr>
          <w:sz w:val="24"/>
          <w:u w:val="single" w:color="000000"/>
        </w:rPr>
        <w:t xml:space="preserve"> </w:t>
      </w:r>
      <w:r>
        <w:rPr>
          <w:sz w:val="24"/>
          <w:u w:val="single" w:color="000000"/>
        </w:rPr>
        <w:t>、</w:t>
      </w:r>
      <w:r>
        <w:rPr>
          <w:sz w:val="24"/>
          <w:u w:val="single" w:color="000000"/>
        </w:rPr>
        <w:t xml:space="preserve"> </w:t>
      </w:r>
      <w:r>
        <w:rPr>
          <w:sz w:val="24"/>
          <w:u w:val="single" w:color="000000"/>
        </w:rPr>
        <w:t>培训费等支出情况</w:t>
      </w:r>
      <w:r>
        <w:rPr>
          <w:sz w:val="24"/>
          <w:u w:val="single" w:color="000000"/>
        </w:rPr>
        <w:t xml:space="preserve"> </w:t>
      </w:r>
      <w:r>
        <w:rPr>
          <w:sz w:val="24"/>
          <w:u w:val="single" w:color="000000"/>
        </w:rPr>
        <w:t>，</w:t>
      </w:r>
      <w:r>
        <w:rPr>
          <w:sz w:val="24"/>
          <w:u w:val="single" w:color="000000"/>
        </w:rPr>
        <w:t xml:space="preserve"> </w:t>
      </w:r>
      <w:r>
        <w:rPr>
          <w:sz w:val="24"/>
          <w:u w:val="single" w:color="000000"/>
        </w:rPr>
        <w:t>有无违反中央八项规定及其实施细则精神情况</w:t>
      </w:r>
      <w:r>
        <w:rPr>
          <w:sz w:val="24"/>
          <w:u w:val="single" w:color="000000"/>
        </w:rPr>
        <w:t xml:space="preserve"> </w:t>
      </w:r>
      <w:r>
        <w:rPr>
          <w:sz w:val="24"/>
          <w:u w:val="single" w:color="000000"/>
        </w:rPr>
        <w:t>，</w:t>
      </w:r>
      <w:r>
        <w:rPr>
          <w:sz w:val="24"/>
          <w:u w:val="single" w:color="000000"/>
        </w:rPr>
        <w:t xml:space="preserve"> </w:t>
      </w:r>
      <w:r>
        <w:rPr>
          <w:sz w:val="24"/>
          <w:u w:val="single" w:color="000000"/>
        </w:rPr>
        <w:t>以及专项资金</w:t>
      </w:r>
      <w:r>
        <w:rPr>
          <w:sz w:val="24"/>
          <w:u w:val="single" w:color="000000"/>
        </w:rPr>
        <w:t xml:space="preserve"> </w:t>
      </w:r>
      <w:r>
        <w:rPr>
          <w:sz w:val="24"/>
          <w:u w:val="single" w:color="000000"/>
        </w:rPr>
        <w:t>（</w:t>
      </w:r>
      <w:r>
        <w:rPr>
          <w:sz w:val="24"/>
          <w:u w:val="single" w:color="000000"/>
        </w:rPr>
        <w:t xml:space="preserve"> </w:t>
      </w:r>
      <w:r>
        <w:rPr>
          <w:sz w:val="24"/>
          <w:u w:val="single" w:color="000000"/>
        </w:rPr>
        <w:t>基金</w:t>
      </w:r>
      <w:r>
        <w:rPr>
          <w:sz w:val="24"/>
          <w:u w:val="single" w:color="000000"/>
        </w:rPr>
        <w:t xml:space="preserve"> </w:t>
      </w:r>
      <w:r>
        <w:rPr>
          <w:sz w:val="24"/>
          <w:u w:val="single" w:color="000000"/>
        </w:rPr>
        <w:t>）</w:t>
      </w:r>
      <w:r>
        <w:rPr>
          <w:sz w:val="24"/>
          <w:u w:val="single" w:color="000000"/>
        </w:rPr>
        <w:t xml:space="preserve"> </w:t>
      </w:r>
      <w:r>
        <w:rPr>
          <w:sz w:val="24"/>
          <w:u w:val="single" w:color="000000"/>
        </w:rPr>
        <w:t>管理及使用情况</w:t>
      </w:r>
      <w:r>
        <w:rPr>
          <w:sz w:val="24"/>
          <w:u w:val="single" w:color="000000"/>
        </w:rPr>
        <w:t xml:space="preserve"> </w:t>
      </w:r>
      <w:r>
        <w:rPr>
          <w:sz w:val="24"/>
          <w:u w:val="single" w:color="000000"/>
        </w:rPr>
        <w:t>；检查科研经费使用情况</w:t>
      </w:r>
      <w:r>
        <w:rPr>
          <w:sz w:val="24"/>
          <w:u w:val="single" w:color="000000"/>
        </w:rPr>
        <w:t xml:space="preserve"> </w:t>
      </w:r>
      <w:r>
        <w:rPr>
          <w:sz w:val="24"/>
          <w:u w:val="single" w:color="000000"/>
        </w:rPr>
        <w:t>，</w:t>
      </w:r>
      <w:r>
        <w:rPr>
          <w:sz w:val="24"/>
          <w:u w:val="single" w:color="000000"/>
        </w:rPr>
        <w:t xml:space="preserve"> </w:t>
      </w:r>
      <w:r>
        <w:rPr>
          <w:sz w:val="24"/>
          <w:u w:val="single" w:color="000000"/>
        </w:rPr>
        <w:t>主要包括纵向科研经费是否按预算据实列支</w:t>
      </w:r>
      <w:r>
        <w:rPr>
          <w:sz w:val="24"/>
        </w:rPr>
        <w:t>，</w:t>
      </w:r>
      <w:r>
        <w:rPr>
          <w:sz w:val="24"/>
          <w:u w:val="single" w:color="000000"/>
        </w:rPr>
        <w:t>横向科研经费是否按合同要求开支。</w:t>
      </w:r>
      <w:r>
        <w:rPr>
          <w:sz w:val="24"/>
          <w:u w:val="single" w:color="000000"/>
        </w:rPr>
        <w:t xml:space="preserve"> </w:t>
      </w:r>
      <w:r>
        <w:rPr>
          <w:sz w:val="24"/>
          <w:u w:val="single" w:color="000000"/>
        </w:rPr>
        <w:t>关注申报、</w:t>
      </w:r>
      <w:r>
        <w:rPr>
          <w:sz w:val="24"/>
          <w:u w:val="single" w:color="000000"/>
        </w:rPr>
        <w:t xml:space="preserve"> </w:t>
      </w:r>
      <w:r>
        <w:rPr>
          <w:sz w:val="24"/>
          <w:u w:val="single" w:color="000000"/>
        </w:rPr>
        <w:t>立项</w:t>
      </w:r>
      <w:r>
        <w:rPr>
          <w:sz w:val="24"/>
          <w:u w:val="single" w:color="000000"/>
        </w:rPr>
        <w:t xml:space="preserve"> </w:t>
      </w:r>
      <w:r>
        <w:rPr>
          <w:sz w:val="24"/>
          <w:u w:val="single" w:color="000000"/>
        </w:rPr>
        <w:t>、</w:t>
      </w:r>
      <w:r>
        <w:rPr>
          <w:sz w:val="24"/>
          <w:u w:val="single" w:color="000000"/>
        </w:rPr>
        <w:t xml:space="preserve"> </w:t>
      </w:r>
      <w:r>
        <w:rPr>
          <w:sz w:val="24"/>
          <w:u w:val="single" w:color="000000"/>
        </w:rPr>
        <w:t>结题</w:t>
      </w:r>
      <w:r>
        <w:rPr>
          <w:sz w:val="24"/>
          <w:u w:val="single" w:color="000000"/>
        </w:rPr>
        <w:t xml:space="preserve"> </w:t>
      </w:r>
      <w:r>
        <w:rPr>
          <w:sz w:val="24"/>
          <w:u w:val="single" w:color="000000"/>
        </w:rPr>
        <w:t>、</w:t>
      </w:r>
      <w:r>
        <w:rPr>
          <w:sz w:val="24"/>
          <w:u w:val="single" w:color="000000"/>
        </w:rPr>
        <w:t xml:space="preserve"> </w:t>
      </w:r>
      <w:r>
        <w:rPr>
          <w:sz w:val="24"/>
          <w:u w:val="single" w:color="000000"/>
        </w:rPr>
        <w:t>科研成果登记、</w:t>
      </w:r>
      <w:r>
        <w:rPr>
          <w:sz w:val="24"/>
          <w:u w:val="single" w:color="000000"/>
        </w:rPr>
        <w:t xml:space="preserve"> </w:t>
      </w:r>
      <w:r>
        <w:rPr>
          <w:sz w:val="24"/>
          <w:u w:val="single" w:color="000000"/>
        </w:rPr>
        <w:t>科研成果转化及收益分配全过程</w:t>
      </w:r>
      <w:r>
        <w:rPr>
          <w:sz w:val="24"/>
          <w:u w:val="single" w:color="000000"/>
        </w:rPr>
        <w:t xml:space="preserve"> </w:t>
      </w:r>
      <w:r>
        <w:rPr>
          <w:sz w:val="24"/>
          <w:u w:val="single" w:color="000000"/>
        </w:rPr>
        <w:t>，</w:t>
      </w:r>
      <w:r>
        <w:rPr>
          <w:sz w:val="24"/>
          <w:u w:val="single" w:color="000000"/>
        </w:rPr>
        <w:t xml:space="preserve"> </w:t>
      </w:r>
      <w:r>
        <w:rPr>
          <w:sz w:val="24"/>
          <w:u w:val="single" w:color="000000"/>
        </w:rPr>
        <w:t>检查科研项目结题结账和科研经费中间接费</w:t>
      </w:r>
      <w:r>
        <w:rPr>
          <w:sz w:val="24"/>
          <w:u w:val="single" w:color="000000"/>
        </w:rPr>
        <w:t xml:space="preserve"> </w:t>
      </w:r>
      <w:r>
        <w:rPr>
          <w:sz w:val="24"/>
          <w:u w:val="single" w:color="000000"/>
        </w:rPr>
        <w:t>、</w:t>
      </w:r>
      <w:r>
        <w:rPr>
          <w:sz w:val="24"/>
          <w:u w:val="single" w:color="000000"/>
        </w:rPr>
        <w:t xml:space="preserve"> </w:t>
      </w:r>
      <w:r>
        <w:rPr>
          <w:sz w:val="24"/>
          <w:u w:val="single" w:color="000000"/>
        </w:rPr>
        <w:t>劳务费及结余</w:t>
      </w:r>
      <w:r>
        <w:rPr>
          <w:sz w:val="24"/>
          <w:u w:val="single" w:color="000000"/>
        </w:rPr>
        <w:t>资金管理使用情况。</w:t>
      </w:r>
      <w:r>
        <w:rPr>
          <w:sz w:val="24"/>
          <w:u w:val="single" w:color="000000"/>
        </w:rPr>
        <w:t xml:space="preserve"> </w:t>
      </w:r>
      <w:r>
        <w:rPr>
          <w:sz w:val="24"/>
        </w:rPr>
        <w:t>]</w:t>
      </w:r>
    </w:p>
    <w:p w:rsidR="0007214E" w:rsidRDefault="00546060">
      <w:pPr>
        <w:numPr>
          <w:ilvl w:val="0"/>
          <w:numId w:val="48"/>
        </w:numPr>
        <w:spacing w:after="54" w:line="270" w:lineRule="auto"/>
        <w:ind w:right="7" w:firstLine="641"/>
        <w:jc w:val="both"/>
      </w:pPr>
      <w:r>
        <w:rPr>
          <w:sz w:val="24"/>
        </w:rPr>
        <w:t>政府采购、自行采购和国有资产管理情况，国有资产保值增值和收益上缴情况</w:t>
      </w:r>
    </w:p>
    <w:p w:rsidR="0007214E" w:rsidRDefault="00546060">
      <w:pPr>
        <w:spacing w:after="31" w:line="228" w:lineRule="auto"/>
        <w:ind w:left="14" w:right="14" w:firstLine="537"/>
        <w:jc w:val="both"/>
      </w:pPr>
      <w:r>
        <w:rPr>
          <w:sz w:val="24"/>
        </w:rPr>
        <w:t>[</w:t>
      </w:r>
      <w:r>
        <w:rPr>
          <w:sz w:val="24"/>
          <w:u w:val="single" w:color="000000"/>
        </w:rPr>
        <w:t>检查资产管理情况</w:t>
      </w:r>
      <w:r>
        <w:rPr>
          <w:sz w:val="24"/>
          <w:u w:val="single" w:color="000000"/>
        </w:rPr>
        <w:t xml:space="preserve"> </w:t>
      </w:r>
      <w:r>
        <w:rPr>
          <w:sz w:val="24"/>
          <w:u w:val="single" w:color="000000"/>
        </w:rPr>
        <w:t>，</w:t>
      </w:r>
      <w:r>
        <w:rPr>
          <w:sz w:val="24"/>
          <w:u w:val="single" w:color="000000"/>
        </w:rPr>
        <w:t xml:space="preserve"> </w:t>
      </w:r>
      <w:r>
        <w:rPr>
          <w:sz w:val="24"/>
          <w:u w:val="single" w:color="000000"/>
        </w:rPr>
        <w:t>使用效益</w:t>
      </w:r>
      <w:r>
        <w:rPr>
          <w:sz w:val="24"/>
          <w:u w:val="single" w:color="000000"/>
        </w:rPr>
        <w:t xml:space="preserve"> </w:t>
      </w:r>
      <w:r>
        <w:rPr>
          <w:sz w:val="24"/>
          <w:u w:val="single" w:color="000000"/>
        </w:rPr>
        <w:t>，</w:t>
      </w:r>
      <w:r>
        <w:rPr>
          <w:sz w:val="24"/>
          <w:u w:val="single" w:color="000000"/>
        </w:rPr>
        <w:t xml:space="preserve"> </w:t>
      </w:r>
      <w:r>
        <w:rPr>
          <w:sz w:val="24"/>
          <w:u w:val="single" w:color="000000"/>
        </w:rPr>
        <w:t>国有资产出租出借等产生收益及上缴情况；检查被审单位政府采购和自行采购制度执行和管理情况</w:t>
      </w:r>
      <w:r>
        <w:rPr>
          <w:sz w:val="24"/>
        </w:rPr>
        <w:t>，</w:t>
      </w:r>
      <w:r>
        <w:rPr>
          <w:sz w:val="24"/>
          <w:u w:val="single" w:color="000000"/>
        </w:rPr>
        <w:t>有无资产重复购置、</w:t>
      </w:r>
      <w:r>
        <w:rPr>
          <w:sz w:val="24"/>
          <w:u w:val="single" w:color="000000"/>
        </w:rPr>
        <w:t xml:space="preserve"> </w:t>
      </w:r>
      <w:r>
        <w:rPr>
          <w:sz w:val="24"/>
          <w:u w:val="single" w:color="000000"/>
        </w:rPr>
        <w:t>使用频次低或长期闲置等情况。</w:t>
      </w:r>
      <w:r>
        <w:rPr>
          <w:sz w:val="24"/>
          <w:u w:val="single" w:color="000000"/>
        </w:rPr>
        <w:t xml:space="preserve"> </w:t>
      </w:r>
      <w:r>
        <w:rPr>
          <w:sz w:val="24"/>
        </w:rPr>
        <w:t>]</w:t>
      </w:r>
    </w:p>
    <w:p w:rsidR="0007214E" w:rsidRDefault="00546060">
      <w:pPr>
        <w:numPr>
          <w:ilvl w:val="0"/>
          <w:numId w:val="48"/>
        </w:numPr>
        <w:spacing w:after="41" w:line="270" w:lineRule="auto"/>
        <w:ind w:right="7" w:firstLine="641"/>
        <w:jc w:val="both"/>
      </w:pPr>
      <w:r>
        <w:rPr>
          <w:sz w:val="24"/>
        </w:rPr>
        <w:t>在经济活动中落实有关党风廉政建设责任和遵守廉洁从政规定情况</w:t>
      </w:r>
    </w:p>
    <w:p w:rsidR="0007214E" w:rsidRDefault="00546060">
      <w:pPr>
        <w:spacing w:after="4" w:line="228" w:lineRule="auto"/>
        <w:ind w:left="14" w:right="86" w:firstLine="537"/>
        <w:jc w:val="both"/>
      </w:pPr>
      <w:r>
        <w:rPr>
          <w:sz w:val="24"/>
        </w:rPr>
        <w:t>[</w:t>
      </w:r>
      <w:r>
        <w:rPr>
          <w:sz w:val="24"/>
          <w:u w:val="single" w:color="000000"/>
        </w:rPr>
        <w:t>检查领导干部个人执行中央八项规定及省委实施细则精神要求及廉洁从业规定情况，</w:t>
      </w:r>
      <w:r>
        <w:rPr>
          <w:sz w:val="24"/>
          <w:u w:val="single" w:color="000000"/>
        </w:rPr>
        <w:t xml:space="preserve"> </w:t>
      </w:r>
      <w:r>
        <w:rPr>
          <w:sz w:val="24"/>
          <w:u w:val="single" w:color="000000"/>
        </w:rPr>
        <w:t>关注有无</w:t>
      </w:r>
      <w:r>
        <w:rPr>
          <w:sz w:val="24"/>
          <w:u w:val="single" w:color="000000"/>
        </w:rPr>
        <w:t xml:space="preserve"> “</w:t>
      </w:r>
      <w:r>
        <w:rPr>
          <w:sz w:val="24"/>
          <w:u w:val="single" w:color="000000"/>
        </w:rPr>
        <w:t>三公</w:t>
      </w:r>
      <w:r>
        <w:rPr>
          <w:sz w:val="24"/>
          <w:u w:val="single" w:color="000000"/>
        </w:rPr>
        <w:t xml:space="preserve">" </w:t>
      </w:r>
      <w:r>
        <w:rPr>
          <w:sz w:val="24"/>
          <w:u w:val="single" w:color="000000"/>
        </w:rPr>
        <w:t>经费违规支出</w:t>
      </w:r>
      <w:r>
        <w:rPr>
          <w:sz w:val="24"/>
          <w:u w:val="single" w:color="000000"/>
        </w:rPr>
        <w:t xml:space="preserve"> </w:t>
      </w:r>
      <w:r>
        <w:rPr>
          <w:sz w:val="24"/>
          <w:u w:val="single" w:color="000000"/>
        </w:rPr>
        <w:t>、</w:t>
      </w:r>
      <w:r>
        <w:rPr>
          <w:sz w:val="24"/>
          <w:u w:val="single" w:color="000000"/>
        </w:rPr>
        <w:t xml:space="preserve"> </w:t>
      </w:r>
      <w:r>
        <w:rPr>
          <w:sz w:val="24"/>
          <w:u w:val="single" w:color="000000"/>
        </w:rPr>
        <w:t>违规津补贴（奖金）及劳务费领取以及薪酬分配等方面问题，</w:t>
      </w:r>
      <w:r>
        <w:rPr>
          <w:sz w:val="24"/>
          <w:u w:val="single" w:color="000000"/>
        </w:rPr>
        <w:t xml:space="preserve"> </w:t>
      </w:r>
      <w:r>
        <w:rPr>
          <w:sz w:val="24"/>
          <w:u w:val="single" w:color="000000"/>
        </w:rPr>
        <w:t>有无其他违反党风廉政建设和廉洁自律方面的情况。</w:t>
      </w:r>
      <w:r>
        <w:rPr>
          <w:sz w:val="24"/>
          <w:u w:val="single" w:color="000000"/>
        </w:rPr>
        <w:t xml:space="preserve"> </w:t>
      </w:r>
      <w:r>
        <w:rPr>
          <w:sz w:val="24"/>
        </w:rPr>
        <w:t>]</w:t>
      </w:r>
    </w:p>
    <w:p w:rsidR="0007214E" w:rsidRDefault="00546060">
      <w:pPr>
        <w:numPr>
          <w:ilvl w:val="0"/>
          <w:numId w:val="48"/>
        </w:numPr>
        <w:spacing w:after="3"/>
        <w:ind w:right="7" w:firstLine="641"/>
        <w:jc w:val="both"/>
      </w:pPr>
      <w:r>
        <w:rPr>
          <w:sz w:val="24"/>
        </w:rPr>
        <w:t>以往巡视、巡察、审计、检查等发现问题的整改情况</w:t>
      </w:r>
    </w:p>
    <w:p w:rsidR="0007214E" w:rsidRDefault="00546060">
      <w:pPr>
        <w:spacing w:after="4" w:line="228" w:lineRule="auto"/>
        <w:ind w:left="14" w:right="14" w:firstLine="537"/>
        <w:jc w:val="both"/>
      </w:pPr>
      <w:r>
        <w:rPr>
          <w:sz w:val="24"/>
        </w:rPr>
        <w:t>[</w:t>
      </w:r>
      <w:r>
        <w:rPr>
          <w:sz w:val="24"/>
          <w:u w:val="single" w:color="000000"/>
        </w:rPr>
        <w:t>检查以往巡视、</w:t>
      </w:r>
      <w:r>
        <w:rPr>
          <w:sz w:val="24"/>
          <w:u w:val="single" w:color="000000"/>
        </w:rPr>
        <w:t xml:space="preserve"> </w:t>
      </w:r>
      <w:r>
        <w:rPr>
          <w:sz w:val="24"/>
          <w:u w:val="single" w:color="000000"/>
        </w:rPr>
        <w:t>巡察、</w:t>
      </w:r>
      <w:r>
        <w:rPr>
          <w:sz w:val="24"/>
          <w:u w:val="single" w:color="000000"/>
        </w:rPr>
        <w:t xml:space="preserve"> </w:t>
      </w:r>
      <w:r>
        <w:rPr>
          <w:sz w:val="24"/>
          <w:u w:val="single" w:color="000000"/>
        </w:rPr>
        <w:t>审计、</w:t>
      </w:r>
      <w:r>
        <w:rPr>
          <w:sz w:val="24"/>
          <w:u w:val="single" w:color="000000"/>
        </w:rPr>
        <w:t xml:space="preserve"> </w:t>
      </w:r>
      <w:r>
        <w:rPr>
          <w:sz w:val="24"/>
          <w:u w:val="single" w:color="000000"/>
        </w:rPr>
        <w:t>检查等发现问题的整改情况</w:t>
      </w:r>
      <w:r>
        <w:rPr>
          <w:sz w:val="24"/>
          <w:u w:val="single" w:color="000000"/>
        </w:rPr>
        <w:t xml:space="preserve"> </w:t>
      </w:r>
      <w:r>
        <w:rPr>
          <w:sz w:val="24"/>
          <w:u w:val="single" w:color="000000"/>
        </w:rPr>
        <w:t>，</w:t>
      </w:r>
      <w:r>
        <w:rPr>
          <w:sz w:val="24"/>
          <w:u w:val="single" w:color="000000"/>
        </w:rPr>
        <w:t xml:space="preserve"> </w:t>
      </w:r>
      <w:r>
        <w:rPr>
          <w:sz w:val="24"/>
          <w:u w:val="single" w:color="000000"/>
        </w:rPr>
        <w:t>重点揭示整改不到位、</w:t>
      </w:r>
      <w:r>
        <w:rPr>
          <w:sz w:val="24"/>
          <w:u w:val="single" w:color="000000"/>
        </w:rPr>
        <w:t xml:space="preserve"> </w:t>
      </w:r>
      <w:r>
        <w:rPr>
          <w:sz w:val="24"/>
          <w:u w:val="single" w:color="000000"/>
        </w:rPr>
        <w:t>屡审屡犯的问题</w:t>
      </w:r>
      <w:r>
        <w:rPr>
          <w:sz w:val="24"/>
          <w:u w:val="single" w:color="000000"/>
        </w:rPr>
        <w:t xml:space="preserve"> </w:t>
      </w:r>
      <w:r>
        <w:rPr>
          <w:sz w:val="24"/>
          <w:u w:val="single" w:color="000000"/>
        </w:rPr>
        <w:t>，</w:t>
      </w:r>
      <w:r>
        <w:rPr>
          <w:sz w:val="24"/>
          <w:u w:val="single" w:color="000000"/>
        </w:rPr>
        <w:t xml:space="preserve"> </w:t>
      </w:r>
      <w:r>
        <w:rPr>
          <w:sz w:val="24"/>
          <w:u w:val="single" w:color="000000"/>
        </w:rPr>
        <w:t>关注历史遗留问题处置情况。</w:t>
      </w:r>
      <w:r>
        <w:rPr>
          <w:sz w:val="24"/>
          <w:u w:val="single" w:color="000000"/>
        </w:rPr>
        <w:t xml:space="preserve"> </w:t>
      </w:r>
      <w:r>
        <w:rPr>
          <w:sz w:val="24"/>
        </w:rPr>
        <w:t xml:space="preserve">] </w:t>
      </w:r>
      <w:r>
        <w:rPr>
          <w:sz w:val="24"/>
        </w:rPr>
        <w:t>（八）其他需要审计的内容。</w:t>
      </w:r>
    </w:p>
    <w:p w:rsidR="0007214E" w:rsidRDefault="00546060">
      <w:pPr>
        <w:spacing w:after="17" w:line="248" w:lineRule="auto"/>
        <w:ind w:left="572" w:right="7" w:hanging="3"/>
        <w:jc w:val="both"/>
      </w:pPr>
      <w:r>
        <w:rPr>
          <w:sz w:val="26"/>
        </w:rPr>
        <w:t>四、审计组织</w:t>
      </w:r>
    </w:p>
    <w:p w:rsidR="0007214E" w:rsidRDefault="00546060">
      <w:pPr>
        <w:spacing w:after="490"/>
        <w:ind w:left="562"/>
      </w:pPr>
      <w:r>
        <w:rPr>
          <w:noProof/>
        </w:rPr>
        <mc:AlternateContent>
          <mc:Choice Requires="wpg">
            <w:drawing>
              <wp:inline distT="0" distB="0" distL="0" distR="0">
                <wp:extent cx="4613148" cy="22860"/>
                <wp:effectExtent l="0" t="0" r="0" b="0"/>
                <wp:docPr id="1173046" name="Group 1173046"/>
                <wp:cNvGraphicFramePr/>
                <a:graphic xmlns:a="http://schemas.openxmlformats.org/drawingml/2006/main">
                  <a:graphicData uri="http://schemas.microsoft.com/office/word/2010/wordprocessingGroup">
                    <wpg:wgp>
                      <wpg:cNvGrpSpPr/>
                      <wpg:grpSpPr>
                        <a:xfrm>
                          <a:off x="0" y="0"/>
                          <a:ext cx="4613148" cy="22860"/>
                          <a:chOff x="0" y="0"/>
                          <a:chExt cx="4613148" cy="22860"/>
                        </a:xfrm>
                      </wpg:grpSpPr>
                      <wps:wsp>
                        <wps:cNvPr id="1173045" name="Shape 1173045"/>
                        <wps:cNvSpPr/>
                        <wps:spPr>
                          <a:xfrm>
                            <a:off x="0" y="0"/>
                            <a:ext cx="4613148" cy="22860"/>
                          </a:xfrm>
                          <a:custGeom>
                            <a:avLst/>
                            <a:gdLst/>
                            <a:ahLst/>
                            <a:cxnLst/>
                            <a:rect l="0" t="0" r="0" b="0"/>
                            <a:pathLst>
                              <a:path w="4613148" h="22860">
                                <a:moveTo>
                                  <a:pt x="0" y="11430"/>
                                </a:moveTo>
                                <a:lnTo>
                                  <a:pt x="4613148"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46" style="width:363.24pt;height:1.80002pt;mso-position-horizontal-relative:char;mso-position-vertical-relative:line" coordsize="46131,228">
                <v:shape id="Shape 1173045" style="position:absolute;width:46131;height:228;left:0;top:0;" coordsize="4613148,22860" path="m0,11430l4613148,11430">
                  <v:stroke weight="1.80002pt" endcap="flat" joinstyle="miter" miterlimit="1" on="true" color="#000000"/>
                  <v:fill on="false" color="#000000"/>
                </v:shape>
              </v:group>
            </w:pict>
          </mc:Fallback>
        </mc:AlternateContent>
      </w:r>
    </w:p>
    <w:p w:rsidR="0007214E" w:rsidRDefault="00546060">
      <w:pPr>
        <w:spacing w:after="524"/>
        <w:ind w:left="22"/>
      </w:pPr>
      <w:r>
        <w:rPr>
          <w:noProof/>
        </w:rPr>
        <mc:AlternateContent>
          <mc:Choice Requires="wpg">
            <w:drawing>
              <wp:inline distT="0" distB="0" distL="0" distR="0">
                <wp:extent cx="1764792" cy="22861"/>
                <wp:effectExtent l="0" t="0" r="0" b="0"/>
                <wp:docPr id="1173048" name="Group 1173048"/>
                <wp:cNvGraphicFramePr/>
                <a:graphic xmlns:a="http://schemas.openxmlformats.org/drawingml/2006/main">
                  <a:graphicData uri="http://schemas.microsoft.com/office/word/2010/wordprocessingGroup">
                    <wpg:wgp>
                      <wpg:cNvGrpSpPr/>
                      <wpg:grpSpPr>
                        <a:xfrm>
                          <a:off x="0" y="0"/>
                          <a:ext cx="1764792" cy="22861"/>
                          <a:chOff x="0" y="0"/>
                          <a:chExt cx="1764792" cy="22861"/>
                        </a:xfrm>
                      </wpg:grpSpPr>
                      <wps:wsp>
                        <wps:cNvPr id="1173047" name="Shape 1173047"/>
                        <wps:cNvSpPr/>
                        <wps:spPr>
                          <a:xfrm>
                            <a:off x="0" y="0"/>
                            <a:ext cx="1764792" cy="22861"/>
                          </a:xfrm>
                          <a:custGeom>
                            <a:avLst/>
                            <a:gdLst/>
                            <a:ahLst/>
                            <a:cxnLst/>
                            <a:rect l="0" t="0" r="0" b="0"/>
                            <a:pathLst>
                              <a:path w="1764792" h="22861">
                                <a:moveTo>
                                  <a:pt x="0" y="11430"/>
                                </a:moveTo>
                                <a:lnTo>
                                  <a:pt x="1764792"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48" style="width:138.96pt;height:1.80005pt;mso-position-horizontal-relative:char;mso-position-vertical-relative:line" coordsize="17647,228">
                <v:shape id="Shape 1173047" style="position:absolute;width:17647;height:228;left:0;top:0;" coordsize="1764792,22861" path="m0,11430l1764792,11430">
                  <v:stroke weight="1.80005pt" endcap="flat" joinstyle="miter" miterlimit="1" on="true" color="#000000"/>
                  <v:fill on="false" color="#000000"/>
                </v:shape>
              </v:group>
            </w:pict>
          </mc:Fallback>
        </mc:AlternateContent>
      </w:r>
    </w:p>
    <w:p w:rsidR="0007214E" w:rsidRDefault="00546060">
      <w:pPr>
        <w:spacing w:after="31" w:line="228" w:lineRule="auto"/>
        <w:ind w:left="14" w:right="14" w:firstLine="537"/>
        <w:jc w:val="both"/>
      </w:pPr>
      <w:r>
        <w:rPr>
          <w:sz w:val="24"/>
        </w:rPr>
        <w:t>[</w:t>
      </w:r>
      <w:r>
        <w:rPr>
          <w:sz w:val="24"/>
          <w:u w:val="single" w:color="000000"/>
        </w:rPr>
        <w:t>成立经济责任审计组的情况</w:t>
      </w:r>
      <w:r>
        <w:rPr>
          <w:sz w:val="24"/>
          <w:u w:val="single" w:color="000000"/>
        </w:rPr>
        <w:t xml:space="preserve"> </w:t>
      </w:r>
      <w:r>
        <w:rPr>
          <w:sz w:val="24"/>
          <w:u w:val="single" w:color="000000"/>
        </w:rPr>
        <w:t>，</w:t>
      </w:r>
      <w:r>
        <w:rPr>
          <w:sz w:val="24"/>
          <w:u w:val="single" w:color="000000"/>
        </w:rPr>
        <w:t xml:space="preserve"> </w:t>
      </w:r>
      <w:r>
        <w:rPr>
          <w:sz w:val="24"/>
          <w:u w:val="single" w:color="000000"/>
        </w:rPr>
        <w:t>包括审计组组长、</w:t>
      </w:r>
      <w:r>
        <w:rPr>
          <w:sz w:val="24"/>
          <w:u w:val="single" w:color="000000"/>
        </w:rPr>
        <w:t xml:space="preserve"> </w:t>
      </w:r>
      <w:r>
        <w:rPr>
          <w:sz w:val="24"/>
          <w:u w:val="single" w:color="000000"/>
        </w:rPr>
        <w:t>审计组成员</w:t>
      </w:r>
      <w:r>
        <w:rPr>
          <w:sz w:val="24"/>
          <w:u w:val="single" w:color="000000"/>
        </w:rPr>
        <w:t xml:space="preserve"> </w:t>
      </w:r>
      <w:r>
        <w:rPr>
          <w:sz w:val="24"/>
          <w:u w:val="single" w:color="000000"/>
        </w:rPr>
        <w:t>。审计方式</w:t>
      </w:r>
      <w:r>
        <w:rPr>
          <w:sz w:val="24"/>
          <w:u w:val="single" w:color="000000"/>
        </w:rPr>
        <w:t xml:space="preserve"> </w:t>
      </w:r>
      <w:r>
        <w:rPr>
          <w:sz w:val="24"/>
          <w:u w:val="single" w:color="000000"/>
        </w:rPr>
        <w:t>，</w:t>
      </w:r>
      <w:r>
        <w:rPr>
          <w:sz w:val="24"/>
          <w:u w:val="single" w:color="000000"/>
        </w:rPr>
        <w:t xml:space="preserve"> </w:t>
      </w:r>
      <w:r>
        <w:rPr>
          <w:sz w:val="24"/>
          <w:u w:val="single" w:color="000000"/>
        </w:rPr>
        <w:t>是内部审计机构自行组织审计</w:t>
      </w:r>
      <w:r>
        <w:rPr>
          <w:sz w:val="24"/>
          <w:u w:val="single" w:color="000000"/>
        </w:rPr>
        <w:t xml:space="preserve"> </w:t>
      </w:r>
      <w:r>
        <w:rPr>
          <w:sz w:val="24"/>
          <w:u w:val="single" w:color="000000"/>
        </w:rPr>
        <w:t>，</w:t>
      </w:r>
      <w:r>
        <w:rPr>
          <w:sz w:val="24"/>
          <w:u w:val="single" w:color="000000"/>
        </w:rPr>
        <w:t xml:space="preserve"> </w:t>
      </w:r>
      <w:r>
        <w:rPr>
          <w:sz w:val="24"/>
          <w:u w:val="single" w:color="000000"/>
        </w:rPr>
        <w:t>还是委托第三方中介机构</w:t>
      </w:r>
    </w:p>
    <w:tbl>
      <w:tblPr>
        <w:tblStyle w:val="TableGrid"/>
        <w:tblW w:w="7772" w:type="dxa"/>
        <w:tblInd w:w="14" w:type="dxa"/>
        <w:tblCellMar>
          <w:top w:w="0" w:type="dxa"/>
          <w:left w:w="158" w:type="dxa"/>
          <w:bottom w:w="0" w:type="dxa"/>
          <w:right w:w="115" w:type="dxa"/>
        </w:tblCellMar>
        <w:tblLook w:val="04A0" w:firstRow="1" w:lastRow="0" w:firstColumn="1" w:lastColumn="0" w:noHBand="0" w:noVBand="1"/>
      </w:tblPr>
      <w:tblGrid>
        <w:gridCol w:w="72"/>
        <w:gridCol w:w="331"/>
        <w:gridCol w:w="2113"/>
        <w:gridCol w:w="209"/>
        <w:gridCol w:w="277"/>
        <w:gridCol w:w="1627"/>
        <w:gridCol w:w="209"/>
        <w:gridCol w:w="281"/>
        <w:gridCol w:w="1836"/>
        <w:gridCol w:w="331"/>
        <w:gridCol w:w="205"/>
        <w:gridCol w:w="281"/>
      </w:tblGrid>
      <w:tr w:rsidR="0007214E">
        <w:trPr>
          <w:trHeight w:val="274"/>
        </w:trPr>
        <w:tc>
          <w:tcPr>
            <w:tcW w:w="72" w:type="dxa"/>
            <w:tcBorders>
              <w:top w:val="nil"/>
              <w:left w:val="nil"/>
              <w:bottom w:val="single" w:sz="2" w:space="0" w:color="000000"/>
              <w:right w:val="single" w:sz="2" w:space="0" w:color="000000"/>
            </w:tcBorders>
          </w:tcPr>
          <w:p w:rsidR="0007214E" w:rsidRDefault="0007214E"/>
        </w:tc>
        <w:tc>
          <w:tcPr>
            <w:tcW w:w="331" w:type="dxa"/>
            <w:tcBorders>
              <w:top w:val="nil"/>
              <w:left w:val="single" w:sz="2" w:space="0" w:color="000000"/>
              <w:bottom w:val="single" w:sz="2" w:space="0" w:color="000000"/>
              <w:right w:val="single" w:sz="2" w:space="0" w:color="000000"/>
            </w:tcBorders>
          </w:tcPr>
          <w:p w:rsidR="0007214E" w:rsidRDefault="0007214E"/>
        </w:tc>
        <w:tc>
          <w:tcPr>
            <w:tcW w:w="2113" w:type="dxa"/>
            <w:tcBorders>
              <w:top w:val="nil"/>
              <w:left w:val="single" w:sz="2" w:space="0" w:color="000000"/>
              <w:bottom w:val="single" w:sz="2" w:space="0" w:color="000000"/>
              <w:right w:val="nil"/>
            </w:tcBorders>
          </w:tcPr>
          <w:p w:rsidR="0007214E" w:rsidRDefault="00546060">
            <w:pPr>
              <w:spacing w:after="0"/>
            </w:pPr>
            <w:r>
              <w:rPr>
                <w:sz w:val="24"/>
              </w:rPr>
              <w:t>。如是委托，</w:t>
            </w:r>
          </w:p>
        </w:tc>
        <w:tc>
          <w:tcPr>
            <w:tcW w:w="209" w:type="dxa"/>
            <w:tcBorders>
              <w:top w:val="nil"/>
              <w:left w:val="nil"/>
              <w:bottom w:val="single" w:sz="2" w:space="0" w:color="000000"/>
              <w:right w:val="single" w:sz="2" w:space="0" w:color="000000"/>
            </w:tcBorders>
            <w:vAlign w:val="bottom"/>
          </w:tcPr>
          <w:p w:rsidR="0007214E" w:rsidRDefault="0007214E"/>
        </w:tc>
        <w:tc>
          <w:tcPr>
            <w:tcW w:w="277" w:type="dxa"/>
            <w:tcBorders>
              <w:top w:val="nil"/>
              <w:left w:val="single" w:sz="2" w:space="0" w:color="000000"/>
              <w:bottom w:val="single" w:sz="2" w:space="0" w:color="000000"/>
              <w:right w:val="single" w:sz="2" w:space="0" w:color="000000"/>
            </w:tcBorders>
            <w:vAlign w:val="bottom"/>
          </w:tcPr>
          <w:p w:rsidR="0007214E" w:rsidRDefault="0007214E"/>
        </w:tc>
        <w:tc>
          <w:tcPr>
            <w:tcW w:w="1627" w:type="dxa"/>
            <w:tcBorders>
              <w:top w:val="nil"/>
              <w:left w:val="single" w:sz="2" w:space="0" w:color="000000"/>
              <w:bottom w:val="single" w:sz="2" w:space="0" w:color="000000"/>
              <w:right w:val="single" w:sz="2" w:space="0" w:color="000000"/>
            </w:tcBorders>
          </w:tcPr>
          <w:p w:rsidR="0007214E" w:rsidRDefault="00546060">
            <w:pPr>
              <w:spacing w:after="0"/>
              <w:ind w:left="554"/>
            </w:pPr>
            <w:r>
              <w:t>注明，</w:t>
            </w:r>
          </w:p>
        </w:tc>
        <w:tc>
          <w:tcPr>
            <w:tcW w:w="209" w:type="dxa"/>
            <w:tcBorders>
              <w:top w:val="nil"/>
              <w:left w:val="single" w:sz="2" w:space="0" w:color="000000"/>
              <w:bottom w:val="single" w:sz="2" w:space="0" w:color="000000"/>
              <w:right w:val="single" w:sz="2" w:space="0" w:color="000000"/>
            </w:tcBorders>
          </w:tcPr>
          <w:p w:rsidR="0007214E" w:rsidRDefault="0007214E"/>
        </w:tc>
        <w:tc>
          <w:tcPr>
            <w:tcW w:w="281" w:type="dxa"/>
            <w:tcBorders>
              <w:top w:val="nil"/>
              <w:left w:val="single" w:sz="2" w:space="0" w:color="000000"/>
              <w:bottom w:val="single" w:sz="2" w:space="0" w:color="000000"/>
              <w:right w:val="single" w:sz="2" w:space="0" w:color="000000"/>
            </w:tcBorders>
          </w:tcPr>
          <w:p w:rsidR="0007214E" w:rsidRDefault="0007214E"/>
        </w:tc>
        <w:tc>
          <w:tcPr>
            <w:tcW w:w="1836" w:type="dxa"/>
            <w:tcBorders>
              <w:top w:val="nil"/>
              <w:left w:val="single" w:sz="2" w:space="0" w:color="000000"/>
              <w:bottom w:val="single" w:sz="2" w:space="0" w:color="000000"/>
              <w:right w:val="single" w:sz="2" w:space="0" w:color="000000"/>
            </w:tcBorders>
          </w:tcPr>
          <w:p w:rsidR="0007214E" w:rsidRDefault="00546060">
            <w:pPr>
              <w:spacing w:after="0"/>
              <w:ind w:right="36"/>
              <w:jc w:val="center"/>
            </w:pPr>
            <w:r>
              <w:rPr>
                <w:sz w:val="24"/>
              </w:rPr>
              <w:t>、产生，法</w:t>
            </w:r>
          </w:p>
        </w:tc>
        <w:tc>
          <w:tcPr>
            <w:tcW w:w="331" w:type="dxa"/>
            <w:tcBorders>
              <w:top w:val="nil"/>
              <w:left w:val="single" w:sz="2" w:space="0" w:color="000000"/>
              <w:bottom w:val="single" w:sz="2" w:space="0" w:color="000000"/>
              <w:right w:val="single" w:sz="2" w:space="0" w:color="000000"/>
            </w:tcBorders>
          </w:tcPr>
          <w:p w:rsidR="0007214E" w:rsidRDefault="0007214E"/>
        </w:tc>
        <w:tc>
          <w:tcPr>
            <w:tcW w:w="205" w:type="dxa"/>
            <w:tcBorders>
              <w:top w:val="nil"/>
              <w:left w:val="single" w:sz="2" w:space="0" w:color="000000"/>
              <w:bottom w:val="single" w:sz="2" w:space="0" w:color="000000"/>
              <w:right w:val="single" w:sz="2" w:space="0" w:color="000000"/>
            </w:tcBorders>
          </w:tcPr>
          <w:p w:rsidR="0007214E" w:rsidRDefault="0007214E"/>
        </w:tc>
        <w:tc>
          <w:tcPr>
            <w:tcW w:w="281" w:type="dxa"/>
            <w:tcBorders>
              <w:top w:val="nil"/>
              <w:left w:val="single" w:sz="2" w:space="0" w:color="000000"/>
              <w:bottom w:val="single" w:sz="2" w:space="0" w:color="000000"/>
              <w:right w:val="single" w:sz="2" w:space="0" w:color="000000"/>
            </w:tcBorders>
          </w:tcPr>
          <w:p w:rsidR="0007214E" w:rsidRDefault="0007214E"/>
        </w:tc>
      </w:tr>
    </w:tbl>
    <w:p w:rsidR="0007214E" w:rsidRDefault="00546060">
      <w:pPr>
        <w:spacing w:after="4" w:line="228" w:lineRule="auto"/>
        <w:ind w:left="540" w:right="158" w:hanging="526"/>
        <w:jc w:val="both"/>
      </w:pPr>
      <w:r>
        <w:rPr>
          <w:sz w:val="24"/>
          <w:u w:val="single" w:color="000000"/>
        </w:rPr>
        <w:t>名称、</w:t>
      </w:r>
      <w:r>
        <w:rPr>
          <w:sz w:val="24"/>
          <w:u w:val="single" w:color="000000"/>
        </w:rPr>
        <w:t xml:space="preserve"> </w:t>
      </w:r>
      <w:r>
        <w:rPr>
          <w:sz w:val="24"/>
          <w:u w:val="single" w:color="000000"/>
        </w:rPr>
        <w:t>参与协审的项目负责人、</w:t>
      </w:r>
      <w:r>
        <w:rPr>
          <w:sz w:val="24"/>
          <w:u w:val="single" w:color="000000"/>
        </w:rPr>
        <w:t xml:space="preserve"> </w:t>
      </w:r>
      <w:r>
        <w:rPr>
          <w:sz w:val="24"/>
          <w:u w:val="single" w:color="000000"/>
        </w:rPr>
        <w:t>成员</w:t>
      </w:r>
      <w:r>
        <w:rPr>
          <w:sz w:val="24"/>
          <w:u w:val="single" w:color="000000"/>
        </w:rPr>
        <w:t xml:space="preserve"> </w:t>
      </w:r>
      <w:r>
        <w:rPr>
          <w:sz w:val="24"/>
          <w:u w:val="single" w:color="000000"/>
        </w:rPr>
        <w:t>，</w:t>
      </w:r>
      <w:r>
        <w:rPr>
          <w:sz w:val="24"/>
          <w:u w:val="single" w:color="000000"/>
        </w:rPr>
        <w:t xml:space="preserve"> </w:t>
      </w:r>
      <w:r>
        <w:rPr>
          <w:sz w:val="24"/>
          <w:u w:val="single" w:color="000000"/>
        </w:rPr>
        <w:t>协审机构的职责等内容。</w:t>
      </w:r>
      <w:r>
        <w:rPr>
          <w:sz w:val="24"/>
          <w:u w:val="single" w:color="000000"/>
        </w:rPr>
        <w:t xml:space="preserve"> </w:t>
      </w:r>
      <w:r>
        <w:rPr>
          <w:sz w:val="24"/>
        </w:rPr>
        <w:t xml:space="preserve">] </w:t>
      </w:r>
      <w:r>
        <w:rPr>
          <w:sz w:val="24"/>
        </w:rPr>
        <w:t>五、审计工作计划</w:t>
      </w:r>
    </w:p>
    <w:p w:rsidR="0007214E" w:rsidRDefault="00546060">
      <w:pPr>
        <w:spacing w:after="475"/>
        <w:ind w:left="569"/>
      </w:pPr>
      <w:r>
        <w:rPr>
          <w:noProof/>
        </w:rPr>
        <mc:AlternateContent>
          <mc:Choice Requires="wpg">
            <w:drawing>
              <wp:inline distT="0" distB="0" distL="0" distR="0">
                <wp:extent cx="4617720" cy="22860"/>
                <wp:effectExtent l="0" t="0" r="0" b="0"/>
                <wp:docPr id="1173050" name="Group 1173050"/>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049" name="Shape 1173049"/>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50" style="width:363.6pt;height:1.79999pt;mso-position-horizontal-relative:char;mso-position-vertical-relative:line" coordsize="46177,228">
                <v:shape id="Shape 1173049" style="position:absolute;width:46177;height:228;left:0;top:0;" coordsize="4617720,22860" path="m0,11430l4617720,11430">
                  <v:stroke weight="1.79999pt" endcap="flat" joinstyle="miter" miterlimit="1" on="true" color="#000000"/>
                  <v:fill on="false" color="#000000"/>
                </v:shape>
              </v:group>
            </w:pict>
          </mc:Fallback>
        </mc:AlternateContent>
      </w:r>
    </w:p>
    <w:p w:rsidR="0007214E" w:rsidRDefault="00546060">
      <w:pPr>
        <w:spacing w:after="513"/>
        <w:ind w:left="36"/>
      </w:pPr>
      <w:r>
        <w:rPr>
          <w:noProof/>
        </w:rPr>
        <mc:AlternateContent>
          <mc:Choice Requires="wpg">
            <w:drawing>
              <wp:inline distT="0" distB="0" distL="0" distR="0">
                <wp:extent cx="1764792" cy="22860"/>
                <wp:effectExtent l="0" t="0" r="0" b="0"/>
                <wp:docPr id="1173052" name="Group 1173052"/>
                <wp:cNvGraphicFramePr/>
                <a:graphic xmlns:a="http://schemas.openxmlformats.org/drawingml/2006/main">
                  <a:graphicData uri="http://schemas.microsoft.com/office/word/2010/wordprocessingGroup">
                    <wpg:wgp>
                      <wpg:cNvGrpSpPr/>
                      <wpg:grpSpPr>
                        <a:xfrm>
                          <a:off x="0" y="0"/>
                          <a:ext cx="1764792" cy="22860"/>
                          <a:chOff x="0" y="0"/>
                          <a:chExt cx="1764792" cy="22860"/>
                        </a:xfrm>
                      </wpg:grpSpPr>
                      <wps:wsp>
                        <wps:cNvPr id="1173051" name="Shape 1173051"/>
                        <wps:cNvSpPr/>
                        <wps:spPr>
                          <a:xfrm>
                            <a:off x="0" y="0"/>
                            <a:ext cx="1764792" cy="22860"/>
                          </a:xfrm>
                          <a:custGeom>
                            <a:avLst/>
                            <a:gdLst/>
                            <a:ahLst/>
                            <a:cxnLst/>
                            <a:rect l="0" t="0" r="0" b="0"/>
                            <a:pathLst>
                              <a:path w="1764792" h="22860">
                                <a:moveTo>
                                  <a:pt x="0" y="11430"/>
                                </a:moveTo>
                                <a:lnTo>
                                  <a:pt x="1764792"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52" style="width:138.96pt;height:1.79999pt;mso-position-horizontal-relative:char;mso-position-vertical-relative:line" coordsize="17647,228">
                <v:shape id="Shape 1173051" style="position:absolute;width:17647;height:228;left:0;top:0;" coordsize="1764792,22860" path="m0,11430l1764792,11430">
                  <v:stroke weight="1.79999pt" endcap="flat" joinstyle="miter" miterlimit="1" on="true" color="#000000"/>
                  <v:fill on="false" color="#000000"/>
                </v:shape>
              </v:group>
            </w:pict>
          </mc:Fallback>
        </mc:AlternateContent>
      </w:r>
    </w:p>
    <w:p w:rsidR="0007214E" w:rsidRDefault="00546060">
      <w:pPr>
        <w:spacing w:after="4" w:line="228" w:lineRule="auto"/>
        <w:ind w:left="14" w:right="14" w:firstLine="537"/>
        <w:jc w:val="both"/>
      </w:pPr>
      <w:r>
        <w:rPr>
          <w:sz w:val="24"/>
        </w:rPr>
        <w:t>[</w:t>
      </w:r>
      <w:r>
        <w:rPr>
          <w:sz w:val="24"/>
          <w:u w:val="single" w:color="000000"/>
        </w:rPr>
        <w:t>包括审计时间</w:t>
      </w:r>
      <w:r>
        <w:rPr>
          <w:sz w:val="24"/>
          <w:u w:val="single" w:color="000000"/>
        </w:rPr>
        <w:t xml:space="preserve"> </w:t>
      </w:r>
      <w:r>
        <w:rPr>
          <w:sz w:val="24"/>
          <w:u w:val="single" w:color="000000"/>
        </w:rPr>
        <w:t>、</w:t>
      </w:r>
      <w:r>
        <w:rPr>
          <w:sz w:val="24"/>
          <w:u w:val="single" w:color="000000"/>
        </w:rPr>
        <w:t xml:space="preserve"> </w:t>
      </w:r>
      <w:r>
        <w:rPr>
          <w:sz w:val="24"/>
          <w:u w:val="single" w:color="000000"/>
        </w:rPr>
        <w:t>工作内</w:t>
      </w:r>
      <w:r>
        <w:rPr>
          <w:sz w:val="24"/>
        </w:rPr>
        <w:t>容</w:t>
      </w:r>
      <w:r>
        <w:rPr>
          <w:sz w:val="24"/>
          <w:u w:val="single" w:color="000000"/>
        </w:rPr>
        <w:t>、</w:t>
      </w:r>
      <w:r>
        <w:rPr>
          <w:sz w:val="24"/>
          <w:u w:val="single" w:color="000000"/>
        </w:rPr>
        <w:t xml:space="preserve"> </w:t>
      </w:r>
      <w:r>
        <w:rPr>
          <w:sz w:val="24"/>
          <w:u w:val="single" w:color="000000"/>
        </w:rPr>
        <w:t>人员分工、</w:t>
      </w:r>
      <w:r>
        <w:rPr>
          <w:sz w:val="24"/>
          <w:u w:val="single" w:color="000000"/>
        </w:rPr>
        <w:t xml:space="preserve"> </w:t>
      </w:r>
      <w:r>
        <w:rPr>
          <w:sz w:val="24"/>
          <w:u w:val="single" w:color="000000"/>
        </w:rPr>
        <w:t>时间节点</w:t>
      </w:r>
      <w:r>
        <w:rPr>
          <w:sz w:val="24"/>
          <w:u w:val="single" w:color="000000"/>
        </w:rPr>
        <w:t xml:space="preserve"> </w:t>
      </w:r>
      <w:r>
        <w:rPr>
          <w:sz w:val="24"/>
          <w:u w:val="single" w:color="000000"/>
        </w:rPr>
        <w:t>、</w:t>
      </w:r>
      <w:r>
        <w:rPr>
          <w:sz w:val="24"/>
          <w:u w:val="single" w:color="000000"/>
        </w:rPr>
        <w:t xml:space="preserve"> </w:t>
      </w:r>
      <w:r>
        <w:rPr>
          <w:sz w:val="24"/>
          <w:u w:val="single" w:color="000000"/>
        </w:rPr>
        <w:t>贵任部门等具体内容。</w:t>
      </w:r>
      <w:r>
        <w:rPr>
          <w:sz w:val="24"/>
          <w:u w:val="single" w:color="000000"/>
        </w:rPr>
        <w:t xml:space="preserve"> </w:t>
      </w:r>
      <w:r>
        <w:rPr>
          <w:sz w:val="24"/>
        </w:rPr>
        <w:t>]</w:t>
      </w:r>
    </w:p>
    <w:p w:rsidR="0007214E" w:rsidRDefault="00546060">
      <w:pPr>
        <w:spacing w:after="17" w:line="248" w:lineRule="auto"/>
        <w:ind w:left="572" w:right="7" w:hanging="3"/>
        <w:jc w:val="both"/>
      </w:pPr>
      <w:r>
        <w:rPr>
          <w:noProof/>
        </w:rPr>
        <w:drawing>
          <wp:inline distT="0" distB="0" distL="0" distR="0">
            <wp:extent cx="155448" cy="146303"/>
            <wp:effectExtent l="0" t="0" r="0" b="0"/>
            <wp:docPr id="1173043" name="Picture 1173043"/>
            <wp:cNvGraphicFramePr/>
            <a:graphic xmlns:a="http://schemas.openxmlformats.org/drawingml/2006/main">
              <a:graphicData uri="http://schemas.openxmlformats.org/drawingml/2006/picture">
                <pic:pic xmlns:pic="http://schemas.openxmlformats.org/drawingml/2006/picture">
                  <pic:nvPicPr>
                    <pic:cNvPr id="1173043" name="Picture 1173043"/>
                    <pic:cNvPicPr/>
                  </pic:nvPicPr>
                  <pic:blipFill>
                    <a:blip r:embed="rId639"/>
                    <a:stretch>
                      <a:fillRect/>
                    </a:stretch>
                  </pic:blipFill>
                  <pic:spPr>
                    <a:xfrm>
                      <a:off x="0" y="0"/>
                      <a:ext cx="155448" cy="146303"/>
                    </a:xfrm>
                    <a:prstGeom prst="rect">
                      <a:avLst/>
                    </a:prstGeom>
                  </pic:spPr>
                </pic:pic>
              </a:graphicData>
            </a:graphic>
          </wp:inline>
        </w:drawing>
      </w:r>
      <w:r>
        <w:rPr>
          <w:sz w:val="26"/>
        </w:rPr>
        <w:t>、工作要求</w:t>
      </w:r>
    </w:p>
    <w:p w:rsidR="0007214E" w:rsidRDefault="00546060">
      <w:pPr>
        <w:spacing w:after="3"/>
        <w:ind w:left="356" w:right="367" w:hanging="10"/>
        <w:jc w:val="center"/>
      </w:pPr>
      <w:r>
        <w:t>69</w:t>
      </w:r>
    </w:p>
    <w:p w:rsidR="0007214E" w:rsidRDefault="00546060">
      <w:pPr>
        <w:spacing w:after="11570" w:line="228" w:lineRule="auto"/>
        <w:ind w:left="14" w:right="14" w:firstLine="537"/>
        <w:jc w:val="both"/>
      </w:pPr>
      <w:r>
        <w:rPr>
          <w:sz w:val="24"/>
        </w:rPr>
        <w:t>[</w:t>
      </w:r>
      <w:r>
        <w:rPr>
          <w:sz w:val="24"/>
          <w:u w:val="single" w:color="000000"/>
        </w:rPr>
        <w:t>根据审计工作需要</w:t>
      </w:r>
      <w:r>
        <w:rPr>
          <w:sz w:val="24"/>
          <w:u w:val="single" w:color="000000"/>
        </w:rPr>
        <w:t xml:space="preserve"> </w:t>
      </w:r>
      <w:r>
        <w:rPr>
          <w:sz w:val="24"/>
          <w:u w:val="single" w:color="000000"/>
        </w:rPr>
        <w:t>，</w:t>
      </w:r>
      <w:r>
        <w:rPr>
          <w:sz w:val="24"/>
          <w:u w:val="single" w:color="000000"/>
        </w:rPr>
        <w:t xml:space="preserve"> </w:t>
      </w:r>
      <w:r>
        <w:rPr>
          <w:sz w:val="24"/>
          <w:u w:val="single" w:color="000000"/>
        </w:rPr>
        <w:t>提出具体工作要求</w:t>
      </w:r>
      <w:r>
        <w:rPr>
          <w:sz w:val="24"/>
          <w:u w:val="single" w:color="000000"/>
        </w:rPr>
        <w:t xml:space="preserve"> </w:t>
      </w:r>
      <w:r>
        <w:rPr>
          <w:sz w:val="24"/>
          <w:u w:val="single" w:color="000000"/>
        </w:rPr>
        <w:t>，</w:t>
      </w:r>
      <w:r>
        <w:rPr>
          <w:sz w:val="24"/>
          <w:u w:val="single" w:color="000000"/>
        </w:rPr>
        <w:t xml:space="preserve"> </w:t>
      </w:r>
      <w:r>
        <w:rPr>
          <w:sz w:val="24"/>
          <w:u w:val="single" w:color="000000"/>
        </w:rPr>
        <w:t>主要包括但不限于</w:t>
      </w:r>
      <w:r>
        <w:rPr>
          <w:sz w:val="24"/>
          <w:u w:val="single" w:color="000000"/>
        </w:rPr>
        <w:t xml:space="preserve"> </w:t>
      </w:r>
      <w:r>
        <w:rPr>
          <w:sz w:val="24"/>
          <w:u w:val="single" w:color="000000"/>
        </w:rPr>
        <w:t>：对被审计领导干部及所在单位的要求</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对审计涉及相关部门的要求</w:t>
      </w:r>
      <w:r>
        <w:rPr>
          <w:sz w:val="24"/>
          <w:u w:val="single" w:color="000000"/>
        </w:rPr>
        <w:t xml:space="preserve"> </w:t>
      </w:r>
      <w:r>
        <w:rPr>
          <w:sz w:val="24"/>
          <w:u w:val="single" w:color="000000"/>
        </w:rPr>
        <w:t>；现场审计要求</w:t>
      </w:r>
      <w:r>
        <w:rPr>
          <w:sz w:val="24"/>
          <w:u w:val="single" w:color="000000"/>
        </w:rPr>
        <w:t xml:space="preserve"> </w:t>
      </w:r>
      <w:r>
        <w:rPr>
          <w:sz w:val="24"/>
          <w:u w:val="single" w:color="000000"/>
        </w:rPr>
        <w:t>；</w:t>
      </w:r>
      <w:r>
        <w:rPr>
          <w:sz w:val="24"/>
          <w:u w:val="single" w:color="000000"/>
        </w:rPr>
        <w:t xml:space="preserve"> </w:t>
      </w:r>
      <w:r>
        <w:rPr>
          <w:sz w:val="24"/>
          <w:u w:val="single" w:color="000000"/>
        </w:rPr>
        <w:t>审计质量要求</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对审计人员的纪律要求等。</w:t>
      </w:r>
      <w:r>
        <w:rPr>
          <w:sz w:val="24"/>
          <w:u w:val="single" w:color="000000"/>
        </w:rPr>
        <w:t xml:space="preserve"> </w:t>
      </w:r>
      <w:r>
        <w:rPr>
          <w:sz w:val="24"/>
        </w:rPr>
        <w:t>]</w:t>
      </w:r>
    </w:p>
    <w:p w:rsidR="0007214E" w:rsidRDefault="00546060">
      <w:pPr>
        <w:spacing w:after="3"/>
        <w:ind w:left="356" w:right="144" w:hanging="10"/>
        <w:jc w:val="center"/>
      </w:pPr>
      <w:r>
        <w:t>70</w:t>
      </w:r>
    </w:p>
    <w:p w:rsidR="0007214E" w:rsidRDefault="00546060">
      <w:pPr>
        <w:spacing w:after="311" w:line="268" w:lineRule="auto"/>
        <w:ind w:left="24" w:hanging="10"/>
      </w:pPr>
      <w:r>
        <w:rPr>
          <w:sz w:val="30"/>
        </w:rPr>
        <w:t>附件</w:t>
      </w:r>
      <w:r>
        <w:rPr>
          <w:sz w:val="30"/>
        </w:rPr>
        <w:t>2</w:t>
      </w:r>
      <w:r>
        <w:rPr>
          <w:sz w:val="30"/>
        </w:rPr>
        <w:t>：经济责任审计通知书参考格式</w:t>
      </w:r>
    </w:p>
    <w:p w:rsidR="0007214E" w:rsidRDefault="00546060">
      <w:pPr>
        <w:pStyle w:val="2"/>
        <w:ind w:left="10" w:right="122"/>
        <w:jc w:val="center"/>
      </w:pPr>
      <w:r>
        <w:rPr>
          <w:sz w:val="62"/>
        </w:rPr>
        <w:t>审计通知书</w:t>
      </w:r>
    </w:p>
    <w:p w:rsidR="0007214E" w:rsidRDefault="00546060">
      <w:pPr>
        <w:pStyle w:val="3"/>
        <w:spacing w:line="259" w:lineRule="auto"/>
        <w:ind w:left="75" w:right="65"/>
        <w:jc w:val="center"/>
      </w:pPr>
      <w:r>
        <w:rPr>
          <w:sz w:val="34"/>
        </w:rPr>
        <w:t>审通〔</w:t>
      </w:r>
      <w:r>
        <w:rPr>
          <w:sz w:val="34"/>
        </w:rPr>
        <w:t>20**</w:t>
      </w:r>
      <w:r>
        <w:rPr>
          <w:sz w:val="34"/>
        </w:rPr>
        <w:t>〕</w:t>
      </w:r>
      <w:r>
        <w:rPr>
          <w:sz w:val="34"/>
        </w:rPr>
        <w:t>**</w:t>
      </w:r>
      <w:r>
        <w:rPr>
          <w:sz w:val="34"/>
        </w:rPr>
        <w:t>号</w:t>
      </w:r>
    </w:p>
    <w:p w:rsidR="0007214E" w:rsidRDefault="00546060">
      <w:pPr>
        <w:spacing w:after="273"/>
        <w:ind w:left="-7" w:right="-14"/>
      </w:pPr>
      <w:r>
        <w:rPr>
          <w:noProof/>
        </w:rPr>
        <mc:AlternateContent>
          <mc:Choice Requires="wpg">
            <w:drawing>
              <wp:inline distT="0" distB="0" distL="0" distR="0">
                <wp:extent cx="5056632" cy="32004"/>
                <wp:effectExtent l="0" t="0" r="0" b="0"/>
                <wp:docPr id="1173054" name="Group 1173054"/>
                <wp:cNvGraphicFramePr/>
                <a:graphic xmlns:a="http://schemas.openxmlformats.org/drawingml/2006/main">
                  <a:graphicData uri="http://schemas.microsoft.com/office/word/2010/wordprocessingGroup">
                    <wpg:wgp>
                      <wpg:cNvGrpSpPr/>
                      <wpg:grpSpPr>
                        <a:xfrm>
                          <a:off x="0" y="0"/>
                          <a:ext cx="5056632" cy="32004"/>
                          <a:chOff x="0" y="0"/>
                          <a:chExt cx="5056632" cy="32004"/>
                        </a:xfrm>
                      </wpg:grpSpPr>
                      <wps:wsp>
                        <wps:cNvPr id="1173053" name="Shape 1173053"/>
                        <wps:cNvSpPr/>
                        <wps:spPr>
                          <a:xfrm>
                            <a:off x="0" y="0"/>
                            <a:ext cx="5056632" cy="32004"/>
                          </a:xfrm>
                          <a:custGeom>
                            <a:avLst/>
                            <a:gdLst/>
                            <a:ahLst/>
                            <a:cxnLst/>
                            <a:rect l="0" t="0" r="0" b="0"/>
                            <a:pathLst>
                              <a:path w="5056632" h="32004">
                                <a:moveTo>
                                  <a:pt x="0" y="16002"/>
                                </a:moveTo>
                                <a:lnTo>
                                  <a:pt x="5056632"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54" style="width:398.16pt;height:2.51999pt;mso-position-horizontal-relative:char;mso-position-vertical-relative:line" coordsize="50566,320">
                <v:shape id="Shape 1173053" style="position:absolute;width:50566;height:320;left:0;top:0;" coordsize="5056632,32004" path="m0,16002l5056632,16002">
                  <v:stroke weight="2.51999pt" endcap="flat" joinstyle="miter" miterlimit="1" on="true" color="#000000"/>
                  <v:fill on="false" color="#000000"/>
                </v:shape>
              </v:group>
            </w:pict>
          </mc:Fallback>
        </mc:AlternateContent>
      </w:r>
    </w:p>
    <w:p w:rsidR="0007214E" w:rsidRDefault="00546060">
      <w:pPr>
        <w:spacing w:after="3"/>
        <w:ind w:left="204" w:hanging="10"/>
      </w:pPr>
      <w:r>
        <w:rPr>
          <w:sz w:val="36"/>
        </w:rPr>
        <w:t>关于开展</w:t>
      </w:r>
      <w:r>
        <w:rPr>
          <w:sz w:val="36"/>
        </w:rPr>
        <w:t>" “ [</w:t>
      </w:r>
      <w:r>
        <w:rPr>
          <w:sz w:val="36"/>
        </w:rPr>
        <w:t>被审计人</w:t>
      </w:r>
      <w:r>
        <w:rPr>
          <w:sz w:val="36"/>
        </w:rPr>
        <w:t>]</w:t>
      </w:r>
      <w:r>
        <w:rPr>
          <w:sz w:val="36"/>
        </w:rPr>
        <w:t>同志经济责任审计的通知</w:t>
      </w:r>
    </w:p>
    <w:p w:rsidR="0007214E" w:rsidRDefault="00546060">
      <w:pPr>
        <w:pStyle w:val="3"/>
        <w:spacing w:line="259" w:lineRule="auto"/>
        <w:ind w:left="9"/>
      </w:pPr>
      <w:r>
        <w:rPr>
          <w:sz w:val="38"/>
        </w:rPr>
        <w:t>**** [</w:t>
      </w:r>
      <w:r>
        <w:rPr>
          <w:sz w:val="38"/>
        </w:rPr>
        <w:t>被审计人</w:t>
      </w:r>
      <w:r>
        <w:rPr>
          <w:sz w:val="38"/>
        </w:rPr>
        <w:t>]</w:t>
      </w:r>
      <w:r>
        <w:rPr>
          <w:sz w:val="38"/>
        </w:rPr>
        <w:t>同志并</w:t>
      </w:r>
      <w:r>
        <w:rPr>
          <w:sz w:val="38"/>
        </w:rPr>
        <w:t>**** [</w:t>
      </w:r>
      <w:r>
        <w:rPr>
          <w:sz w:val="38"/>
        </w:rPr>
        <w:t>被审计单位</w:t>
      </w:r>
      <w:r>
        <w:rPr>
          <w:sz w:val="38"/>
        </w:rPr>
        <w:t>]</w:t>
      </w:r>
      <w:r>
        <w:rPr>
          <w:sz w:val="38"/>
        </w:rPr>
        <w:t>：</w:t>
      </w:r>
    </w:p>
    <w:p w:rsidR="0007214E" w:rsidRDefault="00546060">
      <w:pPr>
        <w:spacing w:after="4" w:line="228" w:lineRule="auto"/>
        <w:ind w:left="14" w:right="14" w:firstLine="619"/>
        <w:jc w:val="both"/>
      </w:pPr>
      <w:r>
        <w:rPr>
          <w:sz w:val="28"/>
        </w:rPr>
        <w:t>根据《党政主要领导干部和国有企事业单位主要领导人员经济责任审计规定》《教育系统内部审计工作规定》《</w:t>
      </w:r>
      <w:r>
        <w:rPr>
          <w:sz w:val="28"/>
        </w:rPr>
        <w:t>“</w:t>
      </w:r>
      <w:r>
        <w:rPr>
          <w:sz w:val="28"/>
        </w:rPr>
        <w:t>学校干部经济责任审计的有关制度</w:t>
      </w:r>
      <w:r>
        <w:rPr>
          <w:sz w:val="28"/>
        </w:rPr>
        <w:t>]</w:t>
      </w:r>
      <w:r>
        <w:rPr>
          <w:sz w:val="28"/>
        </w:rPr>
        <w:t>》，经学校党委常委会批准，</w:t>
      </w:r>
      <w:r>
        <w:rPr>
          <w:sz w:val="28"/>
        </w:rPr>
        <w:t>**** [</w:t>
      </w:r>
      <w:r>
        <w:rPr>
          <w:sz w:val="28"/>
        </w:rPr>
        <w:t>内部审计机构全称</w:t>
      </w:r>
      <w:r>
        <w:rPr>
          <w:sz w:val="28"/>
        </w:rPr>
        <w:t>]</w:t>
      </w:r>
      <w:r>
        <w:rPr>
          <w:sz w:val="28"/>
        </w:rPr>
        <w:t>派出审计组，自</w:t>
      </w:r>
      <w:r>
        <w:rPr>
          <w:sz w:val="28"/>
        </w:rPr>
        <w:t xml:space="preserve">20 ** </w:t>
      </w:r>
      <w:r>
        <w:rPr>
          <w:sz w:val="28"/>
        </w:rPr>
        <w:t>年</w:t>
      </w:r>
      <w:r>
        <w:rPr>
          <w:sz w:val="28"/>
        </w:rPr>
        <w:t>**</w:t>
      </w:r>
      <w:r>
        <w:rPr>
          <w:sz w:val="28"/>
        </w:rPr>
        <w:t>月</w:t>
      </w:r>
      <w:r>
        <w:rPr>
          <w:sz w:val="28"/>
        </w:rPr>
        <w:t>**</w:t>
      </w:r>
      <w:r>
        <w:rPr>
          <w:sz w:val="28"/>
        </w:rPr>
        <w:t>日起，对</w:t>
      </w:r>
      <w:r>
        <w:rPr>
          <w:sz w:val="28"/>
        </w:rPr>
        <w:t>**** [</w:t>
      </w:r>
      <w:r>
        <w:rPr>
          <w:sz w:val="28"/>
        </w:rPr>
        <w:t>被审计人</w:t>
      </w:r>
      <w:r>
        <w:rPr>
          <w:sz w:val="28"/>
        </w:rPr>
        <w:t>]</w:t>
      </w:r>
      <w:r>
        <w:rPr>
          <w:sz w:val="28"/>
        </w:rPr>
        <w:t>同志开展经济责任审计，重大事项将追溯到相关年度或延伸审计有关单位。请予以配合，并提供有关资料（包括电子数据资料）和必要的工作条件。</w:t>
      </w:r>
      <w:r>
        <w:rPr>
          <w:sz w:val="28"/>
        </w:rPr>
        <w:t>**** [</w:t>
      </w:r>
      <w:r>
        <w:rPr>
          <w:sz w:val="28"/>
        </w:rPr>
        <w:t>被审计人</w:t>
      </w:r>
      <w:r>
        <w:rPr>
          <w:sz w:val="28"/>
        </w:rPr>
        <w:t>]</w:t>
      </w:r>
      <w:r>
        <w:rPr>
          <w:sz w:val="28"/>
        </w:rPr>
        <w:t>同志及</w:t>
      </w:r>
      <w:r>
        <w:rPr>
          <w:sz w:val="28"/>
        </w:rPr>
        <w:t>**** [</w:t>
      </w:r>
      <w:r>
        <w:rPr>
          <w:sz w:val="28"/>
        </w:rPr>
        <w:t>被审计单位</w:t>
      </w:r>
      <w:r>
        <w:rPr>
          <w:sz w:val="28"/>
        </w:rPr>
        <w:t>]</w:t>
      </w:r>
      <w:r>
        <w:rPr>
          <w:sz w:val="28"/>
        </w:rPr>
        <w:t>应当对所提供资料的及时性、真实性和完整性负责，并作出书面承诺。</w:t>
      </w:r>
    </w:p>
    <w:p w:rsidR="0007214E" w:rsidRDefault="00546060">
      <w:pPr>
        <w:pStyle w:val="3"/>
        <w:spacing w:line="259" w:lineRule="auto"/>
        <w:ind w:left="-1" w:firstLine="619"/>
      </w:pPr>
      <w:r>
        <w:rPr>
          <w:sz w:val="38"/>
        </w:rPr>
        <w:t>审计组由</w:t>
      </w:r>
      <w:r>
        <w:rPr>
          <w:sz w:val="38"/>
        </w:rPr>
        <w:t>*</w:t>
      </w:r>
      <w:r>
        <w:rPr>
          <w:sz w:val="38"/>
        </w:rPr>
        <w:t>*** [</w:t>
      </w:r>
      <w:r>
        <w:rPr>
          <w:sz w:val="38"/>
        </w:rPr>
        <w:t>内部审计机构全称</w:t>
      </w:r>
      <w:r>
        <w:rPr>
          <w:sz w:val="38"/>
        </w:rPr>
        <w:t>]</w:t>
      </w:r>
      <w:r>
        <w:rPr>
          <w:sz w:val="38"/>
        </w:rPr>
        <w:t>人员和</w:t>
      </w:r>
      <w:r>
        <w:rPr>
          <w:sz w:val="38"/>
        </w:rPr>
        <w:t>*** [</w:t>
      </w:r>
      <w:r>
        <w:rPr>
          <w:sz w:val="38"/>
        </w:rPr>
        <w:t>外聘第三方机构全称</w:t>
      </w:r>
      <w:r>
        <w:rPr>
          <w:sz w:val="38"/>
        </w:rPr>
        <w:t>]</w:t>
      </w:r>
      <w:r>
        <w:rPr>
          <w:sz w:val="38"/>
        </w:rPr>
        <w:t>（如有）人员组成，审计组组长由</w:t>
      </w:r>
      <w:r>
        <w:rPr>
          <w:sz w:val="38"/>
        </w:rPr>
        <w:t>***</w:t>
      </w:r>
      <w:r>
        <w:rPr>
          <w:sz w:val="38"/>
        </w:rPr>
        <w:t>担任，副组长由</w:t>
      </w:r>
      <w:r>
        <w:rPr>
          <w:sz w:val="38"/>
        </w:rPr>
        <w:t>***</w:t>
      </w:r>
      <w:r>
        <w:rPr>
          <w:sz w:val="38"/>
        </w:rPr>
        <w:t>担任，成员包括</w:t>
      </w:r>
      <w:r>
        <w:rPr>
          <w:sz w:val="38"/>
        </w:rPr>
        <w:t>*** [</w:t>
      </w:r>
      <w:r>
        <w:rPr>
          <w:sz w:val="38"/>
        </w:rPr>
        <w:t>主审</w:t>
      </w:r>
      <w:r>
        <w:rPr>
          <w:sz w:val="38"/>
        </w:rPr>
        <w:t>]</w:t>
      </w:r>
      <w:r>
        <w:rPr>
          <w:sz w:val="38"/>
        </w:rPr>
        <w:t>、</w:t>
      </w:r>
      <w:r>
        <w:rPr>
          <w:sz w:val="38"/>
        </w:rPr>
        <w:t>*** *** ***</w:t>
      </w:r>
    </w:p>
    <w:p w:rsidR="0007214E" w:rsidRDefault="00546060">
      <w:pPr>
        <w:spacing w:after="778"/>
        <w:ind w:left="7308"/>
      </w:pPr>
      <w:r>
        <w:rPr>
          <w:noProof/>
        </w:rPr>
        <w:drawing>
          <wp:inline distT="0" distB="0" distL="0" distR="0">
            <wp:extent cx="59436" cy="59437"/>
            <wp:effectExtent l="0" t="0" r="0" b="0"/>
            <wp:docPr id="235763" name="Picture 235763"/>
            <wp:cNvGraphicFramePr/>
            <a:graphic xmlns:a="http://schemas.openxmlformats.org/drawingml/2006/main">
              <a:graphicData uri="http://schemas.openxmlformats.org/drawingml/2006/picture">
                <pic:pic xmlns:pic="http://schemas.openxmlformats.org/drawingml/2006/picture">
                  <pic:nvPicPr>
                    <pic:cNvPr id="235763" name="Picture 235763"/>
                    <pic:cNvPicPr/>
                  </pic:nvPicPr>
                  <pic:blipFill>
                    <a:blip r:embed="rId640"/>
                    <a:stretch>
                      <a:fillRect/>
                    </a:stretch>
                  </pic:blipFill>
                  <pic:spPr>
                    <a:xfrm>
                      <a:off x="0" y="0"/>
                      <a:ext cx="59436" cy="59437"/>
                    </a:xfrm>
                    <a:prstGeom prst="rect">
                      <a:avLst/>
                    </a:prstGeom>
                  </pic:spPr>
                </pic:pic>
              </a:graphicData>
            </a:graphic>
          </wp:inline>
        </w:drawing>
      </w:r>
    </w:p>
    <w:p w:rsidR="0007214E" w:rsidRDefault="00546060">
      <w:pPr>
        <w:spacing w:after="0"/>
        <w:ind w:left="626"/>
      </w:pPr>
      <w:r>
        <w:rPr>
          <w:noProof/>
        </w:rPr>
        <w:drawing>
          <wp:inline distT="0" distB="0" distL="0" distR="0">
            <wp:extent cx="1426465" cy="182880"/>
            <wp:effectExtent l="0" t="0" r="0" b="0"/>
            <wp:docPr id="235797" name="Picture 235797"/>
            <wp:cNvGraphicFramePr/>
            <a:graphic xmlns:a="http://schemas.openxmlformats.org/drawingml/2006/main">
              <a:graphicData uri="http://schemas.openxmlformats.org/drawingml/2006/picture">
                <pic:pic xmlns:pic="http://schemas.openxmlformats.org/drawingml/2006/picture">
                  <pic:nvPicPr>
                    <pic:cNvPr id="235797" name="Picture 235797"/>
                    <pic:cNvPicPr/>
                  </pic:nvPicPr>
                  <pic:blipFill>
                    <a:blip r:embed="rId641"/>
                    <a:stretch>
                      <a:fillRect/>
                    </a:stretch>
                  </pic:blipFill>
                  <pic:spPr>
                    <a:xfrm>
                      <a:off x="0" y="0"/>
                      <a:ext cx="1426465" cy="182880"/>
                    </a:xfrm>
                    <a:prstGeom prst="rect">
                      <a:avLst/>
                    </a:prstGeom>
                  </pic:spPr>
                </pic:pic>
              </a:graphicData>
            </a:graphic>
          </wp:inline>
        </w:drawing>
      </w:r>
    </w:p>
    <w:p w:rsidR="0007214E" w:rsidRDefault="00546060">
      <w:pPr>
        <w:pStyle w:val="4"/>
        <w:spacing w:line="259" w:lineRule="auto"/>
        <w:ind w:left="10" w:right="165"/>
        <w:jc w:val="right"/>
      </w:pPr>
      <w:r>
        <w:rPr>
          <w:sz w:val="28"/>
        </w:rPr>
        <w:t>（内部审计机构署名及印章）</w:t>
      </w:r>
    </w:p>
    <w:p w:rsidR="0007214E" w:rsidRDefault="00546060">
      <w:pPr>
        <w:spacing w:after="1039"/>
        <w:ind w:left="5054"/>
      </w:pPr>
      <w:r>
        <w:rPr>
          <w:noProof/>
        </w:rPr>
        <w:drawing>
          <wp:inline distT="0" distB="0" distL="0" distR="0">
            <wp:extent cx="1307592" cy="182880"/>
            <wp:effectExtent l="0" t="0" r="0" b="0"/>
            <wp:docPr id="236939" name="Picture 236939"/>
            <wp:cNvGraphicFramePr/>
            <a:graphic xmlns:a="http://schemas.openxmlformats.org/drawingml/2006/main">
              <a:graphicData uri="http://schemas.openxmlformats.org/drawingml/2006/picture">
                <pic:pic xmlns:pic="http://schemas.openxmlformats.org/drawingml/2006/picture">
                  <pic:nvPicPr>
                    <pic:cNvPr id="236939" name="Picture 236939"/>
                    <pic:cNvPicPr/>
                  </pic:nvPicPr>
                  <pic:blipFill>
                    <a:blip r:embed="rId642"/>
                    <a:stretch>
                      <a:fillRect/>
                    </a:stretch>
                  </pic:blipFill>
                  <pic:spPr>
                    <a:xfrm>
                      <a:off x="0" y="0"/>
                      <a:ext cx="1307592" cy="182880"/>
                    </a:xfrm>
                    <a:prstGeom prst="rect">
                      <a:avLst/>
                    </a:prstGeom>
                  </pic:spPr>
                </pic:pic>
              </a:graphicData>
            </a:graphic>
          </wp:inline>
        </w:drawing>
      </w:r>
    </w:p>
    <w:p w:rsidR="0007214E" w:rsidRDefault="00546060">
      <w:pPr>
        <w:spacing w:after="8886" w:line="222" w:lineRule="auto"/>
        <w:ind w:left="14" w:right="14" w:firstLine="616"/>
      </w:pPr>
      <w:r>
        <w:rPr>
          <w:sz w:val="28"/>
        </w:rPr>
        <w:t>[</w:t>
      </w:r>
      <w:r>
        <w:rPr>
          <w:sz w:val="28"/>
        </w:rPr>
        <w:t>说明：经济责任审计通知书主送被审计人及其所在单位或者原任职单位（统称所在单位），抄送单位为学校纪检监察、巡察、组织人事部门等有关单位。</w:t>
      </w:r>
      <w:r>
        <w:rPr>
          <w:sz w:val="28"/>
        </w:rPr>
        <w:t>]</w:t>
      </w:r>
    </w:p>
    <w:p w:rsidR="0007214E" w:rsidRDefault="00546060">
      <w:pPr>
        <w:spacing w:after="3"/>
        <w:ind w:left="356" w:right="281" w:hanging="10"/>
        <w:jc w:val="center"/>
      </w:pPr>
      <w:r>
        <w:t>72</w:t>
      </w:r>
    </w:p>
    <w:p w:rsidR="0007214E" w:rsidRDefault="0007214E">
      <w:pPr>
        <w:sectPr w:rsidR="0007214E">
          <w:headerReference w:type="even" r:id="rId643"/>
          <w:headerReference w:type="default" r:id="rId644"/>
          <w:footerReference w:type="even" r:id="rId645"/>
          <w:footerReference w:type="default" r:id="rId646"/>
          <w:headerReference w:type="first" r:id="rId647"/>
          <w:footerReference w:type="first" r:id="rId648"/>
          <w:pgSz w:w="11902" w:h="16834"/>
          <w:pgMar w:top="1868" w:right="2052" w:bottom="1260" w:left="1807" w:header="720" w:footer="720" w:gutter="0"/>
          <w:cols w:space="720"/>
        </w:sectPr>
      </w:pPr>
    </w:p>
    <w:p w:rsidR="0007214E" w:rsidRDefault="00546060">
      <w:pPr>
        <w:spacing w:after="3" w:line="268" w:lineRule="auto"/>
        <w:ind w:left="24" w:hanging="10"/>
      </w:pPr>
      <w:r>
        <w:rPr>
          <w:sz w:val="30"/>
        </w:rPr>
        <w:t>附件</w:t>
      </w:r>
      <w:r>
        <w:rPr>
          <w:sz w:val="30"/>
        </w:rPr>
        <w:t>3</w:t>
      </w:r>
      <w:r>
        <w:rPr>
          <w:sz w:val="30"/>
        </w:rPr>
        <w:t>：经济责任审计报告范本</w:t>
      </w:r>
    </w:p>
    <w:p w:rsidR="0007214E" w:rsidRDefault="00546060">
      <w:pPr>
        <w:pStyle w:val="4"/>
        <w:spacing w:after="147" w:line="259" w:lineRule="auto"/>
        <w:ind w:left="204"/>
      </w:pPr>
      <w:r>
        <w:rPr>
          <w:sz w:val="36"/>
        </w:rPr>
        <w:t>关于</w:t>
      </w:r>
      <w:r>
        <w:rPr>
          <w:sz w:val="36"/>
        </w:rPr>
        <w:t>**** [</w:t>
      </w:r>
      <w:r>
        <w:rPr>
          <w:sz w:val="36"/>
        </w:rPr>
        <w:t>被审计人</w:t>
      </w:r>
      <w:r>
        <w:rPr>
          <w:sz w:val="36"/>
        </w:rPr>
        <w:t>]</w:t>
      </w:r>
      <w:r>
        <w:rPr>
          <w:sz w:val="36"/>
        </w:rPr>
        <w:t>任职期间经济责任履行情况的审计报告</w:t>
      </w:r>
    </w:p>
    <w:p w:rsidR="0007214E" w:rsidRDefault="00546060">
      <w:pPr>
        <w:pStyle w:val="5"/>
        <w:ind w:left="75" w:right="101"/>
        <w:jc w:val="center"/>
      </w:pPr>
      <w:r>
        <w:rPr>
          <w:sz w:val="34"/>
        </w:rPr>
        <w:t>审报〔</w:t>
      </w:r>
      <w:r>
        <w:rPr>
          <w:sz w:val="34"/>
        </w:rPr>
        <w:t>20 **</w:t>
      </w:r>
      <w:r>
        <w:rPr>
          <w:sz w:val="34"/>
        </w:rPr>
        <w:t>〕</w:t>
      </w:r>
      <w:r>
        <w:rPr>
          <w:sz w:val="34"/>
        </w:rPr>
        <w:t>**</w:t>
      </w:r>
      <w:r>
        <w:rPr>
          <w:sz w:val="34"/>
        </w:rPr>
        <w:t>号</w:t>
      </w:r>
    </w:p>
    <w:p w:rsidR="0007214E" w:rsidRDefault="00546060">
      <w:pPr>
        <w:spacing w:after="742"/>
        <w:ind w:left="-22"/>
      </w:pPr>
      <w:r>
        <w:rPr>
          <w:noProof/>
        </w:rPr>
        <mc:AlternateContent>
          <mc:Choice Requires="wpg">
            <w:drawing>
              <wp:inline distT="0" distB="0" distL="0" distR="0">
                <wp:extent cx="5061204" cy="32004"/>
                <wp:effectExtent l="0" t="0" r="0" b="0"/>
                <wp:docPr id="1173065" name="Group 1173065"/>
                <wp:cNvGraphicFramePr/>
                <a:graphic xmlns:a="http://schemas.openxmlformats.org/drawingml/2006/main">
                  <a:graphicData uri="http://schemas.microsoft.com/office/word/2010/wordprocessingGroup">
                    <wpg:wgp>
                      <wpg:cNvGrpSpPr/>
                      <wpg:grpSpPr>
                        <a:xfrm>
                          <a:off x="0" y="0"/>
                          <a:ext cx="5061204" cy="32004"/>
                          <a:chOff x="0" y="0"/>
                          <a:chExt cx="5061204" cy="32004"/>
                        </a:xfrm>
                      </wpg:grpSpPr>
                      <wps:wsp>
                        <wps:cNvPr id="1173064" name="Shape 1173064"/>
                        <wps:cNvSpPr/>
                        <wps:spPr>
                          <a:xfrm>
                            <a:off x="0" y="0"/>
                            <a:ext cx="5061204" cy="32004"/>
                          </a:xfrm>
                          <a:custGeom>
                            <a:avLst/>
                            <a:gdLst/>
                            <a:ahLst/>
                            <a:cxnLst/>
                            <a:rect l="0" t="0" r="0" b="0"/>
                            <a:pathLst>
                              <a:path w="5061204" h="32004">
                                <a:moveTo>
                                  <a:pt x="0" y="16002"/>
                                </a:moveTo>
                                <a:lnTo>
                                  <a:pt x="5061204"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65" style="width:398.52pt;height:2.51999pt;mso-position-horizontal-relative:char;mso-position-vertical-relative:line" coordsize="50612,320">
                <v:shape id="Shape 1173064" style="position:absolute;width:50612;height:320;left:0;top:0;" coordsize="5061204,32004" path="m0,16002l5061204,16002">
                  <v:stroke weight="2.51999pt" endcap="flat" joinstyle="miter" miterlimit="1" on="true" color="#000000"/>
                  <v:fill on="false" color="#000000"/>
                </v:shape>
              </v:group>
            </w:pict>
          </mc:Fallback>
        </mc:AlternateContent>
      </w:r>
    </w:p>
    <w:p w:rsidR="0007214E" w:rsidRDefault="00546060">
      <w:pPr>
        <w:spacing w:after="31" w:line="228" w:lineRule="auto"/>
        <w:ind w:left="14" w:right="14"/>
        <w:jc w:val="both"/>
      </w:pPr>
      <w:r>
        <w:rPr>
          <w:noProof/>
        </w:rPr>
        <w:drawing>
          <wp:inline distT="0" distB="0" distL="0" distR="0">
            <wp:extent cx="333756" cy="68580"/>
            <wp:effectExtent l="0" t="0" r="0" b="0"/>
            <wp:docPr id="1173058" name="Picture 1173058"/>
            <wp:cNvGraphicFramePr/>
            <a:graphic xmlns:a="http://schemas.openxmlformats.org/drawingml/2006/main">
              <a:graphicData uri="http://schemas.openxmlformats.org/drawingml/2006/picture">
                <pic:pic xmlns:pic="http://schemas.openxmlformats.org/drawingml/2006/picture">
                  <pic:nvPicPr>
                    <pic:cNvPr id="1173058" name="Picture 1173058"/>
                    <pic:cNvPicPr/>
                  </pic:nvPicPr>
                  <pic:blipFill>
                    <a:blip r:embed="rId649"/>
                    <a:stretch>
                      <a:fillRect/>
                    </a:stretch>
                  </pic:blipFill>
                  <pic:spPr>
                    <a:xfrm>
                      <a:off x="0" y="0"/>
                      <a:ext cx="333756" cy="68580"/>
                    </a:xfrm>
                    <a:prstGeom prst="rect">
                      <a:avLst/>
                    </a:prstGeom>
                  </pic:spPr>
                </pic:pic>
              </a:graphicData>
            </a:graphic>
          </wp:inline>
        </w:drawing>
      </w:r>
      <w:r>
        <w:rPr>
          <w:sz w:val="24"/>
        </w:rPr>
        <w:t>[</w:t>
      </w:r>
      <w:r>
        <w:rPr>
          <w:sz w:val="24"/>
          <w:u w:val="single" w:color="000000"/>
        </w:rPr>
        <w:t>收件人。</w:t>
      </w:r>
      <w:r>
        <w:rPr>
          <w:sz w:val="24"/>
          <w:u w:val="single" w:color="000000"/>
        </w:rPr>
        <w:t xml:space="preserve"> </w:t>
      </w:r>
      <w:r>
        <w:rPr>
          <w:sz w:val="24"/>
          <w:u w:val="single" w:color="000000"/>
        </w:rPr>
        <w:t>被审计单位、</w:t>
      </w:r>
      <w:r>
        <w:rPr>
          <w:sz w:val="24"/>
          <w:u w:val="single" w:color="000000"/>
        </w:rPr>
        <w:t xml:space="preserve"> </w:t>
      </w:r>
      <w:r>
        <w:rPr>
          <w:sz w:val="24"/>
          <w:u w:val="single" w:color="000000"/>
        </w:rPr>
        <w:t>被审计人</w:t>
      </w:r>
      <w:r>
        <w:rPr>
          <w:sz w:val="24"/>
        </w:rPr>
        <w:t xml:space="preserve">] </w:t>
      </w:r>
      <w:r>
        <w:rPr>
          <w:sz w:val="24"/>
        </w:rPr>
        <w:t>：</w:t>
      </w:r>
    </w:p>
    <w:p w:rsidR="0007214E" w:rsidRDefault="00546060">
      <w:pPr>
        <w:spacing w:after="3" w:line="216" w:lineRule="auto"/>
        <w:ind w:left="7" w:right="7" w:firstLine="547"/>
        <w:jc w:val="both"/>
      </w:pPr>
      <w:r>
        <w:rPr>
          <w:sz w:val="24"/>
        </w:rPr>
        <w:t>根据学校</w:t>
      </w:r>
      <w:r>
        <w:rPr>
          <w:sz w:val="24"/>
        </w:rPr>
        <w:t>*</w:t>
      </w:r>
      <w:r>
        <w:rPr>
          <w:sz w:val="24"/>
        </w:rPr>
        <w:t>一</w:t>
      </w:r>
      <w:r>
        <w:rPr>
          <w:sz w:val="24"/>
        </w:rPr>
        <w:t>*</w:t>
      </w:r>
      <w:r>
        <w:rPr>
          <w:sz w:val="24"/>
        </w:rPr>
        <w:t>年度审计工作计划和《</w:t>
      </w:r>
      <w:r>
        <w:rPr>
          <w:sz w:val="24"/>
        </w:rPr>
        <w:t>* *</w:t>
      </w:r>
      <w:r>
        <w:rPr>
          <w:sz w:val="24"/>
        </w:rPr>
        <w:t>年度干部经济责任审计工作方案》，我部门</w:t>
      </w:r>
      <w:r>
        <w:rPr>
          <w:sz w:val="24"/>
        </w:rPr>
        <w:t>[</w:t>
      </w:r>
      <w:r>
        <w:rPr>
          <w:sz w:val="24"/>
          <w:u w:val="single" w:color="000000"/>
        </w:rPr>
        <w:t>内部审计机构自称</w:t>
      </w:r>
      <w:r>
        <w:rPr>
          <w:sz w:val="24"/>
        </w:rPr>
        <w:t>]</w:t>
      </w:r>
      <w:r>
        <w:rPr>
          <w:sz w:val="24"/>
        </w:rPr>
        <w:t>派出审计组，自年</w:t>
      </w:r>
      <w:r>
        <w:rPr>
          <w:noProof/>
        </w:rPr>
        <w:drawing>
          <wp:inline distT="0" distB="0" distL="0" distR="0">
            <wp:extent cx="160020" cy="64008"/>
            <wp:effectExtent l="0" t="0" r="0" b="0"/>
            <wp:docPr id="1173060" name="Picture 1173060"/>
            <wp:cNvGraphicFramePr/>
            <a:graphic xmlns:a="http://schemas.openxmlformats.org/drawingml/2006/main">
              <a:graphicData uri="http://schemas.openxmlformats.org/drawingml/2006/picture">
                <pic:pic xmlns:pic="http://schemas.openxmlformats.org/drawingml/2006/picture">
                  <pic:nvPicPr>
                    <pic:cNvPr id="1173060" name="Picture 1173060"/>
                    <pic:cNvPicPr/>
                  </pic:nvPicPr>
                  <pic:blipFill>
                    <a:blip r:embed="rId650"/>
                    <a:stretch>
                      <a:fillRect/>
                    </a:stretch>
                  </pic:blipFill>
                  <pic:spPr>
                    <a:xfrm>
                      <a:off x="0" y="0"/>
                      <a:ext cx="160020" cy="64008"/>
                    </a:xfrm>
                    <a:prstGeom prst="rect">
                      <a:avLst/>
                    </a:prstGeom>
                  </pic:spPr>
                </pic:pic>
              </a:graphicData>
            </a:graphic>
          </wp:inline>
        </w:drawing>
      </w:r>
      <w:r>
        <w:rPr>
          <w:sz w:val="24"/>
        </w:rPr>
        <w:t>月</w:t>
      </w:r>
      <w:r>
        <w:rPr>
          <w:sz w:val="24"/>
        </w:rPr>
        <w:t>*</w:t>
      </w:r>
      <w:r>
        <w:rPr>
          <w:sz w:val="24"/>
        </w:rPr>
        <w:t>至</w:t>
      </w:r>
      <w:r>
        <w:rPr>
          <w:sz w:val="24"/>
        </w:rPr>
        <w:t>"</w:t>
      </w:r>
      <w:r>
        <w:rPr>
          <w:sz w:val="24"/>
        </w:rPr>
        <w:t>月</w:t>
      </w:r>
      <w:r>
        <w:rPr>
          <w:sz w:val="24"/>
        </w:rPr>
        <w:t>“</w:t>
      </w:r>
      <w:r>
        <w:rPr>
          <w:sz w:val="24"/>
        </w:rPr>
        <w:t>日</w:t>
      </w:r>
      <w:r>
        <w:rPr>
          <w:sz w:val="24"/>
        </w:rPr>
        <w:t>[</w:t>
      </w:r>
      <w:r>
        <w:rPr>
          <w:sz w:val="24"/>
          <w:u w:val="single" w:color="000000"/>
        </w:rPr>
        <w:t>实施审计的起止时间</w:t>
      </w:r>
      <w:r>
        <w:rPr>
          <w:sz w:val="24"/>
        </w:rPr>
        <w:t>]</w:t>
      </w:r>
      <w:r>
        <w:rPr>
          <w:sz w:val="24"/>
        </w:rPr>
        <w:t>，对一</w:t>
      </w:r>
      <w:r>
        <w:rPr>
          <w:sz w:val="24"/>
        </w:rPr>
        <w:t>* ' [</w:t>
      </w:r>
      <w:r>
        <w:rPr>
          <w:sz w:val="24"/>
          <w:u w:val="single" w:color="000000"/>
        </w:rPr>
        <w:t>被审计单位名称。</w:t>
      </w:r>
      <w:r>
        <w:rPr>
          <w:noProof/>
        </w:rPr>
        <w:drawing>
          <wp:inline distT="0" distB="0" distL="0" distR="0">
            <wp:extent cx="9144" cy="13716"/>
            <wp:effectExtent l="0" t="0" r="0" b="0"/>
            <wp:docPr id="239813" name="Picture 239813"/>
            <wp:cNvGraphicFramePr/>
            <a:graphic xmlns:a="http://schemas.openxmlformats.org/drawingml/2006/main">
              <a:graphicData uri="http://schemas.openxmlformats.org/drawingml/2006/picture">
                <pic:pic xmlns:pic="http://schemas.openxmlformats.org/drawingml/2006/picture">
                  <pic:nvPicPr>
                    <pic:cNvPr id="239813" name="Picture 239813"/>
                    <pic:cNvPicPr/>
                  </pic:nvPicPr>
                  <pic:blipFill>
                    <a:blip r:embed="rId651"/>
                    <a:stretch>
                      <a:fillRect/>
                    </a:stretch>
                  </pic:blipFill>
                  <pic:spPr>
                    <a:xfrm>
                      <a:off x="0" y="0"/>
                      <a:ext cx="9144" cy="13716"/>
                    </a:xfrm>
                    <a:prstGeom prst="rect">
                      <a:avLst/>
                    </a:prstGeom>
                  </pic:spPr>
                </pic:pic>
              </a:graphicData>
            </a:graphic>
          </wp:inline>
        </w:drawing>
      </w:r>
      <w:r>
        <w:rPr>
          <w:sz w:val="24"/>
        </w:rPr>
        <w:t>写单位全称时还应注明</w:t>
      </w:r>
      <w:r>
        <w:rPr>
          <w:sz w:val="24"/>
        </w:rPr>
        <w:t>“</w:t>
      </w:r>
      <w:r>
        <w:rPr>
          <w:sz w:val="24"/>
        </w:rPr>
        <w:t>以下简称</w:t>
      </w:r>
      <w:r>
        <w:rPr>
          <w:sz w:val="24"/>
        </w:rPr>
        <w:t xml:space="preserve"> ] [</w:t>
      </w:r>
      <w:r>
        <w:rPr>
          <w:sz w:val="24"/>
        </w:rPr>
        <w:t>被审计人职务。审计时不在任的应为原</w:t>
      </w:r>
      <w:r>
        <w:rPr>
          <w:sz w:val="24"/>
        </w:rPr>
        <w:t xml:space="preserve"> ]</w:t>
      </w:r>
      <w:r>
        <w:rPr>
          <w:sz w:val="24"/>
        </w:rPr>
        <w:t>（</w:t>
      </w:r>
      <w:r>
        <w:rPr>
          <w:sz w:val="24"/>
        </w:rPr>
        <w:t>* * * *</w:t>
      </w:r>
      <w:r>
        <w:rPr>
          <w:sz w:val="24"/>
        </w:rPr>
        <w:t>年</w:t>
      </w:r>
      <w:r>
        <w:rPr>
          <w:sz w:val="24"/>
        </w:rPr>
        <w:t>*</w:t>
      </w:r>
      <w:r>
        <w:rPr>
          <w:sz w:val="24"/>
        </w:rPr>
        <w:t>月至</w:t>
      </w:r>
      <w:r>
        <w:rPr>
          <w:sz w:val="24"/>
        </w:rPr>
        <w:t>" * *</w:t>
      </w:r>
      <w:r>
        <w:rPr>
          <w:sz w:val="24"/>
        </w:rPr>
        <w:t>年）</w:t>
      </w:r>
      <w:r>
        <w:rPr>
          <w:sz w:val="24"/>
        </w:rPr>
        <w:t>[</w:t>
      </w:r>
      <w:r>
        <w:rPr>
          <w:sz w:val="24"/>
          <w:u w:val="single" w:color="000000"/>
        </w:rPr>
        <w:t>被审计人任职时间</w:t>
      </w:r>
      <w:r>
        <w:rPr>
          <w:sz w:val="24"/>
        </w:rPr>
        <w:t>] “ " [</w:t>
      </w:r>
      <w:r>
        <w:rPr>
          <w:sz w:val="24"/>
          <w:u w:val="single" w:color="000000"/>
        </w:rPr>
        <w:t>被审计人</w:t>
      </w:r>
      <w:r>
        <w:rPr>
          <w:sz w:val="24"/>
        </w:rPr>
        <w:t>]</w:t>
      </w:r>
      <w:r>
        <w:rPr>
          <w:sz w:val="24"/>
        </w:rPr>
        <w:t>任职期间经济责任履行情况进行了审计。</w:t>
      </w:r>
    </w:p>
    <w:p w:rsidR="0007214E" w:rsidRDefault="00546060">
      <w:pPr>
        <w:spacing w:after="3" w:line="216" w:lineRule="auto"/>
        <w:ind w:left="17" w:right="7" w:hanging="10"/>
        <w:jc w:val="both"/>
      </w:pPr>
      <w:r>
        <w:rPr>
          <w:noProof/>
        </w:rPr>
        <w:drawing>
          <wp:inline distT="0" distB="0" distL="0" distR="0">
            <wp:extent cx="338328" cy="64008"/>
            <wp:effectExtent l="0" t="0" r="0" b="0"/>
            <wp:docPr id="1173062" name="Picture 1173062"/>
            <wp:cNvGraphicFramePr/>
            <a:graphic xmlns:a="http://schemas.openxmlformats.org/drawingml/2006/main">
              <a:graphicData uri="http://schemas.openxmlformats.org/drawingml/2006/picture">
                <pic:pic xmlns:pic="http://schemas.openxmlformats.org/drawingml/2006/picture">
                  <pic:nvPicPr>
                    <pic:cNvPr id="1173062" name="Picture 1173062"/>
                    <pic:cNvPicPr/>
                  </pic:nvPicPr>
                  <pic:blipFill>
                    <a:blip r:embed="rId652"/>
                    <a:stretch>
                      <a:fillRect/>
                    </a:stretch>
                  </pic:blipFill>
                  <pic:spPr>
                    <a:xfrm>
                      <a:off x="0" y="0"/>
                      <a:ext cx="338328" cy="64008"/>
                    </a:xfrm>
                    <a:prstGeom prst="rect">
                      <a:avLst/>
                    </a:prstGeom>
                  </pic:spPr>
                </pic:pic>
              </a:graphicData>
            </a:graphic>
          </wp:inline>
        </w:drawing>
      </w:r>
      <w:r>
        <w:rPr>
          <w:sz w:val="24"/>
        </w:rPr>
        <w:t>[</w:t>
      </w:r>
      <w:r>
        <w:rPr>
          <w:sz w:val="24"/>
          <w:u w:val="single" w:color="000000"/>
        </w:rPr>
        <w:t>被审计单位</w:t>
      </w:r>
      <w:r>
        <w:rPr>
          <w:sz w:val="24"/>
          <w:u w:val="single" w:color="000000"/>
        </w:rPr>
        <w:t xml:space="preserve"> </w:t>
      </w:r>
      <w:r>
        <w:rPr>
          <w:sz w:val="24"/>
        </w:rPr>
        <w:t>称</w:t>
      </w:r>
      <w:r>
        <w:rPr>
          <w:sz w:val="24"/>
        </w:rPr>
        <w:t>]</w:t>
      </w:r>
      <w:r>
        <w:rPr>
          <w:sz w:val="24"/>
        </w:rPr>
        <w:t>、</w:t>
      </w:r>
      <w:r>
        <w:rPr>
          <w:sz w:val="24"/>
        </w:rPr>
        <w:t>" " [</w:t>
      </w:r>
      <w:r>
        <w:rPr>
          <w:sz w:val="24"/>
        </w:rPr>
        <w:t>被皇且人</w:t>
      </w:r>
      <w:r>
        <w:rPr>
          <w:sz w:val="24"/>
        </w:rPr>
        <w:t>]</w:t>
      </w:r>
      <w:r>
        <w:rPr>
          <w:sz w:val="24"/>
        </w:rPr>
        <w:t>对提供资料的及时</w:t>
      </w:r>
      <w:r>
        <w:rPr>
          <w:sz w:val="24"/>
        </w:rPr>
        <w:t>性、真实性、完整性负责，并对此作出承诺。我部门</w:t>
      </w:r>
      <w:r>
        <w:rPr>
          <w:sz w:val="24"/>
        </w:rPr>
        <w:t>[</w:t>
      </w:r>
      <w:r>
        <w:rPr>
          <w:sz w:val="24"/>
        </w:rPr>
        <w:t>内部审计机构自称</w:t>
      </w:r>
      <w:r>
        <w:rPr>
          <w:sz w:val="24"/>
        </w:rPr>
        <w:t>]</w:t>
      </w:r>
      <w:r>
        <w:rPr>
          <w:sz w:val="24"/>
        </w:rPr>
        <w:t>的责任是依法独立实施审计并出具审计报告。现将审计情况报告如下：</w:t>
      </w:r>
    </w:p>
    <w:p w:rsidR="0007214E" w:rsidRDefault="00546060">
      <w:pPr>
        <w:pStyle w:val="6"/>
        <w:ind w:left="644"/>
      </w:pPr>
      <w:r>
        <w:rPr>
          <w:noProof/>
        </w:rPr>
        <w:drawing>
          <wp:inline distT="0" distB="0" distL="0" distR="0">
            <wp:extent cx="173736" cy="27432"/>
            <wp:effectExtent l="0" t="0" r="0" b="0"/>
            <wp:docPr id="239818" name="Picture 239818"/>
            <wp:cNvGraphicFramePr/>
            <a:graphic xmlns:a="http://schemas.openxmlformats.org/drawingml/2006/main">
              <a:graphicData uri="http://schemas.openxmlformats.org/drawingml/2006/picture">
                <pic:pic xmlns:pic="http://schemas.openxmlformats.org/drawingml/2006/picture">
                  <pic:nvPicPr>
                    <pic:cNvPr id="239818" name="Picture 239818"/>
                    <pic:cNvPicPr/>
                  </pic:nvPicPr>
                  <pic:blipFill>
                    <a:blip r:embed="rId653"/>
                    <a:stretch>
                      <a:fillRect/>
                    </a:stretch>
                  </pic:blipFill>
                  <pic:spPr>
                    <a:xfrm>
                      <a:off x="0" y="0"/>
                      <a:ext cx="173736" cy="27432"/>
                    </a:xfrm>
                    <a:prstGeom prst="rect">
                      <a:avLst/>
                    </a:prstGeom>
                  </pic:spPr>
                </pic:pic>
              </a:graphicData>
            </a:graphic>
          </wp:inline>
        </w:drawing>
      </w:r>
      <w:r>
        <w:t>、基本情况</w:t>
      </w:r>
    </w:p>
    <w:p w:rsidR="0007214E" w:rsidRDefault="00546060">
      <w:pPr>
        <w:numPr>
          <w:ilvl w:val="0"/>
          <w:numId w:val="49"/>
        </w:numPr>
        <w:spacing w:after="37" w:line="228" w:lineRule="auto"/>
        <w:ind w:left="1450" w:right="14" w:hanging="716"/>
        <w:jc w:val="both"/>
      </w:pPr>
      <w:r>
        <w:rPr>
          <w:sz w:val="28"/>
        </w:rPr>
        <w:t>被审计人任职单位基本情况</w:t>
      </w:r>
    </w:p>
    <w:p w:rsidR="0007214E" w:rsidRDefault="00546060">
      <w:pPr>
        <w:spacing w:after="410"/>
        <w:ind w:left="562"/>
      </w:pPr>
      <w:r>
        <w:rPr>
          <w:noProof/>
        </w:rPr>
        <mc:AlternateContent>
          <mc:Choice Requires="wpg">
            <w:drawing>
              <wp:inline distT="0" distB="0" distL="0" distR="0">
                <wp:extent cx="4613148" cy="22861"/>
                <wp:effectExtent l="0" t="0" r="0" b="0"/>
                <wp:docPr id="1173067" name="Group 1173067"/>
                <wp:cNvGraphicFramePr/>
                <a:graphic xmlns:a="http://schemas.openxmlformats.org/drawingml/2006/main">
                  <a:graphicData uri="http://schemas.microsoft.com/office/word/2010/wordprocessingGroup">
                    <wpg:wgp>
                      <wpg:cNvGrpSpPr/>
                      <wpg:grpSpPr>
                        <a:xfrm>
                          <a:off x="0" y="0"/>
                          <a:ext cx="4613148" cy="22861"/>
                          <a:chOff x="0" y="0"/>
                          <a:chExt cx="4613148" cy="22861"/>
                        </a:xfrm>
                      </wpg:grpSpPr>
                      <wps:wsp>
                        <wps:cNvPr id="1173066" name="Shape 1173066"/>
                        <wps:cNvSpPr/>
                        <wps:spPr>
                          <a:xfrm>
                            <a:off x="0" y="0"/>
                            <a:ext cx="4613148" cy="22861"/>
                          </a:xfrm>
                          <a:custGeom>
                            <a:avLst/>
                            <a:gdLst/>
                            <a:ahLst/>
                            <a:cxnLst/>
                            <a:rect l="0" t="0" r="0" b="0"/>
                            <a:pathLst>
                              <a:path w="4613148" h="22861">
                                <a:moveTo>
                                  <a:pt x="0" y="11430"/>
                                </a:moveTo>
                                <a:lnTo>
                                  <a:pt x="4613148"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67" style="width:363.24pt;height:1.80005pt;mso-position-horizontal-relative:char;mso-position-vertical-relative:line" coordsize="46131,228">
                <v:shape id="Shape 1173066" style="position:absolute;width:46131;height:228;left:0;top:0;" coordsize="4613148,22861" path="m0,11430l4613148,11430">
                  <v:stroke weight="1.80005pt" endcap="flat" joinstyle="miter" miterlimit="1" on="true" color="#000000"/>
                  <v:fill on="false" color="#000000"/>
                </v:shape>
              </v:group>
            </w:pict>
          </mc:Fallback>
        </mc:AlternateContent>
      </w:r>
    </w:p>
    <w:p w:rsidR="0007214E" w:rsidRDefault="00546060">
      <w:pPr>
        <w:spacing w:after="253"/>
        <w:ind w:left="9" w:right="2620" w:hanging="10"/>
        <w:jc w:val="center"/>
      </w:pPr>
      <w:r>
        <w:rPr>
          <w:noProof/>
        </w:rPr>
        <mc:AlternateContent>
          <mc:Choice Requires="wpg">
            <w:drawing>
              <wp:inline distT="0" distB="0" distL="0" distR="0">
                <wp:extent cx="3278124" cy="22861"/>
                <wp:effectExtent l="0" t="0" r="0" b="0"/>
                <wp:docPr id="1173069" name="Group 1173069"/>
                <wp:cNvGraphicFramePr/>
                <a:graphic xmlns:a="http://schemas.openxmlformats.org/drawingml/2006/main">
                  <a:graphicData uri="http://schemas.microsoft.com/office/word/2010/wordprocessingGroup">
                    <wpg:wgp>
                      <wpg:cNvGrpSpPr/>
                      <wpg:grpSpPr>
                        <a:xfrm>
                          <a:off x="0" y="0"/>
                          <a:ext cx="3278124" cy="22861"/>
                          <a:chOff x="0" y="0"/>
                          <a:chExt cx="3278124" cy="22861"/>
                        </a:xfrm>
                      </wpg:grpSpPr>
                      <wps:wsp>
                        <wps:cNvPr id="1173068" name="Shape 1173068"/>
                        <wps:cNvSpPr/>
                        <wps:spPr>
                          <a:xfrm>
                            <a:off x="0" y="0"/>
                            <a:ext cx="3278124" cy="22861"/>
                          </a:xfrm>
                          <a:custGeom>
                            <a:avLst/>
                            <a:gdLst/>
                            <a:ahLst/>
                            <a:cxnLst/>
                            <a:rect l="0" t="0" r="0" b="0"/>
                            <a:pathLst>
                              <a:path w="3278124" h="22861">
                                <a:moveTo>
                                  <a:pt x="0" y="11430"/>
                                </a:moveTo>
                                <a:lnTo>
                                  <a:pt x="3278124"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69" style="width:258.12pt;height:1.80005pt;mso-position-horizontal-relative:char;mso-position-vertical-relative:line" coordsize="32781,228">
                <v:shape id="Shape 1173068" style="position:absolute;width:32781;height:228;left:0;top:0;" coordsize="3278124,22861" path="m0,11430l3278124,11430">
                  <v:stroke weight="1.80005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sz w:val="24"/>
        </w:rPr>
        <w:t>[</w:t>
      </w:r>
      <w:r>
        <w:rPr>
          <w:sz w:val="24"/>
          <w:u w:val="single" w:color="000000"/>
        </w:rPr>
        <w:t>主要包括被审计人任职单位的背景信息，</w:t>
      </w:r>
      <w:r>
        <w:rPr>
          <w:sz w:val="24"/>
          <w:u w:val="single" w:color="000000"/>
        </w:rPr>
        <w:t xml:space="preserve"> </w:t>
      </w:r>
      <w:r>
        <w:rPr>
          <w:sz w:val="24"/>
          <w:u w:val="single" w:color="000000"/>
        </w:rPr>
        <w:t>包括被审计人任职单位的性质、规模、组织结构、</w:t>
      </w:r>
      <w:r>
        <w:rPr>
          <w:sz w:val="24"/>
          <w:u w:val="single" w:color="000000"/>
        </w:rPr>
        <w:t xml:space="preserve"> </w:t>
      </w:r>
      <w:r>
        <w:rPr>
          <w:sz w:val="24"/>
          <w:u w:val="single" w:color="000000"/>
        </w:rPr>
        <w:t>职责范围或经营范围、</w:t>
      </w:r>
      <w:r>
        <w:rPr>
          <w:sz w:val="24"/>
          <w:u w:val="single" w:color="000000"/>
        </w:rPr>
        <w:t xml:space="preserve"> </w:t>
      </w:r>
      <w:r>
        <w:rPr>
          <w:sz w:val="24"/>
          <w:u w:val="single" w:color="000000"/>
        </w:rPr>
        <w:t>业务活动及其目标，管理体制、</w:t>
      </w:r>
      <w:r>
        <w:rPr>
          <w:sz w:val="24"/>
          <w:u w:val="single" w:color="000000"/>
        </w:rPr>
        <w:t xml:space="preserve"> </w:t>
      </w:r>
      <w:r>
        <w:rPr>
          <w:sz w:val="24"/>
          <w:u w:val="single" w:color="000000"/>
        </w:rPr>
        <w:t>内部控制及信息系统、</w:t>
      </w:r>
      <w:r>
        <w:rPr>
          <w:sz w:val="24"/>
          <w:u w:val="single" w:color="000000"/>
        </w:rPr>
        <w:t xml:space="preserve"> </w:t>
      </w:r>
      <w:r>
        <w:rPr>
          <w:sz w:val="24"/>
          <w:u w:val="single" w:color="000000"/>
        </w:rPr>
        <w:t>财务与资产管理情况。</w:t>
      </w:r>
      <w:r>
        <w:rPr>
          <w:sz w:val="24"/>
          <w:u w:val="single" w:color="000000"/>
        </w:rPr>
        <w:t xml:space="preserve"> </w:t>
      </w:r>
      <w:r>
        <w:rPr>
          <w:sz w:val="24"/>
          <w:u w:val="single" w:color="000000"/>
        </w:rPr>
        <w:t>如为二级教学机构，</w:t>
      </w:r>
      <w:r>
        <w:rPr>
          <w:sz w:val="24"/>
          <w:u w:val="single" w:color="000000"/>
        </w:rPr>
        <w:t xml:space="preserve"> </w:t>
      </w:r>
      <w:r>
        <w:rPr>
          <w:sz w:val="24"/>
          <w:u w:val="single" w:color="000000"/>
        </w:rPr>
        <w:t>还应说明专业设置、学生人数、师资情况、学科建设等。</w:t>
      </w:r>
      <w:r>
        <w:rPr>
          <w:sz w:val="24"/>
        </w:rPr>
        <w:t>]</w:t>
      </w:r>
    </w:p>
    <w:p w:rsidR="0007214E" w:rsidRDefault="00546060">
      <w:pPr>
        <w:numPr>
          <w:ilvl w:val="0"/>
          <w:numId w:val="49"/>
        </w:numPr>
        <w:spacing w:after="37" w:line="228" w:lineRule="auto"/>
        <w:ind w:left="1450" w:right="14" w:hanging="716"/>
        <w:jc w:val="both"/>
      </w:pPr>
      <w:r>
        <w:rPr>
          <w:sz w:val="28"/>
        </w:rPr>
        <w:t>被审计人的任职及分工情况</w:t>
      </w:r>
    </w:p>
    <w:p w:rsidR="0007214E" w:rsidRDefault="00546060">
      <w:pPr>
        <w:spacing w:after="418"/>
        <w:ind w:left="605"/>
      </w:pPr>
      <w:r>
        <w:rPr>
          <w:noProof/>
        </w:rPr>
        <mc:AlternateContent>
          <mc:Choice Requires="wpg">
            <w:drawing>
              <wp:inline distT="0" distB="0" distL="0" distR="0">
                <wp:extent cx="4553713" cy="22860"/>
                <wp:effectExtent l="0" t="0" r="0" b="0"/>
                <wp:docPr id="1173074" name="Group 1173074"/>
                <wp:cNvGraphicFramePr/>
                <a:graphic xmlns:a="http://schemas.openxmlformats.org/drawingml/2006/main">
                  <a:graphicData uri="http://schemas.microsoft.com/office/word/2010/wordprocessingGroup">
                    <wpg:wgp>
                      <wpg:cNvGrpSpPr/>
                      <wpg:grpSpPr>
                        <a:xfrm>
                          <a:off x="0" y="0"/>
                          <a:ext cx="4553713" cy="22860"/>
                          <a:chOff x="0" y="0"/>
                          <a:chExt cx="4553713" cy="22860"/>
                        </a:xfrm>
                      </wpg:grpSpPr>
                      <wps:wsp>
                        <wps:cNvPr id="1173073" name="Shape 1173073"/>
                        <wps:cNvSpPr/>
                        <wps:spPr>
                          <a:xfrm>
                            <a:off x="0" y="0"/>
                            <a:ext cx="4553713" cy="22860"/>
                          </a:xfrm>
                          <a:custGeom>
                            <a:avLst/>
                            <a:gdLst/>
                            <a:ahLst/>
                            <a:cxnLst/>
                            <a:rect l="0" t="0" r="0" b="0"/>
                            <a:pathLst>
                              <a:path w="4553713" h="22860">
                                <a:moveTo>
                                  <a:pt x="0" y="11430"/>
                                </a:moveTo>
                                <a:lnTo>
                                  <a:pt x="4553713"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74" style="width:358.56pt;height:1.8pt;mso-position-horizontal-relative:char;mso-position-vertical-relative:line" coordsize="45537,228">
                <v:shape id="Shape 1173073" style="position:absolute;width:45537;height:228;left:0;top:0;" coordsize="4553713,22860" path="m0,11430l4553713,11430">
                  <v:stroke weight="1.8pt" endcap="flat" joinstyle="miter" miterlimit="1" on="true" color="#000000"/>
                  <v:fill on="false" color="#000000"/>
                </v:shape>
              </v:group>
            </w:pict>
          </mc:Fallback>
        </mc:AlternateContent>
      </w:r>
    </w:p>
    <w:p w:rsidR="0007214E" w:rsidRDefault="00546060">
      <w:pPr>
        <w:spacing w:after="0"/>
        <w:ind w:left="-7"/>
      </w:pPr>
      <w:r>
        <w:rPr>
          <w:noProof/>
        </w:rPr>
        <mc:AlternateContent>
          <mc:Choice Requires="wpg">
            <w:drawing>
              <wp:inline distT="0" distB="0" distL="0" distR="0">
                <wp:extent cx="4457700" cy="22860"/>
                <wp:effectExtent l="0" t="0" r="0" b="0"/>
                <wp:docPr id="1173076" name="Group 1173076"/>
                <wp:cNvGraphicFramePr/>
                <a:graphic xmlns:a="http://schemas.openxmlformats.org/drawingml/2006/main">
                  <a:graphicData uri="http://schemas.microsoft.com/office/word/2010/wordprocessingGroup">
                    <wpg:wgp>
                      <wpg:cNvGrpSpPr/>
                      <wpg:grpSpPr>
                        <a:xfrm>
                          <a:off x="0" y="0"/>
                          <a:ext cx="4457700" cy="22860"/>
                          <a:chOff x="0" y="0"/>
                          <a:chExt cx="4457700" cy="22860"/>
                        </a:xfrm>
                      </wpg:grpSpPr>
                      <wps:wsp>
                        <wps:cNvPr id="1173075" name="Shape 1173075"/>
                        <wps:cNvSpPr/>
                        <wps:spPr>
                          <a:xfrm>
                            <a:off x="0" y="0"/>
                            <a:ext cx="4457700" cy="22860"/>
                          </a:xfrm>
                          <a:custGeom>
                            <a:avLst/>
                            <a:gdLst/>
                            <a:ahLst/>
                            <a:cxnLst/>
                            <a:rect l="0" t="0" r="0" b="0"/>
                            <a:pathLst>
                              <a:path w="4457700" h="22860">
                                <a:moveTo>
                                  <a:pt x="0" y="11430"/>
                                </a:moveTo>
                                <a:lnTo>
                                  <a:pt x="445770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76" style="width:351pt;height:1.8pt;mso-position-horizontal-relative:char;mso-position-vertical-relative:line" coordsize="44577,228">
                <v:shape id="Shape 1173075" style="position:absolute;width:44577;height:228;left:0;top:0;" coordsize="4457700,22860" path="m0,11430l4457700,11430">
                  <v:stroke weight="1.8pt" endcap="flat" joinstyle="miter" miterlimit="1" on="true" color="#000000"/>
                  <v:fill on="false" color="#000000"/>
                </v:shape>
              </v:group>
            </w:pict>
          </mc:Fallback>
        </mc:AlternateContent>
      </w:r>
    </w:p>
    <w:p w:rsidR="0007214E" w:rsidRDefault="00546060">
      <w:pPr>
        <w:spacing w:after="262"/>
        <w:ind w:left="10" w:right="792" w:hanging="10"/>
        <w:jc w:val="right"/>
      </w:pPr>
      <w:r>
        <w:rPr>
          <w:sz w:val="18"/>
        </w:rPr>
        <w:t>0</w:t>
      </w:r>
    </w:p>
    <w:p w:rsidR="0007214E" w:rsidRDefault="00546060">
      <w:pPr>
        <w:spacing w:after="0"/>
        <w:ind w:left="10" w:right="43" w:hanging="10"/>
        <w:jc w:val="right"/>
      </w:pPr>
      <w:r>
        <w:rPr>
          <w:sz w:val="24"/>
        </w:rPr>
        <w:t xml:space="preserve">[ </w:t>
      </w:r>
      <w:r>
        <w:rPr>
          <w:sz w:val="24"/>
          <w:u w:val="single" w:color="000000"/>
        </w:rPr>
        <w:t>主要包括被审计人在其任职单位的任职时间</w:t>
      </w:r>
      <w:r>
        <w:rPr>
          <w:sz w:val="24"/>
          <w:u w:val="single" w:color="000000"/>
        </w:rPr>
        <w:t xml:space="preserve"> </w:t>
      </w:r>
      <w:r>
        <w:rPr>
          <w:sz w:val="24"/>
          <w:u w:val="single" w:color="000000"/>
        </w:rPr>
        <w:t>、</w:t>
      </w:r>
      <w:r>
        <w:rPr>
          <w:sz w:val="24"/>
          <w:u w:val="single" w:color="000000"/>
        </w:rPr>
        <w:t xml:space="preserve"> </w:t>
      </w:r>
      <w:r>
        <w:rPr>
          <w:sz w:val="24"/>
          <w:u w:val="single" w:color="000000"/>
        </w:rPr>
        <w:t>分管工作等情</w:t>
      </w:r>
    </w:p>
    <w:p w:rsidR="0007214E" w:rsidRDefault="00546060">
      <w:pPr>
        <w:spacing w:after="268"/>
        <w:ind w:left="2" w:hanging="10"/>
      </w:pPr>
      <w:r>
        <w:rPr>
          <w:sz w:val="16"/>
        </w:rPr>
        <w:t>7 0</w:t>
      </w:r>
    </w:p>
    <w:p w:rsidR="0007214E" w:rsidRDefault="00546060">
      <w:pPr>
        <w:numPr>
          <w:ilvl w:val="0"/>
          <w:numId w:val="50"/>
        </w:numPr>
        <w:spacing w:after="37" w:line="228" w:lineRule="auto"/>
        <w:ind w:right="14" w:hanging="731"/>
        <w:jc w:val="both"/>
      </w:pPr>
      <w:r>
        <w:rPr>
          <w:sz w:val="28"/>
        </w:rPr>
        <w:t>审计依据</w:t>
      </w:r>
    </w:p>
    <w:p w:rsidR="0007214E" w:rsidRDefault="00546060">
      <w:pPr>
        <w:spacing w:after="3" w:line="270" w:lineRule="auto"/>
        <w:ind w:left="536" w:right="7" w:hanging="10"/>
        <w:jc w:val="both"/>
      </w:pPr>
      <w:r>
        <w:rPr>
          <w:sz w:val="24"/>
        </w:rPr>
        <w:t>本次审计是依据</w:t>
      </w:r>
      <w:r>
        <w:rPr>
          <w:noProof/>
        </w:rPr>
        <mc:AlternateContent>
          <mc:Choice Requires="wpg">
            <w:drawing>
              <wp:inline distT="0" distB="0" distL="0" distR="0">
                <wp:extent cx="2112264" cy="22860"/>
                <wp:effectExtent l="0" t="0" r="0" b="0"/>
                <wp:docPr id="1173078" name="Group 1173078"/>
                <wp:cNvGraphicFramePr/>
                <a:graphic xmlns:a="http://schemas.openxmlformats.org/drawingml/2006/main">
                  <a:graphicData uri="http://schemas.microsoft.com/office/word/2010/wordprocessingGroup">
                    <wpg:wgp>
                      <wpg:cNvGrpSpPr/>
                      <wpg:grpSpPr>
                        <a:xfrm>
                          <a:off x="0" y="0"/>
                          <a:ext cx="2112264" cy="22860"/>
                          <a:chOff x="0" y="0"/>
                          <a:chExt cx="2112264" cy="22860"/>
                        </a:xfrm>
                      </wpg:grpSpPr>
                      <wps:wsp>
                        <wps:cNvPr id="1173077" name="Shape 1173077"/>
                        <wps:cNvSpPr/>
                        <wps:spPr>
                          <a:xfrm>
                            <a:off x="0" y="0"/>
                            <a:ext cx="2112264" cy="22860"/>
                          </a:xfrm>
                          <a:custGeom>
                            <a:avLst/>
                            <a:gdLst/>
                            <a:ahLst/>
                            <a:cxnLst/>
                            <a:rect l="0" t="0" r="0" b="0"/>
                            <a:pathLst>
                              <a:path w="2112264" h="22860">
                                <a:moveTo>
                                  <a:pt x="0" y="11430"/>
                                </a:moveTo>
                                <a:lnTo>
                                  <a:pt x="2112264"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78" style="width:166.32pt;height:1.79999pt;mso-position-horizontal-relative:char;mso-position-vertical-relative:line" coordsize="21122,228">
                <v:shape id="Shape 1173077" style="position:absolute;width:21122;height:228;left:0;top:0;" coordsize="2112264,22860" path="m0,11430l2112264,11430">
                  <v:stroke weight="1.79999pt" endcap="flat" joinstyle="miter" miterlimit="1" on="true" color="#000000"/>
                  <v:fill on="false" color="#000000"/>
                </v:shape>
              </v:group>
            </w:pict>
          </mc:Fallback>
        </mc:AlternateContent>
      </w:r>
      <w:r>
        <w:rPr>
          <w:sz w:val="24"/>
        </w:rPr>
        <w:t>实施的。</w:t>
      </w:r>
    </w:p>
    <w:p w:rsidR="0007214E" w:rsidRDefault="00546060">
      <w:pPr>
        <w:spacing w:after="4" w:line="228" w:lineRule="auto"/>
        <w:ind w:left="14" w:right="14" w:firstLine="537"/>
        <w:jc w:val="both"/>
      </w:pPr>
      <w:r>
        <w:rPr>
          <w:sz w:val="24"/>
        </w:rPr>
        <w:t>[</w:t>
      </w:r>
      <w:r>
        <w:rPr>
          <w:sz w:val="24"/>
          <w:u w:val="single" w:color="000000"/>
        </w:rPr>
        <w:t>应声明本次审计是依据相关法律法规</w:t>
      </w:r>
      <w:r>
        <w:rPr>
          <w:sz w:val="24"/>
          <w:u w:val="single" w:color="000000"/>
        </w:rPr>
        <w:t xml:space="preserve"> </w:t>
      </w:r>
      <w:r>
        <w:rPr>
          <w:sz w:val="24"/>
          <w:u w:val="single" w:color="000000"/>
        </w:rPr>
        <w:t>、</w:t>
      </w:r>
      <w:r>
        <w:rPr>
          <w:sz w:val="24"/>
          <w:u w:val="single" w:color="000000"/>
        </w:rPr>
        <w:t xml:space="preserve"> </w:t>
      </w:r>
      <w:r>
        <w:rPr>
          <w:sz w:val="24"/>
          <w:u w:val="single" w:color="000000"/>
        </w:rPr>
        <w:t>学校的规章制度实施的，列出具体法规、</w:t>
      </w:r>
      <w:r>
        <w:rPr>
          <w:sz w:val="24"/>
          <w:u w:val="single" w:color="000000"/>
        </w:rPr>
        <w:t xml:space="preserve"> </w:t>
      </w:r>
      <w:r>
        <w:rPr>
          <w:sz w:val="24"/>
          <w:u w:val="single" w:color="000000"/>
        </w:rPr>
        <w:t>制度名称。</w:t>
      </w:r>
      <w:r>
        <w:rPr>
          <w:sz w:val="24"/>
          <w:u w:val="single" w:color="000000"/>
        </w:rPr>
        <w:t xml:space="preserve"> </w:t>
      </w:r>
      <w:r>
        <w:rPr>
          <w:sz w:val="24"/>
        </w:rPr>
        <w:t>]</w:t>
      </w:r>
    </w:p>
    <w:p w:rsidR="0007214E" w:rsidRDefault="00546060">
      <w:pPr>
        <w:numPr>
          <w:ilvl w:val="0"/>
          <w:numId w:val="50"/>
        </w:numPr>
        <w:spacing w:after="37" w:line="228" w:lineRule="auto"/>
        <w:ind w:right="14" w:hanging="731"/>
        <w:jc w:val="both"/>
      </w:pPr>
      <w:r>
        <w:rPr>
          <w:sz w:val="28"/>
        </w:rPr>
        <w:t>实施审计的情况</w:t>
      </w:r>
    </w:p>
    <w:p w:rsidR="0007214E" w:rsidRDefault="00546060">
      <w:pPr>
        <w:spacing w:after="418"/>
        <w:ind w:left="626"/>
      </w:pPr>
      <w:r>
        <w:rPr>
          <w:noProof/>
        </w:rPr>
        <mc:AlternateContent>
          <mc:Choice Requires="wpg">
            <w:drawing>
              <wp:inline distT="0" distB="0" distL="0" distR="0">
                <wp:extent cx="4549140" cy="22860"/>
                <wp:effectExtent l="0" t="0" r="0" b="0"/>
                <wp:docPr id="1173080" name="Group 1173080"/>
                <wp:cNvGraphicFramePr/>
                <a:graphic xmlns:a="http://schemas.openxmlformats.org/drawingml/2006/main">
                  <a:graphicData uri="http://schemas.microsoft.com/office/word/2010/wordprocessingGroup">
                    <wpg:wgp>
                      <wpg:cNvGrpSpPr/>
                      <wpg:grpSpPr>
                        <a:xfrm>
                          <a:off x="0" y="0"/>
                          <a:ext cx="4549140" cy="22860"/>
                          <a:chOff x="0" y="0"/>
                          <a:chExt cx="4549140" cy="22860"/>
                        </a:xfrm>
                      </wpg:grpSpPr>
                      <wps:wsp>
                        <wps:cNvPr id="1173079" name="Shape 1173079"/>
                        <wps:cNvSpPr/>
                        <wps:spPr>
                          <a:xfrm>
                            <a:off x="0" y="0"/>
                            <a:ext cx="4549140" cy="22860"/>
                          </a:xfrm>
                          <a:custGeom>
                            <a:avLst/>
                            <a:gdLst/>
                            <a:ahLst/>
                            <a:cxnLst/>
                            <a:rect l="0" t="0" r="0" b="0"/>
                            <a:pathLst>
                              <a:path w="4549140" h="22860">
                                <a:moveTo>
                                  <a:pt x="0" y="11430"/>
                                </a:moveTo>
                                <a:lnTo>
                                  <a:pt x="454914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80" style="width:358.2pt;height:1.79999pt;mso-position-horizontal-relative:char;mso-position-vertical-relative:line" coordsize="45491,228">
                <v:shape id="Shape 1173079" style="position:absolute;width:45491;height:228;left:0;top:0;" coordsize="4549140,22860" path="m0,11430l4549140,11430">
                  <v:stroke weight="1.79999pt" endcap="flat" joinstyle="miter" miterlimit="1" on="true" color="#000000"/>
                  <v:fill on="false" color="#000000"/>
                </v:shape>
              </v:group>
            </w:pict>
          </mc:Fallback>
        </mc:AlternateContent>
      </w:r>
    </w:p>
    <w:p w:rsidR="0007214E" w:rsidRDefault="00546060">
      <w:pPr>
        <w:spacing w:after="269"/>
        <w:ind w:left="10" w:right="784" w:hanging="10"/>
        <w:jc w:val="right"/>
      </w:pPr>
      <w:r>
        <w:rPr>
          <w:noProof/>
        </w:rPr>
        <mc:AlternateContent>
          <mc:Choice Requires="wpg">
            <w:drawing>
              <wp:inline distT="0" distB="0" distL="0" distR="0">
                <wp:extent cx="4453129" cy="22860"/>
                <wp:effectExtent l="0" t="0" r="0" b="0"/>
                <wp:docPr id="1173082" name="Group 1173082"/>
                <wp:cNvGraphicFramePr/>
                <a:graphic xmlns:a="http://schemas.openxmlformats.org/drawingml/2006/main">
                  <a:graphicData uri="http://schemas.microsoft.com/office/word/2010/wordprocessingGroup">
                    <wpg:wgp>
                      <wpg:cNvGrpSpPr/>
                      <wpg:grpSpPr>
                        <a:xfrm>
                          <a:off x="0" y="0"/>
                          <a:ext cx="4453129" cy="22860"/>
                          <a:chOff x="0" y="0"/>
                          <a:chExt cx="4453129" cy="22860"/>
                        </a:xfrm>
                      </wpg:grpSpPr>
                      <wps:wsp>
                        <wps:cNvPr id="1173081" name="Shape 1173081"/>
                        <wps:cNvSpPr/>
                        <wps:spPr>
                          <a:xfrm>
                            <a:off x="0" y="0"/>
                            <a:ext cx="4453129" cy="22860"/>
                          </a:xfrm>
                          <a:custGeom>
                            <a:avLst/>
                            <a:gdLst/>
                            <a:ahLst/>
                            <a:cxnLst/>
                            <a:rect l="0" t="0" r="0" b="0"/>
                            <a:pathLst>
                              <a:path w="4453129" h="22860">
                                <a:moveTo>
                                  <a:pt x="0" y="11430"/>
                                </a:moveTo>
                                <a:lnTo>
                                  <a:pt x="4453129"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82" style="width:350.64pt;height:1.80002pt;mso-position-horizontal-relative:char;mso-position-vertical-relative:line" coordsize="44531,228">
                <v:shape id="Shape 1173081" style="position:absolute;width:44531;height:228;left:0;top:0;" coordsize="4453129,22860" path="m0,11430l4453129,11430">
                  <v:stroke weight="1.80002pt" endcap="flat" joinstyle="miter" miterlimit="1" on="true" color="#000000"/>
                  <v:fill on="false" color="#000000"/>
                </v:shape>
              </v:group>
            </w:pict>
          </mc:Fallback>
        </mc:AlternateContent>
      </w:r>
      <w:r>
        <w:rPr>
          <w:sz w:val="20"/>
        </w:rPr>
        <w:t>0</w:t>
      </w:r>
    </w:p>
    <w:p w:rsidR="0007214E" w:rsidRDefault="00546060">
      <w:pPr>
        <w:spacing w:after="3" w:line="216" w:lineRule="auto"/>
        <w:ind w:left="7" w:right="7" w:firstLine="526"/>
        <w:jc w:val="both"/>
      </w:pPr>
      <w:r>
        <w:rPr>
          <w:sz w:val="24"/>
        </w:rPr>
        <w:t>本次审计的目标疋</w:t>
      </w:r>
      <w:r>
        <w:rPr>
          <w:sz w:val="24"/>
        </w:rPr>
        <w:t xml:space="preserve"> </w:t>
      </w:r>
      <w:r>
        <w:rPr>
          <w:sz w:val="24"/>
        </w:rPr>
        <w:t>，审计范围包括</w:t>
      </w:r>
      <w:r>
        <w:rPr>
          <w:sz w:val="24"/>
        </w:rPr>
        <w:t>* * * * [</w:t>
      </w:r>
      <w:r>
        <w:rPr>
          <w:sz w:val="24"/>
        </w:rPr>
        <w:t>概括表述审计涉及的单位、时间和事项范围</w:t>
      </w:r>
      <w:r>
        <w:rPr>
          <w:sz w:val="24"/>
        </w:rPr>
        <w:t>]</w:t>
      </w:r>
      <w:r>
        <w:rPr>
          <w:sz w:val="24"/>
        </w:rPr>
        <w:t>，审计的主要内容和重点是贯彻党和国家方针政策、执行学校决策部署、规章制度，推动学校及本单位发展情况、预算执行和财务收支的真实、合法和效益情况、资产的管理及使用情况、有关目标责任制完成情况、内部控制制度的制定和执行情况、制定和执行重大经济决策情况、履行廉政责任和个人廉洁自律情况和对以往审计中发现问题的整改情况等方面，并对重要事项进行了必要的延伸和追溯</w:t>
      </w:r>
      <w:r>
        <w:rPr>
          <w:sz w:val="24"/>
        </w:rPr>
        <w:t>[</w:t>
      </w:r>
      <w:r>
        <w:rPr>
          <w:sz w:val="24"/>
        </w:rPr>
        <w:t>可列明延伸的单位和追溯的时间</w:t>
      </w:r>
      <w:r>
        <w:rPr>
          <w:sz w:val="24"/>
        </w:rPr>
        <w:t>]</w:t>
      </w:r>
      <w:r>
        <w:rPr>
          <w:sz w:val="24"/>
        </w:rPr>
        <w:t>。</w:t>
      </w:r>
    </w:p>
    <w:p w:rsidR="0007214E" w:rsidRDefault="00546060">
      <w:pPr>
        <w:spacing w:after="4" w:line="228" w:lineRule="auto"/>
        <w:ind w:left="14" w:right="14" w:firstLine="537"/>
        <w:jc w:val="both"/>
      </w:pPr>
      <w:r>
        <w:rPr>
          <w:sz w:val="24"/>
        </w:rPr>
        <w:t>[</w:t>
      </w:r>
      <w:r>
        <w:rPr>
          <w:sz w:val="24"/>
          <w:u w:val="single" w:color="000000"/>
        </w:rPr>
        <w:t>说明</w:t>
      </w:r>
      <w:r>
        <w:rPr>
          <w:sz w:val="24"/>
          <w:u w:val="single" w:color="000000"/>
        </w:rPr>
        <w:t xml:space="preserve"> </w:t>
      </w:r>
      <w:r>
        <w:rPr>
          <w:sz w:val="24"/>
          <w:u w:val="single" w:color="000000"/>
        </w:rPr>
        <w:t>：</w:t>
      </w:r>
      <w:r>
        <w:rPr>
          <w:sz w:val="24"/>
          <w:u w:val="single" w:color="000000"/>
        </w:rPr>
        <w:t xml:space="preserve"> </w:t>
      </w:r>
      <w:r>
        <w:rPr>
          <w:sz w:val="24"/>
          <w:u w:val="single" w:color="000000"/>
        </w:rPr>
        <w:t>如有必要，</w:t>
      </w:r>
      <w:r>
        <w:rPr>
          <w:sz w:val="24"/>
          <w:u w:val="single" w:color="000000"/>
        </w:rPr>
        <w:t xml:space="preserve"> </w:t>
      </w:r>
      <w:r>
        <w:rPr>
          <w:sz w:val="24"/>
          <w:u w:val="single" w:color="000000"/>
        </w:rPr>
        <w:t>可增加针对审</w:t>
      </w:r>
      <w:r>
        <w:rPr>
          <w:sz w:val="24"/>
          <w:u w:val="single" w:color="000000"/>
        </w:rPr>
        <w:t>计重点</w:t>
      </w:r>
      <w:r>
        <w:rPr>
          <w:sz w:val="24"/>
          <w:u w:val="single" w:color="000000"/>
        </w:rPr>
        <w:t xml:space="preserve"> </w:t>
      </w:r>
      <w:r>
        <w:rPr>
          <w:sz w:val="24"/>
          <w:u w:val="single" w:color="000000"/>
        </w:rPr>
        <w:t>、</w:t>
      </w:r>
      <w:r>
        <w:rPr>
          <w:sz w:val="24"/>
          <w:u w:val="single" w:color="000000"/>
        </w:rPr>
        <w:t xml:space="preserve"> </w:t>
      </w:r>
      <w:r>
        <w:rPr>
          <w:sz w:val="24"/>
          <w:u w:val="single" w:color="000000"/>
        </w:rPr>
        <w:t>难点采取的审计方法、审计程序及其产生的效果等情况。</w:t>
      </w:r>
      <w:r>
        <w:rPr>
          <w:sz w:val="24"/>
          <w:u w:val="single" w:color="000000"/>
        </w:rPr>
        <w:t xml:space="preserve"> </w:t>
      </w:r>
      <w:r>
        <w:rPr>
          <w:sz w:val="24"/>
        </w:rPr>
        <w:t>]</w:t>
      </w:r>
    </w:p>
    <w:p w:rsidR="0007214E" w:rsidRDefault="00546060">
      <w:pPr>
        <w:pStyle w:val="6"/>
        <w:ind w:left="651"/>
      </w:pPr>
      <w:r>
        <w:rPr>
          <w:noProof/>
        </w:rPr>
        <w:drawing>
          <wp:inline distT="0" distB="0" distL="0" distR="0">
            <wp:extent cx="178308" cy="132587"/>
            <wp:effectExtent l="0" t="0" r="0" b="0"/>
            <wp:docPr id="1173071" name="Picture 1173071"/>
            <wp:cNvGraphicFramePr/>
            <a:graphic xmlns:a="http://schemas.openxmlformats.org/drawingml/2006/main">
              <a:graphicData uri="http://schemas.openxmlformats.org/drawingml/2006/picture">
                <pic:pic xmlns:pic="http://schemas.openxmlformats.org/drawingml/2006/picture">
                  <pic:nvPicPr>
                    <pic:cNvPr id="1173071" name="Picture 1173071"/>
                    <pic:cNvPicPr/>
                  </pic:nvPicPr>
                  <pic:blipFill>
                    <a:blip r:embed="rId654"/>
                    <a:stretch>
                      <a:fillRect/>
                    </a:stretch>
                  </pic:blipFill>
                  <pic:spPr>
                    <a:xfrm>
                      <a:off x="0" y="0"/>
                      <a:ext cx="178308" cy="132587"/>
                    </a:xfrm>
                    <a:prstGeom prst="rect">
                      <a:avLst/>
                    </a:prstGeom>
                  </pic:spPr>
                </pic:pic>
              </a:graphicData>
            </a:graphic>
          </wp:inline>
        </w:drawing>
      </w:r>
      <w:r>
        <w:t>、被审计人履行经济责任时的主要业绩和审计评价</w:t>
      </w:r>
    </w:p>
    <w:p w:rsidR="0007214E" w:rsidRDefault="00546060">
      <w:pPr>
        <w:spacing w:after="37" w:line="228" w:lineRule="auto"/>
        <w:ind w:left="781" w:right="14" w:hanging="3"/>
        <w:jc w:val="both"/>
      </w:pPr>
      <w:r>
        <w:rPr>
          <w:sz w:val="28"/>
        </w:rPr>
        <w:t>（一）主要业绩</w:t>
      </w:r>
    </w:p>
    <w:p w:rsidR="0007214E" w:rsidRDefault="00546060">
      <w:pPr>
        <w:spacing w:after="425"/>
        <w:ind w:left="518"/>
      </w:pPr>
      <w:r>
        <w:rPr>
          <w:noProof/>
        </w:rPr>
        <mc:AlternateContent>
          <mc:Choice Requires="wpg">
            <w:drawing>
              <wp:inline distT="0" distB="0" distL="0" distR="0">
                <wp:extent cx="4617720" cy="22860"/>
                <wp:effectExtent l="0" t="0" r="0" b="0"/>
                <wp:docPr id="1173099" name="Group 1173099"/>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098" name="Shape 1173098"/>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099" style="width:363.6pt;height:1.8pt;mso-position-horizontal-relative:char;mso-position-vertical-relative:line" coordsize="46177,228">
                <v:shape id="Shape 1173098" style="position:absolute;width:46177;height:228;left:0;top:0;" coordsize="4617720,22860" path="m0,11430l4617720,11430">
                  <v:stroke weight="1.8pt" endcap="flat" joinstyle="miter" miterlimit="1" on="true" color="#000000"/>
                  <v:fill on="false" color="#000000"/>
                </v:shape>
              </v:group>
            </w:pict>
          </mc:Fallback>
        </mc:AlternateContent>
      </w:r>
    </w:p>
    <w:p w:rsidR="0007214E" w:rsidRDefault="00546060">
      <w:pPr>
        <w:spacing w:after="228"/>
        <w:ind w:left="9" w:right="2663" w:hanging="10"/>
        <w:jc w:val="center"/>
      </w:pPr>
      <w:r>
        <w:rPr>
          <w:noProof/>
        </w:rPr>
        <mc:AlternateContent>
          <mc:Choice Requires="wpg">
            <w:drawing>
              <wp:inline distT="0" distB="0" distL="0" distR="0">
                <wp:extent cx="3278124" cy="22860"/>
                <wp:effectExtent l="0" t="0" r="0" b="0"/>
                <wp:docPr id="1173101" name="Group 1173101"/>
                <wp:cNvGraphicFramePr/>
                <a:graphic xmlns:a="http://schemas.openxmlformats.org/drawingml/2006/main">
                  <a:graphicData uri="http://schemas.microsoft.com/office/word/2010/wordprocessingGroup">
                    <wpg:wgp>
                      <wpg:cNvGrpSpPr/>
                      <wpg:grpSpPr>
                        <a:xfrm>
                          <a:off x="0" y="0"/>
                          <a:ext cx="3278124" cy="22860"/>
                          <a:chOff x="0" y="0"/>
                          <a:chExt cx="3278124" cy="22860"/>
                        </a:xfrm>
                      </wpg:grpSpPr>
                      <wps:wsp>
                        <wps:cNvPr id="1173100" name="Shape 1173100"/>
                        <wps:cNvSpPr/>
                        <wps:spPr>
                          <a:xfrm>
                            <a:off x="0" y="0"/>
                            <a:ext cx="3278124" cy="22860"/>
                          </a:xfrm>
                          <a:custGeom>
                            <a:avLst/>
                            <a:gdLst/>
                            <a:ahLst/>
                            <a:cxnLst/>
                            <a:rect l="0" t="0" r="0" b="0"/>
                            <a:pathLst>
                              <a:path w="3278124" h="22860">
                                <a:moveTo>
                                  <a:pt x="0" y="11430"/>
                                </a:moveTo>
                                <a:lnTo>
                                  <a:pt x="3278124"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01" style="width:258.12pt;height:1.8pt;mso-position-horizontal-relative:char;mso-position-vertical-relative:line" coordsize="32781,228">
                <v:shape id="Shape 1173100" style="position:absolute;width:32781;height:228;left:0;top:0;" coordsize="3278124,22860" path="m0,11430l3278124,11430">
                  <v:stroke weight="1.8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sz w:val="24"/>
        </w:rPr>
        <w:t>[</w:t>
      </w:r>
      <w:r>
        <w:rPr>
          <w:sz w:val="24"/>
          <w:u w:val="single" w:color="000000"/>
        </w:rPr>
        <w:t>主要描述被审计人任职单位在被审计人任职期间所取得的工作成绩，</w:t>
      </w:r>
      <w:r>
        <w:rPr>
          <w:sz w:val="24"/>
          <w:u w:val="single" w:color="000000"/>
        </w:rPr>
        <w:t xml:space="preserve"> </w:t>
      </w:r>
      <w:r>
        <w:rPr>
          <w:sz w:val="24"/>
          <w:u w:val="single" w:color="000000"/>
        </w:rPr>
        <w:t>特别是被审计人分管工作的成绩。</w:t>
      </w:r>
      <w:r>
        <w:rPr>
          <w:sz w:val="24"/>
          <w:u w:val="single" w:color="000000"/>
        </w:rPr>
        <w:t xml:space="preserve"> </w:t>
      </w:r>
      <w:r>
        <w:rPr>
          <w:sz w:val="24"/>
        </w:rPr>
        <w:t>]</w:t>
      </w:r>
    </w:p>
    <w:p w:rsidR="0007214E" w:rsidRDefault="00546060">
      <w:pPr>
        <w:pStyle w:val="6"/>
        <w:ind w:left="737"/>
      </w:pPr>
      <w:r>
        <w:t>（二）审计评价</w:t>
      </w:r>
    </w:p>
    <w:p w:rsidR="0007214E" w:rsidRDefault="00546060">
      <w:pPr>
        <w:spacing w:after="432"/>
        <w:ind w:left="533"/>
      </w:pPr>
      <w:r>
        <w:rPr>
          <w:noProof/>
        </w:rPr>
        <mc:AlternateContent>
          <mc:Choice Requires="wpg">
            <w:drawing>
              <wp:inline distT="0" distB="0" distL="0" distR="0">
                <wp:extent cx="4613148" cy="22860"/>
                <wp:effectExtent l="0" t="0" r="0" b="0"/>
                <wp:docPr id="1173103" name="Group 1173103"/>
                <wp:cNvGraphicFramePr/>
                <a:graphic xmlns:a="http://schemas.openxmlformats.org/drawingml/2006/main">
                  <a:graphicData uri="http://schemas.microsoft.com/office/word/2010/wordprocessingGroup">
                    <wpg:wgp>
                      <wpg:cNvGrpSpPr/>
                      <wpg:grpSpPr>
                        <a:xfrm>
                          <a:off x="0" y="0"/>
                          <a:ext cx="4613148" cy="22860"/>
                          <a:chOff x="0" y="0"/>
                          <a:chExt cx="4613148" cy="22860"/>
                        </a:xfrm>
                      </wpg:grpSpPr>
                      <wps:wsp>
                        <wps:cNvPr id="1173102" name="Shape 1173102"/>
                        <wps:cNvSpPr/>
                        <wps:spPr>
                          <a:xfrm>
                            <a:off x="0" y="0"/>
                            <a:ext cx="4613148" cy="22860"/>
                          </a:xfrm>
                          <a:custGeom>
                            <a:avLst/>
                            <a:gdLst/>
                            <a:ahLst/>
                            <a:cxnLst/>
                            <a:rect l="0" t="0" r="0" b="0"/>
                            <a:pathLst>
                              <a:path w="4613148" h="22860">
                                <a:moveTo>
                                  <a:pt x="0" y="11430"/>
                                </a:moveTo>
                                <a:lnTo>
                                  <a:pt x="4613148"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03" style="width:363.24pt;height:1.8pt;mso-position-horizontal-relative:char;mso-position-vertical-relative:line" coordsize="46131,228">
                <v:shape id="Shape 1173102" style="position:absolute;width:46131;height:228;left:0;top:0;" coordsize="4613148,22860" path="m0,11430l4613148,11430">
                  <v:stroke weight="1.8pt" endcap="flat" joinstyle="miter" miterlimit="1" on="true" color="#000000"/>
                  <v:fill on="false" color="#000000"/>
                </v:shape>
              </v:group>
            </w:pict>
          </mc:Fallback>
        </mc:AlternateContent>
      </w:r>
    </w:p>
    <w:p w:rsidR="0007214E" w:rsidRDefault="00546060">
      <w:pPr>
        <w:spacing w:after="289"/>
        <w:ind w:left="9" w:right="2642" w:hanging="10"/>
        <w:jc w:val="center"/>
      </w:pPr>
      <w:r>
        <w:rPr>
          <w:noProof/>
        </w:rPr>
        <mc:AlternateContent>
          <mc:Choice Requires="wpg">
            <w:drawing>
              <wp:inline distT="0" distB="0" distL="0" distR="0">
                <wp:extent cx="3278124" cy="22860"/>
                <wp:effectExtent l="0" t="0" r="0" b="0"/>
                <wp:docPr id="1173105" name="Group 1173105"/>
                <wp:cNvGraphicFramePr/>
                <a:graphic xmlns:a="http://schemas.openxmlformats.org/drawingml/2006/main">
                  <a:graphicData uri="http://schemas.microsoft.com/office/word/2010/wordprocessingGroup">
                    <wpg:wgp>
                      <wpg:cNvGrpSpPr/>
                      <wpg:grpSpPr>
                        <a:xfrm>
                          <a:off x="0" y="0"/>
                          <a:ext cx="3278124" cy="22860"/>
                          <a:chOff x="0" y="0"/>
                          <a:chExt cx="3278124" cy="22860"/>
                        </a:xfrm>
                      </wpg:grpSpPr>
                      <wps:wsp>
                        <wps:cNvPr id="1173104" name="Shape 1173104"/>
                        <wps:cNvSpPr/>
                        <wps:spPr>
                          <a:xfrm>
                            <a:off x="0" y="0"/>
                            <a:ext cx="3278124" cy="22860"/>
                          </a:xfrm>
                          <a:custGeom>
                            <a:avLst/>
                            <a:gdLst/>
                            <a:ahLst/>
                            <a:cxnLst/>
                            <a:rect l="0" t="0" r="0" b="0"/>
                            <a:pathLst>
                              <a:path w="3278124" h="22860">
                                <a:moveTo>
                                  <a:pt x="0" y="11430"/>
                                </a:moveTo>
                                <a:lnTo>
                                  <a:pt x="3278124"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05" style="width:258.12pt;height:1.79999pt;mso-position-horizontal-relative:char;mso-position-vertical-relative:line" coordsize="32781,228">
                <v:shape id="Shape 1173104" style="position:absolute;width:32781;height:228;left:0;top:0;" coordsize="3278124,22860" path="m0,11430l3278124,11430">
                  <v:stroke weight="1.79999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sz w:val="24"/>
        </w:rPr>
        <w:t xml:space="preserve">[ </w:t>
      </w:r>
      <w:r>
        <w:rPr>
          <w:sz w:val="24"/>
          <w:u w:val="single" w:color="000000"/>
        </w:rPr>
        <w:t>（</w:t>
      </w:r>
      <w:r>
        <w:rPr>
          <w:sz w:val="24"/>
          <w:u w:val="single" w:color="000000"/>
        </w:rPr>
        <w:t xml:space="preserve"> 1 </w:t>
      </w:r>
      <w:r>
        <w:rPr>
          <w:sz w:val="24"/>
          <w:u w:val="single" w:color="000000"/>
        </w:rPr>
        <w:t>）</w:t>
      </w:r>
      <w:r>
        <w:rPr>
          <w:sz w:val="24"/>
          <w:u w:val="single" w:color="000000"/>
        </w:rPr>
        <w:t xml:space="preserve"> </w:t>
      </w:r>
      <w:r>
        <w:rPr>
          <w:sz w:val="24"/>
          <w:u w:val="single" w:color="000000"/>
        </w:rPr>
        <w:t>既包括对良好业绩和先进经验的正面评价，</w:t>
      </w:r>
      <w:r>
        <w:rPr>
          <w:sz w:val="24"/>
          <w:u w:val="single" w:color="000000"/>
        </w:rPr>
        <w:t xml:space="preserve"> </w:t>
      </w:r>
      <w:r>
        <w:rPr>
          <w:sz w:val="24"/>
          <w:u w:val="single" w:color="000000"/>
        </w:rPr>
        <w:t>也包括对审计发现主要问题的简要概括。</w:t>
      </w:r>
      <w:r>
        <w:rPr>
          <w:sz w:val="24"/>
          <w:u w:val="single" w:color="000000"/>
        </w:rPr>
        <w:t xml:space="preserve"> </w:t>
      </w:r>
      <w:r>
        <w:rPr>
          <w:sz w:val="24"/>
          <w:u w:val="single" w:color="000000"/>
        </w:rPr>
        <w:t>（</w:t>
      </w:r>
      <w:r>
        <w:rPr>
          <w:sz w:val="24"/>
          <w:u w:val="single" w:color="000000"/>
        </w:rPr>
        <w:t xml:space="preserve"> 2 </w:t>
      </w:r>
      <w:r>
        <w:rPr>
          <w:sz w:val="24"/>
          <w:u w:val="single" w:color="000000"/>
        </w:rPr>
        <w:t>）</w:t>
      </w:r>
      <w:r>
        <w:rPr>
          <w:sz w:val="24"/>
          <w:u w:val="single" w:color="000000"/>
        </w:rPr>
        <w:t xml:space="preserve"> </w:t>
      </w:r>
      <w:r>
        <w:rPr>
          <w:sz w:val="24"/>
          <w:u w:val="single" w:color="000000"/>
        </w:rPr>
        <w:t>应当作出总体性的评价。</w:t>
      </w:r>
      <w:r>
        <w:rPr>
          <w:sz w:val="24"/>
          <w:u w:val="single" w:color="000000"/>
        </w:rPr>
        <w:t xml:space="preserve"> </w:t>
      </w:r>
      <w:r>
        <w:rPr>
          <w:sz w:val="24"/>
          <w:u w:val="single" w:color="000000"/>
        </w:rPr>
        <w:t>可以采用</w:t>
      </w:r>
      <w:r>
        <w:rPr>
          <w:sz w:val="24"/>
          <w:u w:val="single" w:color="000000"/>
        </w:rPr>
        <w:t xml:space="preserve"> “</w:t>
      </w:r>
      <w:r>
        <w:rPr>
          <w:sz w:val="24"/>
          <w:u w:val="single" w:color="000000"/>
        </w:rPr>
        <w:t>能严格</w:t>
      </w:r>
      <w:r>
        <w:rPr>
          <w:sz w:val="24"/>
          <w:u w:val="single" w:color="000000"/>
        </w:rPr>
        <w:t xml:space="preserve"> </w:t>
      </w:r>
      <w:r>
        <w:rPr>
          <w:sz w:val="24"/>
          <w:u w:val="single" w:color="000000"/>
        </w:rPr>
        <w:t>（</w:t>
      </w:r>
      <w:r>
        <w:rPr>
          <w:sz w:val="24"/>
          <w:u w:val="single" w:color="000000"/>
        </w:rPr>
        <w:t xml:space="preserve"> </w:t>
      </w:r>
      <w:r>
        <w:rPr>
          <w:sz w:val="24"/>
          <w:u w:val="single" w:color="000000"/>
        </w:rPr>
        <w:t>较好</w:t>
      </w:r>
      <w:r>
        <w:rPr>
          <w:sz w:val="24"/>
          <w:u w:val="single" w:color="000000"/>
        </w:rPr>
        <w:t xml:space="preserve"> </w:t>
      </w:r>
      <w:r>
        <w:rPr>
          <w:sz w:val="24"/>
          <w:u w:val="single" w:color="000000"/>
        </w:rPr>
        <w:t>）</w:t>
      </w:r>
      <w:r>
        <w:rPr>
          <w:sz w:val="24"/>
          <w:u w:val="single" w:color="000000"/>
        </w:rPr>
        <w:t xml:space="preserve"> </w:t>
      </w:r>
      <w:r>
        <w:rPr>
          <w:sz w:val="24"/>
          <w:u w:val="single" w:color="000000"/>
        </w:rPr>
        <w:t>遵守有关财经法律法规，</w:t>
      </w:r>
      <w:r>
        <w:rPr>
          <w:sz w:val="24"/>
          <w:u w:val="single" w:color="000000"/>
        </w:rPr>
        <w:t xml:space="preserve"> </w:t>
      </w:r>
      <w:r>
        <w:rPr>
          <w:sz w:val="24"/>
          <w:u w:val="single" w:color="000000"/>
        </w:rPr>
        <w:t>贯彻执行学校党委决策部署</w:t>
      </w:r>
      <w:r>
        <w:rPr>
          <w:sz w:val="24"/>
          <w:u w:val="single" w:color="000000"/>
        </w:rPr>
        <w:t xml:space="preserve"> </w:t>
      </w:r>
      <w:r>
        <w:rPr>
          <w:sz w:val="24"/>
          <w:u w:val="single" w:color="000000"/>
        </w:rPr>
        <w:t>，</w:t>
      </w:r>
      <w:r>
        <w:rPr>
          <w:sz w:val="24"/>
          <w:u w:val="single" w:color="000000"/>
        </w:rPr>
        <w:t xml:space="preserve"> </w:t>
      </w:r>
      <w:r>
        <w:rPr>
          <w:sz w:val="24"/>
          <w:u w:val="single" w:color="000000"/>
        </w:rPr>
        <w:t>，</w:t>
      </w:r>
      <w:r>
        <w:rPr>
          <w:sz w:val="24"/>
          <w:u w:val="single" w:color="000000"/>
        </w:rPr>
        <w:t xml:space="preserve"> </w:t>
      </w:r>
      <w:r>
        <w:rPr>
          <w:sz w:val="24"/>
          <w:u w:val="single" w:color="000000"/>
        </w:rPr>
        <w:t>或</w:t>
      </w:r>
      <w:r>
        <w:rPr>
          <w:sz w:val="24"/>
          <w:u w:val="single" w:color="000000"/>
        </w:rPr>
        <w:t xml:space="preserve"> “</w:t>
      </w:r>
      <w:r>
        <w:rPr>
          <w:sz w:val="24"/>
          <w:u w:val="single" w:color="000000"/>
        </w:rPr>
        <w:t>在</w:t>
      </w:r>
      <w:r>
        <w:rPr>
          <w:sz w:val="24"/>
        </w:rPr>
        <w:t>一</w:t>
      </w:r>
      <w:r>
        <w:rPr>
          <w:sz w:val="24"/>
          <w:u w:val="single" w:color="000000"/>
        </w:rPr>
        <w:t xml:space="preserve">· · · · </w:t>
      </w:r>
      <w:r>
        <w:rPr>
          <w:sz w:val="24"/>
          <w:u w:val="single" w:color="000000"/>
        </w:rPr>
        <w:t>方面违反</w:t>
      </w:r>
      <w:r>
        <w:rPr>
          <w:sz w:val="24"/>
          <w:u w:val="single" w:color="000000"/>
        </w:rPr>
        <w:t xml:space="preserve"> </w:t>
      </w:r>
      <w:r>
        <w:rPr>
          <w:sz w:val="24"/>
          <w:u w:val="single" w:color="000000"/>
        </w:rPr>
        <w:t>（</w:t>
      </w:r>
      <w:r>
        <w:rPr>
          <w:sz w:val="24"/>
          <w:u w:val="single" w:color="000000"/>
        </w:rPr>
        <w:t xml:space="preserve"> </w:t>
      </w:r>
      <w:r>
        <w:rPr>
          <w:sz w:val="24"/>
          <w:u w:val="single" w:color="000000"/>
        </w:rPr>
        <w:t>严重违反</w:t>
      </w:r>
      <w:r>
        <w:rPr>
          <w:sz w:val="24"/>
          <w:u w:val="single" w:color="000000"/>
        </w:rPr>
        <w:t xml:space="preserve"> </w:t>
      </w:r>
      <w:r>
        <w:rPr>
          <w:sz w:val="24"/>
          <w:u w:val="single" w:color="000000"/>
        </w:rPr>
        <w:t>）</w:t>
      </w:r>
      <w:r>
        <w:rPr>
          <w:sz w:val="24"/>
          <w:u w:val="single" w:color="000000"/>
        </w:rPr>
        <w:t xml:space="preserve"> </w:t>
      </w:r>
      <w:r>
        <w:rPr>
          <w:sz w:val="24"/>
          <w:u w:val="single" w:color="000000"/>
        </w:rPr>
        <w:t>了</w:t>
      </w:r>
      <w:r>
        <w:rPr>
          <w:sz w:val="24"/>
        </w:rPr>
        <w:t xml:space="preserve">“ </w:t>
      </w:r>
      <w:r>
        <w:rPr>
          <w:sz w:val="24"/>
          <w:u w:val="single" w:color="000000"/>
        </w:rPr>
        <w:t>“</w:t>
      </w:r>
      <w:r>
        <w:rPr>
          <w:sz w:val="24"/>
          <w:u w:val="single" w:color="000000"/>
        </w:rPr>
        <w:t>法律法规政策</w:t>
      </w:r>
      <w:r>
        <w:rPr>
          <w:sz w:val="24"/>
          <w:u w:val="single" w:color="000000"/>
        </w:rPr>
        <w:t xml:space="preserve"> </w:t>
      </w:r>
      <w:r>
        <w:rPr>
          <w:sz w:val="24"/>
          <w:u w:val="single" w:color="000000"/>
        </w:rPr>
        <w:t>，</w:t>
      </w:r>
      <w:r>
        <w:rPr>
          <w:sz w:val="24"/>
          <w:u w:val="single" w:color="000000"/>
        </w:rPr>
        <w:t xml:space="preserve"> " </w:t>
      </w:r>
      <w:r>
        <w:rPr>
          <w:sz w:val="24"/>
          <w:u w:val="single" w:color="000000"/>
        </w:rPr>
        <w:t>等语句来描述。</w:t>
      </w:r>
      <w:r>
        <w:rPr>
          <w:sz w:val="24"/>
          <w:u w:val="single" w:color="000000"/>
        </w:rPr>
        <w:t xml:space="preserve"> </w:t>
      </w:r>
      <w:r>
        <w:rPr>
          <w:sz w:val="24"/>
          <w:u w:val="single" w:color="000000"/>
        </w:rPr>
        <w:t>（</w:t>
      </w:r>
      <w:r>
        <w:rPr>
          <w:sz w:val="24"/>
          <w:u w:val="single" w:color="000000"/>
        </w:rPr>
        <w:t xml:space="preserve"> 3 </w:t>
      </w:r>
      <w:r>
        <w:rPr>
          <w:sz w:val="24"/>
          <w:u w:val="single" w:color="000000"/>
        </w:rPr>
        <w:t>）</w:t>
      </w:r>
      <w:r>
        <w:rPr>
          <w:sz w:val="24"/>
          <w:u w:val="single" w:color="000000"/>
        </w:rPr>
        <w:t xml:space="preserve"> </w:t>
      </w:r>
      <w:r>
        <w:rPr>
          <w:sz w:val="24"/>
          <w:u w:val="single" w:color="000000"/>
        </w:rPr>
        <w:t>只对所审计的事项发表审计评价意见</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对审计过程中未涉及、</w:t>
      </w:r>
      <w:r>
        <w:rPr>
          <w:sz w:val="24"/>
          <w:u w:val="single" w:color="000000"/>
        </w:rPr>
        <w:t xml:space="preserve"> </w:t>
      </w:r>
      <w:r>
        <w:rPr>
          <w:sz w:val="24"/>
          <w:u w:val="single" w:color="000000"/>
        </w:rPr>
        <w:t>审计证据不充分、</w:t>
      </w:r>
      <w:r>
        <w:rPr>
          <w:sz w:val="24"/>
          <w:u w:val="single" w:color="000000"/>
        </w:rPr>
        <w:t xml:space="preserve"> </w:t>
      </w:r>
      <w:r>
        <w:rPr>
          <w:sz w:val="24"/>
          <w:u w:val="single" w:color="000000"/>
        </w:rPr>
        <w:t>评价依据或者标准不明确以及超越审计职责范围的事</w:t>
      </w:r>
      <w:r>
        <w:rPr>
          <w:sz w:val="24"/>
          <w:u w:val="single" w:color="000000"/>
        </w:rPr>
        <w:t xml:space="preserve"> </w:t>
      </w:r>
      <w:r>
        <w:rPr>
          <w:sz w:val="24"/>
          <w:u w:val="single" w:color="000000"/>
        </w:rPr>
        <w:t>不发表审计讦价意见。</w:t>
      </w:r>
      <w:r>
        <w:rPr>
          <w:sz w:val="24"/>
          <w:u w:val="single" w:color="000000"/>
        </w:rPr>
        <w:t xml:space="preserve"> </w:t>
      </w:r>
      <w:r>
        <w:rPr>
          <w:sz w:val="24"/>
          <w:u w:val="single" w:color="000000"/>
        </w:rPr>
        <w:t>（</w:t>
      </w:r>
      <w:r>
        <w:rPr>
          <w:sz w:val="24"/>
          <w:u w:val="single" w:color="000000"/>
        </w:rPr>
        <w:t xml:space="preserve"> 4 </w:t>
      </w:r>
      <w:r>
        <w:rPr>
          <w:sz w:val="24"/>
          <w:u w:val="single" w:color="000000"/>
        </w:rPr>
        <w:t>）</w:t>
      </w:r>
      <w:r>
        <w:rPr>
          <w:sz w:val="24"/>
          <w:u w:val="single" w:color="000000"/>
        </w:rPr>
        <w:t xml:space="preserve"> </w:t>
      </w:r>
      <w:r>
        <w:rPr>
          <w:sz w:val="24"/>
          <w:u w:val="single" w:color="000000"/>
        </w:rPr>
        <w:t>审计评价意见不能与审计发现的问题相互矛盾。</w:t>
      </w:r>
      <w:r>
        <w:rPr>
          <w:sz w:val="24"/>
          <w:u w:val="single" w:color="000000"/>
        </w:rPr>
        <w:t xml:space="preserve"> </w:t>
      </w:r>
      <w:r>
        <w:rPr>
          <w:sz w:val="24"/>
          <w:u w:val="single" w:color="000000"/>
        </w:rPr>
        <w:t>（</w:t>
      </w:r>
      <w:r>
        <w:rPr>
          <w:sz w:val="24"/>
          <w:u w:val="single" w:color="000000"/>
        </w:rPr>
        <w:t xml:space="preserve"> 5 </w:t>
      </w:r>
      <w:r>
        <w:rPr>
          <w:sz w:val="24"/>
          <w:u w:val="single" w:color="000000"/>
        </w:rPr>
        <w:t>）</w:t>
      </w:r>
      <w:r>
        <w:rPr>
          <w:sz w:val="24"/>
          <w:u w:val="single" w:color="000000"/>
        </w:rPr>
        <w:t xml:space="preserve"> </w:t>
      </w:r>
      <w:r>
        <w:rPr>
          <w:sz w:val="24"/>
          <w:u w:val="single" w:color="000000"/>
        </w:rPr>
        <w:t>审计评价用语要准确</w:t>
      </w:r>
      <w:r>
        <w:rPr>
          <w:sz w:val="24"/>
          <w:u w:val="single" w:color="000000"/>
        </w:rPr>
        <w:t xml:space="preserve"> </w:t>
      </w:r>
      <w:r>
        <w:rPr>
          <w:sz w:val="24"/>
          <w:u w:val="single" w:color="000000"/>
        </w:rPr>
        <w:t>、</w:t>
      </w:r>
      <w:r>
        <w:rPr>
          <w:sz w:val="24"/>
          <w:u w:val="single" w:color="000000"/>
        </w:rPr>
        <w:t xml:space="preserve"> </w:t>
      </w:r>
      <w:r>
        <w:rPr>
          <w:sz w:val="24"/>
          <w:u w:val="single" w:color="000000"/>
        </w:rPr>
        <w:t>适当</w:t>
      </w:r>
      <w:r>
        <w:rPr>
          <w:sz w:val="24"/>
          <w:u w:val="single" w:color="000000"/>
        </w:rPr>
        <w:t xml:space="preserve"> </w:t>
      </w:r>
      <w:r>
        <w:rPr>
          <w:sz w:val="24"/>
          <w:u w:val="single" w:color="000000"/>
        </w:rPr>
        <w:t>，</w:t>
      </w:r>
      <w:r>
        <w:rPr>
          <w:sz w:val="24"/>
          <w:u w:val="single" w:color="000000"/>
        </w:rPr>
        <w:t xml:space="preserve"> </w:t>
      </w:r>
      <w:r>
        <w:rPr>
          <w:sz w:val="24"/>
          <w:u w:val="single" w:color="000000"/>
        </w:rPr>
        <w:t>以写</w:t>
      </w:r>
      <w:r>
        <w:rPr>
          <w:sz w:val="24"/>
          <w:u w:val="single" w:color="000000"/>
        </w:rPr>
        <w:t xml:space="preserve"> </w:t>
      </w:r>
      <w:r>
        <w:rPr>
          <w:sz w:val="24"/>
          <w:u w:val="single" w:color="000000"/>
        </w:rPr>
        <w:t>为主</w:t>
      </w:r>
      <w:r>
        <w:rPr>
          <w:sz w:val="24"/>
        </w:rPr>
        <w:t>]</w:t>
      </w:r>
    </w:p>
    <w:p w:rsidR="0007214E" w:rsidRDefault="00546060">
      <w:pPr>
        <w:pStyle w:val="6"/>
        <w:ind w:left="636"/>
      </w:pPr>
      <w:r>
        <w:rPr>
          <w:noProof/>
        </w:rPr>
        <w:drawing>
          <wp:inline distT="0" distB="0" distL="0" distR="0">
            <wp:extent cx="173736" cy="150876"/>
            <wp:effectExtent l="0" t="0" r="0" b="0"/>
            <wp:docPr id="1173088" name="Picture 1173088"/>
            <wp:cNvGraphicFramePr/>
            <a:graphic xmlns:a="http://schemas.openxmlformats.org/drawingml/2006/main">
              <a:graphicData uri="http://schemas.openxmlformats.org/drawingml/2006/picture">
                <pic:pic xmlns:pic="http://schemas.openxmlformats.org/drawingml/2006/picture">
                  <pic:nvPicPr>
                    <pic:cNvPr id="1173088" name="Picture 1173088"/>
                    <pic:cNvPicPr/>
                  </pic:nvPicPr>
                  <pic:blipFill>
                    <a:blip r:embed="rId655"/>
                    <a:stretch>
                      <a:fillRect/>
                    </a:stretch>
                  </pic:blipFill>
                  <pic:spPr>
                    <a:xfrm>
                      <a:off x="0" y="0"/>
                      <a:ext cx="173736" cy="150876"/>
                    </a:xfrm>
                    <a:prstGeom prst="rect">
                      <a:avLst/>
                    </a:prstGeom>
                  </pic:spPr>
                </pic:pic>
              </a:graphicData>
            </a:graphic>
          </wp:inline>
        </w:drawing>
      </w:r>
      <w:r>
        <w:t>、审计发现的主要问题和责任认定</w:t>
      </w:r>
    </w:p>
    <w:p w:rsidR="0007214E" w:rsidRDefault="00546060">
      <w:pPr>
        <w:spacing w:after="37" w:line="228" w:lineRule="auto"/>
        <w:ind w:left="752" w:right="14" w:hanging="3"/>
        <w:jc w:val="both"/>
      </w:pPr>
      <w:r>
        <w:rPr>
          <w:sz w:val="28"/>
        </w:rPr>
        <w:t>（一）政策执行与事业发展方面</w:t>
      </w:r>
    </w:p>
    <w:p w:rsidR="0007214E" w:rsidRDefault="00546060">
      <w:pPr>
        <w:spacing w:after="0"/>
        <w:ind w:left="10" w:right="295" w:hanging="10"/>
        <w:jc w:val="right"/>
      </w:pPr>
      <w:r>
        <w:rPr>
          <w:noProof/>
        </w:rPr>
        <w:drawing>
          <wp:inline distT="0" distB="0" distL="0" distR="0">
            <wp:extent cx="1828800" cy="146303"/>
            <wp:effectExtent l="0" t="0" r="0" b="0"/>
            <wp:docPr id="1173090" name="Picture 1173090"/>
            <wp:cNvGraphicFramePr/>
            <a:graphic xmlns:a="http://schemas.openxmlformats.org/drawingml/2006/main">
              <a:graphicData uri="http://schemas.openxmlformats.org/drawingml/2006/picture">
                <pic:pic xmlns:pic="http://schemas.openxmlformats.org/drawingml/2006/picture">
                  <pic:nvPicPr>
                    <pic:cNvPr id="1173090" name="Picture 1173090"/>
                    <pic:cNvPicPr/>
                  </pic:nvPicPr>
                  <pic:blipFill>
                    <a:blip r:embed="rId656"/>
                    <a:stretch>
                      <a:fillRect/>
                    </a:stretch>
                  </pic:blipFill>
                  <pic:spPr>
                    <a:xfrm>
                      <a:off x="0" y="0"/>
                      <a:ext cx="1828800" cy="146303"/>
                    </a:xfrm>
                    <a:prstGeom prst="rect">
                      <a:avLst/>
                    </a:prstGeom>
                  </pic:spPr>
                </pic:pic>
              </a:graphicData>
            </a:graphic>
          </wp:inline>
        </w:drawing>
      </w:r>
      <w:r>
        <w:rPr>
          <w:sz w:val="26"/>
        </w:rPr>
        <w:t>。</w:t>
      </w:r>
      <w:r>
        <w:rPr>
          <w:sz w:val="26"/>
        </w:rPr>
        <w:t xml:space="preserve"> [</w:t>
      </w:r>
      <w:r>
        <w:rPr>
          <w:sz w:val="26"/>
          <w:u w:val="single" w:color="000000"/>
        </w:rPr>
        <w:t>问题概述，</w:t>
      </w:r>
      <w:r>
        <w:rPr>
          <w:sz w:val="26"/>
          <w:u w:val="single" w:color="000000"/>
        </w:rPr>
        <w:t xml:space="preserve"> </w:t>
      </w:r>
      <w:r>
        <w:rPr>
          <w:sz w:val="26"/>
          <w:u w:val="single" w:color="000000"/>
        </w:rPr>
        <w:t>描迷问题性质等标题</w:t>
      </w:r>
      <w:r>
        <w:rPr>
          <w:sz w:val="26"/>
        </w:rPr>
        <w:t>]</w:t>
      </w:r>
    </w:p>
    <w:p w:rsidR="0007214E" w:rsidRDefault="00546060">
      <w:pPr>
        <w:spacing w:after="403"/>
        <w:ind w:left="554"/>
      </w:pPr>
      <w:r>
        <w:rPr>
          <w:noProof/>
        </w:rPr>
        <mc:AlternateContent>
          <mc:Choice Requires="wpg">
            <w:drawing>
              <wp:inline distT="0" distB="0" distL="0" distR="0">
                <wp:extent cx="4613149" cy="22860"/>
                <wp:effectExtent l="0" t="0" r="0" b="0"/>
                <wp:docPr id="1173107" name="Group 1173107"/>
                <wp:cNvGraphicFramePr/>
                <a:graphic xmlns:a="http://schemas.openxmlformats.org/drawingml/2006/main">
                  <a:graphicData uri="http://schemas.microsoft.com/office/word/2010/wordprocessingGroup">
                    <wpg:wgp>
                      <wpg:cNvGrpSpPr/>
                      <wpg:grpSpPr>
                        <a:xfrm>
                          <a:off x="0" y="0"/>
                          <a:ext cx="4613149" cy="22860"/>
                          <a:chOff x="0" y="0"/>
                          <a:chExt cx="4613149" cy="22860"/>
                        </a:xfrm>
                      </wpg:grpSpPr>
                      <wps:wsp>
                        <wps:cNvPr id="1173106" name="Shape 1173106"/>
                        <wps:cNvSpPr/>
                        <wps:spPr>
                          <a:xfrm>
                            <a:off x="0" y="0"/>
                            <a:ext cx="4613149" cy="22860"/>
                          </a:xfrm>
                          <a:custGeom>
                            <a:avLst/>
                            <a:gdLst/>
                            <a:ahLst/>
                            <a:cxnLst/>
                            <a:rect l="0" t="0" r="0" b="0"/>
                            <a:pathLst>
                              <a:path w="4613149" h="22860">
                                <a:moveTo>
                                  <a:pt x="0" y="11430"/>
                                </a:moveTo>
                                <a:lnTo>
                                  <a:pt x="4613149"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07" style="width:363.24pt;height:1.79999pt;mso-position-horizontal-relative:char;mso-position-vertical-relative:line" coordsize="46131,228">
                <v:shape id="Shape 1173106" style="position:absolute;width:46131;height:228;left:0;top:0;" coordsize="4613149,22860" path="m0,11430l4613149,11430">
                  <v:stroke weight="1.79999pt" endcap="flat" joinstyle="miter" miterlimit="1" on="true" color="#000000"/>
                  <v:fill on="false" color="#000000"/>
                </v:shape>
              </v:group>
            </w:pict>
          </mc:Fallback>
        </mc:AlternateContent>
      </w:r>
    </w:p>
    <w:p w:rsidR="0007214E" w:rsidRDefault="00546060">
      <w:pPr>
        <w:spacing w:after="3" w:line="216" w:lineRule="auto"/>
        <w:ind w:left="562" w:right="1195" w:firstLine="609"/>
        <w:jc w:val="both"/>
      </w:pPr>
      <w:r>
        <w:rPr>
          <w:noProof/>
        </w:rPr>
        <w:drawing>
          <wp:inline distT="0" distB="0" distL="0" distR="0">
            <wp:extent cx="694944" cy="68580"/>
            <wp:effectExtent l="0" t="0" r="0" b="0"/>
            <wp:docPr id="1173092" name="Picture 1173092"/>
            <wp:cNvGraphicFramePr/>
            <a:graphic xmlns:a="http://schemas.openxmlformats.org/drawingml/2006/main">
              <a:graphicData uri="http://schemas.openxmlformats.org/drawingml/2006/picture">
                <pic:pic xmlns:pic="http://schemas.openxmlformats.org/drawingml/2006/picture">
                  <pic:nvPicPr>
                    <pic:cNvPr id="1173092" name="Picture 1173092"/>
                    <pic:cNvPicPr/>
                  </pic:nvPicPr>
                  <pic:blipFill>
                    <a:blip r:embed="rId657"/>
                    <a:stretch>
                      <a:fillRect/>
                    </a:stretch>
                  </pic:blipFill>
                  <pic:spPr>
                    <a:xfrm>
                      <a:off x="0" y="0"/>
                      <a:ext cx="694944" cy="68580"/>
                    </a:xfrm>
                    <a:prstGeom prst="rect">
                      <a:avLst/>
                    </a:prstGeom>
                  </pic:spPr>
                </pic:pic>
              </a:graphicData>
            </a:graphic>
          </wp:inline>
        </w:drawing>
      </w:r>
      <w:r>
        <w:rPr>
          <w:sz w:val="26"/>
        </w:rPr>
        <w:t>。</w:t>
      </w:r>
      <w:r>
        <w:rPr>
          <w:sz w:val="26"/>
        </w:rPr>
        <w:t xml:space="preserve"> [</w:t>
      </w:r>
      <w:r>
        <w:rPr>
          <w:sz w:val="26"/>
          <w:u w:val="single" w:color="000000"/>
        </w:rPr>
        <w:t>问题的具体情况和事实描述</w:t>
      </w:r>
      <w:r>
        <w:rPr>
          <w:sz w:val="26"/>
        </w:rPr>
        <w:t xml:space="preserve">] </w:t>
      </w:r>
      <w:r>
        <w:rPr>
          <w:sz w:val="26"/>
        </w:rPr>
        <w:t>上述事项不符合《</w:t>
      </w:r>
      <w:r>
        <w:rPr>
          <w:sz w:val="26"/>
        </w:rPr>
        <w:t>* * * *</w:t>
      </w:r>
      <w:r>
        <w:rPr>
          <w:sz w:val="26"/>
        </w:rPr>
        <w:t>艹</w:t>
      </w:r>
      <w:r>
        <w:rPr>
          <w:sz w:val="26"/>
        </w:rPr>
        <w:t>* *</w:t>
      </w:r>
      <w:r>
        <w:rPr>
          <w:sz w:val="26"/>
        </w:rPr>
        <w:t>》</w:t>
      </w:r>
      <w:r>
        <w:rPr>
          <w:sz w:val="26"/>
        </w:rPr>
        <w:t>[</w:t>
      </w:r>
      <w:r>
        <w:rPr>
          <w:sz w:val="26"/>
          <w:u w:val="single" w:color="000000"/>
        </w:rPr>
        <w:t>具体制度名称</w:t>
      </w:r>
      <w:r>
        <w:rPr>
          <w:sz w:val="26"/>
        </w:rPr>
        <w:t>]</w:t>
      </w:r>
      <w:r>
        <w:rPr>
          <w:noProof/>
        </w:rPr>
        <w:drawing>
          <wp:inline distT="0" distB="0" distL="0" distR="0">
            <wp:extent cx="512064" cy="64008"/>
            <wp:effectExtent l="0" t="0" r="0" b="0"/>
            <wp:docPr id="1173094" name="Picture 1173094"/>
            <wp:cNvGraphicFramePr/>
            <a:graphic xmlns:a="http://schemas.openxmlformats.org/drawingml/2006/main">
              <a:graphicData uri="http://schemas.openxmlformats.org/drawingml/2006/picture">
                <pic:pic xmlns:pic="http://schemas.openxmlformats.org/drawingml/2006/picture">
                  <pic:nvPicPr>
                    <pic:cNvPr id="1173094" name="Picture 1173094"/>
                    <pic:cNvPicPr/>
                  </pic:nvPicPr>
                  <pic:blipFill>
                    <a:blip r:embed="rId658"/>
                    <a:stretch>
                      <a:fillRect/>
                    </a:stretch>
                  </pic:blipFill>
                  <pic:spPr>
                    <a:xfrm>
                      <a:off x="0" y="0"/>
                      <a:ext cx="512064" cy="64008"/>
                    </a:xfrm>
                    <a:prstGeom prst="rect">
                      <a:avLst/>
                    </a:prstGeom>
                  </pic:spPr>
                </pic:pic>
              </a:graphicData>
            </a:graphic>
          </wp:inline>
        </w:drawing>
      </w:r>
    </w:p>
    <w:p w:rsidR="0007214E" w:rsidRDefault="00546060">
      <w:pPr>
        <w:spacing w:after="47" w:line="216" w:lineRule="auto"/>
        <w:ind w:left="634" w:right="143"/>
        <w:jc w:val="both"/>
      </w:pPr>
      <w:r>
        <w:rPr>
          <w:noProof/>
        </w:rPr>
        <w:drawing>
          <wp:inline distT="0" distB="0" distL="0" distR="0">
            <wp:extent cx="1490472" cy="64008"/>
            <wp:effectExtent l="0" t="0" r="0" b="0"/>
            <wp:docPr id="1173096" name="Picture 1173096"/>
            <wp:cNvGraphicFramePr/>
            <a:graphic xmlns:a="http://schemas.openxmlformats.org/drawingml/2006/main">
              <a:graphicData uri="http://schemas.openxmlformats.org/drawingml/2006/picture">
                <pic:pic xmlns:pic="http://schemas.openxmlformats.org/drawingml/2006/picture">
                  <pic:nvPicPr>
                    <pic:cNvPr id="1173096" name="Picture 1173096"/>
                    <pic:cNvPicPr/>
                  </pic:nvPicPr>
                  <pic:blipFill>
                    <a:blip r:embed="rId659"/>
                    <a:stretch>
                      <a:fillRect/>
                    </a:stretch>
                  </pic:blipFill>
                  <pic:spPr>
                    <a:xfrm>
                      <a:off x="0" y="0"/>
                      <a:ext cx="1490472" cy="64008"/>
                    </a:xfrm>
                    <a:prstGeom prst="rect">
                      <a:avLst/>
                    </a:prstGeom>
                  </pic:spPr>
                </pic:pic>
              </a:graphicData>
            </a:graphic>
          </wp:inline>
        </w:drawing>
      </w:r>
      <w:r>
        <w:rPr>
          <w:sz w:val="26"/>
        </w:rPr>
        <w:t>[</w:t>
      </w:r>
      <w:r>
        <w:rPr>
          <w:sz w:val="26"/>
          <w:u w:val="single" w:color="000000"/>
        </w:rPr>
        <w:t>具体制度条款内容</w:t>
      </w:r>
      <w:r>
        <w:rPr>
          <w:sz w:val="26"/>
        </w:rPr>
        <w:t>]</w:t>
      </w:r>
      <w:r>
        <w:rPr>
          <w:sz w:val="26"/>
        </w:rPr>
        <w:t>的规定。</w:t>
      </w:r>
    </w:p>
    <w:p w:rsidR="0007214E" w:rsidRDefault="00546060">
      <w:pPr>
        <w:spacing w:after="3"/>
        <w:ind w:left="10" w:right="-15" w:hanging="10"/>
        <w:jc w:val="right"/>
      </w:pPr>
      <w:r>
        <w:rPr>
          <w:sz w:val="26"/>
        </w:rPr>
        <w:t>针对以上问题，根据一一輒</w:t>
      </w:r>
      <w:r>
        <w:rPr>
          <w:sz w:val="26"/>
          <w:u w:val="single" w:color="000000"/>
        </w:rPr>
        <w:t>审计处理授权规定</w:t>
      </w:r>
      <w:r>
        <w:rPr>
          <w:sz w:val="26"/>
        </w:rPr>
        <w:t>]</w:t>
      </w:r>
      <w:r>
        <w:rPr>
          <w:sz w:val="26"/>
        </w:rPr>
        <w:t>的规定，现提出</w:t>
      </w:r>
    </w:p>
    <w:p w:rsidR="0007214E" w:rsidRDefault="0007214E">
      <w:pPr>
        <w:sectPr w:rsidR="0007214E">
          <w:headerReference w:type="even" r:id="rId660"/>
          <w:headerReference w:type="default" r:id="rId661"/>
          <w:footerReference w:type="even" r:id="rId662"/>
          <w:footerReference w:type="default" r:id="rId663"/>
          <w:headerReference w:type="first" r:id="rId664"/>
          <w:footerReference w:type="first" r:id="rId665"/>
          <w:pgSz w:w="11902" w:h="16834"/>
          <w:pgMar w:top="1845" w:right="2002" w:bottom="1774" w:left="1850" w:header="720" w:footer="720" w:gutter="0"/>
          <w:cols w:space="720"/>
        </w:sectPr>
      </w:pPr>
    </w:p>
    <w:p w:rsidR="0007214E" w:rsidRDefault="00546060">
      <w:pPr>
        <w:spacing w:after="4" w:line="228" w:lineRule="auto"/>
        <w:ind w:left="14" w:right="94" w:firstLine="7"/>
        <w:jc w:val="both"/>
      </w:pPr>
      <w:r>
        <w:rPr>
          <w:sz w:val="24"/>
        </w:rPr>
        <w:t>如下处理意见：</w:t>
      </w:r>
      <w:r>
        <w:rPr>
          <w:sz w:val="24"/>
        </w:rPr>
        <w:t xml:space="preserve"> [</w:t>
      </w:r>
      <w:r>
        <w:rPr>
          <w:sz w:val="24"/>
          <w:u w:val="single" w:color="000000"/>
        </w:rPr>
        <w:t>适用于学校授权内部审计机构作出审计处理的情形</w:t>
      </w:r>
      <w:r>
        <w:rPr>
          <w:sz w:val="24"/>
        </w:rPr>
        <w:t xml:space="preserve">] </w:t>
      </w:r>
      <w:r>
        <w:rPr>
          <w:noProof/>
        </w:rPr>
        <w:drawing>
          <wp:inline distT="0" distB="0" distL="0" distR="0">
            <wp:extent cx="4572" cy="4572"/>
            <wp:effectExtent l="0" t="0" r="0" b="0"/>
            <wp:docPr id="250076" name="Picture 250076"/>
            <wp:cNvGraphicFramePr/>
            <a:graphic xmlns:a="http://schemas.openxmlformats.org/drawingml/2006/main">
              <a:graphicData uri="http://schemas.openxmlformats.org/drawingml/2006/picture">
                <pic:pic xmlns:pic="http://schemas.openxmlformats.org/drawingml/2006/picture">
                  <pic:nvPicPr>
                    <pic:cNvPr id="250076" name="Picture 250076"/>
                    <pic:cNvPicPr/>
                  </pic:nvPicPr>
                  <pic:blipFill>
                    <a:blip r:embed="rId666"/>
                    <a:stretch>
                      <a:fillRect/>
                    </a:stretch>
                  </pic:blipFill>
                  <pic:spPr>
                    <a:xfrm>
                      <a:off x="0" y="0"/>
                      <a:ext cx="4572" cy="4572"/>
                    </a:xfrm>
                    <a:prstGeom prst="rect">
                      <a:avLst/>
                    </a:prstGeom>
                  </pic:spPr>
                </pic:pic>
              </a:graphicData>
            </a:graphic>
          </wp:inline>
        </w:drawing>
      </w:r>
      <w:r>
        <w:rPr>
          <w:sz w:val="24"/>
        </w:rPr>
        <w:t>建议学校适当管理层或有关部门</w:t>
      </w:r>
      <w:r>
        <w:rPr>
          <w:sz w:val="24"/>
        </w:rPr>
        <w:t>[</w:t>
      </w:r>
      <w:r>
        <w:rPr>
          <w:sz w:val="24"/>
          <w:u w:val="single" w:color="000000"/>
        </w:rPr>
        <w:t>可列出具体管理层或部门帛称</w:t>
      </w:r>
      <w:r>
        <w:rPr>
          <w:sz w:val="24"/>
        </w:rPr>
        <w:t xml:space="preserve">] </w:t>
      </w:r>
      <w:r>
        <w:rPr>
          <w:sz w:val="24"/>
        </w:rPr>
        <w:t>作出如下处理：</w:t>
      </w:r>
      <w:r>
        <w:rPr>
          <w:sz w:val="24"/>
        </w:rPr>
        <w:t xml:space="preserve"> [</w:t>
      </w:r>
      <w:r>
        <w:rPr>
          <w:sz w:val="24"/>
          <w:u w:val="single" w:color="000000"/>
        </w:rPr>
        <w:t>适用于内部审计机构无权作出审计处理的情形</w:t>
      </w:r>
      <w:r>
        <w:rPr>
          <w:sz w:val="24"/>
        </w:rPr>
        <w:t>]</w:t>
      </w:r>
    </w:p>
    <w:p w:rsidR="0007214E" w:rsidRDefault="00546060">
      <w:pPr>
        <w:spacing w:after="43"/>
        <w:ind w:left="619"/>
      </w:pPr>
      <w:r>
        <w:rPr>
          <w:noProof/>
        </w:rPr>
        <mc:AlternateContent>
          <mc:Choice Requires="wpg">
            <w:drawing>
              <wp:inline distT="0" distB="0" distL="0" distR="0">
                <wp:extent cx="3717036" cy="22860"/>
                <wp:effectExtent l="0" t="0" r="0" b="0"/>
                <wp:docPr id="1173124" name="Group 1173124"/>
                <wp:cNvGraphicFramePr/>
                <a:graphic xmlns:a="http://schemas.openxmlformats.org/drawingml/2006/main">
                  <a:graphicData uri="http://schemas.microsoft.com/office/word/2010/wordprocessingGroup">
                    <wpg:wgp>
                      <wpg:cNvGrpSpPr/>
                      <wpg:grpSpPr>
                        <a:xfrm>
                          <a:off x="0" y="0"/>
                          <a:ext cx="3717036" cy="22860"/>
                          <a:chOff x="0" y="0"/>
                          <a:chExt cx="3717036" cy="22860"/>
                        </a:xfrm>
                      </wpg:grpSpPr>
                      <wps:wsp>
                        <wps:cNvPr id="1173123" name="Shape 1173123"/>
                        <wps:cNvSpPr/>
                        <wps:spPr>
                          <a:xfrm>
                            <a:off x="0" y="0"/>
                            <a:ext cx="3717036" cy="22860"/>
                          </a:xfrm>
                          <a:custGeom>
                            <a:avLst/>
                            <a:gdLst/>
                            <a:ahLst/>
                            <a:cxnLst/>
                            <a:rect l="0" t="0" r="0" b="0"/>
                            <a:pathLst>
                              <a:path w="3717036" h="22860">
                                <a:moveTo>
                                  <a:pt x="0" y="11430"/>
                                </a:moveTo>
                                <a:lnTo>
                                  <a:pt x="371703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24" style="width:292.68pt;height:1.8pt;mso-position-horizontal-relative:char;mso-position-vertical-relative:line" coordsize="37170,228">
                <v:shape id="Shape 1173123" style="position:absolute;width:37170;height:228;left:0;top:0;" coordsize="3717036,22860" path="m0,11430l3717036,11430">
                  <v:stroke weight="1.8pt" endcap="flat" joinstyle="miter" miterlimit="1" on="true" color="#000000"/>
                  <v:fill on="false" color="#000000"/>
                </v:shape>
              </v:group>
            </w:pict>
          </mc:Fallback>
        </mc:AlternateContent>
      </w:r>
    </w:p>
    <w:p w:rsidR="0007214E" w:rsidRDefault="00546060">
      <w:pPr>
        <w:spacing w:after="224" w:line="265" w:lineRule="auto"/>
        <w:ind w:left="6519" w:hanging="10"/>
      </w:pPr>
      <w:r>
        <w:rPr>
          <w:sz w:val="18"/>
        </w:rPr>
        <w:t>0</w:t>
      </w:r>
    </w:p>
    <w:p w:rsidR="0007214E" w:rsidRDefault="00546060">
      <w:pPr>
        <w:spacing w:after="0"/>
        <w:ind w:left="10" w:right="446" w:hanging="10"/>
        <w:jc w:val="right"/>
      </w:pPr>
      <w:r>
        <w:rPr>
          <w:noProof/>
        </w:rPr>
        <w:drawing>
          <wp:inline distT="0" distB="0" distL="0" distR="0">
            <wp:extent cx="1837944" cy="150876"/>
            <wp:effectExtent l="0" t="0" r="0" b="0"/>
            <wp:docPr id="1173113" name="Picture 1173113"/>
            <wp:cNvGraphicFramePr/>
            <a:graphic xmlns:a="http://schemas.openxmlformats.org/drawingml/2006/main">
              <a:graphicData uri="http://schemas.openxmlformats.org/drawingml/2006/picture">
                <pic:pic xmlns:pic="http://schemas.openxmlformats.org/drawingml/2006/picture">
                  <pic:nvPicPr>
                    <pic:cNvPr id="1173113" name="Picture 1173113"/>
                    <pic:cNvPicPr/>
                  </pic:nvPicPr>
                  <pic:blipFill>
                    <a:blip r:embed="rId667"/>
                    <a:stretch>
                      <a:fillRect/>
                    </a:stretch>
                  </pic:blipFill>
                  <pic:spPr>
                    <a:xfrm>
                      <a:off x="0" y="0"/>
                      <a:ext cx="1837944" cy="150876"/>
                    </a:xfrm>
                    <a:prstGeom prst="rect">
                      <a:avLst/>
                    </a:prstGeom>
                  </pic:spPr>
                </pic:pic>
              </a:graphicData>
            </a:graphic>
          </wp:inline>
        </w:drawing>
      </w:r>
      <w:r>
        <w:rPr>
          <w:sz w:val="26"/>
        </w:rPr>
        <w:t>。</w:t>
      </w:r>
      <w:r>
        <w:rPr>
          <w:sz w:val="26"/>
        </w:rPr>
        <w:t xml:space="preserve"> [</w:t>
      </w:r>
      <w:r>
        <w:rPr>
          <w:sz w:val="26"/>
          <w:u w:val="single" w:color="000000"/>
        </w:rPr>
        <w:t>问题概述</w:t>
      </w:r>
      <w:r>
        <w:rPr>
          <w:sz w:val="26"/>
          <w:u w:val="single" w:color="000000"/>
        </w:rPr>
        <w:t xml:space="preserve"> </w:t>
      </w:r>
      <w:r>
        <w:rPr>
          <w:sz w:val="26"/>
          <w:u w:val="single" w:color="000000"/>
        </w:rPr>
        <w:t>，</w:t>
      </w:r>
      <w:r>
        <w:rPr>
          <w:sz w:val="26"/>
          <w:u w:val="single" w:color="000000"/>
        </w:rPr>
        <w:t xml:space="preserve"> </w:t>
      </w:r>
      <w:r>
        <w:rPr>
          <w:sz w:val="26"/>
          <w:u w:val="single" w:color="000000"/>
        </w:rPr>
        <w:t>描述问题性质等标题</w:t>
      </w:r>
      <w:r>
        <w:rPr>
          <w:sz w:val="26"/>
        </w:rPr>
        <w:t>]</w:t>
      </w:r>
    </w:p>
    <w:p w:rsidR="0007214E" w:rsidRDefault="00546060">
      <w:pPr>
        <w:spacing w:after="387"/>
        <w:ind w:left="540"/>
      </w:pPr>
      <w:r>
        <w:rPr>
          <w:noProof/>
        </w:rPr>
        <mc:AlternateContent>
          <mc:Choice Requires="wpg">
            <w:drawing>
              <wp:inline distT="0" distB="0" distL="0" distR="0">
                <wp:extent cx="4608576" cy="22860"/>
                <wp:effectExtent l="0" t="0" r="0" b="0"/>
                <wp:docPr id="1173126" name="Group 1173126"/>
                <wp:cNvGraphicFramePr/>
                <a:graphic xmlns:a="http://schemas.openxmlformats.org/drawingml/2006/main">
                  <a:graphicData uri="http://schemas.microsoft.com/office/word/2010/wordprocessingGroup">
                    <wpg:wgp>
                      <wpg:cNvGrpSpPr/>
                      <wpg:grpSpPr>
                        <a:xfrm>
                          <a:off x="0" y="0"/>
                          <a:ext cx="4608576" cy="22860"/>
                          <a:chOff x="0" y="0"/>
                          <a:chExt cx="4608576" cy="22860"/>
                        </a:xfrm>
                      </wpg:grpSpPr>
                      <wps:wsp>
                        <wps:cNvPr id="1173125" name="Shape 1173125"/>
                        <wps:cNvSpPr/>
                        <wps:spPr>
                          <a:xfrm>
                            <a:off x="0" y="0"/>
                            <a:ext cx="4608576" cy="22860"/>
                          </a:xfrm>
                          <a:custGeom>
                            <a:avLst/>
                            <a:gdLst/>
                            <a:ahLst/>
                            <a:cxnLst/>
                            <a:rect l="0" t="0" r="0" b="0"/>
                            <a:pathLst>
                              <a:path w="4608576" h="22860">
                                <a:moveTo>
                                  <a:pt x="0" y="11430"/>
                                </a:moveTo>
                                <a:lnTo>
                                  <a:pt x="460857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26" style="width:362.88pt;height:1.79999pt;mso-position-horizontal-relative:char;mso-position-vertical-relative:line" coordsize="46085,228">
                <v:shape id="Shape 1173125" style="position:absolute;width:46085;height:228;left:0;top:0;" coordsize="4608576,22860" path="m0,11430l4608576,11430">
                  <v:stroke weight="1.79999pt" endcap="flat" joinstyle="miter" miterlimit="1" on="true" color="#000000"/>
                  <v:fill on="false" color="#000000"/>
                </v:shape>
              </v:group>
            </w:pict>
          </mc:Fallback>
        </mc:AlternateContent>
      </w:r>
    </w:p>
    <w:p w:rsidR="0007214E" w:rsidRDefault="00546060">
      <w:pPr>
        <w:pStyle w:val="7"/>
        <w:spacing w:after="0" w:line="259" w:lineRule="auto"/>
        <w:ind w:left="10" w:right="2038"/>
        <w:jc w:val="center"/>
      </w:pPr>
      <w:r>
        <w:rPr>
          <w:noProof/>
        </w:rPr>
        <w:drawing>
          <wp:inline distT="0" distB="0" distL="0" distR="0">
            <wp:extent cx="1490472" cy="64008"/>
            <wp:effectExtent l="0" t="0" r="0" b="0"/>
            <wp:docPr id="1173115" name="Picture 1173115"/>
            <wp:cNvGraphicFramePr/>
            <a:graphic xmlns:a="http://schemas.openxmlformats.org/drawingml/2006/main">
              <a:graphicData uri="http://schemas.openxmlformats.org/drawingml/2006/picture">
                <pic:pic xmlns:pic="http://schemas.openxmlformats.org/drawingml/2006/picture">
                  <pic:nvPicPr>
                    <pic:cNvPr id="1173115" name="Picture 1173115"/>
                    <pic:cNvPicPr/>
                  </pic:nvPicPr>
                  <pic:blipFill>
                    <a:blip r:embed="rId668"/>
                    <a:stretch>
                      <a:fillRect/>
                    </a:stretch>
                  </pic:blipFill>
                  <pic:spPr>
                    <a:xfrm>
                      <a:off x="0" y="0"/>
                      <a:ext cx="1490472" cy="64008"/>
                    </a:xfrm>
                    <a:prstGeom prst="rect">
                      <a:avLst/>
                    </a:prstGeom>
                  </pic:spPr>
                </pic:pic>
              </a:graphicData>
            </a:graphic>
          </wp:inline>
        </w:drawing>
      </w:r>
      <w:r>
        <w:rPr>
          <w:sz w:val="26"/>
        </w:rPr>
        <w:t>。</w:t>
      </w:r>
      <w:r>
        <w:rPr>
          <w:sz w:val="26"/>
        </w:rPr>
        <w:t xml:space="preserve"> [</w:t>
      </w:r>
      <w:r>
        <w:rPr>
          <w:sz w:val="26"/>
          <w:u w:val="single" w:color="000000"/>
        </w:rPr>
        <w:t>问题的具体情况和事实描述</w:t>
      </w:r>
      <w:r>
        <w:rPr>
          <w:sz w:val="26"/>
        </w:rPr>
        <w:t>]</w:t>
      </w:r>
    </w:p>
    <w:p w:rsidR="0007214E" w:rsidRDefault="00546060">
      <w:pPr>
        <w:spacing w:after="0"/>
        <w:ind w:left="10" w:right="129" w:hanging="10"/>
        <w:jc w:val="right"/>
      </w:pPr>
      <w:r>
        <w:rPr>
          <w:noProof/>
        </w:rPr>
        <w:drawing>
          <wp:inline distT="0" distB="0" distL="0" distR="0">
            <wp:extent cx="2578608" cy="173736"/>
            <wp:effectExtent l="0" t="0" r="0" b="0"/>
            <wp:docPr id="1173117" name="Picture 1173117"/>
            <wp:cNvGraphicFramePr/>
            <a:graphic xmlns:a="http://schemas.openxmlformats.org/drawingml/2006/main">
              <a:graphicData uri="http://schemas.openxmlformats.org/drawingml/2006/picture">
                <pic:pic xmlns:pic="http://schemas.openxmlformats.org/drawingml/2006/picture">
                  <pic:nvPicPr>
                    <pic:cNvPr id="1173117" name="Picture 1173117"/>
                    <pic:cNvPicPr/>
                  </pic:nvPicPr>
                  <pic:blipFill>
                    <a:blip r:embed="rId669"/>
                    <a:stretch>
                      <a:fillRect/>
                    </a:stretch>
                  </pic:blipFill>
                  <pic:spPr>
                    <a:xfrm>
                      <a:off x="0" y="0"/>
                      <a:ext cx="2578608" cy="173736"/>
                    </a:xfrm>
                    <a:prstGeom prst="rect">
                      <a:avLst/>
                    </a:prstGeom>
                  </pic:spPr>
                </pic:pic>
              </a:graphicData>
            </a:graphic>
          </wp:inline>
        </w:drawing>
      </w:r>
      <w:r>
        <w:rPr>
          <w:sz w:val="24"/>
        </w:rPr>
        <w:t>》</w:t>
      </w:r>
      <w:r>
        <w:rPr>
          <w:sz w:val="24"/>
        </w:rPr>
        <w:t>[</w:t>
      </w:r>
      <w:r>
        <w:rPr>
          <w:sz w:val="24"/>
          <w:u w:val="single" w:color="000000"/>
        </w:rPr>
        <w:t>具体制度名称</w:t>
      </w:r>
      <w:r>
        <w:rPr>
          <w:sz w:val="24"/>
          <w:u w:val="single" w:color="000000"/>
        </w:rPr>
        <w:t xml:space="preserve"> </w:t>
      </w:r>
      <w:r>
        <w:rPr>
          <w:sz w:val="24"/>
          <w:u w:val="single" w:color="000000"/>
        </w:rPr>
        <w:t>。</w:t>
      </w:r>
      <w:r>
        <w:rPr>
          <w:sz w:val="24"/>
          <w:u w:val="single" w:color="000000"/>
        </w:rPr>
        <w:t xml:space="preserve"> </w:t>
      </w:r>
      <w:r>
        <w:rPr>
          <w:sz w:val="24"/>
          <w:u w:val="single" w:color="000000"/>
        </w:rPr>
        <w:t>引用规章</w:t>
      </w:r>
    </w:p>
    <w:p w:rsidR="0007214E" w:rsidRDefault="00546060">
      <w:pPr>
        <w:spacing w:after="31" w:line="228" w:lineRule="auto"/>
        <w:ind w:left="14" w:right="14"/>
        <w:jc w:val="both"/>
      </w:pPr>
      <w:r>
        <w:rPr>
          <w:sz w:val="24"/>
          <w:u w:val="single" w:color="000000"/>
        </w:rPr>
        <w:t>和规范性文件时</w:t>
      </w:r>
      <w:r>
        <w:rPr>
          <w:sz w:val="24"/>
          <w:u w:val="single" w:color="000000"/>
        </w:rPr>
        <w:t xml:space="preserve"> </w:t>
      </w:r>
      <w:r>
        <w:rPr>
          <w:sz w:val="24"/>
          <w:u w:val="single" w:color="000000"/>
        </w:rPr>
        <w:t>，</w:t>
      </w:r>
      <w:r>
        <w:rPr>
          <w:sz w:val="24"/>
          <w:u w:val="single" w:color="000000"/>
        </w:rPr>
        <w:t xml:space="preserve"> </w:t>
      </w:r>
      <w:r>
        <w:rPr>
          <w:sz w:val="24"/>
          <w:u w:val="single" w:color="000000"/>
        </w:rPr>
        <w:t>一般还应列明发文单位、</w:t>
      </w:r>
      <w:r>
        <w:rPr>
          <w:sz w:val="24"/>
          <w:u w:val="single" w:color="000000"/>
        </w:rPr>
        <w:t xml:space="preserve"> </w:t>
      </w:r>
      <w:r>
        <w:rPr>
          <w:sz w:val="24"/>
          <w:u w:val="single" w:color="000000"/>
        </w:rPr>
        <w:t>发文字号</w:t>
      </w:r>
    </w:p>
    <w:p w:rsidR="0007214E" w:rsidRDefault="00546060">
      <w:pPr>
        <w:spacing w:after="4" w:line="228" w:lineRule="auto"/>
        <w:ind w:left="43" w:right="14" w:hanging="29"/>
        <w:jc w:val="both"/>
      </w:pPr>
      <w:r>
        <w:rPr>
          <w:noProof/>
        </w:rPr>
        <w:drawing>
          <wp:inline distT="0" distB="0" distL="0" distR="0">
            <wp:extent cx="2276856" cy="182880"/>
            <wp:effectExtent l="0" t="0" r="0" b="0"/>
            <wp:docPr id="1173119" name="Picture 1173119"/>
            <wp:cNvGraphicFramePr/>
            <a:graphic xmlns:a="http://schemas.openxmlformats.org/drawingml/2006/main">
              <a:graphicData uri="http://schemas.openxmlformats.org/drawingml/2006/picture">
                <pic:pic xmlns:pic="http://schemas.openxmlformats.org/drawingml/2006/picture">
                  <pic:nvPicPr>
                    <pic:cNvPr id="1173119" name="Picture 1173119"/>
                    <pic:cNvPicPr/>
                  </pic:nvPicPr>
                  <pic:blipFill>
                    <a:blip r:embed="rId670"/>
                    <a:stretch>
                      <a:fillRect/>
                    </a:stretch>
                  </pic:blipFill>
                  <pic:spPr>
                    <a:xfrm>
                      <a:off x="0" y="0"/>
                      <a:ext cx="2276856" cy="182880"/>
                    </a:xfrm>
                    <a:prstGeom prst="rect">
                      <a:avLst/>
                    </a:prstGeom>
                  </pic:spPr>
                </pic:pic>
              </a:graphicData>
            </a:graphic>
          </wp:inline>
        </w:drawing>
      </w:r>
      <w:r>
        <w:rPr>
          <w:sz w:val="24"/>
        </w:rPr>
        <w:t>[</w:t>
      </w:r>
      <w:r>
        <w:rPr>
          <w:sz w:val="24"/>
          <w:u w:val="single" w:color="000000"/>
        </w:rPr>
        <w:t>具体制度条款号及条款内</w:t>
      </w:r>
      <w:r>
        <w:rPr>
          <w:sz w:val="24"/>
        </w:rPr>
        <w:t>容</w:t>
      </w:r>
      <w:r>
        <w:rPr>
          <w:sz w:val="24"/>
        </w:rPr>
        <w:t>]</w:t>
      </w:r>
      <w:r>
        <w:rPr>
          <w:sz w:val="24"/>
        </w:rPr>
        <w:t>的规定</w:t>
      </w:r>
      <w:r>
        <w:rPr>
          <w:sz w:val="24"/>
        </w:rPr>
        <w:t xml:space="preserve">0 </w:t>
      </w:r>
      <w:r>
        <w:rPr>
          <w:sz w:val="24"/>
        </w:rPr>
        <w:t>针对以上问题，根据</w:t>
      </w:r>
      <w:r>
        <w:rPr>
          <w:sz w:val="24"/>
        </w:rPr>
        <w:t>' "</w:t>
      </w:r>
      <w:r>
        <w:rPr>
          <w:sz w:val="24"/>
        </w:rPr>
        <w:t>一</w:t>
      </w:r>
      <w:r>
        <w:rPr>
          <w:sz w:val="24"/>
        </w:rPr>
        <w:t>[</w:t>
      </w:r>
      <w:r>
        <w:rPr>
          <w:sz w:val="24"/>
          <w:u w:val="single" w:color="000000"/>
        </w:rPr>
        <w:t>审计处理授权规定</w:t>
      </w:r>
      <w:r>
        <w:rPr>
          <w:sz w:val="24"/>
        </w:rPr>
        <w:t>]</w:t>
      </w:r>
      <w:r>
        <w:rPr>
          <w:sz w:val="24"/>
        </w:rPr>
        <w:t>的规定，现提出如下处理意见：</w:t>
      </w:r>
      <w:r>
        <w:rPr>
          <w:sz w:val="24"/>
        </w:rPr>
        <w:t xml:space="preserve"> [</w:t>
      </w:r>
      <w:r>
        <w:rPr>
          <w:sz w:val="24"/>
          <w:u w:val="single" w:color="000000"/>
        </w:rPr>
        <w:t>适用于学校授权内部审计机构作出审计处理的情形</w:t>
      </w:r>
      <w:r>
        <w:rPr>
          <w:sz w:val="24"/>
        </w:rPr>
        <w:t xml:space="preserve">] </w:t>
      </w:r>
      <w:r>
        <w:rPr>
          <w:sz w:val="24"/>
        </w:rPr>
        <w:t>建议学校适当管理层或有关部门</w:t>
      </w:r>
      <w:r>
        <w:rPr>
          <w:sz w:val="24"/>
        </w:rPr>
        <w:t>[</w:t>
      </w:r>
      <w:r>
        <w:rPr>
          <w:sz w:val="24"/>
          <w:u w:val="single" w:color="000000"/>
        </w:rPr>
        <w:t>可列出具体管理层或部门帛称</w:t>
      </w:r>
      <w:r>
        <w:rPr>
          <w:sz w:val="24"/>
        </w:rPr>
        <w:t xml:space="preserve">] </w:t>
      </w:r>
      <w:r>
        <w:rPr>
          <w:sz w:val="24"/>
        </w:rPr>
        <w:t>作出如下处理：</w:t>
      </w:r>
      <w:r>
        <w:rPr>
          <w:sz w:val="24"/>
        </w:rPr>
        <w:t xml:space="preserve"> [</w:t>
      </w:r>
      <w:r>
        <w:rPr>
          <w:sz w:val="24"/>
          <w:u w:val="single" w:color="000000"/>
        </w:rPr>
        <w:t>适用于内部审计机构无权作出审计处理的情形</w:t>
      </w:r>
      <w:r>
        <w:rPr>
          <w:sz w:val="24"/>
        </w:rPr>
        <w:t>]</w:t>
      </w:r>
    </w:p>
    <w:p w:rsidR="0007214E" w:rsidRDefault="00546060">
      <w:pPr>
        <w:spacing w:after="29"/>
        <w:ind w:left="562"/>
      </w:pPr>
      <w:r>
        <w:rPr>
          <w:noProof/>
        </w:rPr>
        <mc:AlternateContent>
          <mc:Choice Requires="wpg">
            <w:drawing>
              <wp:inline distT="0" distB="0" distL="0" distR="0">
                <wp:extent cx="3717036" cy="22860"/>
                <wp:effectExtent l="0" t="0" r="0" b="0"/>
                <wp:docPr id="1173128" name="Group 1173128"/>
                <wp:cNvGraphicFramePr/>
                <a:graphic xmlns:a="http://schemas.openxmlformats.org/drawingml/2006/main">
                  <a:graphicData uri="http://schemas.microsoft.com/office/word/2010/wordprocessingGroup">
                    <wpg:wgp>
                      <wpg:cNvGrpSpPr/>
                      <wpg:grpSpPr>
                        <a:xfrm>
                          <a:off x="0" y="0"/>
                          <a:ext cx="3717036" cy="22860"/>
                          <a:chOff x="0" y="0"/>
                          <a:chExt cx="3717036" cy="22860"/>
                        </a:xfrm>
                      </wpg:grpSpPr>
                      <wps:wsp>
                        <wps:cNvPr id="1173127" name="Shape 1173127"/>
                        <wps:cNvSpPr/>
                        <wps:spPr>
                          <a:xfrm>
                            <a:off x="0" y="0"/>
                            <a:ext cx="3717036" cy="22860"/>
                          </a:xfrm>
                          <a:custGeom>
                            <a:avLst/>
                            <a:gdLst/>
                            <a:ahLst/>
                            <a:cxnLst/>
                            <a:rect l="0" t="0" r="0" b="0"/>
                            <a:pathLst>
                              <a:path w="3717036" h="22860">
                                <a:moveTo>
                                  <a:pt x="0" y="11430"/>
                                </a:moveTo>
                                <a:lnTo>
                                  <a:pt x="371703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28" style="width:292.68pt;height:1.79999pt;mso-position-horizontal-relative:char;mso-position-vertical-relative:line" coordsize="37170,228">
                <v:shape id="Shape 1173127" style="position:absolute;width:37170;height:228;left:0;top:0;" coordsize="3717036,22860" path="m0,11430l3717036,11430">
                  <v:stroke weight="1.79999pt" endcap="flat" joinstyle="miter" miterlimit="1" on="true" color="#000000"/>
                  <v:fill on="false" color="#000000"/>
                </v:shape>
              </v:group>
            </w:pict>
          </mc:Fallback>
        </mc:AlternateContent>
      </w:r>
    </w:p>
    <w:p w:rsidR="0007214E" w:rsidRDefault="00546060">
      <w:pPr>
        <w:spacing w:after="767" w:line="265" w:lineRule="auto"/>
        <w:ind w:left="6468" w:hanging="10"/>
      </w:pPr>
      <w:r>
        <w:rPr>
          <w:sz w:val="18"/>
        </w:rPr>
        <w:t>0</w:t>
      </w:r>
    </w:p>
    <w:p w:rsidR="0007214E" w:rsidRDefault="00546060">
      <w:pPr>
        <w:spacing w:after="3" w:line="216" w:lineRule="auto"/>
        <w:ind w:left="72" w:right="7" w:firstLine="497"/>
        <w:jc w:val="both"/>
      </w:pPr>
      <w:r>
        <w:rPr>
          <w:noProof/>
        </w:rPr>
        <w:drawing>
          <wp:inline distT="0" distB="0" distL="0" distR="0">
            <wp:extent cx="333756" cy="68580"/>
            <wp:effectExtent l="0" t="0" r="0" b="0"/>
            <wp:docPr id="1173121" name="Picture 1173121"/>
            <wp:cNvGraphicFramePr/>
            <a:graphic xmlns:a="http://schemas.openxmlformats.org/drawingml/2006/main">
              <a:graphicData uri="http://schemas.openxmlformats.org/drawingml/2006/picture">
                <pic:pic xmlns:pic="http://schemas.openxmlformats.org/drawingml/2006/picture">
                  <pic:nvPicPr>
                    <pic:cNvPr id="1173121" name="Picture 1173121"/>
                    <pic:cNvPicPr/>
                  </pic:nvPicPr>
                  <pic:blipFill>
                    <a:blip r:embed="rId671"/>
                    <a:stretch>
                      <a:fillRect/>
                    </a:stretch>
                  </pic:blipFill>
                  <pic:spPr>
                    <a:xfrm>
                      <a:off x="0" y="0"/>
                      <a:ext cx="333756" cy="68580"/>
                    </a:xfrm>
                    <a:prstGeom prst="rect">
                      <a:avLst/>
                    </a:prstGeom>
                  </pic:spPr>
                </pic:pic>
              </a:graphicData>
            </a:graphic>
          </wp:inline>
        </w:drawing>
      </w:r>
      <w:r>
        <w:rPr>
          <w:sz w:val="24"/>
        </w:rPr>
        <w:t>[</w:t>
      </w:r>
      <w:r>
        <w:rPr>
          <w:sz w:val="24"/>
        </w:rPr>
        <w:t>被皇计人</w:t>
      </w:r>
      <w:r>
        <w:rPr>
          <w:sz w:val="24"/>
        </w:rPr>
        <w:t>]</w:t>
      </w:r>
      <w:r>
        <w:rPr>
          <w:sz w:val="24"/>
        </w:rPr>
        <w:t>对上述政策执行与事业发展方面出现的问题，应当承担直接责任（或领导责任）。</w:t>
      </w:r>
    </w:p>
    <w:p w:rsidR="0007214E" w:rsidRDefault="00546060">
      <w:pPr>
        <w:numPr>
          <w:ilvl w:val="0"/>
          <w:numId w:val="51"/>
        </w:numPr>
        <w:spacing w:after="37" w:line="228" w:lineRule="auto"/>
        <w:ind w:right="14" w:hanging="720"/>
        <w:jc w:val="both"/>
      </w:pPr>
      <w:r>
        <w:rPr>
          <w:sz w:val="28"/>
        </w:rPr>
        <w:t>重大经济决策方面</w:t>
      </w:r>
    </w:p>
    <w:p w:rsidR="0007214E" w:rsidRDefault="00546060">
      <w:pPr>
        <w:numPr>
          <w:ilvl w:val="0"/>
          <w:numId w:val="51"/>
        </w:numPr>
        <w:spacing w:after="37" w:line="228" w:lineRule="auto"/>
        <w:ind w:right="14" w:hanging="720"/>
        <w:jc w:val="both"/>
      </w:pPr>
      <w:r>
        <w:rPr>
          <w:sz w:val="28"/>
        </w:rPr>
        <w:t>预算管理和财务收支方面</w:t>
      </w:r>
      <w:r>
        <w:rPr>
          <w:sz w:val="28"/>
        </w:rPr>
        <w:t xml:space="preserve"> 0</w:t>
      </w:r>
    </w:p>
    <w:p w:rsidR="0007214E" w:rsidRDefault="00546060">
      <w:pPr>
        <w:pStyle w:val="6"/>
        <w:ind w:left="788" w:right="2462"/>
      </w:pPr>
      <w:r>
        <w:t>（四）内部管理与经济风险防范方面（五）履行廉政责任方面</w:t>
      </w:r>
    </w:p>
    <w:p w:rsidR="0007214E" w:rsidRDefault="00546060">
      <w:pPr>
        <w:spacing w:after="37" w:line="228" w:lineRule="auto"/>
        <w:ind w:left="788" w:right="14" w:hanging="3"/>
        <w:jc w:val="both"/>
      </w:pPr>
      <w:r>
        <w:rPr>
          <w:noProof/>
        </w:rPr>
        <w:drawing>
          <wp:inline distT="0" distB="0" distL="0" distR="0">
            <wp:extent cx="54864" cy="173737"/>
            <wp:effectExtent l="0" t="0" r="0" b="0"/>
            <wp:docPr id="250113" name="Picture 250113"/>
            <wp:cNvGraphicFramePr/>
            <a:graphic xmlns:a="http://schemas.openxmlformats.org/drawingml/2006/main">
              <a:graphicData uri="http://schemas.openxmlformats.org/drawingml/2006/picture">
                <pic:pic xmlns:pic="http://schemas.openxmlformats.org/drawingml/2006/picture">
                  <pic:nvPicPr>
                    <pic:cNvPr id="250113" name="Picture 250113"/>
                    <pic:cNvPicPr/>
                  </pic:nvPicPr>
                  <pic:blipFill>
                    <a:blip r:embed="rId672"/>
                    <a:stretch>
                      <a:fillRect/>
                    </a:stretch>
                  </pic:blipFill>
                  <pic:spPr>
                    <a:xfrm>
                      <a:off x="0" y="0"/>
                      <a:ext cx="54864" cy="173737"/>
                    </a:xfrm>
                    <a:prstGeom prst="rect">
                      <a:avLst/>
                    </a:prstGeom>
                  </pic:spPr>
                </pic:pic>
              </a:graphicData>
            </a:graphic>
          </wp:inline>
        </w:drawing>
      </w:r>
      <w:r>
        <w:rPr>
          <w:sz w:val="28"/>
        </w:rPr>
        <w:t xml:space="preserve"> </w:t>
      </w:r>
      <w:r>
        <w:rPr>
          <w:sz w:val="28"/>
        </w:rPr>
        <w:t>乁）以往审计发现问题的整改情况</w:t>
      </w:r>
    </w:p>
    <w:p w:rsidR="0007214E" w:rsidRDefault="00546060">
      <w:pPr>
        <w:spacing w:after="376"/>
        <w:ind w:left="10" w:right="64" w:hanging="10"/>
        <w:jc w:val="right"/>
      </w:pPr>
      <w:r>
        <w:rPr>
          <w:sz w:val="24"/>
        </w:rPr>
        <w:t>[</w:t>
      </w:r>
      <w:r>
        <w:rPr>
          <w:sz w:val="24"/>
        </w:rPr>
        <w:t>如审计期间审计发现的重要问题已经整改的，应当说明有关整</w:t>
      </w:r>
    </w:p>
    <w:p w:rsidR="0007214E" w:rsidRDefault="00546060">
      <w:pPr>
        <w:spacing w:after="4" w:line="228" w:lineRule="auto"/>
        <w:ind w:left="14" w:right="14" w:firstLine="22"/>
        <w:jc w:val="both"/>
      </w:pPr>
      <w:r>
        <w:t>改情况。</w:t>
      </w:r>
      <w:r>
        <w:t>] [</w:t>
      </w:r>
      <w:r>
        <w:rPr>
          <w:u w:val="single" w:color="000000"/>
        </w:rPr>
        <w:t>说明</w:t>
      </w:r>
      <w:r>
        <w:rPr>
          <w:u w:val="single" w:color="000000"/>
        </w:rPr>
        <w:t xml:space="preserve"> </w:t>
      </w:r>
      <w:r>
        <w:rPr>
          <w:u w:val="single" w:color="000000"/>
        </w:rPr>
        <w:t>：行性。</w:t>
      </w:r>
      <w:r>
        <w:rPr>
          <w:u w:val="single" w:color="000000"/>
        </w:rPr>
        <w:t xml:space="preserve"> </w:t>
      </w:r>
      <w:r>
        <w:t>]</w:t>
      </w:r>
    </w:p>
    <w:p w:rsidR="0007214E" w:rsidRDefault="0007214E">
      <w:pPr>
        <w:sectPr w:rsidR="0007214E">
          <w:headerReference w:type="even" r:id="rId673"/>
          <w:headerReference w:type="default" r:id="rId674"/>
          <w:footerReference w:type="even" r:id="rId675"/>
          <w:footerReference w:type="default" r:id="rId676"/>
          <w:headerReference w:type="first" r:id="rId677"/>
          <w:footerReference w:type="first" r:id="rId678"/>
          <w:pgSz w:w="11902" w:h="16834"/>
          <w:pgMar w:top="1910" w:right="2038" w:bottom="2199" w:left="1814" w:header="720" w:footer="1246" w:gutter="0"/>
          <w:cols w:space="720"/>
        </w:sectPr>
      </w:pPr>
    </w:p>
    <w:p w:rsidR="0007214E" w:rsidRDefault="00546060">
      <w:pPr>
        <w:spacing w:after="31" w:line="228" w:lineRule="auto"/>
        <w:ind w:left="14" w:right="14"/>
        <w:jc w:val="both"/>
      </w:pPr>
      <w:r>
        <w:rPr>
          <w:sz w:val="24"/>
          <w:u w:val="single" w:color="000000"/>
        </w:rPr>
        <w:t>意见应当实事求是、</w:t>
      </w:r>
      <w:r>
        <w:rPr>
          <w:sz w:val="24"/>
          <w:u w:val="single" w:color="000000"/>
        </w:rPr>
        <w:t xml:space="preserve"> </w:t>
      </w:r>
      <w:r>
        <w:rPr>
          <w:sz w:val="24"/>
          <w:u w:val="single" w:color="000000"/>
        </w:rPr>
        <w:t>公平、</w:t>
      </w:r>
      <w:r>
        <w:rPr>
          <w:sz w:val="24"/>
          <w:u w:val="single" w:color="000000"/>
        </w:rPr>
        <w:t xml:space="preserve"> </w:t>
      </w:r>
      <w:r>
        <w:rPr>
          <w:sz w:val="24"/>
          <w:u w:val="single" w:color="000000"/>
        </w:rPr>
        <w:t>公正</w:t>
      </w:r>
      <w:r>
        <w:rPr>
          <w:sz w:val="24"/>
          <w:u w:val="single" w:color="000000"/>
        </w:rPr>
        <w:t xml:space="preserve"> </w:t>
      </w:r>
      <w:r>
        <w:rPr>
          <w:sz w:val="24"/>
          <w:u w:val="single" w:color="000000"/>
        </w:rPr>
        <w:t>，</w:t>
      </w:r>
      <w:r>
        <w:rPr>
          <w:sz w:val="24"/>
          <w:u w:val="single" w:color="000000"/>
        </w:rPr>
        <w:t xml:space="preserve"> </w:t>
      </w:r>
      <w:r>
        <w:rPr>
          <w:sz w:val="24"/>
          <w:u w:val="single" w:color="000000"/>
        </w:rPr>
        <w:t>并充分考虑可执</w:t>
      </w:r>
    </w:p>
    <w:p w:rsidR="0007214E" w:rsidRDefault="0007214E">
      <w:pPr>
        <w:sectPr w:rsidR="0007214E">
          <w:type w:val="continuous"/>
          <w:pgSz w:w="11902" w:h="16834"/>
          <w:pgMar w:top="1910" w:right="2009" w:bottom="2300" w:left="3982" w:header="720" w:footer="720" w:gutter="0"/>
          <w:cols w:space="720"/>
        </w:sectPr>
      </w:pPr>
    </w:p>
    <w:p w:rsidR="0007214E" w:rsidRDefault="00546060">
      <w:pPr>
        <w:pStyle w:val="6"/>
        <w:ind w:left="644"/>
      </w:pPr>
      <w:r>
        <w:t>四、审计建议</w:t>
      </w:r>
    </w:p>
    <w:p w:rsidR="0007214E" w:rsidRDefault="00546060">
      <w:pPr>
        <w:spacing w:after="4" w:line="228" w:lineRule="auto"/>
        <w:ind w:left="14" w:right="14" w:firstLine="537"/>
        <w:jc w:val="both"/>
      </w:pPr>
      <w:r>
        <w:rPr>
          <w:sz w:val="24"/>
        </w:rPr>
        <w:t>针对审计发现的</w:t>
      </w:r>
      <w:r>
        <w:rPr>
          <w:sz w:val="24"/>
        </w:rPr>
        <w:t>" “</w:t>
      </w:r>
      <w:r>
        <w:rPr>
          <w:sz w:val="24"/>
        </w:rPr>
        <w:t>问题</w:t>
      </w:r>
      <w:r>
        <w:rPr>
          <w:sz w:val="24"/>
        </w:rPr>
        <w:t>[</w:t>
      </w:r>
      <w:r>
        <w:rPr>
          <w:sz w:val="24"/>
          <w:u w:val="single" w:color="000000"/>
        </w:rPr>
        <w:t>高度概括审计发现的问题，或标明</w:t>
      </w:r>
      <w:r>
        <w:rPr>
          <w:sz w:val="24"/>
          <w:u w:val="single" w:color="000000"/>
        </w:rPr>
        <w:t xml:space="preserve"> “ </w:t>
      </w:r>
      <w:r>
        <w:rPr>
          <w:sz w:val="24"/>
          <w:u w:val="single" w:color="000000"/>
        </w:rPr>
        <w:t>四</w:t>
      </w:r>
      <w:r>
        <w:rPr>
          <w:sz w:val="24"/>
          <w:u w:val="single" w:color="000000"/>
        </w:rPr>
        <w:t xml:space="preserve"> </w:t>
      </w:r>
      <w:r>
        <w:rPr>
          <w:sz w:val="24"/>
        </w:rPr>
        <w:t>、</w:t>
      </w:r>
      <w:r>
        <w:rPr>
          <w:sz w:val="24"/>
          <w:u w:val="single" w:color="000000"/>
        </w:rPr>
        <w:t>审计发现</w:t>
      </w:r>
      <w:r>
        <w:rPr>
          <w:sz w:val="24"/>
          <w:u w:val="single" w:color="000000"/>
        </w:rPr>
        <w:t xml:space="preserve">" </w:t>
      </w:r>
      <w:r>
        <w:rPr>
          <w:sz w:val="24"/>
          <w:u w:val="single" w:color="000000"/>
        </w:rPr>
        <w:t>中第几个问题</w:t>
      </w:r>
      <w:r>
        <w:rPr>
          <w:sz w:val="24"/>
        </w:rPr>
        <w:t>]</w:t>
      </w:r>
      <w:r>
        <w:rPr>
          <w:sz w:val="24"/>
        </w:rPr>
        <w:t>，建议</w:t>
      </w:r>
      <w:r>
        <w:rPr>
          <w:sz w:val="24"/>
        </w:rPr>
        <w:t>" “ [</w:t>
      </w:r>
      <w:r>
        <w:rPr>
          <w:sz w:val="24"/>
        </w:rPr>
        <w:t>这圭，</w:t>
      </w:r>
      <w:r>
        <w:rPr>
          <w:sz w:val="24"/>
        </w:rPr>
        <w:t xml:space="preserve"> </w:t>
      </w:r>
      <w:r>
        <w:rPr>
          <w:sz w:val="24"/>
        </w:rPr>
        <w:t>让人任巫主位直</w:t>
      </w:r>
    </w:p>
    <w:p w:rsidR="0007214E" w:rsidRDefault="00546060">
      <w:pPr>
        <w:spacing w:after="0"/>
        <w:ind w:left="10" w:right="129" w:hanging="10"/>
        <w:jc w:val="right"/>
      </w:pPr>
      <w:r>
        <w:rPr>
          <w:noProof/>
        </w:rPr>
        <w:drawing>
          <wp:inline distT="0" distB="0" distL="0" distR="0">
            <wp:extent cx="3351276" cy="178309"/>
            <wp:effectExtent l="0" t="0" r="0" b="0"/>
            <wp:docPr id="1173133" name="Picture 1173133"/>
            <wp:cNvGraphicFramePr/>
            <a:graphic xmlns:a="http://schemas.openxmlformats.org/drawingml/2006/main">
              <a:graphicData uri="http://schemas.openxmlformats.org/drawingml/2006/picture">
                <pic:pic xmlns:pic="http://schemas.openxmlformats.org/drawingml/2006/picture">
                  <pic:nvPicPr>
                    <pic:cNvPr id="1173133" name="Picture 1173133"/>
                    <pic:cNvPicPr/>
                  </pic:nvPicPr>
                  <pic:blipFill>
                    <a:blip r:embed="rId679"/>
                    <a:stretch>
                      <a:fillRect/>
                    </a:stretch>
                  </pic:blipFill>
                  <pic:spPr>
                    <a:xfrm>
                      <a:off x="0" y="0"/>
                      <a:ext cx="3351276" cy="178309"/>
                    </a:xfrm>
                    <a:prstGeom prst="rect">
                      <a:avLst/>
                    </a:prstGeom>
                  </pic:spPr>
                </pic:pic>
              </a:graphicData>
            </a:graphic>
          </wp:inline>
        </w:drawing>
      </w:r>
      <w:r>
        <w:rPr>
          <w:sz w:val="24"/>
        </w:rPr>
        <w:t>。</w:t>
      </w:r>
      <w:r>
        <w:rPr>
          <w:sz w:val="24"/>
        </w:rPr>
        <w:t>[</w:t>
      </w:r>
      <w:r>
        <w:rPr>
          <w:sz w:val="24"/>
          <w:u w:val="single" w:color="000000"/>
        </w:rPr>
        <w:t>适用于针对审计发现</w:t>
      </w:r>
    </w:p>
    <w:p w:rsidR="0007214E" w:rsidRDefault="00546060">
      <w:pPr>
        <w:spacing w:after="0"/>
        <w:ind w:left="36"/>
      </w:pPr>
      <w:r>
        <w:rPr>
          <w:u w:val="single" w:color="000000"/>
        </w:rPr>
        <w:t>问题提出建议的情形</w:t>
      </w:r>
      <w:r>
        <w:t>]</w:t>
      </w:r>
      <w:r>
        <w:rPr>
          <w:noProof/>
        </w:rPr>
        <w:drawing>
          <wp:inline distT="0" distB="0" distL="0" distR="0">
            <wp:extent cx="9144" cy="9144"/>
            <wp:effectExtent l="0" t="0" r="0" b="0"/>
            <wp:docPr id="253046" name="Picture 253046"/>
            <wp:cNvGraphicFramePr/>
            <a:graphic xmlns:a="http://schemas.openxmlformats.org/drawingml/2006/main">
              <a:graphicData uri="http://schemas.openxmlformats.org/drawingml/2006/picture">
                <pic:pic xmlns:pic="http://schemas.openxmlformats.org/drawingml/2006/picture">
                  <pic:nvPicPr>
                    <pic:cNvPr id="253046" name="Picture 253046"/>
                    <pic:cNvPicPr/>
                  </pic:nvPicPr>
                  <pic:blipFill>
                    <a:blip r:embed="rId680"/>
                    <a:stretch>
                      <a:fillRect/>
                    </a:stretch>
                  </pic:blipFill>
                  <pic:spPr>
                    <a:xfrm>
                      <a:off x="0" y="0"/>
                      <a:ext cx="9144" cy="9144"/>
                    </a:xfrm>
                    <a:prstGeom prst="rect">
                      <a:avLst/>
                    </a:prstGeom>
                  </pic:spPr>
                </pic:pic>
              </a:graphicData>
            </a:graphic>
          </wp:inline>
        </w:drawing>
      </w:r>
    </w:p>
    <w:p w:rsidR="0007214E" w:rsidRDefault="00546060">
      <w:pPr>
        <w:spacing w:after="17" w:line="248" w:lineRule="auto"/>
        <w:ind w:right="7" w:firstLine="569"/>
        <w:jc w:val="both"/>
      </w:pPr>
      <w:r>
        <w:rPr>
          <w:sz w:val="26"/>
        </w:rPr>
        <w:t>审计中了解到</w:t>
      </w:r>
      <w:r>
        <w:rPr>
          <w:sz w:val="26"/>
        </w:rPr>
        <w:t>"</w:t>
      </w:r>
      <w:r>
        <w:rPr>
          <w:sz w:val="26"/>
        </w:rPr>
        <w:t>一</w:t>
      </w:r>
      <w:r>
        <w:rPr>
          <w:sz w:val="26"/>
        </w:rPr>
        <w:t>' “</w:t>
      </w:r>
      <w:r>
        <w:rPr>
          <w:sz w:val="26"/>
        </w:rPr>
        <w:t>一</w:t>
      </w:r>
      <w:r>
        <w:rPr>
          <w:sz w:val="26"/>
        </w:rPr>
        <w:t>"</w:t>
      </w:r>
      <w:r>
        <w:rPr>
          <w:sz w:val="26"/>
        </w:rPr>
        <w:t>一</w:t>
      </w:r>
      <w:r>
        <w:rPr>
          <w:sz w:val="26"/>
        </w:rPr>
        <w:t>' '</w:t>
      </w:r>
      <w:r>
        <w:rPr>
          <w:sz w:val="26"/>
        </w:rPr>
        <w:t>一</w:t>
      </w:r>
      <w:r>
        <w:rPr>
          <w:sz w:val="26"/>
        </w:rPr>
        <w:t>“ '</w:t>
      </w:r>
      <w:r>
        <w:rPr>
          <w:sz w:val="26"/>
        </w:rPr>
        <w:t>一</w:t>
      </w:r>
      <w:r>
        <w:rPr>
          <w:sz w:val="26"/>
        </w:rPr>
        <w:t>[</w:t>
      </w:r>
      <w:r>
        <w:rPr>
          <w:sz w:val="26"/>
          <w:u w:val="single" w:color="000000"/>
        </w:rPr>
        <w:t>详细描述提出建议所</w:t>
      </w:r>
      <w:r>
        <w:rPr>
          <w:sz w:val="26"/>
        </w:rPr>
        <w:t>且且的．桓关．由．</w:t>
      </w:r>
      <w:r>
        <w:rPr>
          <w:sz w:val="26"/>
        </w:rPr>
        <w:t>]</w:t>
      </w:r>
      <w:r>
        <w:rPr>
          <w:sz w:val="26"/>
        </w:rPr>
        <w:t>，建议一輒这圭让人鱼职笙位氫</w:t>
      </w:r>
    </w:p>
    <w:p w:rsidR="0007214E" w:rsidRDefault="00546060">
      <w:pPr>
        <w:spacing w:after="54" w:line="228" w:lineRule="auto"/>
        <w:ind w:left="36" w:right="122" w:hanging="22"/>
        <w:jc w:val="both"/>
      </w:pPr>
      <w:r>
        <w:rPr>
          <w:noProof/>
        </w:rPr>
        <w:drawing>
          <wp:inline distT="0" distB="0" distL="0" distR="0">
            <wp:extent cx="2372868" cy="178308"/>
            <wp:effectExtent l="0" t="0" r="0" b="0"/>
            <wp:docPr id="1173135" name="Picture 1173135"/>
            <wp:cNvGraphicFramePr/>
            <a:graphic xmlns:a="http://schemas.openxmlformats.org/drawingml/2006/main">
              <a:graphicData uri="http://schemas.openxmlformats.org/drawingml/2006/picture">
                <pic:pic xmlns:pic="http://schemas.openxmlformats.org/drawingml/2006/picture">
                  <pic:nvPicPr>
                    <pic:cNvPr id="1173135" name="Picture 1173135"/>
                    <pic:cNvPicPr/>
                  </pic:nvPicPr>
                  <pic:blipFill>
                    <a:blip r:embed="rId681"/>
                    <a:stretch>
                      <a:fillRect/>
                    </a:stretch>
                  </pic:blipFill>
                  <pic:spPr>
                    <a:xfrm>
                      <a:off x="0" y="0"/>
                      <a:ext cx="2372868" cy="178308"/>
                    </a:xfrm>
                    <a:prstGeom prst="rect">
                      <a:avLst/>
                    </a:prstGeom>
                  </pic:spPr>
                </pic:pic>
              </a:graphicData>
            </a:graphic>
          </wp:inline>
        </w:drawing>
      </w:r>
      <w:r>
        <w:rPr>
          <w:sz w:val="24"/>
        </w:rPr>
        <w:t>。</w:t>
      </w:r>
      <w:r>
        <w:rPr>
          <w:sz w:val="24"/>
        </w:rPr>
        <w:t>[</w:t>
      </w:r>
      <w:r>
        <w:rPr>
          <w:sz w:val="24"/>
          <w:u w:val="single" w:color="000000"/>
        </w:rPr>
        <w:t>适用于针对审计发现问题之外的其他事由</w:t>
      </w:r>
      <w:r>
        <w:rPr>
          <w:sz w:val="24"/>
          <w:u w:val="single" w:color="000000"/>
        </w:rPr>
        <w:t xml:space="preserve"> </w:t>
      </w:r>
      <w:r>
        <w:rPr>
          <w:sz w:val="24"/>
          <w:u w:val="single" w:color="000000"/>
        </w:rPr>
        <w:t>（</w:t>
      </w:r>
      <w:r>
        <w:rPr>
          <w:sz w:val="24"/>
          <w:u w:val="single" w:color="000000"/>
        </w:rPr>
        <w:t xml:space="preserve"> </w:t>
      </w:r>
      <w:r>
        <w:rPr>
          <w:sz w:val="24"/>
          <w:u w:val="single" w:color="000000"/>
        </w:rPr>
        <w:t>需要进一步完善提高但不能认定为违规、</w:t>
      </w:r>
      <w:r>
        <w:rPr>
          <w:sz w:val="24"/>
          <w:u w:val="single" w:color="000000"/>
        </w:rPr>
        <w:t xml:space="preserve"> </w:t>
      </w:r>
      <w:r>
        <w:rPr>
          <w:sz w:val="24"/>
          <w:u w:val="single" w:color="000000"/>
        </w:rPr>
        <w:t>差错、</w:t>
      </w:r>
      <w:r>
        <w:rPr>
          <w:sz w:val="24"/>
          <w:u w:val="single" w:color="000000"/>
        </w:rPr>
        <w:t xml:space="preserve"> </w:t>
      </w:r>
      <w:r>
        <w:rPr>
          <w:sz w:val="24"/>
          <w:u w:val="single" w:color="000000"/>
        </w:rPr>
        <w:t>缺陷或损害的事项</w:t>
      </w:r>
      <w:r>
        <w:rPr>
          <w:sz w:val="24"/>
          <w:u w:val="single" w:color="000000"/>
        </w:rPr>
        <w:t xml:space="preserve"> </w:t>
      </w:r>
      <w:r>
        <w:rPr>
          <w:sz w:val="24"/>
          <w:u w:val="single" w:color="000000"/>
        </w:rPr>
        <w:t>）</w:t>
      </w:r>
      <w:r>
        <w:rPr>
          <w:sz w:val="24"/>
          <w:u w:val="single" w:color="000000"/>
        </w:rPr>
        <w:t xml:space="preserve"> </w:t>
      </w:r>
      <w:r>
        <w:rPr>
          <w:sz w:val="24"/>
          <w:u w:val="single" w:color="000000"/>
        </w:rPr>
        <w:t>提出建议的情形。</w:t>
      </w:r>
      <w:r>
        <w:rPr>
          <w:sz w:val="24"/>
          <w:u w:val="single" w:color="000000"/>
        </w:rPr>
        <w:t xml:space="preserve"> </w:t>
      </w:r>
      <w:r>
        <w:rPr>
          <w:sz w:val="24"/>
        </w:rPr>
        <w:t>]</w:t>
      </w:r>
    </w:p>
    <w:p w:rsidR="0007214E" w:rsidRDefault="00546060">
      <w:pPr>
        <w:tabs>
          <w:tab w:val="center" w:pos="1091"/>
          <w:tab w:val="right" w:pos="8222"/>
        </w:tabs>
        <w:spacing w:after="0"/>
      </w:pPr>
      <w:r>
        <w:rPr>
          <w:sz w:val="24"/>
        </w:rPr>
        <w:tab/>
      </w:r>
      <w:r>
        <w:rPr>
          <w:sz w:val="24"/>
        </w:rPr>
        <w:t>[</w:t>
      </w:r>
      <w:r>
        <w:rPr>
          <w:sz w:val="24"/>
          <w:u w:val="single" w:color="000000"/>
        </w:rPr>
        <w:t>说明</w:t>
      </w:r>
      <w:r>
        <w:rPr>
          <w:sz w:val="24"/>
          <w:u w:val="single" w:color="000000"/>
        </w:rPr>
        <w:t xml:space="preserve"> </w:t>
      </w:r>
      <w:r>
        <w:rPr>
          <w:sz w:val="24"/>
          <w:u w:val="single" w:color="000000"/>
        </w:rPr>
        <w:t>：</w:t>
      </w:r>
      <w:r>
        <w:rPr>
          <w:sz w:val="24"/>
          <w:u w:val="single" w:color="000000"/>
        </w:rPr>
        <w:tab/>
      </w:r>
      <w:r>
        <w:rPr>
          <w:sz w:val="24"/>
          <w:u w:val="single" w:color="000000"/>
        </w:rPr>
        <w:t>（</w:t>
      </w:r>
      <w:r>
        <w:rPr>
          <w:sz w:val="24"/>
          <w:u w:val="single" w:color="000000"/>
        </w:rPr>
        <w:t xml:space="preserve"> 1 </w:t>
      </w:r>
      <w:r>
        <w:rPr>
          <w:sz w:val="24"/>
          <w:u w:val="single" w:color="000000"/>
        </w:rPr>
        <w:t>）</w:t>
      </w:r>
      <w:r>
        <w:rPr>
          <w:sz w:val="24"/>
          <w:u w:val="single" w:color="000000"/>
        </w:rPr>
        <w:t xml:space="preserve"> </w:t>
      </w:r>
      <w:r>
        <w:rPr>
          <w:sz w:val="24"/>
          <w:u w:val="single" w:color="000000"/>
        </w:rPr>
        <w:t>审计建议应当做到有的放矢。</w:t>
      </w:r>
      <w:r>
        <w:rPr>
          <w:sz w:val="24"/>
          <w:u w:val="single" w:color="000000"/>
        </w:rPr>
        <w:t xml:space="preserve"> </w:t>
      </w:r>
      <w:r>
        <w:rPr>
          <w:sz w:val="24"/>
          <w:u w:val="single" w:color="000000"/>
        </w:rPr>
        <w:t>（</w:t>
      </w:r>
      <w:r>
        <w:rPr>
          <w:sz w:val="24"/>
          <w:u w:val="single" w:color="000000"/>
        </w:rPr>
        <w:t xml:space="preserve"> 2 </w:t>
      </w:r>
      <w:r>
        <w:rPr>
          <w:sz w:val="24"/>
          <w:u w:val="single" w:color="000000"/>
        </w:rPr>
        <w:t>）</w:t>
      </w:r>
      <w:r>
        <w:rPr>
          <w:sz w:val="24"/>
          <w:u w:val="single" w:color="000000"/>
        </w:rPr>
        <w:t xml:space="preserve"> </w:t>
      </w:r>
      <w:r>
        <w:rPr>
          <w:sz w:val="24"/>
          <w:u w:val="single" w:color="000000"/>
        </w:rPr>
        <w:t>审计建议应当</w:t>
      </w:r>
    </w:p>
    <w:tbl>
      <w:tblPr>
        <w:tblStyle w:val="TableGrid"/>
        <w:tblW w:w="7790" w:type="dxa"/>
        <w:tblInd w:w="7" w:type="dxa"/>
        <w:tblCellMar>
          <w:top w:w="0" w:type="dxa"/>
          <w:left w:w="115" w:type="dxa"/>
          <w:bottom w:w="0" w:type="dxa"/>
          <w:right w:w="115" w:type="dxa"/>
        </w:tblCellMar>
        <w:tblLook w:val="04A0" w:firstRow="1" w:lastRow="0" w:firstColumn="1" w:lastColumn="0" w:noHBand="0" w:noVBand="1"/>
      </w:tblPr>
      <w:tblGrid>
        <w:gridCol w:w="720"/>
        <w:gridCol w:w="356"/>
        <w:gridCol w:w="702"/>
        <w:gridCol w:w="2970"/>
        <w:gridCol w:w="216"/>
        <w:gridCol w:w="2826"/>
      </w:tblGrid>
      <w:tr w:rsidR="0007214E">
        <w:trPr>
          <w:trHeight w:val="281"/>
        </w:trPr>
        <w:tc>
          <w:tcPr>
            <w:tcW w:w="720" w:type="dxa"/>
            <w:tcBorders>
              <w:top w:val="nil"/>
              <w:left w:val="nil"/>
              <w:bottom w:val="single" w:sz="2" w:space="0" w:color="000000"/>
              <w:right w:val="single" w:sz="2" w:space="0" w:color="000000"/>
            </w:tcBorders>
          </w:tcPr>
          <w:p w:rsidR="0007214E" w:rsidRDefault="0007214E"/>
        </w:tc>
        <w:tc>
          <w:tcPr>
            <w:tcW w:w="356" w:type="dxa"/>
            <w:tcBorders>
              <w:top w:val="nil"/>
              <w:left w:val="single" w:sz="2" w:space="0" w:color="000000"/>
              <w:bottom w:val="single" w:sz="2" w:space="0" w:color="000000"/>
              <w:right w:val="single" w:sz="2" w:space="0" w:color="000000"/>
            </w:tcBorders>
          </w:tcPr>
          <w:p w:rsidR="0007214E" w:rsidRDefault="0007214E"/>
        </w:tc>
        <w:tc>
          <w:tcPr>
            <w:tcW w:w="702" w:type="dxa"/>
            <w:tcBorders>
              <w:top w:val="nil"/>
              <w:left w:val="single" w:sz="2" w:space="0" w:color="000000"/>
              <w:bottom w:val="single" w:sz="2" w:space="0" w:color="000000"/>
              <w:right w:val="nil"/>
            </w:tcBorders>
          </w:tcPr>
          <w:p w:rsidR="0007214E" w:rsidRDefault="0007214E"/>
        </w:tc>
        <w:tc>
          <w:tcPr>
            <w:tcW w:w="2970" w:type="dxa"/>
            <w:tcBorders>
              <w:top w:val="nil"/>
              <w:left w:val="nil"/>
              <w:bottom w:val="single" w:sz="2" w:space="0" w:color="000000"/>
              <w:right w:val="single" w:sz="2" w:space="0" w:color="000000"/>
            </w:tcBorders>
          </w:tcPr>
          <w:p w:rsidR="0007214E" w:rsidRDefault="00546060">
            <w:pPr>
              <w:spacing w:after="0"/>
            </w:pPr>
            <w:r>
              <w:rPr>
                <w:sz w:val="16"/>
              </w:rPr>
              <w:t>设</w:t>
            </w:r>
            <w:r>
              <w:rPr>
                <w:sz w:val="16"/>
              </w:rPr>
              <w:t>'</w:t>
            </w:r>
            <w:r>
              <w:rPr>
                <w:sz w:val="16"/>
              </w:rPr>
              <w:t>可</w:t>
            </w:r>
            <w:r>
              <w:rPr>
                <w:sz w:val="16"/>
              </w:rPr>
              <w:t>'</w:t>
            </w:r>
            <w:r>
              <w:rPr>
                <w:sz w:val="16"/>
              </w:rPr>
              <w:t>生避</w:t>
            </w:r>
          </w:p>
        </w:tc>
        <w:tc>
          <w:tcPr>
            <w:tcW w:w="216" w:type="dxa"/>
            <w:tcBorders>
              <w:top w:val="nil"/>
              <w:left w:val="single" w:sz="2" w:space="0" w:color="000000"/>
              <w:bottom w:val="single" w:sz="2" w:space="0" w:color="000000"/>
              <w:right w:val="nil"/>
            </w:tcBorders>
            <w:vAlign w:val="center"/>
          </w:tcPr>
          <w:p w:rsidR="0007214E" w:rsidRDefault="0007214E"/>
        </w:tc>
        <w:tc>
          <w:tcPr>
            <w:tcW w:w="2826" w:type="dxa"/>
            <w:tcBorders>
              <w:top w:val="nil"/>
              <w:left w:val="nil"/>
              <w:bottom w:val="single" w:sz="2" w:space="0" w:color="000000"/>
              <w:right w:val="nil"/>
            </w:tcBorders>
          </w:tcPr>
          <w:p w:rsidR="0007214E" w:rsidRDefault="00546060">
            <w:pPr>
              <w:spacing w:after="0"/>
              <w:ind w:left="47"/>
            </w:pPr>
            <w:r>
              <w:rPr>
                <w:sz w:val="24"/>
              </w:rPr>
              <w:t>空泛于整</w:t>
            </w:r>
          </w:p>
        </w:tc>
      </w:tr>
    </w:tbl>
    <w:p w:rsidR="0007214E" w:rsidRDefault="00546060">
      <w:pPr>
        <w:pStyle w:val="6"/>
        <w:spacing w:after="277"/>
        <w:ind w:left="644"/>
      </w:pPr>
      <w:r>
        <w:t>五、其他必要的内容</w:t>
      </w:r>
    </w:p>
    <w:p w:rsidR="0007214E" w:rsidRDefault="00546060">
      <w:pPr>
        <w:spacing w:after="3" w:line="270" w:lineRule="auto"/>
        <w:ind w:left="593" w:right="7" w:hanging="10"/>
        <w:jc w:val="both"/>
      </w:pPr>
      <w:r>
        <w:rPr>
          <w:sz w:val="24"/>
        </w:rPr>
        <w:t>附件：</w:t>
      </w:r>
      <w:r>
        <w:rPr>
          <w:sz w:val="24"/>
        </w:rPr>
        <w:t>1 ·</w:t>
      </w:r>
      <w:r>
        <w:rPr>
          <w:noProof/>
        </w:rPr>
        <w:drawing>
          <wp:inline distT="0" distB="0" distL="0" distR="0">
            <wp:extent cx="1403604" cy="68580"/>
            <wp:effectExtent l="0" t="0" r="0" b="0"/>
            <wp:docPr id="1173137" name="Picture 1173137"/>
            <wp:cNvGraphicFramePr/>
            <a:graphic xmlns:a="http://schemas.openxmlformats.org/drawingml/2006/main">
              <a:graphicData uri="http://schemas.openxmlformats.org/drawingml/2006/picture">
                <pic:pic xmlns:pic="http://schemas.openxmlformats.org/drawingml/2006/picture">
                  <pic:nvPicPr>
                    <pic:cNvPr id="1173137" name="Picture 1173137"/>
                    <pic:cNvPicPr/>
                  </pic:nvPicPr>
                  <pic:blipFill>
                    <a:blip r:embed="rId682"/>
                    <a:stretch>
                      <a:fillRect/>
                    </a:stretch>
                  </pic:blipFill>
                  <pic:spPr>
                    <a:xfrm>
                      <a:off x="0" y="0"/>
                      <a:ext cx="1403604" cy="68580"/>
                    </a:xfrm>
                    <a:prstGeom prst="rect">
                      <a:avLst/>
                    </a:prstGeom>
                  </pic:spPr>
                </pic:pic>
              </a:graphicData>
            </a:graphic>
          </wp:inline>
        </w:drawing>
      </w:r>
    </w:p>
    <w:p w:rsidR="0007214E" w:rsidRDefault="00546060">
      <w:pPr>
        <w:pStyle w:val="6"/>
        <w:spacing w:after="498"/>
        <w:ind w:left="1385"/>
      </w:pPr>
      <w:r>
        <w:t>2 ·</w:t>
      </w:r>
      <w:r>
        <w:rPr>
          <w:noProof/>
        </w:rPr>
        <w:drawing>
          <wp:inline distT="0" distB="0" distL="0" distR="0">
            <wp:extent cx="1403604" cy="68580"/>
            <wp:effectExtent l="0" t="0" r="0" b="0"/>
            <wp:docPr id="1173139" name="Picture 1173139"/>
            <wp:cNvGraphicFramePr/>
            <a:graphic xmlns:a="http://schemas.openxmlformats.org/drawingml/2006/main">
              <a:graphicData uri="http://schemas.openxmlformats.org/drawingml/2006/picture">
                <pic:pic xmlns:pic="http://schemas.openxmlformats.org/drawingml/2006/picture">
                  <pic:nvPicPr>
                    <pic:cNvPr id="1173139" name="Picture 1173139"/>
                    <pic:cNvPicPr/>
                  </pic:nvPicPr>
                  <pic:blipFill>
                    <a:blip r:embed="rId683"/>
                    <a:stretch>
                      <a:fillRect/>
                    </a:stretch>
                  </pic:blipFill>
                  <pic:spPr>
                    <a:xfrm>
                      <a:off x="0" y="0"/>
                      <a:ext cx="1403604" cy="68580"/>
                    </a:xfrm>
                    <a:prstGeom prst="rect">
                      <a:avLst/>
                    </a:prstGeom>
                  </pic:spPr>
                </pic:pic>
              </a:graphicData>
            </a:graphic>
          </wp:inline>
        </w:drawing>
      </w:r>
    </w:p>
    <w:p w:rsidR="0007214E" w:rsidRDefault="00546060">
      <w:pPr>
        <w:spacing w:after="3"/>
        <w:ind w:left="10" w:right="230" w:hanging="10"/>
        <w:jc w:val="right"/>
      </w:pPr>
      <w:r>
        <w:rPr>
          <w:sz w:val="26"/>
        </w:rPr>
        <w:t>内部审计机构（盖章）</w:t>
      </w:r>
    </w:p>
    <w:p w:rsidR="0007214E" w:rsidRDefault="00546060">
      <w:pPr>
        <w:spacing w:after="0"/>
        <w:ind w:left="5249"/>
      </w:pPr>
      <w:r>
        <w:rPr>
          <w:noProof/>
        </w:rPr>
        <w:drawing>
          <wp:inline distT="0" distB="0" distL="0" distR="0">
            <wp:extent cx="1335023" cy="182880"/>
            <wp:effectExtent l="0" t="0" r="0" b="0"/>
            <wp:docPr id="253168" name="Picture 253168"/>
            <wp:cNvGraphicFramePr/>
            <a:graphic xmlns:a="http://schemas.openxmlformats.org/drawingml/2006/main">
              <a:graphicData uri="http://schemas.openxmlformats.org/drawingml/2006/picture">
                <pic:pic xmlns:pic="http://schemas.openxmlformats.org/drawingml/2006/picture">
                  <pic:nvPicPr>
                    <pic:cNvPr id="253168" name="Picture 253168"/>
                    <pic:cNvPicPr/>
                  </pic:nvPicPr>
                  <pic:blipFill>
                    <a:blip r:embed="rId684"/>
                    <a:stretch>
                      <a:fillRect/>
                    </a:stretch>
                  </pic:blipFill>
                  <pic:spPr>
                    <a:xfrm>
                      <a:off x="0" y="0"/>
                      <a:ext cx="1335023" cy="182880"/>
                    </a:xfrm>
                    <a:prstGeom prst="rect">
                      <a:avLst/>
                    </a:prstGeom>
                  </pic:spPr>
                </pic:pic>
              </a:graphicData>
            </a:graphic>
          </wp:inline>
        </w:drawing>
      </w:r>
    </w:p>
    <w:p w:rsidR="0007214E" w:rsidRDefault="00546060">
      <w:pPr>
        <w:spacing w:after="622" w:line="268" w:lineRule="auto"/>
        <w:ind w:left="24" w:hanging="10"/>
      </w:pPr>
      <w:r>
        <w:rPr>
          <w:sz w:val="30"/>
        </w:rPr>
        <w:t>附件</w:t>
      </w:r>
      <w:r>
        <w:rPr>
          <w:sz w:val="30"/>
        </w:rPr>
        <w:t>4</w:t>
      </w:r>
      <w:r>
        <w:rPr>
          <w:sz w:val="30"/>
        </w:rPr>
        <w:t>：经济责任审计报告征求意见书</w:t>
      </w:r>
    </w:p>
    <w:p w:rsidR="0007214E" w:rsidRDefault="00546060">
      <w:pPr>
        <w:pStyle w:val="2"/>
        <w:ind w:left="1046"/>
      </w:pPr>
      <w:r>
        <w:rPr>
          <w:sz w:val="68"/>
        </w:rPr>
        <w:t>审计报告征求意见书</w:t>
      </w:r>
    </w:p>
    <w:p w:rsidR="0007214E" w:rsidRDefault="00546060">
      <w:pPr>
        <w:pStyle w:val="3"/>
        <w:spacing w:after="0" w:line="259" w:lineRule="auto"/>
        <w:ind w:left="629" w:right="619"/>
        <w:jc w:val="center"/>
      </w:pPr>
      <w:r>
        <w:rPr>
          <w:sz w:val="28"/>
        </w:rPr>
        <w:t>审征〔</w:t>
      </w:r>
      <w:r>
        <w:rPr>
          <w:sz w:val="28"/>
        </w:rPr>
        <w:t>20</w:t>
      </w:r>
      <w:r>
        <w:rPr>
          <w:sz w:val="28"/>
        </w:rPr>
        <w:t>〕号</w:t>
      </w:r>
    </w:p>
    <w:p w:rsidR="0007214E" w:rsidRDefault="00546060">
      <w:pPr>
        <w:spacing w:after="722"/>
        <w:ind w:left="-14"/>
      </w:pPr>
      <w:r>
        <w:rPr>
          <w:noProof/>
        </w:rPr>
        <mc:AlternateContent>
          <mc:Choice Requires="wpg">
            <w:drawing>
              <wp:inline distT="0" distB="0" distL="0" distR="0">
                <wp:extent cx="5052060" cy="32004"/>
                <wp:effectExtent l="0" t="0" r="0" b="0"/>
                <wp:docPr id="1173142" name="Group 1173142"/>
                <wp:cNvGraphicFramePr/>
                <a:graphic xmlns:a="http://schemas.openxmlformats.org/drawingml/2006/main">
                  <a:graphicData uri="http://schemas.microsoft.com/office/word/2010/wordprocessingGroup">
                    <wpg:wgp>
                      <wpg:cNvGrpSpPr/>
                      <wpg:grpSpPr>
                        <a:xfrm>
                          <a:off x="0" y="0"/>
                          <a:ext cx="5052060" cy="32004"/>
                          <a:chOff x="0" y="0"/>
                          <a:chExt cx="5052060" cy="32004"/>
                        </a:xfrm>
                      </wpg:grpSpPr>
                      <wps:wsp>
                        <wps:cNvPr id="1173141" name="Shape 1173141"/>
                        <wps:cNvSpPr/>
                        <wps:spPr>
                          <a:xfrm>
                            <a:off x="0" y="0"/>
                            <a:ext cx="5052060" cy="32004"/>
                          </a:xfrm>
                          <a:custGeom>
                            <a:avLst/>
                            <a:gdLst/>
                            <a:ahLst/>
                            <a:cxnLst/>
                            <a:rect l="0" t="0" r="0" b="0"/>
                            <a:pathLst>
                              <a:path w="5052060" h="32004">
                                <a:moveTo>
                                  <a:pt x="0" y="16002"/>
                                </a:moveTo>
                                <a:lnTo>
                                  <a:pt x="5052060"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42" style="width:397.8pt;height:2.52pt;mso-position-horizontal-relative:char;mso-position-vertical-relative:line" coordsize="50520,320">
                <v:shape id="Shape 1173141" style="position:absolute;width:50520;height:320;left:0;top:0;" coordsize="5052060,32004" path="m0,16002l5052060,16002">
                  <v:stroke weight="2.52pt" endcap="flat" joinstyle="miter" miterlimit="1" on="true" color="#000000"/>
                  <v:fill on="false" color="#000000"/>
                </v:shape>
              </v:group>
            </w:pict>
          </mc:Fallback>
        </mc:AlternateContent>
      </w:r>
    </w:p>
    <w:p w:rsidR="0007214E" w:rsidRDefault="00546060">
      <w:pPr>
        <w:spacing w:after="37" w:line="228" w:lineRule="auto"/>
        <w:ind w:left="17" w:right="14" w:hanging="3"/>
        <w:jc w:val="both"/>
      </w:pPr>
      <w:r>
        <w:rPr>
          <w:sz w:val="28"/>
        </w:rPr>
        <w:t>一輒被审计人</w:t>
      </w:r>
      <w:r>
        <w:rPr>
          <w:sz w:val="28"/>
        </w:rPr>
        <w:t>]</w:t>
      </w:r>
      <w:r>
        <w:rPr>
          <w:sz w:val="28"/>
        </w:rPr>
        <w:t>同志并</w:t>
      </w:r>
      <w:r>
        <w:rPr>
          <w:sz w:val="28"/>
        </w:rPr>
        <w:t>*</w:t>
      </w:r>
      <w:r>
        <w:rPr>
          <w:sz w:val="28"/>
        </w:rPr>
        <w:t>一被审计单位</w:t>
      </w:r>
      <w:r>
        <w:rPr>
          <w:sz w:val="28"/>
        </w:rPr>
        <w:t>]</w:t>
      </w:r>
      <w:r>
        <w:rPr>
          <w:sz w:val="28"/>
        </w:rPr>
        <w:t>：</w:t>
      </w:r>
    </w:p>
    <w:p w:rsidR="0007214E" w:rsidRDefault="00546060">
      <w:pPr>
        <w:spacing w:after="3"/>
        <w:ind w:left="10" w:right="94" w:hanging="10"/>
        <w:jc w:val="right"/>
      </w:pPr>
      <w:r>
        <w:rPr>
          <w:sz w:val="26"/>
        </w:rPr>
        <w:t>我部门</w:t>
      </w:r>
      <w:r>
        <w:rPr>
          <w:sz w:val="26"/>
        </w:rPr>
        <w:t>[</w:t>
      </w:r>
      <w:r>
        <w:rPr>
          <w:sz w:val="26"/>
        </w:rPr>
        <w:t>内部审计机构自称</w:t>
      </w:r>
      <w:r>
        <w:rPr>
          <w:sz w:val="26"/>
        </w:rPr>
        <w:t>]</w:t>
      </w:r>
      <w:r>
        <w:rPr>
          <w:sz w:val="26"/>
        </w:rPr>
        <w:t>派出审计组于</w:t>
      </w:r>
      <w:r>
        <w:rPr>
          <w:sz w:val="26"/>
        </w:rPr>
        <w:t>*</w:t>
      </w:r>
      <w:r>
        <w:rPr>
          <w:sz w:val="26"/>
        </w:rPr>
        <w:t>一</w:t>
      </w:r>
      <w:r>
        <w:rPr>
          <w:sz w:val="26"/>
        </w:rPr>
        <w:t>*</w:t>
      </w:r>
      <w:r>
        <w:rPr>
          <w:sz w:val="26"/>
        </w:rPr>
        <w:t>年</w:t>
      </w:r>
      <w:r>
        <w:rPr>
          <w:sz w:val="26"/>
        </w:rPr>
        <w:t>* '</w:t>
      </w:r>
      <w:r>
        <w:rPr>
          <w:sz w:val="26"/>
        </w:rPr>
        <w:t>月</w:t>
      </w:r>
    </w:p>
    <w:p w:rsidR="0007214E" w:rsidRDefault="00546060">
      <w:pPr>
        <w:spacing w:after="4" w:line="228" w:lineRule="auto"/>
        <w:ind w:left="17" w:right="14" w:hanging="3"/>
        <w:jc w:val="both"/>
      </w:pPr>
      <w:r>
        <w:rPr>
          <w:noProof/>
        </w:rPr>
        <w:drawing>
          <wp:anchor distT="0" distB="0" distL="114300" distR="114300" simplePos="0" relativeHeight="251670528" behindDoc="0" locked="0" layoutInCell="1" allowOverlap="0">
            <wp:simplePos x="0" y="0"/>
            <wp:positionH relativeFrom="page">
              <wp:posOffset>4411980</wp:posOffset>
            </wp:positionH>
            <wp:positionV relativeFrom="page">
              <wp:posOffset>9390888</wp:posOffset>
            </wp:positionV>
            <wp:extent cx="1303020" cy="182880"/>
            <wp:effectExtent l="0" t="0" r="0" b="0"/>
            <wp:wrapTopAndBottom/>
            <wp:docPr id="255397" name="Picture 255397"/>
            <wp:cNvGraphicFramePr/>
            <a:graphic xmlns:a="http://schemas.openxmlformats.org/drawingml/2006/main">
              <a:graphicData uri="http://schemas.openxmlformats.org/drawingml/2006/picture">
                <pic:pic xmlns:pic="http://schemas.openxmlformats.org/drawingml/2006/picture">
                  <pic:nvPicPr>
                    <pic:cNvPr id="255397" name="Picture 255397"/>
                    <pic:cNvPicPr/>
                  </pic:nvPicPr>
                  <pic:blipFill>
                    <a:blip r:embed="rId685"/>
                    <a:stretch>
                      <a:fillRect/>
                    </a:stretch>
                  </pic:blipFill>
                  <pic:spPr>
                    <a:xfrm>
                      <a:off x="0" y="0"/>
                      <a:ext cx="1303020" cy="182880"/>
                    </a:xfrm>
                    <a:prstGeom prst="rect">
                      <a:avLst/>
                    </a:prstGeom>
                  </pic:spPr>
                </pic:pic>
              </a:graphicData>
            </a:graphic>
          </wp:anchor>
        </w:drawing>
      </w:r>
      <w:r>
        <w:rPr>
          <w:sz w:val="28"/>
        </w:rPr>
        <w:t>* *</w:t>
      </w:r>
      <w:r>
        <w:rPr>
          <w:sz w:val="28"/>
        </w:rPr>
        <w:t>日至</w:t>
      </w:r>
      <w:r>
        <w:rPr>
          <w:sz w:val="28"/>
        </w:rPr>
        <w:t>* * * *</w:t>
      </w:r>
      <w:r>
        <w:rPr>
          <w:sz w:val="28"/>
        </w:rPr>
        <w:t>年</w:t>
      </w:r>
      <w:r>
        <w:rPr>
          <w:sz w:val="28"/>
        </w:rPr>
        <w:t>* *</w:t>
      </w:r>
      <w:r>
        <w:rPr>
          <w:sz w:val="28"/>
        </w:rPr>
        <w:t>月</w:t>
      </w:r>
      <w:r>
        <w:rPr>
          <w:sz w:val="28"/>
        </w:rPr>
        <w:t>* *</w:t>
      </w:r>
      <w:r>
        <w:rPr>
          <w:sz w:val="28"/>
        </w:rPr>
        <w:t>日对你们</w:t>
      </w:r>
      <w:r>
        <w:rPr>
          <w:sz w:val="28"/>
        </w:rPr>
        <w:t>* *</w:t>
      </w:r>
      <w:r>
        <w:rPr>
          <w:sz w:val="28"/>
        </w:rPr>
        <w:t>进行了审计。根据〈</w:t>
      </w:r>
      <w:r>
        <w:rPr>
          <w:sz w:val="28"/>
        </w:rPr>
        <w:t>' "</w:t>
      </w:r>
      <w:r>
        <w:rPr>
          <w:sz w:val="28"/>
        </w:rPr>
        <w:t>学校具体经济责任审计有关制度</w:t>
      </w:r>
      <w:r>
        <w:rPr>
          <w:sz w:val="28"/>
        </w:rPr>
        <w:t>]</w:t>
      </w:r>
      <w:r>
        <w:rPr>
          <w:sz w:val="28"/>
        </w:rPr>
        <w:t>》第</w:t>
      </w:r>
      <w:r>
        <w:rPr>
          <w:sz w:val="28"/>
        </w:rPr>
        <w:t>“</w:t>
      </w:r>
      <w:r>
        <w:rPr>
          <w:sz w:val="28"/>
        </w:rPr>
        <w:t>条的规定，现将审计组的经济责任审计报告送给你们征求意见。请自接到上述文件之日起</w:t>
      </w:r>
      <w:r>
        <w:rPr>
          <w:sz w:val="28"/>
        </w:rPr>
        <w:t>10</w:t>
      </w:r>
      <w:r>
        <w:rPr>
          <w:sz w:val="28"/>
        </w:rPr>
        <w:t>日内将书面意见送交我们。如在此期限内未提出书面意见，视同无异议。</w:t>
      </w:r>
    </w:p>
    <w:p w:rsidR="0007214E" w:rsidRDefault="00546060">
      <w:pPr>
        <w:spacing w:after="522" w:line="228" w:lineRule="auto"/>
        <w:ind w:left="14" w:right="14" w:firstLine="634"/>
        <w:jc w:val="both"/>
      </w:pPr>
      <w:r>
        <w:rPr>
          <w:sz w:val="28"/>
        </w:rPr>
        <w:t>审计报告（征求意见稿）不得通过互联网、手机、微信等渠道传递，不得用于与审计工作无关的目的。如需就其中个别问题征求其他相关单位意见的，请遵循知悉范围最小化原则，仅将涉及该单位的事项向其征求意见，不得全文转发。</w:t>
      </w:r>
    </w:p>
    <w:p w:rsidR="0007214E" w:rsidRDefault="00546060">
      <w:pPr>
        <w:spacing w:after="733" w:line="228" w:lineRule="auto"/>
        <w:ind w:left="709" w:right="14" w:hanging="3"/>
        <w:jc w:val="both"/>
      </w:pPr>
      <w:r>
        <w:rPr>
          <w:sz w:val="28"/>
        </w:rPr>
        <w:t>附件：审计报告（征求意见稿）</w:t>
      </w:r>
    </w:p>
    <w:p w:rsidR="0007214E" w:rsidRDefault="00546060">
      <w:pPr>
        <w:spacing w:after="3"/>
        <w:ind w:left="10" w:right="165" w:hanging="10"/>
        <w:jc w:val="right"/>
      </w:pPr>
      <w:r>
        <w:rPr>
          <w:sz w:val="28"/>
        </w:rPr>
        <w:t>（内部审计机构署名及印章）</w:t>
      </w:r>
    </w:p>
    <w:p w:rsidR="0007214E" w:rsidRDefault="00546060">
      <w:pPr>
        <w:spacing w:after="741" w:line="268" w:lineRule="auto"/>
        <w:ind w:left="24" w:hanging="10"/>
      </w:pPr>
      <w:r>
        <w:rPr>
          <w:sz w:val="30"/>
        </w:rPr>
        <w:t>附件</w:t>
      </w:r>
      <w:r>
        <w:rPr>
          <w:sz w:val="30"/>
        </w:rPr>
        <w:t>5</w:t>
      </w:r>
      <w:r>
        <w:rPr>
          <w:sz w:val="30"/>
        </w:rPr>
        <w:t>：</w:t>
      </w:r>
      <w:r>
        <w:rPr>
          <w:sz w:val="30"/>
        </w:rPr>
        <w:t xml:space="preserve"> </w:t>
      </w:r>
      <w:r>
        <w:rPr>
          <w:sz w:val="30"/>
        </w:rPr>
        <w:t>事项移送处理书参考格式</w:t>
      </w:r>
    </w:p>
    <w:p w:rsidR="0007214E" w:rsidRDefault="00546060">
      <w:pPr>
        <w:pStyle w:val="3"/>
        <w:spacing w:after="0" w:line="259" w:lineRule="auto"/>
        <w:ind w:left="542"/>
      </w:pPr>
      <w:r>
        <w:rPr>
          <w:sz w:val="66"/>
        </w:rPr>
        <w:t>审计事项移送处理书</w:t>
      </w:r>
    </w:p>
    <w:p w:rsidR="0007214E" w:rsidRDefault="00546060">
      <w:pPr>
        <w:spacing w:after="0"/>
        <w:ind w:left="60" w:hanging="10"/>
        <w:jc w:val="center"/>
      </w:pPr>
      <w:r>
        <w:rPr>
          <w:sz w:val="26"/>
        </w:rPr>
        <w:t>审移〔</w:t>
      </w:r>
      <w:r>
        <w:rPr>
          <w:sz w:val="26"/>
        </w:rPr>
        <w:t>20</w:t>
      </w:r>
      <w:r>
        <w:rPr>
          <w:sz w:val="26"/>
        </w:rPr>
        <w:t>〕号</w:t>
      </w:r>
    </w:p>
    <w:p w:rsidR="0007214E" w:rsidRDefault="00546060">
      <w:pPr>
        <w:spacing w:after="165"/>
        <w:ind w:left="-7" w:right="-22"/>
      </w:pPr>
      <w:r>
        <w:rPr>
          <w:noProof/>
        </w:rPr>
        <mc:AlternateContent>
          <mc:Choice Requires="wpg">
            <w:drawing>
              <wp:inline distT="0" distB="0" distL="0" distR="0">
                <wp:extent cx="5056632" cy="32004"/>
                <wp:effectExtent l="0" t="0" r="0" b="0"/>
                <wp:docPr id="1173144" name="Group 1173144"/>
                <wp:cNvGraphicFramePr/>
                <a:graphic xmlns:a="http://schemas.openxmlformats.org/drawingml/2006/main">
                  <a:graphicData uri="http://schemas.microsoft.com/office/word/2010/wordprocessingGroup">
                    <wpg:wgp>
                      <wpg:cNvGrpSpPr/>
                      <wpg:grpSpPr>
                        <a:xfrm>
                          <a:off x="0" y="0"/>
                          <a:ext cx="5056632" cy="32004"/>
                          <a:chOff x="0" y="0"/>
                          <a:chExt cx="5056632" cy="32004"/>
                        </a:xfrm>
                      </wpg:grpSpPr>
                      <wps:wsp>
                        <wps:cNvPr id="1173143" name="Shape 1173143"/>
                        <wps:cNvSpPr/>
                        <wps:spPr>
                          <a:xfrm>
                            <a:off x="0" y="0"/>
                            <a:ext cx="5056632" cy="32004"/>
                          </a:xfrm>
                          <a:custGeom>
                            <a:avLst/>
                            <a:gdLst/>
                            <a:ahLst/>
                            <a:cxnLst/>
                            <a:rect l="0" t="0" r="0" b="0"/>
                            <a:pathLst>
                              <a:path w="5056632" h="32004">
                                <a:moveTo>
                                  <a:pt x="0" y="16002"/>
                                </a:moveTo>
                                <a:lnTo>
                                  <a:pt x="5056632"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44" style="width:398.16pt;height:2.51999pt;mso-position-horizontal-relative:char;mso-position-vertical-relative:line" coordsize="50566,320">
                <v:shape id="Shape 1173143" style="position:absolute;width:50566;height:320;left:0;top:0;" coordsize="5056632,32004" path="m0,16002l5056632,16002">
                  <v:stroke weight="2.51999pt" endcap="flat" joinstyle="miter" miterlimit="1" on="true" color="#000000"/>
                  <v:fill on="false" color="#000000"/>
                </v:shape>
              </v:group>
            </w:pict>
          </mc:Fallback>
        </mc:AlternateContent>
      </w:r>
    </w:p>
    <w:p w:rsidR="0007214E" w:rsidRDefault="00546060">
      <w:pPr>
        <w:pStyle w:val="4"/>
        <w:spacing w:after="0" w:line="259" w:lineRule="auto"/>
        <w:ind w:left="14" w:firstLine="0"/>
        <w:jc w:val="center"/>
      </w:pPr>
      <w:r>
        <w:rPr>
          <w:sz w:val="52"/>
        </w:rPr>
        <w:t>**** [</w:t>
      </w:r>
      <w:r>
        <w:rPr>
          <w:sz w:val="52"/>
        </w:rPr>
        <w:t>内部审计机构</w:t>
      </w:r>
      <w:r>
        <w:rPr>
          <w:sz w:val="52"/>
        </w:rPr>
        <w:t>]</w:t>
      </w:r>
      <w:r>
        <w:rPr>
          <w:sz w:val="52"/>
        </w:rPr>
        <w:t>关于</w:t>
      </w:r>
    </w:p>
    <w:p w:rsidR="0007214E" w:rsidRDefault="00546060">
      <w:pPr>
        <w:pStyle w:val="5"/>
        <w:spacing w:after="255"/>
        <w:jc w:val="center"/>
      </w:pPr>
      <w:r>
        <w:rPr>
          <w:sz w:val="44"/>
        </w:rPr>
        <w:t>****</w:t>
      </w:r>
      <w:r>
        <w:rPr>
          <w:sz w:val="44"/>
        </w:rPr>
        <w:t>的审计事项移送处理书</w:t>
      </w:r>
    </w:p>
    <w:p w:rsidR="0007214E" w:rsidRDefault="00546060">
      <w:pPr>
        <w:pStyle w:val="6"/>
        <w:spacing w:line="259" w:lineRule="auto"/>
        <w:ind w:left="9"/>
      </w:pPr>
      <w:r>
        <w:rPr>
          <w:sz w:val="38"/>
        </w:rPr>
        <w:t>**** [</w:t>
      </w:r>
      <w:r>
        <w:rPr>
          <w:sz w:val="38"/>
        </w:rPr>
        <w:t>移送单位全称</w:t>
      </w:r>
      <w:r>
        <w:rPr>
          <w:sz w:val="38"/>
        </w:rPr>
        <w:t>]</w:t>
      </w:r>
      <w:r>
        <w:rPr>
          <w:sz w:val="38"/>
        </w:rPr>
        <w:t>：</w:t>
      </w:r>
    </w:p>
    <w:p w:rsidR="0007214E" w:rsidRDefault="00546060">
      <w:pPr>
        <w:spacing w:after="4" w:line="228" w:lineRule="auto"/>
        <w:ind w:left="14" w:right="14" w:firstLine="619"/>
        <w:jc w:val="both"/>
      </w:pPr>
      <w:r>
        <w:rPr>
          <w:sz w:val="28"/>
        </w:rPr>
        <w:t>我部门</w:t>
      </w:r>
      <w:r>
        <w:rPr>
          <w:sz w:val="28"/>
        </w:rPr>
        <w:t>[</w:t>
      </w:r>
      <w:r>
        <w:rPr>
          <w:sz w:val="28"/>
        </w:rPr>
        <w:t>内部审计机构自称</w:t>
      </w:r>
      <w:r>
        <w:rPr>
          <w:sz w:val="28"/>
        </w:rPr>
        <w:t>]</w:t>
      </w:r>
      <w:r>
        <w:rPr>
          <w:sz w:val="28"/>
        </w:rPr>
        <w:t>在</w:t>
      </w:r>
      <w:r>
        <w:rPr>
          <w:sz w:val="28"/>
        </w:rPr>
        <w:t>****</w:t>
      </w:r>
      <w:r>
        <w:rPr>
          <w:sz w:val="28"/>
        </w:rPr>
        <w:t>审计中发现，</w:t>
      </w:r>
      <w:r>
        <w:rPr>
          <w:sz w:val="28"/>
        </w:rPr>
        <w:t>**** [</w:t>
      </w:r>
      <w:r>
        <w:rPr>
          <w:sz w:val="28"/>
        </w:rPr>
        <w:t>概括归纳审计发现的问题线索</w:t>
      </w:r>
      <w:r>
        <w:rPr>
          <w:sz w:val="28"/>
        </w:rPr>
        <w:t>]</w:t>
      </w:r>
      <w:r>
        <w:rPr>
          <w:sz w:val="28"/>
        </w:rPr>
        <w:t>。具体情况如下：</w:t>
      </w:r>
    </w:p>
    <w:p w:rsidR="0007214E" w:rsidRDefault="00546060">
      <w:pPr>
        <w:spacing w:after="4" w:line="228" w:lineRule="auto"/>
        <w:ind w:left="14" w:right="14" w:firstLine="605"/>
        <w:jc w:val="both"/>
      </w:pPr>
      <w:r>
        <w:rPr>
          <w:sz w:val="28"/>
        </w:rPr>
        <w:t>******** [</w:t>
      </w:r>
      <w:r>
        <w:rPr>
          <w:sz w:val="28"/>
        </w:rPr>
        <w:t>列明责任人员姓名、政治面貌、职务身份；有关违纪违法行为的事实、情节、金额、造成的后果等。</w:t>
      </w:r>
      <w:r>
        <w:rPr>
          <w:sz w:val="28"/>
        </w:rPr>
        <w:t>]</w:t>
      </w:r>
    </w:p>
    <w:p w:rsidR="0007214E" w:rsidRDefault="00546060">
      <w:pPr>
        <w:spacing w:after="1111" w:line="228" w:lineRule="auto"/>
        <w:ind w:left="14" w:right="14" w:firstLine="590"/>
        <w:jc w:val="both"/>
      </w:pPr>
      <w:r>
        <w:rPr>
          <w:sz w:val="28"/>
        </w:rPr>
        <w:t>根据</w:t>
      </w:r>
      <w:r>
        <w:rPr>
          <w:sz w:val="28"/>
        </w:rPr>
        <w:t>0 ' " [</w:t>
      </w:r>
      <w:r>
        <w:rPr>
          <w:sz w:val="28"/>
        </w:rPr>
        <w:t>学校具体经济责任审计有关制度</w:t>
      </w:r>
      <w:r>
        <w:rPr>
          <w:sz w:val="28"/>
        </w:rPr>
        <w:t>]</w:t>
      </w:r>
      <w:r>
        <w:rPr>
          <w:sz w:val="28"/>
        </w:rPr>
        <w:t>》第条的规定，现移送你单位处理。请将处理结果及时书面告知我</w:t>
      </w:r>
    </w:p>
    <w:p w:rsidR="0007214E" w:rsidRDefault="00546060">
      <w:pPr>
        <w:spacing w:after="37" w:line="228" w:lineRule="auto"/>
        <w:ind w:left="637" w:right="14" w:hanging="3"/>
        <w:jc w:val="both"/>
      </w:pPr>
      <w:r>
        <w:rPr>
          <w:sz w:val="28"/>
        </w:rPr>
        <w:t>附件：审计证据（共</w:t>
      </w:r>
      <w:r>
        <w:rPr>
          <w:sz w:val="28"/>
        </w:rPr>
        <w:t>**</w:t>
      </w:r>
      <w:r>
        <w:rPr>
          <w:sz w:val="28"/>
        </w:rPr>
        <w:t>页）</w:t>
      </w:r>
    </w:p>
    <w:p w:rsidR="0007214E" w:rsidRDefault="0007214E">
      <w:pPr>
        <w:sectPr w:rsidR="0007214E">
          <w:type w:val="continuous"/>
          <w:pgSz w:w="11902" w:h="16834"/>
          <w:pgMar w:top="1837" w:right="1872" w:bottom="2300" w:left="1807" w:header="720" w:footer="720" w:gutter="0"/>
          <w:cols w:space="720"/>
        </w:sectPr>
      </w:pPr>
    </w:p>
    <w:p w:rsidR="0007214E" w:rsidRDefault="00546060">
      <w:pPr>
        <w:pStyle w:val="6"/>
        <w:spacing w:line="259" w:lineRule="auto"/>
        <w:ind w:left="9"/>
      </w:pPr>
      <w:r>
        <w:rPr>
          <w:sz w:val="38"/>
        </w:rPr>
        <w:t>（联系人：</w:t>
      </w:r>
      <w:r>
        <w:rPr>
          <w:sz w:val="38"/>
        </w:rPr>
        <w:t>***</w:t>
      </w:r>
    </w:p>
    <w:p w:rsidR="0007214E" w:rsidRDefault="0007214E">
      <w:pPr>
        <w:sectPr w:rsidR="0007214E">
          <w:type w:val="continuous"/>
          <w:pgSz w:w="11902" w:h="16834"/>
          <w:pgMar w:top="1837" w:right="7366" w:bottom="1774" w:left="2686" w:header="720" w:footer="720" w:gutter="0"/>
          <w:cols w:space="720"/>
        </w:sectPr>
      </w:pPr>
    </w:p>
    <w:p w:rsidR="0007214E" w:rsidRDefault="00546060">
      <w:pPr>
        <w:spacing w:after="3"/>
        <w:ind w:left="10" w:right="-15" w:hanging="10"/>
        <w:jc w:val="right"/>
      </w:pPr>
      <w:r>
        <w:rPr>
          <w:sz w:val="26"/>
        </w:rPr>
        <w:t>（内部审计机构名及印章）</w:t>
      </w:r>
    </w:p>
    <w:p w:rsidR="0007214E" w:rsidRDefault="00546060">
      <w:pPr>
        <w:spacing w:after="464"/>
        <w:ind w:left="1526"/>
      </w:pPr>
      <w:r>
        <w:rPr>
          <w:noProof/>
        </w:rPr>
        <w:drawing>
          <wp:inline distT="0" distB="0" distL="0" distR="0">
            <wp:extent cx="1307592" cy="182880"/>
            <wp:effectExtent l="0" t="0" r="0" b="0"/>
            <wp:docPr id="257353" name="Picture 257353"/>
            <wp:cNvGraphicFramePr/>
            <a:graphic xmlns:a="http://schemas.openxmlformats.org/drawingml/2006/main">
              <a:graphicData uri="http://schemas.openxmlformats.org/drawingml/2006/picture">
                <pic:pic xmlns:pic="http://schemas.openxmlformats.org/drawingml/2006/picture">
                  <pic:nvPicPr>
                    <pic:cNvPr id="257353" name="Picture 257353"/>
                    <pic:cNvPicPr/>
                  </pic:nvPicPr>
                  <pic:blipFill>
                    <a:blip r:embed="rId686"/>
                    <a:stretch>
                      <a:fillRect/>
                    </a:stretch>
                  </pic:blipFill>
                  <pic:spPr>
                    <a:xfrm>
                      <a:off x="0" y="0"/>
                      <a:ext cx="1307592" cy="182880"/>
                    </a:xfrm>
                    <a:prstGeom prst="rect">
                      <a:avLst/>
                    </a:prstGeom>
                  </pic:spPr>
                </pic:pic>
              </a:graphicData>
            </a:graphic>
          </wp:inline>
        </w:drawing>
      </w:r>
    </w:p>
    <w:p w:rsidR="0007214E" w:rsidRDefault="00546060">
      <w:pPr>
        <w:spacing w:after="37" w:line="228" w:lineRule="auto"/>
        <w:ind w:left="17" w:right="14" w:hanging="3"/>
        <w:jc w:val="both"/>
      </w:pPr>
      <w:r>
        <w:rPr>
          <w:sz w:val="28"/>
        </w:rPr>
        <w:t>联系电话：</w:t>
      </w:r>
      <w:r>
        <w:rPr>
          <w:sz w:val="28"/>
        </w:rPr>
        <w:t>****</w:t>
      </w:r>
      <w:r>
        <w:rPr>
          <w:sz w:val="28"/>
        </w:rPr>
        <w:t>）</w:t>
      </w:r>
    </w:p>
    <w:p w:rsidR="0007214E" w:rsidRDefault="00546060">
      <w:pPr>
        <w:spacing w:after="4" w:line="228" w:lineRule="auto"/>
        <w:ind w:left="14" w:right="14" w:firstLine="612"/>
        <w:jc w:val="both"/>
      </w:pPr>
      <w:r>
        <w:rPr>
          <w:sz w:val="28"/>
        </w:rPr>
        <w:t>[</w:t>
      </w:r>
      <w:r>
        <w:rPr>
          <w:sz w:val="28"/>
        </w:rPr>
        <w:t>说明：（</w:t>
      </w:r>
      <w:r>
        <w:rPr>
          <w:sz w:val="28"/>
        </w:rPr>
        <w:t>1</w:t>
      </w:r>
      <w:r>
        <w:rPr>
          <w:sz w:val="28"/>
        </w:rPr>
        <w:t>）审计移送的问题线索应当做到主要事实清楚、责任主体和后果明确、涉嫌违纪违法违规定性明确、审计证据合法适当充分、引用法规依据恰当。</w:t>
      </w:r>
    </w:p>
    <w:p w:rsidR="0007214E" w:rsidRDefault="00546060">
      <w:pPr>
        <w:numPr>
          <w:ilvl w:val="0"/>
          <w:numId w:val="52"/>
        </w:numPr>
        <w:spacing w:after="45" w:line="228" w:lineRule="auto"/>
        <w:ind w:right="14" w:firstLine="727"/>
        <w:jc w:val="both"/>
      </w:pPr>
      <w:r>
        <w:rPr>
          <w:sz w:val="28"/>
        </w:rPr>
        <w:t>审计事项移送处理书应当立足内部审计机构职责权限，运用审计语言客观表述拟移送的问题线索，对拟移送的问题线索作出实质判断，指明涉嫌违纪违法的定性，并按规定在审计工作底稿中写明相关政策法律法规依据，但不对责任单位或者责任人员提出具体处理意见。</w:t>
      </w:r>
    </w:p>
    <w:p w:rsidR="0007214E" w:rsidRDefault="00546060">
      <w:pPr>
        <w:numPr>
          <w:ilvl w:val="0"/>
          <w:numId w:val="52"/>
        </w:numPr>
        <w:spacing w:after="46" w:line="228" w:lineRule="auto"/>
        <w:ind w:right="14" w:firstLine="727"/>
        <w:jc w:val="both"/>
      </w:pPr>
      <w:r>
        <w:rPr>
          <w:sz w:val="28"/>
        </w:rPr>
        <w:t>审计证据能够充分支撑问题性质的，可以采取写实方式表述审计查出的问题线索，如违规决策（或操作）造成损失等；主要问题事实证据充分，但受审计职权或手段所限等原因，在主观动机、接收资金性质等方面难以取得充分证据的，可以在审计定性前使用</w:t>
      </w:r>
      <w:r>
        <w:rPr>
          <w:sz w:val="28"/>
        </w:rPr>
        <w:t>“</w:t>
      </w:r>
      <w:r>
        <w:rPr>
          <w:sz w:val="28"/>
        </w:rPr>
        <w:t>涉嫌</w:t>
      </w:r>
      <w:r>
        <w:rPr>
          <w:sz w:val="28"/>
        </w:rPr>
        <w:t>"</w:t>
      </w:r>
      <w:r>
        <w:rPr>
          <w:sz w:val="28"/>
        </w:rPr>
        <w:t>二字，如涉嫌利用职权或职务影响力不当获利</w:t>
      </w:r>
      <w:r>
        <w:rPr>
          <w:sz w:val="28"/>
        </w:rPr>
        <w:t>、涉嫌收受资金等，表明存在相关重大嫌疑。</w:t>
      </w:r>
    </w:p>
    <w:p w:rsidR="0007214E" w:rsidRDefault="00546060">
      <w:pPr>
        <w:numPr>
          <w:ilvl w:val="0"/>
          <w:numId w:val="52"/>
        </w:numPr>
        <w:spacing w:after="4" w:line="228" w:lineRule="auto"/>
        <w:ind w:right="14" w:firstLine="727"/>
        <w:jc w:val="both"/>
      </w:pPr>
      <w:r>
        <w:rPr>
          <w:sz w:val="28"/>
        </w:rPr>
        <w:t>要严格按照有关保密规定，结合移送处理书涉及内容的实际情况，认真研判是否需要定密（包括工作秘密和国家秘密）。需要定密的，应当合理确定密级、保密期限和知悉范围并进行规范标识。</w:t>
      </w:r>
      <w:r>
        <w:rPr>
          <w:sz w:val="28"/>
        </w:rPr>
        <w:t>]</w:t>
      </w:r>
    </w:p>
    <w:p w:rsidR="0007214E" w:rsidRDefault="00546060">
      <w:pPr>
        <w:spacing w:after="3" w:line="268" w:lineRule="auto"/>
        <w:ind w:left="24" w:hanging="10"/>
      </w:pPr>
      <w:r>
        <w:rPr>
          <w:sz w:val="30"/>
        </w:rPr>
        <w:t>附件</w:t>
      </w:r>
      <w:r>
        <w:rPr>
          <w:sz w:val="30"/>
        </w:rPr>
        <w:t>6</w:t>
      </w:r>
      <w:r>
        <w:rPr>
          <w:sz w:val="30"/>
        </w:rPr>
        <w:t>：经济责任</w:t>
      </w:r>
    </w:p>
    <w:p w:rsidR="0007214E" w:rsidRDefault="0007214E">
      <w:pPr>
        <w:sectPr w:rsidR="0007214E">
          <w:type w:val="continuous"/>
          <w:pgSz w:w="11902" w:h="16834"/>
          <w:pgMar w:top="1897" w:right="1656" w:bottom="1774" w:left="1879" w:header="720" w:footer="720" w:gutter="0"/>
          <w:cols w:space="720"/>
        </w:sectPr>
      </w:pPr>
    </w:p>
    <w:p w:rsidR="0007214E" w:rsidRDefault="00546060">
      <w:pPr>
        <w:pStyle w:val="7"/>
        <w:spacing w:after="126"/>
        <w:ind w:left="176"/>
      </w:pPr>
      <w:r>
        <w:t>参考流程</w:t>
      </w:r>
    </w:p>
    <w:p w:rsidR="0007214E" w:rsidRDefault="00546060">
      <w:pPr>
        <w:spacing w:after="3" w:line="270" w:lineRule="auto"/>
        <w:ind w:left="17" w:right="7" w:hanging="10"/>
        <w:jc w:val="both"/>
      </w:pPr>
      <w:r>
        <w:rPr>
          <w:noProof/>
        </w:rPr>
        <mc:AlternateContent>
          <mc:Choice Requires="wpg">
            <w:drawing>
              <wp:anchor distT="0" distB="0" distL="114300" distR="114300" simplePos="0" relativeHeight="251671552" behindDoc="0" locked="0" layoutInCell="1" allowOverlap="1">
                <wp:simplePos x="0" y="0"/>
                <wp:positionH relativeFrom="margin">
                  <wp:posOffset>864108</wp:posOffset>
                </wp:positionH>
                <wp:positionV relativeFrom="paragraph">
                  <wp:posOffset>325432</wp:posOffset>
                </wp:positionV>
                <wp:extent cx="3040380" cy="3099816"/>
                <wp:effectExtent l="0" t="0" r="0" b="0"/>
                <wp:wrapTopAndBottom/>
                <wp:docPr id="1122075" name="Group 1122075"/>
                <wp:cNvGraphicFramePr/>
                <a:graphic xmlns:a="http://schemas.openxmlformats.org/drawingml/2006/main">
                  <a:graphicData uri="http://schemas.microsoft.com/office/word/2010/wordprocessingGroup">
                    <wpg:wgp>
                      <wpg:cNvGrpSpPr/>
                      <wpg:grpSpPr>
                        <a:xfrm>
                          <a:off x="0" y="0"/>
                          <a:ext cx="3040380" cy="3099816"/>
                          <a:chOff x="0" y="0"/>
                          <a:chExt cx="3040380" cy="3099816"/>
                        </a:xfrm>
                      </wpg:grpSpPr>
                      <pic:pic xmlns:pic="http://schemas.openxmlformats.org/drawingml/2006/picture">
                        <pic:nvPicPr>
                          <pic:cNvPr id="1173145" name="Picture 1173145"/>
                          <pic:cNvPicPr/>
                        </pic:nvPicPr>
                        <pic:blipFill>
                          <a:blip r:embed="rId687"/>
                          <a:stretch>
                            <a:fillRect/>
                          </a:stretch>
                        </pic:blipFill>
                        <pic:spPr>
                          <a:xfrm>
                            <a:off x="950976" y="0"/>
                            <a:ext cx="2057400" cy="3099816"/>
                          </a:xfrm>
                          <a:prstGeom prst="rect">
                            <a:avLst/>
                          </a:prstGeom>
                        </pic:spPr>
                      </pic:pic>
                      <wps:wsp>
                        <wps:cNvPr id="260667" name="Rectangle 260667"/>
                        <wps:cNvSpPr/>
                        <wps:spPr>
                          <a:xfrm>
                            <a:off x="2944368" y="800100"/>
                            <a:ext cx="127695" cy="127696"/>
                          </a:xfrm>
                          <a:prstGeom prst="rect">
                            <a:avLst/>
                          </a:prstGeom>
                          <a:ln>
                            <a:noFill/>
                          </a:ln>
                        </wps:spPr>
                        <wps:txbx>
                          <w:txbxContent>
                            <w:p w:rsidR="0007214E" w:rsidRDefault="00546060">
                              <w:r>
                                <w:rPr>
                                  <w:sz w:val="16"/>
                                </w:rPr>
                                <w:t>是</w:t>
                              </w:r>
                            </w:p>
                          </w:txbxContent>
                        </wps:txbx>
                        <wps:bodyPr horzOverflow="overflow" vert="horz" lIns="0" tIns="0" rIns="0" bIns="0" rtlCol="0">
                          <a:noAutofit/>
                        </wps:bodyPr>
                      </wps:wsp>
                      <wps:wsp>
                        <wps:cNvPr id="260758" name="Rectangle 260758"/>
                        <wps:cNvSpPr/>
                        <wps:spPr>
                          <a:xfrm>
                            <a:off x="0" y="1819656"/>
                            <a:ext cx="145938" cy="164180"/>
                          </a:xfrm>
                          <a:prstGeom prst="rect">
                            <a:avLst/>
                          </a:prstGeom>
                          <a:ln>
                            <a:noFill/>
                          </a:ln>
                        </wps:spPr>
                        <wps:txbx>
                          <w:txbxContent>
                            <w:p w:rsidR="0007214E" w:rsidRDefault="00546060">
                              <w:r>
                                <w:rPr>
                                  <w:sz w:val="18"/>
                                </w:rPr>
                                <w:t>准</w:t>
                              </w:r>
                            </w:p>
                          </w:txbxContent>
                        </wps:txbx>
                        <wps:bodyPr horzOverflow="overflow" vert="horz" lIns="0" tIns="0" rIns="0" bIns="0" rtlCol="0">
                          <a:noAutofit/>
                        </wps:bodyPr>
                      </wps:wsp>
                      <wps:wsp>
                        <wps:cNvPr id="260759" name="Rectangle 260759"/>
                        <wps:cNvSpPr/>
                        <wps:spPr>
                          <a:xfrm>
                            <a:off x="118872" y="1819656"/>
                            <a:ext cx="152019" cy="158100"/>
                          </a:xfrm>
                          <a:prstGeom prst="rect">
                            <a:avLst/>
                          </a:prstGeom>
                          <a:ln>
                            <a:noFill/>
                          </a:ln>
                        </wps:spPr>
                        <wps:txbx>
                          <w:txbxContent>
                            <w:p w:rsidR="0007214E" w:rsidRDefault="00546060">
                              <w:r>
                                <w:rPr>
                                  <w:sz w:val="20"/>
                                </w:rPr>
                                <w:t>备</w:t>
                              </w:r>
                            </w:p>
                          </w:txbxContent>
                        </wps:txbx>
                        <wps:bodyPr horzOverflow="overflow" vert="horz" lIns="0" tIns="0" rIns="0" bIns="0" rtlCol="0">
                          <a:noAutofit/>
                        </wps:bodyPr>
                      </wps:wsp>
                      <wps:wsp>
                        <wps:cNvPr id="260760" name="Rectangle 260760"/>
                        <wps:cNvSpPr/>
                        <wps:spPr>
                          <a:xfrm>
                            <a:off x="237744" y="1819656"/>
                            <a:ext cx="158100" cy="158100"/>
                          </a:xfrm>
                          <a:prstGeom prst="rect">
                            <a:avLst/>
                          </a:prstGeom>
                          <a:ln>
                            <a:noFill/>
                          </a:ln>
                        </wps:spPr>
                        <wps:txbx>
                          <w:txbxContent>
                            <w:p w:rsidR="0007214E" w:rsidRDefault="00546060">
                              <w:r>
                                <w:rPr>
                                  <w:sz w:val="20"/>
                                </w:rPr>
                                <w:t>阶</w:t>
                              </w:r>
                            </w:p>
                          </w:txbxContent>
                        </wps:txbx>
                        <wps:bodyPr horzOverflow="overflow" vert="horz" lIns="0" tIns="0" rIns="0" bIns="0" rtlCol="0">
                          <a:noAutofit/>
                        </wps:bodyPr>
                      </wps:wsp>
                      <wps:wsp>
                        <wps:cNvPr id="260761" name="Rectangle 260761"/>
                        <wps:cNvSpPr/>
                        <wps:spPr>
                          <a:xfrm>
                            <a:off x="352044" y="1819656"/>
                            <a:ext cx="164180" cy="158100"/>
                          </a:xfrm>
                          <a:prstGeom prst="rect">
                            <a:avLst/>
                          </a:prstGeom>
                          <a:ln>
                            <a:noFill/>
                          </a:ln>
                        </wps:spPr>
                        <wps:txbx>
                          <w:txbxContent>
                            <w:p w:rsidR="0007214E" w:rsidRDefault="00546060">
                              <w:r>
                                <w:rPr>
                                  <w:sz w:val="20"/>
                                </w:rPr>
                                <w:t>段</w:t>
                              </w:r>
                            </w:p>
                          </w:txbxContent>
                        </wps:txbx>
                        <wps:bodyPr horzOverflow="overflow" vert="horz" lIns="0" tIns="0" rIns="0" bIns="0" rtlCol="0">
                          <a:noAutofit/>
                        </wps:bodyPr>
                      </wps:wsp>
                    </wpg:wgp>
                  </a:graphicData>
                </a:graphic>
              </wp:anchor>
            </w:drawing>
          </mc:Choice>
          <mc:Fallback xmlns:a="http://schemas.openxmlformats.org/drawingml/2006/main">
            <w:pict>
              <v:group id="Group 1122075" style="width:239.4pt;height:244.08pt;position:absolute;mso-position-horizontal-relative:margin;mso-position-horizontal:absolute;margin-left:68.04pt;mso-position-vertical-relative:text;margin-top:25.6246pt;" coordsize="30403,30998">
                <v:shape id="Picture 1173145" style="position:absolute;width:20574;height:30998;left:9509;top:0;" filled="f">
                  <v:imagedata r:id="rId688"/>
                </v:shape>
                <v:rect id="Rectangle 260667" style="position:absolute;width:1276;height:1276;left:29443;top:8001;" filled="f" stroked="f">
                  <v:textbox inset="0,0,0,0">
                    <w:txbxContent>
                      <w:p>
                        <w:pPr>
                          <w:spacing w:before="0" w:after="160" w:line="259" w:lineRule="auto"/>
                        </w:pPr>
                        <w:r>
                          <w:rPr>
                            <w:rFonts w:cs="Microsoft YaHei" w:hAnsi="Microsoft YaHei" w:eastAsia="Microsoft YaHei" w:ascii="Microsoft YaHei"/>
                            <w:sz w:val="16"/>
                          </w:rPr>
                          <w:t xml:space="preserve">是</w:t>
                        </w:r>
                      </w:p>
                    </w:txbxContent>
                  </v:textbox>
                </v:rect>
                <v:rect id="Rectangle 260758" style="position:absolute;width:1459;height:1641;left:0;top:18196;" filled="f" stroked="f">
                  <v:textbox inset="0,0,0,0">
                    <w:txbxContent>
                      <w:p>
                        <w:pPr>
                          <w:spacing w:before="0" w:after="160" w:line="259" w:lineRule="auto"/>
                        </w:pPr>
                        <w:r>
                          <w:rPr>
                            <w:rFonts w:cs="Microsoft YaHei" w:hAnsi="Microsoft YaHei" w:eastAsia="Microsoft YaHei" w:ascii="Microsoft YaHei"/>
                            <w:sz w:val="18"/>
                          </w:rPr>
                          <w:t xml:space="preserve">准</w:t>
                        </w:r>
                      </w:p>
                    </w:txbxContent>
                  </v:textbox>
                </v:rect>
                <v:rect id="Rectangle 260759" style="position:absolute;width:1520;height:1581;left:1188;top:18196;" filled="f" stroked="f">
                  <v:textbox inset="0,0,0,0">
                    <w:txbxContent>
                      <w:p>
                        <w:pPr>
                          <w:spacing w:before="0" w:after="160" w:line="259" w:lineRule="auto"/>
                        </w:pPr>
                        <w:r>
                          <w:rPr>
                            <w:rFonts w:cs="Microsoft YaHei" w:hAnsi="Microsoft YaHei" w:eastAsia="Microsoft YaHei" w:ascii="Microsoft YaHei"/>
                            <w:sz w:val="20"/>
                          </w:rPr>
                          <w:t xml:space="preserve">备</w:t>
                        </w:r>
                      </w:p>
                    </w:txbxContent>
                  </v:textbox>
                </v:rect>
                <v:rect id="Rectangle 260760" style="position:absolute;width:1581;height:1581;left:2377;top:18196;" filled="f" stroked="f">
                  <v:textbox inset="0,0,0,0">
                    <w:txbxContent>
                      <w:p>
                        <w:pPr>
                          <w:spacing w:before="0" w:after="160" w:line="259" w:lineRule="auto"/>
                        </w:pPr>
                        <w:r>
                          <w:rPr>
                            <w:rFonts w:cs="Microsoft YaHei" w:hAnsi="Microsoft YaHei" w:eastAsia="Microsoft YaHei" w:ascii="Microsoft YaHei"/>
                            <w:sz w:val="20"/>
                          </w:rPr>
                          <w:t xml:space="preserve">阶</w:t>
                        </w:r>
                      </w:p>
                    </w:txbxContent>
                  </v:textbox>
                </v:rect>
                <v:rect id="Rectangle 260761" style="position:absolute;width:1641;height:1581;left:3520;top:18196;" filled="f" stroked="f">
                  <v:textbox inset="0,0,0,0">
                    <w:txbxContent>
                      <w:p>
                        <w:pPr>
                          <w:spacing w:before="0" w:after="160" w:line="259" w:lineRule="auto"/>
                        </w:pPr>
                        <w:r>
                          <w:rPr>
                            <w:rFonts w:cs="Microsoft YaHei" w:hAnsi="Microsoft YaHei" w:eastAsia="Microsoft YaHei" w:ascii="Microsoft YaHei"/>
                            <w:sz w:val="20"/>
                          </w:rPr>
                          <w:t xml:space="preserve">段</w:t>
                        </w:r>
                      </w:p>
                    </w:txbxContent>
                  </v:textbox>
                </v:rect>
                <w10:wrap type="topAndBottom"/>
              </v:group>
            </w:pict>
          </mc:Fallback>
        </mc:AlternateContent>
      </w:r>
      <w:r>
        <w:rPr>
          <w:noProof/>
        </w:rPr>
        <w:drawing>
          <wp:anchor distT="0" distB="0" distL="114300" distR="114300" simplePos="0" relativeHeight="251672576" behindDoc="0" locked="0" layoutInCell="1" allowOverlap="0">
            <wp:simplePos x="0" y="0"/>
            <wp:positionH relativeFrom="margin">
              <wp:posOffset>557784</wp:posOffset>
            </wp:positionH>
            <wp:positionV relativeFrom="paragraph">
              <wp:posOffset>3553265</wp:posOffset>
            </wp:positionV>
            <wp:extent cx="4640582" cy="3168396"/>
            <wp:effectExtent l="0" t="0" r="0" b="0"/>
            <wp:wrapTopAndBottom/>
            <wp:docPr id="1173146" name="Picture 1173146"/>
            <wp:cNvGraphicFramePr/>
            <a:graphic xmlns:a="http://schemas.openxmlformats.org/drawingml/2006/main">
              <a:graphicData uri="http://schemas.openxmlformats.org/drawingml/2006/picture">
                <pic:pic xmlns:pic="http://schemas.openxmlformats.org/drawingml/2006/picture">
                  <pic:nvPicPr>
                    <pic:cNvPr id="1173146" name="Picture 1173146"/>
                    <pic:cNvPicPr/>
                  </pic:nvPicPr>
                  <pic:blipFill>
                    <a:blip r:embed="rId689"/>
                    <a:stretch>
                      <a:fillRect/>
                    </a:stretch>
                  </pic:blipFill>
                  <pic:spPr>
                    <a:xfrm>
                      <a:off x="0" y="0"/>
                      <a:ext cx="4640582" cy="3168396"/>
                    </a:xfrm>
                    <a:prstGeom prst="rect">
                      <a:avLst/>
                    </a:prstGeom>
                  </pic:spPr>
                </pic:pic>
              </a:graphicData>
            </a:graphic>
          </wp:anchor>
        </w:drawing>
      </w:r>
      <w:r>
        <w:rPr>
          <w:sz w:val="24"/>
        </w:rPr>
        <w:t>干部经济责任审计流程图</w:t>
      </w:r>
      <w:r>
        <w:br w:type="page"/>
      </w:r>
    </w:p>
    <w:p w:rsidR="0007214E" w:rsidRDefault="00546060">
      <w:pPr>
        <w:spacing w:after="324"/>
        <w:ind w:left="-2498" w:right="-3218"/>
      </w:pPr>
      <w:r>
        <w:rPr>
          <w:noProof/>
        </w:rPr>
        <w:drawing>
          <wp:inline distT="0" distB="0" distL="0" distR="0">
            <wp:extent cx="4539996" cy="7818119"/>
            <wp:effectExtent l="0" t="0" r="0" b="0"/>
            <wp:docPr id="1173148" name="Picture 1173148"/>
            <wp:cNvGraphicFramePr/>
            <a:graphic xmlns:a="http://schemas.openxmlformats.org/drawingml/2006/main">
              <a:graphicData uri="http://schemas.openxmlformats.org/drawingml/2006/picture">
                <pic:pic xmlns:pic="http://schemas.openxmlformats.org/drawingml/2006/picture">
                  <pic:nvPicPr>
                    <pic:cNvPr id="1173148" name="Picture 1173148"/>
                    <pic:cNvPicPr/>
                  </pic:nvPicPr>
                  <pic:blipFill>
                    <a:blip r:embed="rId690"/>
                    <a:stretch>
                      <a:fillRect/>
                    </a:stretch>
                  </pic:blipFill>
                  <pic:spPr>
                    <a:xfrm>
                      <a:off x="0" y="0"/>
                      <a:ext cx="4539996" cy="7818119"/>
                    </a:xfrm>
                    <a:prstGeom prst="rect">
                      <a:avLst/>
                    </a:prstGeom>
                  </pic:spPr>
                </pic:pic>
              </a:graphicData>
            </a:graphic>
          </wp:inline>
        </w:drawing>
      </w:r>
    </w:p>
    <w:p w:rsidR="0007214E" w:rsidRDefault="00546060">
      <w:pPr>
        <w:pBdr>
          <w:top w:val="single" w:sz="4" w:space="0" w:color="000000"/>
          <w:left w:val="single" w:sz="6" w:space="0" w:color="000000"/>
          <w:bottom w:val="single" w:sz="4" w:space="0" w:color="000000"/>
          <w:right w:val="single" w:sz="6" w:space="0" w:color="000000"/>
        </w:pBdr>
        <w:spacing w:after="0"/>
      </w:pPr>
      <w:r>
        <w:rPr>
          <w:sz w:val="18"/>
        </w:rPr>
        <w:t>审计资料整理归档</w:t>
      </w:r>
    </w:p>
    <w:p w:rsidR="0007214E" w:rsidRDefault="0007214E">
      <w:pPr>
        <w:sectPr w:rsidR="0007214E">
          <w:type w:val="continuous"/>
          <w:pgSz w:w="11902" w:h="16834"/>
          <w:pgMar w:top="1440" w:right="1440" w:bottom="1440" w:left="1440" w:header="720" w:footer="720" w:gutter="0"/>
          <w:cols w:space="720"/>
        </w:sectPr>
      </w:pPr>
    </w:p>
    <w:p w:rsidR="0007214E" w:rsidRDefault="00546060">
      <w:pPr>
        <w:spacing w:after="0"/>
        <w:ind w:left="413" w:hanging="10"/>
      </w:pPr>
      <w:r>
        <w:rPr>
          <w:sz w:val="42"/>
        </w:rPr>
        <w:t>安徽省高校预算执行与财务收支审计</w:t>
      </w:r>
    </w:p>
    <w:p w:rsidR="0007214E" w:rsidRDefault="00546060">
      <w:pPr>
        <w:pStyle w:val="5"/>
        <w:spacing w:after="419"/>
        <w:ind w:right="266"/>
        <w:jc w:val="center"/>
      </w:pPr>
      <w:r>
        <w:rPr>
          <w:sz w:val="44"/>
        </w:rPr>
        <w:t>操作规程</w:t>
      </w:r>
    </w:p>
    <w:p w:rsidR="0007214E" w:rsidRDefault="00546060">
      <w:pPr>
        <w:pStyle w:val="6"/>
        <w:spacing w:after="49" w:line="259" w:lineRule="auto"/>
        <w:ind w:left="629" w:right="856"/>
        <w:jc w:val="center"/>
      </w:pPr>
      <w:r>
        <w:rPr>
          <w:sz w:val="28"/>
        </w:rPr>
        <w:t>第一章总则</w:t>
      </w:r>
    </w:p>
    <w:p w:rsidR="0007214E" w:rsidRDefault="00546060">
      <w:pPr>
        <w:spacing w:after="4" w:line="228" w:lineRule="auto"/>
        <w:ind w:left="14" w:right="202" w:firstLine="619"/>
        <w:jc w:val="both"/>
      </w:pPr>
      <w:r>
        <w:rPr>
          <w:sz w:val="28"/>
        </w:rPr>
        <w:t>第一条为了规范开展高校预算执行与财务收支审计工作，提高审计质量和效果，依据《审计署关于内部审计工作的规定》《教育系统内部审计工作规定》和《中共安徽省委教育工委安徽省教育厅关于建立预算执行与财务收支年度审计全覆盖制度的通知》《安徽省教育厅关于进一步完善预算执行与财务收支审计工作的通知》及内部审计准则等相关规定，制定本操作规程。</w:t>
      </w:r>
    </w:p>
    <w:p w:rsidR="0007214E" w:rsidRDefault="00546060">
      <w:pPr>
        <w:spacing w:after="4" w:line="228" w:lineRule="auto"/>
        <w:ind w:left="14" w:right="173" w:firstLine="619"/>
        <w:jc w:val="both"/>
      </w:pPr>
      <w:r>
        <w:rPr>
          <w:sz w:val="28"/>
        </w:rPr>
        <w:t>第二条本规程所称</w:t>
      </w:r>
      <w:r>
        <w:rPr>
          <w:sz w:val="28"/>
        </w:rPr>
        <w:t>“</w:t>
      </w:r>
      <w:r>
        <w:rPr>
          <w:sz w:val="28"/>
        </w:rPr>
        <w:t>预算执行审计</w:t>
      </w:r>
      <w:r>
        <w:rPr>
          <w:sz w:val="28"/>
        </w:rPr>
        <w:t>"</w:t>
      </w:r>
      <w:r>
        <w:rPr>
          <w:sz w:val="28"/>
        </w:rPr>
        <w:t>是指高校内部审计机构依照国家有关法律法规和学校内部相关制度对学校本级及所属单位年度财务收支计划的执行过程与结果的真实性、合法性、效益性进行的审查和评价活动。</w:t>
      </w:r>
    </w:p>
    <w:p w:rsidR="0007214E" w:rsidRDefault="00546060">
      <w:pPr>
        <w:spacing w:after="138" w:line="228" w:lineRule="auto"/>
        <w:ind w:left="14" w:right="158" w:firstLine="619"/>
        <w:jc w:val="both"/>
      </w:pPr>
      <w:r>
        <w:rPr>
          <w:sz w:val="28"/>
        </w:rPr>
        <w:t>第三条本规程所称</w:t>
      </w:r>
      <w:r>
        <w:rPr>
          <w:sz w:val="28"/>
        </w:rPr>
        <w:t>“</w:t>
      </w:r>
      <w:r>
        <w:rPr>
          <w:sz w:val="28"/>
        </w:rPr>
        <w:t>财务收支审计</w:t>
      </w:r>
      <w:r>
        <w:rPr>
          <w:sz w:val="28"/>
        </w:rPr>
        <w:t>"</w:t>
      </w:r>
      <w:r>
        <w:rPr>
          <w:sz w:val="28"/>
        </w:rPr>
        <w:t>是指高校内部审计机构依照国家有关法律法规和学校内部相关制度，以预算执行审计为基础，对学校年度财务报告的真实性、合法性及完整性进行检查和评价活动。</w:t>
      </w:r>
    </w:p>
    <w:p w:rsidR="0007214E" w:rsidRDefault="00546060">
      <w:pPr>
        <w:pStyle w:val="6"/>
        <w:spacing w:after="4" w:line="259" w:lineRule="auto"/>
        <w:ind w:right="266"/>
        <w:jc w:val="center"/>
      </w:pPr>
      <w:r>
        <w:t>第二章一般原则</w:t>
      </w:r>
    </w:p>
    <w:p w:rsidR="0007214E" w:rsidRDefault="00546060">
      <w:pPr>
        <w:spacing w:after="63" w:line="228" w:lineRule="auto"/>
        <w:ind w:left="14" w:right="14" w:firstLine="634"/>
        <w:jc w:val="both"/>
      </w:pPr>
      <w:r>
        <w:rPr>
          <w:sz w:val="28"/>
        </w:rPr>
        <w:t>第四条预算执行与财务收支审计的目标是促进规范高校预算管理，提高预算编制工作的科学性、准确性和透明度，促进更加合理地分配办学资源，</w:t>
      </w:r>
      <w:r>
        <w:rPr>
          <w:sz w:val="28"/>
        </w:rPr>
        <w:t>提高资源的配置和利用效益。第五条高校要将预算执行与财务收支审计列入年度审计工作计划，制定工作方案，明确审计目标、审计内容和审计需求，按照</w:t>
      </w:r>
      <w:r>
        <w:rPr>
          <w:sz w:val="28"/>
        </w:rPr>
        <w:t>“</w:t>
      </w:r>
      <w:r>
        <w:rPr>
          <w:sz w:val="28"/>
        </w:rPr>
        <w:t>审计纪律从严、审计质量从优</w:t>
      </w:r>
      <w:r>
        <w:rPr>
          <w:sz w:val="28"/>
        </w:rPr>
        <w:t>"</w:t>
      </w:r>
      <w:r>
        <w:rPr>
          <w:sz w:val="28"/>
        </w:rPr>
        <w:t>的原则开展审计工作。</w:t>
      </w:r>
    </w:p>
    <w:p w:rsidR="0007214E" w:rsidRDefault="00546060">
      <w:pPr>
        <w:spacing w:after="4" w:line="228" w:lineRule="auto"/>
        <w:ind w:left="14" w:right="94" w:firstLine="641"/>
        <w:jc w:val="both"/>
      </w:pPr>
      <w:r>
        <w:rPr>
          <w:sz w:val="28"/>
        </w:rPr>
        <w:t>第六条预算执行与财务收支审计可以由学校内部审计机构自行组织审计，也可委托社会审计机构进行审计。根据审计需要，可以聘请外部人员参加审计业务或者提供技术支持、专业咨询、专业鉴定。</w:t>
      </w:r>
    </w:p>
    <w:p w:rsidR="0007214E" w:rsidRDefault="00546060">
      <w:pPr>
        <w:spacing w:after="4" w:line="228" w:lineRule="auto"/>
        <w:ind w:left="14" w:right="14" w:firstLine="641"/>
        <w:jc w:val="both"/>
      </w:pPr>
      <w:r>
        <w:rPr>
          <w:sz w:val="28"/>
        </w:rPr>
        <w:t>需要委托社会审计机构进行审计的，内审机构需派专人全程跟踪，参与审计全过程，确保审计质量。</w:t>
      </w:r>
    </w:p>
    <w:p w:rsidR="0007214E" w:rsidRDefault="00546060">
      <w:pPr>
        <w:spacing w:after="4" w:line="228" w:lineRule="auto"/>
        <w:ind w:left="14" w:right="122" w:firstLine="634"/>
        <w:jc w:val="both"/>
      </w:pPr>
      <w:r>
        <w:rPr>
          <w:sz w:val="28"/>
        </w:rPr>
        <w:t>第七条高校开展预算执行占财务收支审计，应将对二级预算单位的</w:t>
      </w:r>
      <w:r>
        <w:rPr>
          <w:sz w:val="28"/>
        </w:rPr>
        <w:t>延伸审计与学校开展的其他类型的审计相结合，相互利用审计成果，提高审计工作效率与效果。</w:t>
      </w:r>
    </w:p>
    <w:p w:rsidR="0007214E" w:rsidRDefault="00546060">
      <w:pPr>
        <w:spacing w:after="97" w:line="228" w:lineRule="auto"/>
        <w:ind w:left="14" w:right="14" w:firstLine="648"/>
        <w:jc w:val="both"/>
      </w:pPr>
      <w:r>
        <w:rPr>
          <w:sz w:val="28"/>
        </w:rPr>
        <w:t>第八条审计人员应当对其在开展审计工作中知悉的信息保密。对于开展审计工作取得的资料、形成的审计记录和掌握的相关情况，未经批准不得对外提供和披露。不得利用其在开展审计工作时获取的信息牟取不正当利益，或者以有悖于法律法规、学校规定及职业道德的方式使用信息。在委托第三方审计机构或聘请外部专家审计时，要签订保密协议。</w:t>
      </w:r>
    </w:p>
    <w:p w:rsidR="0007214E" w:rsidRDefault="00546060">
      <w:pPr>
        <w:pStyle w:val="6"/>
        <w:spacing w:after="4" w:line="259" w:lineRule="auto"/>
        <w:ind w:right="281"/>
        <w:jc w:val="center"/>
      </w:pPr>
      <w:r>
        <w:t>第三章审计内容</w:t>
      </w:r>
    </w:p>
    <w:p w:rsidR="0007214E" w:rsidRDefault="00546060">
      <w:pPr>
        <w:spacing w:after="35" w:line="228" w:lineRule="auto"/>
        <w:ind w:left="14" w:right="187" w:firstLine="634"/>
        <w:jc w:val="both"/>
      </w:pPr>
      <w:r>
        <w:rPr>
          <w:sz w:val="28"/>
        </w:rPr>
        <w:t>第九条高校在上级主管部门规定的审计重点基础上，梳理本单位管理中的重点领域和薄弱环节，确定预算执行与财务收支重点审计内容。</w:t>
      </w:r>
    </w:p>
    <w:p w:rsidR="0007214E" w:rsidRDefault="00546060">
      <w:pPr>
        <w:spacing w:after="37" w:line="228" w:lineRule="auto"/>
        <w:ind w:left="622" w:right="14" w:hanging="3"/>
        <w:jc w:val="both"/>
      </w:pPr>
      <w:r>
        <w:rPr>
          <w:sz w:val="28"/>
        </w:rPr>
        <w:t>预算执行与财务收支审计的主要内容一般包括：</w:t>
      </w:r>
    </w:p>
    <w:p w:rsidR="0007214E" w:rsidRDefault="00546060">
      <w:pPr>
        <w:numPr>
          <w:ilvl w:val="0"/>
          <w:numId w:val="53"/>
        </w:numPr>
        <w:spacing w:after="4" w:line="228" w:lineRule="auto"/>
        <w:ind w:right="14" w:firstLine="734"/>
        <w:jc w:val="both"/>
      </w:pPr>
      <w:r>
        <w:rPr>
          <w:sz w:val="28"/>
        </w:rPr>
        <w:t>经济决策。重点审查</w:t>
      </w:r>
      <w:r>
        <w:rPr>
          <w:sz w:val="28"/>
        </w:rPr>
        <w:t>“</w:t>
      </w:r>
      <w:r>
        <w:rPr>
          <w:sz w:val="28"/>
        </w:rPr>
        <w:t>三重一大</w:t>
      </w:r>
      <w:r>
        <w:rPr>
          <w:sz w:val="28"/>
        </w:rPr>
        <w:t>"</w:t>
      </w:r>
      <w:r>
        <w:rPr>
          <w:sz w:val="28"/>
        </w:rPr>
        <w:t>制度落实到位情况，重点审查重大（经济）决策、重大项目安排以及大额资金使用等，有没有广泛调查研究、充分征求意见、进行科学论证，是否经单位领导班子集体研究决定，有没有落实</w:t>
      </w:r>
      <w:r>
        <w:rPr>
          <w:sz w:val="28"/>
        </w:rPr>
        <w:t>“</w:t>
      </w:r>
      <w:r>
        <w:rPr>
          <w:sz w:val="28"/>
        </w:rPr>
        <w:t>统一领导、集中管理</w:t>
      </w:r>
      <w:r>
        <w:rPr>
          <w:sz w:val="28"/>
        </w:rPr>
        <w:t>"</w:t>
      </w:r>
      <w:r>
        <w:rPr>
          <w:sz w:val="28"/>
        </w:rPr>
        <w:t>的财务管理体制。内部管理的相关内控制度是否建立健全，内控制度是否贯彻执行，有无存在漏洞。</w:t>
      </w:r>
    </w:p>
    <w:p w:rsidR="0007214E" w:rsidRDefault="00546060">
      <w:pPr>
        <w:numPr>
          <w:ilvl w:val="0"/>
          <w:numId w:val="53"/>
        </w:numPr>
        <w:spacing w:after="4" w:line="228" w:lineRule="auto"/>
        <w:ind w:right="14" w:firstLine="734"/>
        <w:jc w:val="both"/>
      </w:pPr>
      <w:r>
        <w:rPr>
          <w:sz w:val="28"/>
        </w:rPr>
        <w:t>预算收入。重点审查各项收入是否全部入账并按规定纳入预算管理，统一使用，有无隐瞒、转移收入的问题；依法取得的行政事业性收费（含合作办学教育收费）、国有资产（资源）有偿使用收入和处置等非税收入，是否按规定及时足额上缴学校财务，有无隐瞒、截留、滞留、挤占、挪用、坐支、私分非税收入或存入其他账户，以及违规设立非税收入过渡户，违规转移到所属工会、培训中心、服务中心等单位使用等问题；收入体外循环、非税收入在代管款项中列收列支、未经许可擅自收费、超标准收费，以及擅自改变收费项目、对象、标准乱收费等问题。审查有无违反法律法</w:t>
      </w:r>
      <w:r>
        <w:rPr>
          <w:sz w:val="28"/>
        </w:rPr>
        <w:t>规及其他有关规定，将应列入而未列入符合规定的单位账簿的各项资金（含服务性收费、代收费、有价证券及其形成的资产）设立</w:t>
      </w:r>
      <w:r>
        <w:rPr>
          <w:sz w:val="28"/>
        </w:rPr>
        <w:t>“</w:t>
      </w:r>
      <w:r>
        <w:rPr>
          <w:sz w:val="28"/>
        </w:rPr>
        <w:t>小金库</w:t>
      </w:r>
      <w:r>
        <w:rPr>
          <w:sz w:val="28"/>
        </w:rPr>
        <w:t>"</w:t>
      </w:r>
      <w:r>
        <w:rPr>
          <w:sz w:val="28"/>
        </w:rPr>
        <w:t>情况。审查预算收入的预算与决算的差异及原因分析。</w:t>
      </w:r>
    </w:p>
    <w:p w:rsidR="0007214E" w:rsidRDefault="00546060">
      <w:pPr>
        <w:numPr>
          <w:ilvl w:val="0"/>
          <w:numId w:val="53"/>
        </w:numPr>
        <w:spacing w:after="4" w:line="228" w:lineRule="auto"/>
        <w:ind w:right="14" w:firstLine="734"/>
        <w:jc w:val="both"/>
      </w:pPr>
      <w:r>
        <w:rPr>
          <w:sz w:val="28"/>
        </w:rPr>
        <w:t>票据使用。重点审查违反票据管理规定用财政票据收取经营服务性收费、往来结算票据使用不规范、转让、出借、代开、非法买卖、擅自钅肖毁、涂改财政票据、使用非</w:t>
      </w:r>
    </w:p>
    <w:p w:rsidR="0007214E" w:rsidRDefault="0007214E">
      <w:pPr>
        <w:sectPr w:rsidR="0007214E">
          <w:headerReference w:type="even" r:id="rId691"/>
          <w:headerReference w:type="default" r:id="rId692"/>
          <w:footerReference w:type="even" r:id="rId693"/>
          <w:footerReference w:type="default" r:id="rId694"/>
          <w:headerReference w:type="first" r:id="rId695"/>
          <w:footerReference w:type="first" r:id="rId696"/>
          <w:pgSz w:w="11902" w:h="16834"/>
          <w:pgMar w:top="1827" w:right="1771" w:bottom="2059" w:left="1807" w:header="720" w:footer="720" w:gutter="0"/>
          <w:cols w:space="720"/>
        </w:sectPr>
      </w:pPr>
    </w:p>
    <w:p w:rsidR="0007214E" w:rsidRDefault="00546060">
      <w:pPr>
        <w:spacing w:after="4" w:line="228" w:lineRule="auto"/>
        <w:ind w:left="17" w:right="14" w:hanging="3"/>
        <w:jc w:val="both"/>
      </w:pPr>
      <w:r>
        <w:rPr>
          <w:sz w:val="28"/>
        </w:rPr>
        <w:t>法票据或者不按规定开具财政票据、使用过期的财政票据、相互串用各种财政票据、财政票据替代税务发票等问题。</w:t>
      </w:r>
    </w:p>
    <w:p w:rsidR="0007214E" w:rsidRDefault="00546060">
      <w:pPr>
        <w:numPr>
          <w:ilvl w:val="0"/>
          <w:numId w:val="53"/>
        </w:numPr>
        <w:spacing w:after="4" w:line="228" w:lineRule="auto"/>
        <w:ind w:right="14" w:firstLine="734"/>
        <w:jc w:val="both"/>
      </w:pPr>
      <w:r>
        <w:rPr>
          <w:noProof/>
        </w:rPr>
        <w:drawing>
          <wp:anchor distT="0" distB="0" distL="114300" distR="114300" simplePos="0" relativeHeight="251673600" behindDoc="0" locked="0" layoutInCell="1" allowOverlap="0">
            <wp:simplePos x="0" y="0"/>
            <wp:positionH relativeFrom="page">
              <wp:posOffset>1138428</wp:posOffset>
            </wp:positionH>
            <wp:positionV relativeFrom="page">
              <wp:posOffset>9153144</wp:posOffset>
            </wp:positionV>
            <wp:extent cx="4572" cy="4571"/>
            <wp:effectExtent l="0" t="0" r="0" b="0"/>
            <wp:wrapSquare wrapText="bothSides"/>
            <wp:docPr id="277900" name="Picture 277900"/>
            <wp:cNvGraphicFramePr/>
            <a:graphic xmlns:a="http://schemas.openxmlformats.org/drawingml/2006/main">
              <a:graphicData uri="http://schemas.openxmlformats.org/drawingml/2006/picture">
                <pic:pic xmlns:pic="http://schemas.openxmlformats.org/drawingml/2006/picture">
                  <pic:nvPicPr>
                    <pic:cNvPr id="277900" name="Picture 277900"/>
                    <pic:cNvPicPr/>
                  </pic:nvPicPr>
                  <pic:blipFill>
                    <a:blip r:embed="rId697"/>
                    <a:stretch>
                      <a:fillRect/>
                    </a:stretch>
                  </pic:blipFill>
                  <pic:spPr>
                    <a:xfrm>
                      <a:off x="0" y="0"/>
                      <a:ext cx="4572" cy="4571"/>
                    </a:xfrm>
                    <a:prstGeom prst="rect">
                      <a:avLst/>
                    </a:prstGeom>
                  </pic:spPr>
                </pic:pic>
              </a:graphicData>
            </a:graphic>
          </wp:anchor>
        </w:drawing>
      </w:r>
      <w:r>
        <w:rPr>
          <w:sz w:val="28"/>
        </w:rPr>
        <w:t>预算支出。重点审查是否按预算和规定的用途、</w:t>
      </w:r>
      <w:r>
        <w:rPr>
          <w:sz w:val="28"/>
        </w:rPr>
        <w:t>标准使用经费，有无突破预算、挪用经费、提高开支标准、扩大开支范围、挥霍浪费等问题；超预算或无预算安排支出，虚列支出、转移或者套取预算资金，转嫁支出等问题；违规在专项资金中开支工资福利、津贴补贴，不按规定用途使用和核算，截留、挤占、挪用专项资金等问题。有无违规扩大出国经费开支范围问题；有无违反规定超规格、超标准接待问题；有无以虚报、冒领手段骗取会议费，虚报会议人数、天数等进行报销，违规扩大会议费开支范围、擅自提高会议费开支标准，在非定点饭店或严禁召开会议的风景名胜区召开会议，违规转嫁或摊派会议费用以及报销与会</w:t>
      </w:r>
      <w:r>
        <w:rPr>
          <w:sz w:val="28"/>
        </w:rPr>
        <w:t>议无关费用等问题；有无借会议、培训、展览、学习、调研、考察等名义组织会餐、安排宴请、公款旅游以及在会议费、培训费中列支公务接待费等与会议、培训无关的支出等问题。</w:t>
      </w:r>
    </w:p>
    <w:p w:rsidR="0007214E" w:rsidRDefault="00546060">
      <w:pPr>
        <w:numPr>
          <w:ilvl w:val="0"/>
          <w:numId w:val="53"/>
        </w:numPr>
        <w:spacing w:after="35" w:line="228" w:lineRule="auto"/>
        <w:ind w:right="14" w:firstLine="734"/>
        <w:jc w:val="both"/>
      </w:pPr>
      <w:r>
        <w:rPr>
          <w:sz w:val="28"/>
        </w:rPr>
        <w:t>往来资金。重点审查各种暂存、暂付、代收、代扣、代缴等款项核对、清算、解缴、清理不及时，跨年度结算或长期挂账，个人借用公款用于从事经营、非公支出，违规将各项收支在往来科目中核算，涉企保证金不按规定退还等问题。</w:t>
      </w:r>
    </w:p>
    <w:p w:rsidR="0007214E" w:rsidRDefault="00546060">
      <w:pPr>
        <w:numPr>
          <w:ilvl w:val="0"/>
          <w:numId w:val="53"/>
        </w:numPr>
        <w:spacing w:after="4" w:line="228" w:lineRule="auto"/>
        <w:ind w:right="14" w:firstLine="734"/>
        <w:jc w:val="both"/>
      </w:pPr>
      <w:r>
        <w:rPr>
          <w:sz w:val="28"/>
        </w:rPr>
        <w:t>科研经费。重点审查科研经费管理不到位问题，重点审查科研经费管理制度形同虚设、科研经费管理责任不落实和内控制度不完善、缺乏有效的科研经费监督体系、科研经费使用审批流于形式、科研经费审核把关不严（虚假套取资金、报销个人和家庭费用、虚构经济业务、使用不合规发票报钅肖等）、科研项目不按期结题或结题不结账、科研项目合作和科研成果管理不规范，以及使用科研经费购置的固定资产和形成的无形资产或副产品收入不入账等问题。重点关注科研经费划拨、劳务费发放、经费开支范围和标准等是否合规。</w:t>
      </w:r>
    </w:p>
    <w:p w:rsidR="0007214E" w:rsidRDefault="00546060">
      <w:pPr>
        <w:numPr>
          <w:ilvl w:val="0"/>
          <w:numId w:val="53"/>
        </w:numPr>
        <w:spacing w:after="4" w:line="228" w:lineRule="auto"/>
        <w:ind w:right="14" w:firstLine="734"/>
        <w:jc w:val="both"/>
      </w:pPr>
      <w:r>
        <w:rPr>
          <w:sz w:val="28"/>
        </w:rPr>
        <w:t>基本建设和政府采购。重点审查基本建设内控不</w:t>
      </w:r>
      <w:r>
        <w:rPr>
          <w:sz w:val="28"/>
        </w:rPr>
        <w:t>严格、政府采购政策执行不到位问题，审查基建决策程序不规范、基建项目违规超概算、基建项目（辅材）未按规定招投标、基建程序控制不严格、超进度超合同规定支付款项等问题；厘清项目建设全过程中由于工程变更增加投资的环节和程序，深入查找造成基建项目</w:t>
      </w:r>
      <w:r>
        <w:rPr>
          <w:sz w:val="28"/>
        </w:rPr>
        <w:t>“</w:t>
      </w:r>
      <w:r>
        <w:rPr>
          <w:sz w:val="28"/>
        </w:rPr>
        <w:t>低价中标、高价结算</w:t>
      </w:r>
      <w:r>
        <w:rPr>
          <w:sz w:val="28"/>
        </w:rPr>
        <w:t>"</w:t>
      </w:r>
      <w:r>
        <w:rPr>
          <w:sz w:val="28"/>
        </w:rPr>
        <w:t>的原因。未严格执行招投标和政府采购政策、采购预算编制不完整、执行经费预算和资产配置标准不严格、违反政府采购程序</w:t>
      </w:r>
      <w:r>
        <w:rPr>
          <w:sz w:val="28"/>
        </w:rPr>
        <w:t>“</w:t>
      </w:r>
      <w:r>
        <w:rPr>
          <w:sz w:val="28"/>
        </w:rPr>
        <w:t>暗箱</w:t>
      </w:r>
      <w:r>
        <w:rPr>
          <w:sz w:val="28"/>
        </w:rPr>
        <w:t>"</w:t>
      </w:r>
      <w:r>
        <w:rPr>
          <w:sz w:val="28"/>
        </w:rPr>
        <w:t>操作，以及无预算、超预算采购等问题。</w:t>
      </w:r>
    </w:p>
    <w:p w:rsidR="0007214E" w:rsidRDefault="00546060">
      <w:pPr>
        <w:numPr>
          <w:ilvl w:val="0"/>
          <w:numId w:val="53"/>
        </w:numPr>
        <w:spacing w:after="4" w:line="228" w:lineRule="auto"/>
        <w:ind w:right="14" w:firstLine="734"/>
        <w:jc w:val="both"/>
      </w:pPr>
      <w:r>
        <w:rPr>
          <w:sz w:val="28"/>
        </w:rPr>
        <w:t>内部收入分配制度。重点审查各种工资津补贴及工资外的补贴、奖金是否符合规定，是否按批准的办法和标准执</w:t>
      </w:r>
      <w:r>
        <w:rPr>
          <w:sz w:val="28"/>
        </w:rPr>
        <w:t>行。</w:t>
      </w:r>
    </w:p>
    <w:p w:rsidR="0007214E" w:rsidRDefault="00546060">
      <w:pPr>
        <w:spacing w:after="4" w:line="228" w:lineRule="auto"/>
        <w:ind w:left="79" w:right="14" w:firstLine="605"/>
        <w:jc w:val="both"/>
      </w:pPr>
      <w:r>
        <w:rPr>
          <w:sz w:val="28"/>
        </w:rPr>
        <w:t>是否有违规发放津贴补贴问题，违规发放津贴补贴的主要形式包括：（</w:t>
      </w:r>
      <w:r>
        <w:rPr>
          <w:sz w:val="28"/>
        </w:rPr>
        <w:t>1</w:t>
      </w:r>
      <w:r>
        <w:rPr>
          <w:sz w:val="28"/>
        </w:rPr>
        <w:t>）津贴补贴政策外自行设立发放的各类津贴补贴项目；（</w:t>
      </w:r>
      <w:r>
        <w:rPr>
          <w:sz w:val="28"/>
        </w:rPr>
        <w:t>2</w:t>
      </w:r>
      <w:r>
        <w:rPr>
          <w:sz w:val="28"/>
        </w:rPr>
        <w:t>）以有价证券、支付凭证、商业预付卡、实物等形式发放津贴补贴或报钅肖属于个人支出的费用；（</w:t>
      </w:r>
      <w:r>
        <w:rPr>
          <w:sz w:val="28"/>
        </w:rPr>
        <w:t>3</w:t>
      </w:r>
      <w:r>
        <w:rPr>
          <w:sz w:val="28"/>
        </w:rPr>
        <w:t>）违反规定使用专项经费发放的津贴补贴；（</w:t>
      </w:r>
      <w:r>
        <w:rPr>
          <w:sz w:val="28"/>
        </w:rPr>
        <w:t>4</w:t>
      </w:r>
      <w:r>
        <w:rPr>
          <w:sz w:val="28"/>
        </w:rPr>
        <w:t>）借重大活动筹备或者节日庆祝之机，变相向职工普遍发放货币资金、有价证券或者其他实物；（</w:t>
      </w:r>
      <w:r>
        <w:rPr>
          <w:sz w:val="28"/>
        </w:rPr>
        <w:t>5</w:t>
      </w:r>
      <w:r>
        <w:rPr>
          <w:sz w:val="28"/>
        </w:rPr>
        <w:t>）违反规定向关联单位（企业）转移资金，再从关联单位（企业）套现或由关联单位（企业）以各种名目给职工发放的津贴补贴（包括有价证券、支付凭证、商业预付卡、实物）；（</w:t>
      </w:r>
      <w:r>
        <w:rPr>
          <w:sz w:val="28"/>
        </w:rPr>
        <w:t>6</w:t>
      </w:r>
      <w:r>
        <w:rPr>
          <w:sz w:val="28"/>
        </w:rPr>
        <w:t>）私设</w:t>
      </w:r>
      <w:r>
        <w:rPr>
          <w:sz w:val="28"/>
        </w:rPr>
        <w:t>“</w:t>
      </w:r>
      <w:r>
        <w:rPr>
          <w:sz w:val="28"/>
        </w:rPr>
        <w:t>小金库</w:t>
      </w:r>
      <w:r>
        <w:rPr>
          <w:sz w:val="28"/>
        </w:rPr>
        <w:t>"</w:t>
      </w:r>
      <w:r>
        <w:rPr>
          <w:sz w:val="28"/>
        </w:rPr>
        <w:t>发放的津贴补贴。</w:t>
      </w:r>
      <w:r>
        <w:rPr>
          <w:sz w:val="28"/>
        </w:rPr>
        <w:t xml:space="preserve"> “</w:t>
      </w:r>
      <w:r>
        <w:rPr>
          <w:sz w:val="28"/>
        </w:rPr>
        <w:t>小金库</w:t>
      </w:r>
      <w:r>
        <w:rPr>
          <w:sz w:val="28"/>
        </w:rPr>
        <w:t>"</w:t>
      </w:r>
      <w:r>
        <w:rPr>
          <w:sz w:val="28"/>
        </w:rPr>
        <w:t>主要表现形式具体包括：违规收费、罚款及摊派设立</w:t>
      </w:r>
      <w:r>
        <w:rPr>
          <w:sz w:val="28"/>
        </w:rPr>
        <w:t>“</w:t>
      </w:r>
      <w:r>
        <w:rPr>
          <w:sz w:val="28"/>
        </w:rPr>
        <w:t>小金库</w:t>
      </w:r>
      <w:r>
        <w:rPr>
          <w:sz w:val="28"/>
        </w:rPr>
        <w:t>"</w:t>
      </w:r>
      <w:r>
        <w:rPr>
          <w:sz w:val="28"/>
        </w:rPr>
        <w:t>；</w:t>
      </w:r>
      <w:r>
        <w:rPr>
          <w:sz w:val="28"/>
        </w:rPr>
        <w:t>2</w:t>
      </w:r>
      <w:r>
        <w:rPr>
          <w:sz w:val="28"/>
        </w:rPr>
        <w:t>用资产处置、出租收入设立</w:t>
      </w:r>
      <w:r>
        <w:rPr>
          <w:sz w:val="28"/>
        </w:rPr>
        <w:t>“</w:t>
      </w:r>
      <w:r>
        <w:rPr>
          <w:sz w:val="28"/>
        </w:rPr>
        <w:t>小金库</w:t>
      </w:r>
      <w:r>
        <w:rPr>
          <w:sz w:val="28"/>
        </w:rPr>
        <w:t>"</w:t>
      </w:r>
      <w:r>
        <w:rPr>
          <w:sz w:val="28"/>
        </w:rPr>
        <w:t>；</w:t>
      </w:r>
      <w:r>
        <w:rPr>
          <w:sz w:val="28"/>
        </w:rPr>
        <w:t>@</w:t>
      </w:r>
      <w:r>
        <w:rPr>
          <w:sz w:val="28"/>
        </w:rPr>
        <w:t>以会议费、劳务费、培训费和咨询费等名义套取资金设立</w:t>
      </w:r>
      <w:r>
        <w:rPr>
          <w:sz w:val="28"/>
        </w:rPr>
        <w:t>“</w:t>
      </w:r>
      <w:r>
        <w:rPr>
          <w:sz w:val="28"/>
        </w:rPr>
        <w:t>小金库</w:t>
      </w:r>
      <w:r>
        <w:rPr>
          <w:sz w:val="28"/>
        </w:rPr>
        <w:t>"</w:t>
      </w:r>
      <w:r>
        <w:rPr>
          <w:sz w:val="28"/>
        </w:rPr>
        <w:t>；</w:t>
      </w:r>
      <w:r>
        <w:rPr>
          <w:sz w:val="28"/>
        </w:rPr>
        <w:t>@</w:t>
      </w:r>
      <w:r>
        <w:rPr>
          <w:sz w:val="28"/>
        </w:rPr>
        <w:t>经营收入未纳入规定账簿核算设立</w:t>
      </w:r>
      <w:r>
        <w:rPr>
          <w:sz w:val="28"/>
        </w:rPr>
        <w:t>“</w:t>
      </w:r>
      <w:r>
        <w:rPr>
          <w:sz w:val="28"/>
        </w:rPr>
        <w:t>小金库</w:t>
      </w:r>
      <w:r>
        <w:rPr>
          <w:sz w:val="28"/>
        </w:rPr>
        <w:t>"</w:t>
      </w:r>
      <w:r>
        <w:rPr>
          <w:sz w:val="28"/>
        </w:rPr>
        <w:t>；</w:t>
      </w:r>
      <w:r>
        <w:rPr>
          <w:sz w:val="28"/>
        </w:rPr>
        <w:t>0</w:t>
      </w:r>
      <w:r>
        <w:rPr>
          <w:sz w:val="28"/>
        </w:rPr>
        <w:t>虚列支出转出资金设立</w:t>
      </w:r>
      <w:r>
        <w:rPr>
          <w:sz w:val="28"/>
        </w:rPr>
        <w:t>“</w:t>
      </w:r>
      <w:r>
        <w:rPr>
          <w:sz w:val="28"/>
        </w:rPr>
        <w:t>小金库</w:t>
      </w:r>
      <w:r>
        <w:rPr>
          <w:sz w:val="28"/>
        </w:rPr>
        <w:t>"</w:t>
      </w:r>
      <w:r>
        <w:rPr>
          <w:sz w:val="28"/>
        </w:rPr>
        <w:t>；</w:t>
      </w:r>
      <w:r>
        <w:rPr>
          <w:sz w:val="28"/>
        </w:rPr>
        <w:t>@</w:t>
      </w:r>
      <w:r>
        <w:rPr>
          <w:sz w:val="28"/>
        </w:rPr>
        <w:t>以假发票等非法票据骗取资金设立</w:t>
      </w:r>
      <w:r>
        <w:rPr>
          <w:sz w:val="28"/>
        </w:rPr>
        <w:t>“</w:t>
      </w:r>
      <w:r>
        <w:rPr>
          <w:sz w:val="28"/>
        </w:rPr>
        <w:t>小金库</w:t>
      </w:r>
      <w:r>
        <w:rPr>
          <w:sz w:val="28"/>
        </w:rPr>
        <w:t>"</w:t>
      </w:r>
      <w:r>
        <w:rPr>
          <w:sz w:val="28"/>
        </w:rPr>
        <w:t>；</w:t>
      </w:r>
      <w:r>
        <w:rPr>
          <w:sz w:val="28"/>
        </w:rPr>
        <w:t>0</w:t>
      </w:r>
      <w:r>
        <w:rPr>
          <w:sz w:val="28"/>
        </w:rPr>
        <w:t>上下级单位之间和合作办学单位之间（含成人教育）相互转移资金设立</w:t>
      </w:r>
      <w:r>
        <w:rPr>
          <w:sz w:val="28"/>
        </w:rPr>
        <w:t>“</w:t>
      </w:r>
      <w:r>
        <w:rPr>
          <w:sz w:val="28"/>
        </w:rPr>
        <w:t>小金库</w:t>
      </w:r>
      <w:r>
        <w:rPr>
          <w:sz w:val="28"/>
        </w:rPr>
        <w:t xml:space="preserve">" </w:t>
      </w:r>
      <w:r>
        <w:rPr>
          <w:noProof/>
        </w:rPr>
        <w:drawing>
          <wp:inline distT="0" distB="0" distL="0" distR="0">
            <wp:extent cx="59436" cy="59436"/>
            <wp:effectExtent l="0" t="0" r="0" b="0"/>
            <wp:docPr id="285348" name="Picture 285348"/>
            <wp:cNvGraphicFramePr/>
            <a:graphic xmlns:a="http://schemas.openxmlformats.org/drawingml/2006/main">
              <a:graphicData uri="http://schemas.openxmlformats.org/drawingml/2006/picture">
                <pic:pic xmlns:pic="http://schemas.openxmlformats.org/drawingml/2006/picture">
                  <pic:nvPicPr>
                    <pic:cNvPr id="285348" name="Picture 285348"/>
                    <pic:cNvPicPr/>
                  </pic:nvPicPr>
                  <pic:blipFill>
                    <a:blip r:embed="rId698"/>
                    <a:stretch>
                      <a:fillRect/>
                    </a:stretch>
                  </pic:blipFill>
                  <pic:spPr>
                    <a:xfrm>
                      <a:off x="0" y="0"/>
                      <a:ext cx="59436" cy="59436"/>
                    </a:xfrm>
                    <a:prstGeom prst="rect">
                      <a:avLst/>
                    </a:prstGeom>
                  </pic:spPr>
                </pic:pic>
              </a:graphicData>
            </a:graphic>
          </wp:inline>
        </w:drawing>
      </w:r>
    </w:p>
    <w:p w:rsidR="0007214E" w:rsidRDefault="00546060">
      <w:pPr>
        <w:numPr>
          <w:ilvl w:val="0"/>
          <w:numId w:val="53"/>
        </w:numPr>
        <w:spacing w:after="4" w:line="228" w:lineRule="auto"/>
        <w:ind w:right="14" w:firstLine="734"/>
        <w:jc w:val="both"/>
      </w:pPr>
      <w:r>
        <w:rPr>
          <w:sz w:val="28"/>
        </w:rPr>
        <w:t>资产管理（含教学科研仪器设备管理绩效情况）。重点审查资产配置、使用、处置管理制度缺失、制度执行不到位等问题，有无违</w:t>
      </w:r>
      <w:r>
        <w:rPr>
          <w:sz w:val="28"/>
        </w:rPr>
        <w:t>反有关法律、法规和制度的规定配置资产，资产配置与履行职责不适应，以及资产重复配置、资产配置中存在奢侈浪费等问题；资产管理使用制度不健全，资产管理责任制不落实，资产账实不符，擅自变更资产性质，违规设置账外资产等问题；资产出租未履行报批程序、未按照规范要求实行公开招租、未依法依规签订租赁合同、擅自改变收益权属、资产收益管理不规范、以支抵租或截留资产出租收入，以及资产产权主体、合同签订主体、收益上缴主体不一致等问题；资产处置范围、审批程序、处置方式、收入管理等方面存在的违规问题，以及擅自处置资产、转移收入、私分资</w:t>
      </w:r>
      <w:r>
        <w:rPr>
          <w:sz w:val="28"/>
        </w:rPr>
        <w:t>产等行为。</w:t>
      </w:r>
    </w:p>
    <w:p w:rsidR="0007214E" w:rsidRDefault="00546060">
      <w:pPr>
        <w:numPr>
          <w:ilvl w:val="0"/>
          <w:numId w:val="53"/>
        </w:numPr>
        <w:spacing w:after="4" w:line="228" w:lineRule="auto"/>
        <w:ind w:right="14" w:firstLine="734"/>
        <w:jc w:val="both"/>
      </w:pPr>
      <w:r>
        <w:rPr>
          <w:sz w:val="28"/>
        </w:rPr>
        <w:t>对外投资和所属企业。重点审查对外投资和学校所属企业管理操作不规范等问题，审查对外投资、对校办企业投资未履行报批手续、对外投资股权管理不规范、学校所属企业改制操作不规范、对学校所属企业投资长期未清理等问题；对学校所属企业经营目标考核、收益上交、财务监管不到位，学校所属企业内部控制形同虚设、财务管理混乱等问题。</w:t>
      </w:r>
    </w:p>
    <w:p w:rsidR="0007214E" w:rsidRDefault="00546060">
      <w:pPr>
        <w:numPr>
          <w:ilvl w:val="0"/>
          <w:numId w:val="53"/>
        </w:numPr>
        <w:spacing w:after="64" w:line="228" w:lineRule="auto"/>
        <w:ind w:right="14" w:firstLine="734"/>
        <w:jc w:val="both"/>
      </w:pPr>
      <w:r>
        <w:rPr>
          <w:sz w:val="28"/>
        </w:rPr>
        <w:t>对以往审计中发现问题的整改情况。重点审查审计整改的责任单位对审计工作中发现的问题，是否高度重视，落实责任，分类施策，确保整改到位；是否借审计整改之机全面排查问题线索，严格执纪问责；是否举一反</w:t>
      </w:r>
      <w:r>
        <w:rPr>
          <w:sz w:val="28"/>
        </w:rPr>
        <w:t>三，建立长效机制，不断查找工作中的薄弱环节和管理漏洞，促进单位规范内部管理，完善内控制度，防范廉政风险；是否存在整改不到位、屡审屡犯问题。</w:t>
      </w:r>
    </w:p>
    <w:p w:rsidR="0007214E" w:rsidRDefault="00546060">
      <w:pPr>
        <w:pStyle w:val="6"/>
        <w:spacing w:after="4" w:line="259" w:lineRule="auto"/>
        <w:ind w:right="101"/>
        <w:jc w:val="center"/>
      </w:pPr>
      <w:r>
        <w:t>第四章审计程序和方法</w:t>
      </w:r>
    </w:p>
    <w:p w:rsidR="0007214E" w:rsidRDefault="00546060">
      <w:pPr>
        <w:spacing w:after="4" w:line="228" w:lineRule="auto"/>
        <w:ind w:left="14" w:right="14" w:firstLine="626"/>
        <w:jc w:val="both"/>
      </w:pPr>
      <w:r>
        <w:rPr>
          <w:sz w:val="28"/>
        </w:rPr>
        <w:t>第十条编制年度审计工作计划。高校内部审计机构根据上级主管部门的要求和学校内部管理的需要，确定预算执行与财务收支审计项目，列入年度审计工作计划，报学校决策部门批准后实施。</w:t>
      </w:r>
    </w:p>
    <w:p w:rsidR="0007214E" w:rsidRDefault="00546060">
      <w:pPr>
        <w:spacing w:after="586" w:line="228" w:lineRule="auto"/>
        <w:ind w:left="79" w:right="14" w:firstLine="619"/>
        <w:jc w:val="both"/>
      </w:pPr>
      <w:r>
        <w:rPr>
          <w:sz w:val="28"/>
        </w:rPr>
        <w:t>年度审计工作计划应包括顸算执行与财务收支审计年度、实施时间、需要的审计资源等内容。</w:t>
      </w:r>
    </w:p>
    <w:p w:rsidR="0007214E" w:rsidRDefault="00546060">
      <w:pPr>
        <w:spacing w:after="3"/>
        <w:ind w:left="356" w:right="238" w:hanging="10"/>
        <w:jc w:val="center"/>
      </w:pPr>
      <w:r>
        <w:t>89</w:t>
      </w:r>
    </w:p>
    <w:p w:rsidR="0007214E" w:rsidRDefault="00546060">
      <w:pPr>
        <w:spacing w:after="4" w:line="228" w:lineRule="auto"/>
        <w:ind w:left="14" w:right="14" w:firstLine="634"/>
        <w:jc w:val="both"/>
      </w:pPr>
      <w:r>
        <w:rPr>
          <w:sz w:val="28"/>
        </w:rPr>
        <w:t>第十一条编制审计工作方案。高校内部审计机构依据年度审计工作计划，拟定预算执行与财务收支审计工作方案。</w:t>
      </w:r>
    </w:p>
    <w:p w:rsidR="0007214E" w:rsidRDefault="00546060">
      <w:pPr>
        <w:spacing w:after="37" w:line="228" w:lineRule="auto"/>
        <w:ind w:left="716" w:right="14" w:hanging="3"/>
        <w:jc w:val="both"/>
      </w:pPr>
      <w:r>
        <w:rPr>
          <w:sz w:val="28"/>
        </w:rPr>
        <w:t>审计工作方案应当包括下列基本内容：</w:t>
      </w:r>
    </w:p>
    <w:p w:rsidR="0007214E" w:rsidRDefault="00546060">
      <w:pPr>
        <w:numPr>
          <w:ilvl w:val="0"/>
          <w:numId w:val="54"/>
        </w:numPr>
        <w:spacing w:after="37" w:line="228" w:lineRule="auto"/>
        <w:ind w:right="14" w:hanging="731"/>
        <w:jc w:val="both"/>
      </w:pPr>
      <w:r>
        <w:rPr>
          <w:sz w:val="28"/>
        </w:rPr>
        <w:t>审计目标；</w:t>
      </w:r>
    </w:p>
    <w:p w:rsidR="0007214E" w:rsidRDefault="00546060">
      <w:pPr>
        <w:numPr>
          <w:ilvl w:val="0"/>
          <w:numId w:val="54"/>
        </w:numPr>
        <w:spacing w:after="17" w:line="248" w:lineRule="auto"/>
        <w:ind w:right="14" w:hanging="731"/>
        <w:jc w:val="both"/>
      </w:pPr>
      <w:r>
        <w:rPr>
          <w:sz w:val="26"/>
        </w:rPr>
        <w:t>审计范围；</w:t>
      </w:r>
    </w:p>
    <w:p w:rsidR="0007214E" w:rsidRDefault="00546060">
      <w:pPr>
        <w:numPr>
          <w:ilvl w:val="0"/>
          <w:numId w:val="54"/>
        </w:numPr>
        <w:spacing w:after="37" w:line="228" w:lineRule="auto"/>
        <w:ind w:right="14" w:hanging="731"/>
        <w:jc w:val="both"/>
      </w:pPr>
      <w:r>
        <w:rPr>
          <w:sz w:val="28"/>
        </w:rPr>
        <w:t>审计方式（自审、委托社会审计机构）；</w:t>
      </w:r>
    </w:p>
    <w:p w:rsidR="0007214E" w:rsidRDefault="00546060">
      <w:pPr>
        <w:numPr>
          <w:ilvl w:val="0"/>
          <w:numId w:val="54"/>
        </w:numPr>
        <w:spacing w:after="37" w:line="228" w:lineRule="auto"/>
        <w:ind w:right="14" w:hanging="731"/>
        <w:jc w:val="both"/>
      </w:pPr>
      <w:r>
        <w:rPr>
          <w:sz w:val="28"/>
        </w:rPr>
        <w:t>审计内容和重点；</w:t>
      </w:r>
    </w:p>
    <w:p w:rsidR="0007214E" w:rsidRDefault="00546060">
      <w:pPr>
        <w:numPr>
          <w:ilvl w:val="0"/>
          <w:numId w:val="54"/>
        </w:numPr>
        <w:spacing w:after="37" w:line="228" w:lineRule="auto"/>
        <w:ind w:right="14" w:hanging="731"/>
        <w:jc w:val="both"/>
      </w:pPr>
      <w:r>
        <w:rPr>
          <w:sz w:val="28"/>
        </w:rPr>
        <w:t>审计工作组织安排；</w:t>
      </w:r>
    </w:p>
    <w:p w:rsidR="0007214E" w:rsidRDefault="00546060">
      <w:pPr>
        <w:numPr>
          <w:ilvl w:val="0"/>
          <w:numId w:val="54"/>
        </w:numPr>
        <w:spacing w:after="4" w:line="228" w:lineRule="auto"/>
        <w:ind w:right="14" w:hanging="731"/>
        <w:jc w:val="both"/>
      </w:pPr>
      <w:r>
        <w:rPr>
          <w:sz w:val="28"/>
        </w:rPr>
        <w:t>审计工作要求；（七）其他有关内容。</w:t>
      </w:r>
    </w:p>
    <w:p w:rsidR="0007214E" w:rsidRDefault="00546060">
      <w:pPr>
        <w:spacing w:after="54" w:line="222" w:lineRule="auto"/>
        <w:ind w:left="14" w:right="122" w:firstLine="616"/>
      </w:pPr>
      <w:r>
        <w:rPr>
          <w:sz w:val="28"/>
        </w:rPr>
        <w:t>第十二条成立审计组。高校应当根据审计工作的需要，合理配备审计资源。由高校内部审计机构自行组织审计的，审计组负责人由内审机构负责人担任，审计组成员由内审机构工作人员组成。审计人员应具有专业胜任能力，如审计内容涉及一些特殊的专业领域，可以聘请</w:t>
      </w:r>
      <w:r>
        <w:rPr>
          <w:sz w:val="28"/>
        </w:rPr>
        <w:t>外部专家，确保审计质量。</w:t>
      </w:r>
    </w:p>
    <w:p w:rsidR="0007214E" w:rsidRDefault="00546060">
      <w:pPr>
        <w:spacing w:after="4" w:line="228" w:lineRule="auto"/>
        <w:ind w:left="14" w:right="209" w:firstLine="626"/>
        <w:jc w:val="both"/>
      </w:pPr>
      <w:r>
        <w:rPr>
          <w:sz w:val="28"/>
        </w:rPr>
        <w:t>委托社会审计机构进行审计的，审计组负责人原则上由内审机构负责人担任，审计组内至少有</w:t>
      </w:r>
      <w:r>
        <w:rPr>
          <w:sz w:val="28"/>
        </w:rPr>
        <w:t>2</w:t>
      </w:r>
      <w:r>
        <w:rPr>
          <w:sz w:val="28"/>
        </w:rPr>
        <w:t>名内审机构人员。审计组其他成员依据投标文件、合同约定的人员组成，不得慈意调换审计组人员。</w:t>
      </w:r>
    </w:p>
    <w:p w:rsidR="0007214E" w:rsidRDefault="00546060">
      <w:pPr>
        <w:spacing w:after="4" w:line="228" w:lineRule="auto"/>
        <w:ind w:left="14" w:right="14" w:firstLine="626"/>
        <w:jc w:val="both"/>
      </w:pPr>
      <w:r>
        <w:rPr>
          <w:sz w:val="28"/>
        </w:rPr>
        <w:t>审计组成员如果存在可能影响审计客观性的因素，应主动回避。</w:t>
      </w:r>
    </w:p>
    <w:p w:rsidR="0007214E" w:rsidRDefault="00546060">
      <w:pPr>
        <w:spacing w:after="5" w:line="222" w:lineRule="auto"/>
        <w:ind w:left="14" w:right="14" w:firstLine="616"/>
      </w:pPr>
      <w:r>
        <w:rPr>
          <w:sz w:val="28"/>
        </w:rPr>
        <w:t>第十三条开展审前调查。审计组在编制审计实施方案前，必须开展审计调查。审前调查的时间根据审计目标、主要审计内容、审计范围确定，原则上不低于</w:t>
      </w:r>
      <w:r>
        <w:rPr>
          <w:sz w:val="28"/>
        </w:rPr>
        <w:t>2</w:t>
      </w:r>
      <w:r>
        <w:rPr>
          <w:sz w:val="28"/>
        </w:rPr>
        <w:t>个工作日。审计调查的形式包括召开座谈会、个别谈话、查阅文件资料、实地查看等。</w:t>
      </w:r>
    </w:p>
    <w:p w:rsidR="0007214E" w:rsidRDefault="00546060">
      <w:pPr>
        <w:pStyle w:val="7"/>
        <w:spacing w:after="0" w:line="259" w:lineRule="auto"/>
        <w:ind w:left="629" w:right="237"/>
        <w:jc w:val="center"/>
      </w:pPr>
      <w:r>
        <w:rPr>
          <w:sz w:val="28"/>
        </w:rPr>
        <w:t>在编制审计工作方案前，应对下列情况开展审前调查：</w:t>
      </w:r>
    </w:p>
    <w:p w:rsidR="0007214E" w:rsidRDefault="00546060">
      <w:pPr>
        <w:numPr>
          <w:ilvl w:val="0"/>
          <w:numId w:val="55"/>
        </w:numPr>
        <w:spacing w:after="17" w:line="248" w:lineRule="auto"/>
        <w:ind w:right="11" w:hanging="742"/>
        <w:jc w:val="both"/>
      </w:pPr>
      <w:r>
        <w:rPr>
          <w:sz w:val="26"/>
        </w:rPr>
        <w:t>学校预决算情况；</w:t>
      </w:r>
    </w:p>
    <w:p w:rsidR="0007214E" w:rsidRDefault="00546060">
      <w:pPr>
        <w:numPr>
          <w:ilvl w:val="0"/>
          <w:numId w:val="55"/>
        </w:numPr>
        <w:spacing w:after="17" w:line="248" w:lineRule="auto"/>
        <w:ind w:right="11" w:hanging="742"/>
        <w:jc w:val="both"/>
      </w:pPr>
      <w:r>
        <w:rPr>
          <w:sz w:val="26"/>
        </w:rPr>
        <w:t>相关的法律、法规、政策、计划；</w:t>
      </w:r>
    </w:p>
    <w:p w:rsidR="0007214E" w:rsidRDefault="00546060">
      <w:pPr>
        <w:numPr>
          <w:ilvl w:val="0"/>
          <w:numId w:val="55"/>
        </w:numPr>
        <w:spacing w:after="37" w:line="228" w:lineRule="auto"/>
        <w:ind w:right="11" w:hanging="742"/>
        <w:jc w:val="both"/>
      </w:pPr>
      <w:r>
        <w:rPr>
          <w:sz w:val="28"/>
        </w:rPr>
        <w:t>内部控制、风险管理体系的设计及运行情况；</w:t>
      </w:r>
    </w:p>
    <w:p w:rsidR="0007214E" w:rsidRDefault="00546060">
      <w:pPr>
        <w:numPr>
          <w:ilvl w:val="0"/>
          <w:numId w:val="55"/>
        </w:numPr>
        <w:spacing w:after="37" w:line="228" w:lineRule="auto"/>
        <w:ind w:right="11" w:hanging="742"/>
        <w:jc w:val="both"/>
      </w:pPr>
      <w:r>
        <w:rPr>
          <w:sz w:val="28"/>
        </w:rPr>
        <w:t>财务、会计资料；</w:t>
      </w:r>
    </w:p>
    <w:p w:rsidR="0007214E" w:rsidRDefault="00546060">
      <w:pPr>
        <w:numPr>
          <w:ilvl w:val="0"/>
          <w:numId w:val="55"/>
        </w:numPr>
        <w:spacing w:after="17" w:line="248" w:lineRule="auto"/>
        <w:ind w:right="11" w:hanging="742"/>
        <w:jc w:val="both"/>
      </w:pPr>
      <w:r>
        <w:rPr>
          <w:sz w:val="26"/>
        </w:rPr>
        <w:t>重要的合同、协议及会议记录；</w:t>
      </w:r>
    </w:p>
    <w:p w:rsidR="0007214E" w:rsidRDefault="00546060">
      <w:pPr>
        <w:numPr>
          <w:ilvl w:val="0"/>
          <w:numId w:val="55"/>
        </w:numPr>
        <w:spacing w:after="17" w:line="248" w:lineRule="auto"/>
        <w:ind w:right="11" w:hanging="742"/>
        <w:jc w:val="both"/>
      </w:pPr>
      <w:r>
        <w:rPr>
          <w:sz w:val="26"/>
        </w:rPr>
        <w:t>上次审计结论、建议及后续整改情况；（七）其他与项目审计方案有关的重要情况。</w:t>
      </w:r>
    </w:p>
    <w:p w:rsidR="0007214E" w:rsidRDefault="00546060">
      <w:pPr>
        <w:spacing w:after="4" w:line="228" w:lineRule="auto"/>
        <w:ind w:left="14" w:right="14" w:firstLine="619"/>
        <w:jc w:val="both"/>
      </w:pPr>
      <w:r>
        <w:rPr>
          <w:sz w:val="28"/>
        </w:rPr>
        <w:t>第十四条编制审计实施方案。在具体实施审计项目前，审计组在对相关内部控制制度进行调查、研究和评价的基础上，确定审计风险和具体审计方法，依据审计工作方案，制定审计实施方案。具体审计实施方案包括审计组成员的组成及分工、审计程序和方法、审计进度安排等内容</w:t>
      </w:r>
      <w:r>
        <w:rPr>
          <w:sz w:val="28"/>
        </w:rPr>
        <w:t>。</w:t>
      </w:r>
    </w:p>
    <w:p w:rsidR="0007214E" w:rsidRDefault="00546060">
      <w:pPr>
        <w:spacing w:after="4" w:line="228" w:lineRule="auto"/>
        <w:ind w:left="14" w:right="14" w:firstLine="619"/>
        <w:jc w:val="both"/>
      </w:pPr>
      <w:r>
        <w:rPr>
          <w:sz w:val="28"/>
        </w:rPr>
        <w:t>委托社会审计机构进行审计的，在其正式开展现场审计工作之前，应将具体审计实施方案提交学校内审机构审核，经过批准后方可实施。</w:t>
      </w:r>
    </w:p>
    <w:p w:rsidR="0007214E" w:rsidRDefault="00546060">
      <w:pPr>
        <w:spacing w:after="17" w:line="248" w:lineRule="auto"/>
        <w:ind w:left="72" w:right="7" w:firstLine="634"/>
        <w:jc w:val="both"/>
      </w:pPr>
      <w:r>
        <w:rPr>
          <w:sz w:val="26"/>
        </w:rPr>
        <w:t>第十五条实施审计前，审计组要求相关单位和部门提供如下备审资料：</w:t>
      </w:r>
    </w:p>
    <w:p w:rsidR="0007214E" w:rsidRDefault="00546060">
      <w:pPr>
        <w:numPr>
          <w:ilvl w:val="0"/>
          <w:numId w:val="56"/>
        </w:numPr>
        <w:spacing w:after="17" w:line="248" w:lineRule="auto"/>
        <w:ind w:right="14" w:hanging="749"/>
        <w:jc w:val="both"/>
      </w:pPr>
      <w:r>
        <w:rPr>
          <w:sz w:val="26"/>
        </w:rPr>
        <w:t>有关预算编制、管理的规定、办法和制度；</w:t>
      </w:r>
    </w:p>
    <w:p w:rsidR="0007214E" w:rsidRDefault="00546060">
      <w:pPr>
        <w:numPr>
          <w:ilvl w:val="0"/>
          <w:numId w:val="56"/>
        </w:numPr>
        <w:spacing w:after="37" w:line="228" w:lineRule="auto"/>
        <w:ind w:right="14" w:hanging="749"/>
        <w:jc w:val="both"/>
      </w:pPr>
      <w:r>
        <w:rPr>
          <w:sz w:val="28"/>
        </w:rPr>
        <w:t>学校批准的年度财务预算；</w:t>
      </w:r>
    </w:p>
    <w:p w:rsidR="0007214E" w:rsidRDefault="00546060">
      <w:pPr>
        <w:numPr>
          <w:ilvl w:val="0"/>
          <w:numId w:val="56"/>
        </w:numPr>
        <w:spacing w:after="37" w:line="228" w:lineRule="auto"/>
        <w:ind w:right="14" w:hanging="749"/>
        <w:jc w:val="both"/>
      </w:pPr>
      <w:r>
        <w:rPr>
          <w:sz w:val="28"/>
        </w:rPr>
        <w:t>申请调整预算报告及批准文件等；</w:t>
      </w:r>
    </w:p>
    <w:p w:rsidR="0007214E" w:rsidRDefault="0007214E">
      <w:pPr>
        <w:sectPr w:rsidR="0007214E">
          <w:headerReference w:type="even" r:id="rId699"/>
          <w:headerReference w:type="default" r:id="rId700"/>
          <w:footerReference w:type="even" r:id="rId701"/>
          <w:footerReference w:type="default" r:id="rId702"/>
          <w:headerReference w:type="first" r:id="rId703"/>
          <w:footerReference w:type="first" r:id="rId704"/>
          <w:pgSz w:w="11902" w:h="16834"/>
          <w:pgMar w:top="1869" w:right="1807" w:bottom="1289" w:left="1814" w:header="720" w:footer="720" w:gutter="0"/>
          <w:cols w:space="720"/>
        </w:sectPr>
      </w:pPr>
    </w:p>
    <w:p w:rsidR="0007214E" w:rsidRDefault="00546060">
      <w:pPr>
        <w:spacing w:after="4" w:line="228" w:lineRule="auto"/>
        <w:ind w:left="14" w:right="14" w:firstLine="904"/>
        <w:jc w:val="both"/>
      </w:pPr>
      <w:r>
        <w:rPr>
          <w:sz w:val="28"/>
        </w:rPr>
        <w:t>四</w:t>
      </w:r>
      <w:r>
        <w:rPr>
          <w:sz w:val="28"/>
        </w:rPr>
        <w:t xml:space="preserve"> </w:t>
      </w:r>
      <w:r>
        <w:rPr>
          <w:sz w:val="28"/>
        </w:rPr>
        <w:t>审计年度的会计科目表、科目余额表、会计凭证、账册、年度预算执行情况、会计报表等；</w:t>
      </w:r>
    </w:p>
    <w:p w:rsidR="0007214E" w:rsidRDefault="00546060">
      <w:pPr>
        <w:pStyle w:val="7"/>
        <w:spacing w:after="0" w:line="259" w:lineRule="auto"/>
        <w:ind w:left="629" w:right="295"/>
        <w:jc w:val="center"/>
      </w:pPr>
      <w:r>
        <w:rPr>
          <w:sz w:val="28"/>
        </w:rPr>
        <w:t>（五）审计年度的财务决算资料和财务情况说明书；</w:t>
      </w:r>
    </w:p>
    <w:p w:rsidR="0007214E" w:rsidRDefault="00546060">
      <w:pPr>
        <w:numPr>
          <w:ilvl w:val="0"/>
          <w:numId w:val="57"/>
        </w:numPr>
        <w:spacing w:after="17" w:line="248" w:lineRule="auto"/>
        <w:ind w:right="14" w:firstLine="727"/>
        <w:jc w:val="both"/>
      </w:pPr>
      <w:r>
        <w:rPr>
          <w:sz w:val="26"/>
        </w:rPr>
        <w:t>与预算执行情况有关的其他资料，如收费依据及收费票据等；</w:t>
      </w:r>
    </w:p>
    <w:p w:rsidR="0007214E" w:rsidRDefault="00546060">
      <w:pPr>
        <w:numPr>
          <w:ilvl w:val="0"/>
          <w:numId w:val="57"/>
        </w:numPr>
        <w:spacing w:after="37" w:line="228" w:lineRule="auto"/>
        <w:ind w:right="14" w:firstLine="727"/>
        <w:jc w:val="both"/>
      </w:pPr>
      <w:r>
        <w:rPr>
          <w:sz w:val="28"/>
        </w:rPr>
        <w:t>物资采购资料申请表、招标文件等；</w:t>
      </w:r>
    </w:p>
    <w:p w:rsidR="0007214E" w:rsidRDefault="00546060">
      <w:pPr>
        <w:numPr>
          <w:ilvl w:val="0"/>
          <w:numId w:val="57"/>
        </w:numPr>
        <w:spacing w:after="4" w:line="228" w:lineRule="auto"/>
        <w:ind w:right="14" w:firstLine="727"/>
        <w:jc w:val="both"/>
      </w:pPr>
      <w:r>
        <w:rPr>
          <w:sz w:val="28"/>
        </w:rPr>
        <w:t>学校资产台账：包括固定资产、无形资产、低值易耗品台账等；</w:t>
      </w:r>
    </w:p>
    <w:p w:rsidR="0007214E" w:rsidRDefault="00546060">
      <w:pPr>
        <w:pStyle w:val="7"/>
        <w:spacing w:after="0" w:line="259" w:lineRule="auto"/>
        <w:ind w:left="629" w:right="338"/>
        <w:jc w:val="center"/>
      </w:pPr>
      <w:r>
        <w:rPr>
          <w:sz w:val="28"/>
        </w:rPr>
        <w:t>（九）以往巡视、审计发现的问题及整改落实情况；</w:t>
      </w:r>
    </w:p>
    <w:p w:rsidR="0007214E" w:rsidRDefault="00546060">
      <w:pPr>
        <w:spacing w:after="37" w:line="228" w:lineRule="auto"/>
        <w:ind w:left="773" w:right="14" w:hanging="3"/>
        <w:jc w:val="both"/>
      </w:pPr>
      <w:r>
        <w:rPr>
          <w:sz w:val="28"/>
        </w:rPr>
        <w:t>（十）审计需要的其他资料。</w:t>
      </w:r>
    </w:p>
    <w:p w:rsidR="0007214E" w:rsidRDefault="00546060">
      <w:pPr>
        <w:spacing w:after="410" w:line="228" w:lineRule="auto"/>
        <w:ind w:left="14" w:right="14" w:firstLine="619"/>
        <w:jc w:val="both"/>
      </w:pPr>
      <w:r>
        <w:rPr>
          <w:sz w:val="28"/>
        </w:rPr>
        <w:t>第十六条相关单位或部门应对所提供资料的真实性、完整性负责并做出书面承诺，不得拒绝、拖延或提供虚假信</w:t>
      </w:r>
    </w:p>
    <w:p w:rsidR="0007214E" w:rsidRDefault="00546060">
      <w:pPr>
        <w:spacing w:after="38" w:line="228" w:lineRule="auto"/>
        <w:ind w:left="14" w:right="14" w:firstLine="626"/>
        <w:jc w:val="both"/>
      </w:pPr>
      <w:r>
        <w:rPr>
          <w:sz w:val="28"/>
        </w:rPr>
        <w:t>第十七条审计开始后，审计组应在审计现场和校园网上发布审计公告，公示审计项目名称、审计纪律要求和举报电话等内容。</w:t>
      </w:r>
    </w:p>
    <w:p w:rsidR="0007214E" w:rsidRDefault="00546060">
      <w:pPr>
        <w:spacing w:after="4" w:line="228" w:lineRule="auto"/>
        <w:ind w:left="14" w:right="14" w:firstLine="641"/>
        <w:jc w:val="both"/>
      </w:pPr>
      <w:r>
        <w:rPr>
          <w:sz w:val="28"/>
        </w:rPr>
        <w:t>第十八条获取审计证据，编制审计工作底稿。审计人员应当考虑审计目标、审计重要性、审计风险和审计成本等因素，综合运用审核、观察、监盘、访谈、调查、函证、计算和分析程序等方法，充分运用信息化手段和大数据分析，获取相关、可靠和充分的审计证据。制作审计取证单，并经被取证人员或被取证单位签署意见，在此基础上形成审计工作底稿。</w:t>
      </w:r>
    </w:p>
    <w:p w:rsidR="0007214E" w:rsidRDefault="00546060">
      <w:pPr>
        <w:spacing w:after="4" w:line="228" w:lineRule="auto"/>
        <w:ind w:left="14" w:right="14" w:firstLine="634"/>
        <w:jc w:val="both"/>
      </w:pPr>
      <w:r>
        <w:rPr>
          <w:sz w:val="28"/>
        </w:rPr>
        <w:t>审计组组长或主审应当对审计工作底稿进行复核，加强质量管理，防范审计风险。</w:t>
      </w:r>
    </w:p>
    <w:p w:rsidR="0007214E" w:rsidRDefault="00546060">
      <w:pPr>
        <w:spacing w:after="4" w:line="228" w:lineRule="auto"/>
        <w:ind w:left="14" w:right="14" w:firstLine="626"/>
        <w:jc w:val="both"/>
      </w:pPr>
      <w:r>
        <w:rPr>
          <w:sz w:val="28"/>
        </w:rPr>
        <w:t>第十九条审计组整理审计工作底稿、审计取证单和其他审计资料，并移交内部审计机构。</w:t>
      </w:r>
    </w:p>
    <w:p w:rsidR="0007214E" w:rsidRDefault="00546060">
      <w:pPr>
        <w:spacing w:after="141" w:line="228" w:lineRule="auto"/>
        <w:ind w:left="14" w:right="14" w:firstLine="626"/>
        <w:jc w:val="both"/>
      </w:pPr>
      <w:r>
        <w:rPr>
          <w:sz w:val="28"/>
        </w:rPr>
        <w:t>第二十条委托第三方审计机构审计时，要严格按照招投标制度确定委托单位，购买审计服务，同时避免低价低质。要加强对第三方审计机构的业务监管，审计结束后，所有审计底稿等资料全部由内部审计机构保管，同时做好保密工作。要建立中介机构黑名单制度，对不认真履行合同、审计质量差、损害学校利益的第三方审计机构，要依照有关规定和合同追究其违约责任。</w:t>
      </w:r>
    </w:p>
    <w:p w:rsidR="0007214E" w:rsidRDefault="00546060">
      <w:pPr>
        <w:pStyle w:val="6"/>
        <w:spacing w:after="4" w:line="259" w:lineRule="auto"/>
        <w:ind w:right="223"/>
        <w:jc w:val="center"/>
      </w:pPr>
      <w:r>
        <w:t>第五章审计报告</w:t>
      </w:r>
    </w:p>
    <w:p w:rsidR="0007214E" w:rsidRDefault="00546060">
      <w:pPr>
        <w:spacing w:after="4" w:line="228" w:lineRule="auto"/>
        <w:ind w:left="14" w:right="122" w:firstLine="619"/>
        <w:jc w:val="both"/>
      </w:pPr>
      <w:r>
        <w:rPr>
          <w:sz w:val="28"/>
        </w:rPr>
        <w:t>第二十一条审计组在实施必要的审计程序，获取相关、可靠和充分的审计证据后，依据适用的法律</w:t>
      </w:r>
      <w:r>
        <w:rPr>
          <w:sz w:val="28"/>
        </w:rPr>
        <w:t>法规、学校的有关规定或其他相关标准，作出审计结论，提出审计意见和审计建议，出具审计报告。</w:t>
      </w:r>
    </w:p>
    <w:p w:rsidR="0007214E" w:rsidRDefault="00546060">
      <w:pPr>
        <w:spacing w:after="37" w:line="228" w:lineRule="auto"/>
        <w:ind w:left="701" w:right="14" w:hanging="3"/>
        <w:jc w:val="both"/>
      </w:pPr>
      <w:r>
        <w:rPr>
          <w:sz w:val="28"/>
        </w:rPr>
        <w:t>第二十二条审计报告的编制应当符合下列要求：</w:t>
      </w:r>
    </w:p>
    <w:p w:rsidR="0007214E" w:rsidRDefault="00546060">
      <w:pPr>
        <w:numPr>
          <w:ilvl w:val="0"/>
          <w:numId w:val="58"/>
        </w:numPr>
        <w:spacing w:after="4" w:line="228" w:lineRule="auto"/>
        <w:ind w:right="54" w:firstLine="727"/>
        <w:jc w:val="both"/>
      </w:pPr>
      <w:r>
        <w:rPr>
          <w:sz w:val="28"/>
        </w:rPr>
        <w:t>实事求是地反映被审计事项，不歪曲事实真相，不遗漏、不隐瞒审计发现的问题。准确评价被审计事项，客观公正地发表审计意见；</w:t>
      </w:r>
    </w:p>
    <w:p w:rsidR="0007214E" w:rsidRDefault="00546060">
      <w:pPr>
        <w:numPr>
          <w:ilvl w:val="0"/>
          <w:numId w:val="58"/>
        </w:numPr>
        <w:spacing w:after="4" w:line="228" w:lineRule="auto"/>
        <w:ind w:right="54" w:firstLine="727"/>
        <w:jc w:val="both"/>
      </w:pPr>
      <w:r>
        <w:rPr>
          <w:sz w:val="28"/>
        </w:rPr>
        <w:t>要素齐全，行文格式规范，完整反映审计中发现的所有重要问题；</w:t>
      </w:r>
    </w:p>
    <w:p w:rsidR="0007214E" w:rsidRDefault="00546060">
      <w:pPr>
        <w:spacing w:after="4" w:line="228" w:lineRule="auto"/>
        <w:ind w:left="94" w:right="14" w:firstLine="886"/>
        <w:jc w:val="both"/>
      </w:pPr>
      <w:r>
        <w:rPr>
          <w:sz w:val="28"/>
        </w:rPr>
        <w:t>三</w:t>
      </w:r>
      <w:r>
        <w:rPr>
          <w:sz w:val="28"/>
        </w:rPr>
        <w:t xml:space="preserve"> </w:t>
      </w:r>
      <w:r>
        <w:rPr>
          <w:sz w:val="28"/>
        </w:rPr>
        <w:t>逻辑清晰、脉络贯通，主次分明、重点突出，用词恰当、文字精练、通俗易懂。也可以适当运用图表描述事实、归类问题、分析原因，更直观地传递审计信息；</w:t>
      </w:r>
    </w:p>
    <w:p w:rsidR="0007214E" w:rsidRDefault="00546060">
      <w:pPr>
        <w:numPr>
          <w:ilvl w:val="0"/>
          <w:numId w:val="59"/>
        </w:numPr>
        <w:spacing w:after="4" w:line="228" w:lineRule="auto"/>
        <w:ind w:right="14" w:firstLine="734"/>
        <w:jc w:val="both"/>
      </w:pPr>
      <w:r>
        <w:rPr>
          <w:sz w:val="28"/>
        </w:rPr>
        <w:t>根据所确定的审计重要性水平，对于重要事项和重大风险作重点说明；</w:t>
      </w:r>
    </w:p>
    <w:p w:rsidR="0007214E" w:rsidRDefault="00546060">
      <w:pPr>
        <w:numPr>
          <w:ilvl w:val="0"/>
          <w:numId w:val="59"/>
        </w:numPr>
        <w:spacing w:after="4" w:line="228" w:lineRule="auto"/>
        <w:ind w:right="14" w:firstLine="734"/>
        <w:jc w:val="both"/>
      </w:pPr>
      <w:r>
        <w:rPr>
          <w:sz w:val="28"/>
        </w:rPr>
        <w:t>针对审计发现的主要问题，深入分析原因，提出可行的改进意见和建议，或者针对审计发现问题之外的其他情形提出完善提高的建议。</w:t>
      </w:r>
    </w:p>
    <w:p w:rsidR="0007214E" w:rsidRDefault="00546060">
      <w:pPr>
        <w:spacing w:after="37" w:line="228" w:lineRule="auto"/>
        <w:ind w:left="680" w:right="14" w:hanging="3"/>
        <w:jc w:val="both"/>
      </w:pPr>
      <w:r>
        <w:rPr>
          <w:sz w:val="28"/>
        </w:rPr>
        <w:t>第二十三条审计报告正文的内容主要包括：</w:t>
      </w:r>
    </w:p>
    <w:p w:rsidR="0007214E" w:rsidRDefault="00546060">
      <w:pPr>
        <w:numPr>
          <w:ilvl w:val="0"/>
          <w:numId w:val="60"/>
        </w:numPr>
        <w:spacing w:after="37" w:line="228" w:lineRule="auto"/>
        <w:ind w:left="1509" w:right="14" w:hanging="731"/>
        <w:jc w:val="both"/>
      </w:pPr>
      <w:r>
        <w:rPr>
          <w:sz w:val="28"/>
        </w:rPr>
        <w:t>审计概况；</w:t>
      </w:r>
    </w:p>
    <w:p w:rsidR="0007214E" w:rsidRDefault="00546060">
      <w:pPr>
        <w:numPr>
          <w:ilvl w:val="0"/>
          <w:numId w:val="60"/>
        </w:numPr>
        <w:spacing w:after="37" w:line="228" w:lineRule="auto"/>
        <w:ind w:left="1509" w:right="14" w:hanging="731"/>
        <w:jc w:val="both"/>
      </w:pPr>
      <w:r>
        <w:rPr>
          <w:sz w:val="28"/>
        </w:rPr>
        <w:t>审计依据；</w:t>
      </w:r>
    </w:p>
    <w:p w:rsidR="0007214E" w:rsidRDefault="00546060">
      <w:pPr>
        <w:numPr>
          <w:ilvl w:val="0"/>
          <w:numId w:val="60"/>
        </w:numPr>
        <w:spacing w:after="37" w:line="228" w:lineRule="auto"/>
        <w:ind w:left="1509" w:right="14" w:hanging="731"/>
        <w:jc w:val="both"/>
      </w:pPr>
      <w:r>
        <w:rPr>
          <w:sz w:val="28"/>
        </w:rPr>
        <w:t>审计结论；</w:t>
      </w:r>
    </w:p>
    <w:p w:rsidR="0007214E" w:rsidRDefault="00546060">
      <w:pPr>
        <w:numPr>
          <w:ilvl w:val="0"/>
          <w:numId w:val="60"/>
        </w:numPr>
        <w:spacing w:after="37" w:line="228" w:lineRule="auto"/>
        <w:ind w:left="1509" w:right="14" w:hanging="731"/>
        <w:jc w:val="both"/>
      </w:pPr>
      <w:r>
        <w:rPr>
          <w:sz w:val="28"/>
        </w:rPr>
        <w:t>审计发现；</w:t>
      </w:r>
    </w:p>
    <w:p w:rsidR="0007214E" w:rsidRDefault="00546060">
      <w:pPr>
        <w:numPr>
          <w:ilvl w:val="0"/>
          <w:numId w:val="60"/>
        </w:numPr>
        <w:spacing w:after="4" w:line="228" w:lineRule="auto"/>
        <w:ind w:left="1509" w:right="14" w:hanging="731"/>
        <w:jc w:val="both"/>
      </w:pPr>
      <w:r>
        <w:rPr>
          <w:sz w:val="28"/>
        </w:rPr>
        <w:t>审计意见；（六）审计建议。</w:t>
      </w:r>
    </w:p>
    <w:p w:rsidR="0007214E" w:rsidRDefault="00546060">
      <w:pPr>
        <w:spacing w:after="4" w:line="228" w:lineRule="auto"/>
        <w:ind w:left="14" w:right="14" w:firstLine="634"/>
        <w:jc w:val="both"/>
      </w:pPr>
      <w:r>
        <w:rPr>
          <w:sz w:val="28"/>
        </w:rPr>
        <w:t>第二十四条审计概况是对审计项目的总体情况的介绍和说明。一般包括：被审计单位基本情况、审计目标、审计范围、审计主要内容和重点等。</w:t>
      </w:r>
    </w:p>
    <w:p w:rsidR="0007214E" w:rsidRDefault="00546060">
      <w:pPr>
        <w:spacing w:after="4" w:line="228" w:lineRule="auto"/>
        <w:ind w:left="14" w:right="14" w:firstLine="626"/>
        <w:jc w:val="both"/>
      </w:pPr>
      <w:r>
        <w:rPr>
          <w:sz w:val="28"/>
        </w:rPr>
        <w:t>第二十五条审计依据是实施审计所依据的相关法律法规、内部审计准则、组织内部规章制度等规</w:t>
      </w:r>
      <w:r>
        <w:rPr>
          <w:sz w:val="28"/>
        </w:rPr>
        <w:t>定。</w:t>
      </w:r>
    </w:p>
    <w:p w:rsidR="0007214E" w:rsidRDefault="00546060">
      <w:pPr>
        <w:spacing w:after="4" w:line="228" w:lineRule="auto"/>
        <w:ind w:left="14" w:right="79" w:firstLine="634"/>
        <w:jc w:val="both"/>
      </w:pPr>
      <w:r>
        <w:rPr>
          <w:sz w:val="28"/>
        </w:rPr>
        <w:t>第二十六条审计结论是审计人员根据已查明的事实，运用恰当的标准，对预算执行与财务收支的适当性和有效性进行评价。评价分为总体评价和重点评价，既包括正面评价，概述取得的主要业绩和经验做法等，也包括对审计发现主要问题的简要概括。</w:t>
      </w:r>
    </w:p>
    <w:p w:rsidR="0007214E" w:rsidRDefault="00546060">
      <w:pPr>
        <w:pStyle w:val="7"/>
        <w:spacing w:after="253" w:line="259" w:lineRule="auto"/>
        <w:ind w:left="10" w:right="65"/>
        <w:jc w:val="right"/>
      </w:pPr>
      <w:r>
        <w:rPr>
          <w:sz w:val="28"/>
        </w:rPr>
        <w:t>第二十七条审计组作出审计结论时，需要注意下列事</w:t>
      </w:r>
    </w:p>
    <w:p w:rsidR="0007214E" w:rsidRDefault="00546060">
      <w:pPr>
        <w:numPr>
          <w:ilvl w:val="0"/>
          <w:numId w:val="61"/>
        </w:numPr>
        <w:spacing w:after="4" w:line="228" w:lineRule="auto"/>
        <w:ind w:right="14" w:firstLine="734"/>
        <w:jc w:val="both"/>
      </w:pPr>
      <w:r>
        <w:rPr>
          <w:sz w:val="28"/>
        </w:rPr>
        <w:t>围绕审计目标，依照相关法律法规、政策、程序及其他标准，对审计事项进行评价，评价应当客观公正，并与审计发现问题有密切的相关性。</w:t>
      </w:r>
    </w:p>
    <w:p w:rsidR="0007214E" w:rsidRDefault="00546060">
      <w:pPr>
        <w:numPr>
          <w:ilvl w:val="0"/>
          <w:numId w:val="61"/>
        </w:numPr>
        <w:spacing w:after="17" w:line="248" w:lineRule="auto"/>
        <w:ind w:right="14" w:firstLine="734"/>
        <w:jc w:val="both"/>
      </w:pPr>
      <w:r>
        <w:rPr>
          <w:sz w:val="26"/>
        </w:rPr>
        <w:t>审计评价应当坚持全面性和重要性相结合，定性与定量相结合的原则。</w:t>
      </w:r>
    </w:p>
    <w:p w:rsidR="0007214E" w:rsidRDefault="00546060">
      <w:pPr>
        <w:numPr>
          <w:ilvl w:val="0"/>
          <w:numId w:val="61"/>
        </w:numPr>
        <w:spacing w:after="4" w:line="228" w:lineRule="auto"/>
        <w:ind w:right="14" w:firstLine="734"/>
        <w:jc w:val="both"/>
      </w:pPr>
      <w:r>
        <w:rPr>
          <w:sz w:val="28"/>
        </w:rPr>
        <w:t>只对已审计的事项发表审计评价意见，对未经审计的事项、审计证据不充分、评价依据或者标准不明确以及超越审计职责范围的事项，不发表审计评价意见。</w:t>
      </w:r>
    </w:p>
    <w:p w:rsidR="0007214E" w:rsidRDefault="00546060">
      <w:pPr>
        <w:spacing w:after="4" w:line="228" w:lineRule="auto"/>
        <w:ind w:left="86" w:right="14" w:firstLine="598"/>
        <w:jc w:val="both"/>
      </w:pPr>
      <w:r>
        <w:rPr>
          <w:sz w:val="28"/>
        </w:rPr>
        <w:t>第二十八条审计发现是实施审计过程中所发现的主要问题的事实、定性、原因、后果或影响等。一般包括：</w:t>
      </w:r>
    </w:p>
    <w:p w:rsidR="0007214E" w:rsidRDefault="00546060">
      <w:pPr>
        <w:numPr>
          <w:ilvl w:val="0"/>
          <w:numId w:val="62"/>
        </w:numPr>
        <w:spacing w:after="4" w:line="228" w:lineRule="auto"/>
        <w:ind w:right="14" w:firstLine="727"/>
        <w:jc w:val="both"/>
      </w:pPr>
      <w:r>
        <w:rPr>
          <w:sz w:val="28"/>
        </w:rPr>
        <w:t>审计发现问题的事实。主要是指预算执行和财务收支在适当性和有效性等方面存在的违规问题和具体情节。如经济活动存在违反法律法规和内部管理制度、造假和舞弊等行为；财务收支及其会计记录、财务报告存在不合规、不真实或不完整的情形等。</w:t>
      </w:r>
    </w:p>
    <w:p w:rsidR="0007214E" w:rsidRDefault="00546060">
      <w:pPr>
        <w:numPr>
          <w:ilvl w:val="0"/>
          <w:numId w:val="62"/>
        </w:numPr>
        <w:spacing w:after="4" w:line="228" w:lineRule="auto"/>
        <w:ind w:right="14" w:firstLine="727"/>
        <w:jc w:val="both"/>
      </w:pPr>
      <w:r>
        <w:rPr>
          <w:sz w:val="28"/>
        </w:rPr>
        <w:t>审计发现问题的定性。主要是指审计发现问题的定性依据、定</w:t>
      </w:r>
      <w:r>
        <w:rPr>
          <w:sz w:val="28"/>
        </w:rPr>
        <w:t>性标准、定性结论。</w:t>
      </w:r>
    </w:p>
    <w:p w:rsidR="0007214E" w:rsidRDefault="00546060">
      <w:pPr>
        <w:numPr>
          <w:ilvl w:val="0"/>
          <w:numId w:val="62"/>
        </w:numPr>
        <w:spacing w:after="17" w:line="248" w:lineRule="auto"/>
        <w:ind w:right="14" w:firstLine="727"/>
        <w:jc w:val="both"/>
      </w:pPr>
      <w:r>
        <w:rPr>
          <w:sz w:val="26"/>
        </w:rPr>
        <w:t>审计发现问题的原因。即针对审计发现的事实真相，分析研究导致其产生的内部原因和外部原因。</w:t>
      </w:r>
    </w:p>
    <w:p w:rsidR="0007214E" w:rsidRDefault="00546060">
      <w:pPr>
        <w:spacing w:after="4" w:line="228" w:lineRule="auto"/>
        <w:ind w:left="79" w:right="14" w:firstLine="889"/>
        <w:jc w:val="both"/>
      </w:pPr>
      <w:r>
        <w:rPr>
          <w:sz w:val="28"/>
        </w:rPr>
        <w:t>四</w:t>
      </w:r>
      <w:r>
        <w:rPr>
          <w:sz w:val="28"/>
        </w:rPr>
        <w:t xml:space="preserve"> </w:t>
      </w:r>
      <w:r>
        <w:rPr>
          <w:sz w:val="28"/>
        </w:rPr>
        <w:t>审计发现问题的后果或影响。即从定量和定性两方面评估审计发现问题已经或可能造成的后果或影响。</w:t>
      </w:r>
    </w:p>
    <w:p w:rsidR="0007214E" w:rsidRDefault="00546060">
      <w:pPr>
        <w:spacing w:after="4" w:line="228" w:lineRule="auto"/>
        <w:ind w:left="101" w:right="14" w:firstLine="590"/>
        <w:jc w:val="both"/>
      </w:pPr>
      <w:r>
        <w:rPr>
          <w:sz w:val="28"/>
        </w:rPr>
        <w:t>第二十九条审计意见是针对审计发现的主要问题，提出审计处理意见，或者建议学校作出的处理意见。</w:t>
      </w:r>
    </w:p>
    <w:p w:rsidR="0007214E" w:rsidRDefault="00546060">
      <w:pPr>
        <w:spacing w:after="60" w:line="228" w:lineRule="auto"/>
        <w:ind w:left="14" w:right="14" w:firstLine="641"/>
        <w:jc w:val="both"/>
      </w:pPr>
      <w:r>
        <w:rPr>
          <w:sz w:val="28"/>
        </w:rPr>
        <w:t>审计意见一般包括：纠正、处理违法违规行为的意见；对违法违规和造成损失浪费的相关单位部门和人员，给予通报批评或者追究责任的意见和建议。</w:t>
      </w:r>
    </w:p>
    <w:p w:rsidR="0007214E" w:rsidRDefault="00546060">
      <w:pPr>
        <w:spacing w:after="17" w:line="248" w:lineRule="auto"/>
        <w:ind w:left="72" w:right="7" w:firstLine="605"/>
        <w:jc w:val="both"/>
      </w:pPr>
      <w:r>
        <w:rPr>
          <w:sz w:val="26"/>
        </w:rPr>
        <w:t>第三十条审计组对审计发现的主要问题提出处理意见时，需要关注下列因素：</w:t>
      </w:r>
    </w:p>
    <w:p w:rsidR="0007214E" w:rsidRDefault="00546060">
      <w:pPr>
        <w:numPr>
          <w:ilvl w:val="0"/>
          <w:numId w:val="63"/>
        </w:numPr>
        <w:spacing w:after="0"/>
        <w:ind w:right="14" w:firstLine="742"/>
        <w:jc w:val="both"/>
      </w:pPr>
      <w:r>
        <w:rPr>
          <w:sz w:val="26"/>
        </w:rPr>
        <w:t>适用的法律法规以及学校内部的规章制度；</w:t>
      </w:r>
    </w:p>
    <w:p w:rsidR="0007214E" w:rsidRDefault="00546060">
      <w:pPr>
        <w:numPr>
          <w:ilvl w:val="0"/>
          <w:numId w:val="63"/>
        </w:numPr>
        <w:spacing w:after="4" w:line="228" w:lineRule="auto"/>
        <w:ind w:right="14" w:firstLine="742"/>
        <w:jc w:val="both"/>
      </w:pPr>
      <w:r>
        <w:rPr>
          <w:sz w:val="28"/>
        </w:rPr>
        <w:t>审计的职权范围（在授权处理范围内的，内部审计机构直接提出审计处理意见；超出授权范围的，可以建议相关部门作出处理）；</w:t>
      </w:r>
    </w:p>
    <w:p w:rsidR="0007214E" w:rsidRDefault="00546060">
      <w:pPr>
        <w:numPr>
          <w:ilvl w:val="0"/>
          <w:numId w:val="63"/>
        </w:numPr>
        <w:spacing w:after="3"/>
        <w:ind w:right="14" w:firstLine="742"/>
        <w:jc w:val="both"/>
      </w:pPr>
      <w:r>
        <w:rPr>
          <w:sz w:val="26"/>
        </w:rPr>
        <w:t>审计发现问题的性质、金额、情节、原因和后果；</w:t>
      </w:r>
    </w:p>
    <w:p w:rsidR="0007214E" w:rsidRDefault="00546060">
      <w:pPr>
        <w:numPr>
          <w:ilvl w:val="0"/>
          <w:numId w:val="63"/>
        </w:numPr>
        <w:spacing w:after="17" w:line="248" w:lineRule="auto"/>
        <w:ind w:right="14" w:firstLine="742"/>
        <w:jc w:val="both"/>
      </w:pPr>
      <w:r>
        <w:rPr>
          <w:sz w:val="26"/>
        </w:rPr>
        <w:t>对同类问题处理处罚的一致性；</w:t>
      </w:r>
    </w:p>
    <w:p w:rsidR="0007214E" w:rsidRDefault="00546060">
      <w:pPr>
        <w:numPr>
          <w:ilvl w:val="0"/>
          <w:numId w:val="63"/>
        </w:numPr>
        <w:spacing w:after="17" w:line="248" w:lineRule="auto"/>
        <w:ind w:right="14" w:firstLine="742"/>
        <w:jc w:val="both"/>
      </w:pPr>
      <w:r>
        <w:rPr>
          <w:sz w:val="26"/>
        </w:rPr>
        <w:t>需要关注的其他因素。</w:t>
      </w:r>
    </w:p>
    <w:p w:rsidR="0007214E" w:rsidRDefault="00546060">
      <w:pPr>
        <w:spacing w:after="4" w:line="228" w:lineRule="auto"/>
        <w:ind w:left="14" w:right="79" w:firstLine="626"/>
        <w:jc w:val="both"/>
      </w:pPr>
      <w:r>
        <w:rPr>
          <w:sz w:val="28"/>
        </w:rPr>
        <w:t>第三十一条审计建议是针对审计中发现的主要问题，以及其他需要进一步完善提高的事项，在分析原因和影响的基础上，提出有价值的建议。</w:t>
      </w:r>
    </w:p>
    <w:p w:rsidR="0007214E" w:rsidRDefault="00546060">
      <w:pPr>
        <w:spacing w:after="4" w:line="228" w:lineRule="auto"/>
        <w:ind w:left="14" w:right="14" w:firstLine="648"/>
        <w:jc w:val="both"/>
      </w:pPr>
      <w:r>
        <w:rPr>
          <w:sz w:val="28"/>
        </w:rPr>
        <w:t>审计建议要有针对性，要针对审计发现的问题；审计建议要有可操作性，能为审计整改提供帮助；审计建议要有一定的高度，能从机制、体制上提出解</w:t>
      </w:r>
      <w:r>
        <w:rPr>
          <w:sz w:val="28"/>
        </w:rPr>
        <w:t>决问题的思路、办法。</w:t>
      </w:r>
    </w:p>
    <w:p w:rsidR="0007214E" w:rsidRDefault="0007214E">
      <w:pPr>
        <w:sectPr w:rsidR="0007214E">
          <w:headerReference w:type="even" r:id="rId705"/>
          <w:headerReference w:type="default" r:id="rId706"/>
          <w:footerReference w:type="even" r:id="rId707"/>
          <w:footerReference w:type="default" r:id="rId708"/>
          <w:headerReference w:type="first" r:id="rId709"/>
          <w:footerReference w:type="first" r:id="rId710"/>
          <w:pgSz w:w="11902" w:h="16834"/>
          <w:pgMar w:top="1873" w:right="1836" w:bottom="2705" w:left="1807" w:header="720" w:footer="720" w:gutter="0"/>
          <w:cols w:space="720"/>
        </w:sectPr>
      </w:pPr>
    </w:p>
    <w:p w:rsidR="0007214E" w:rsidRDefault="00546060">
      <w:pPr>
        <w:spacing w:after="4" w:line="228" w:lineRule="auto"/>
        <w:ind w:left="14" w:right="130" w:firstLine="619"/>
        <w:jc w:val="both"/>
      </w:pPr>
      <w:r>
        <w:rPr>
          <w:sz w:val="28"/>
        </w:rPr>
        <w:t>第三十二条内审机构自审的，</w:t>
      </w:r>
      <w:r>
        <w:rPr>
          <w:sz w:val="28"/>
        </w:rPr>
        <w:t xml:space="preserve"> </w:t>
      </w:r>
      <w:r>
        <w:rPr>
          <w:sz w:val="28"/>
        </w:rPr>
        <w:t>报告应当由学校内部审计机构出具；委托社会审计机构进行审计的，受托的社会审计机构出具的审计报告必须由内部审计机构确认。</w:t>
      </w:r>
    </w:p>
    <w:p w:rsidR="0007214E" w:rsidRDefault="00546060">
      <w:pPr>
        <w:spacing w:after="4" w:line="228" w:lineRule="auto"/>
        <w:ind w:left="14" w:right="108" w:firstLine="619"/>
        <w:jc w:val="both"/>
      </w:pPr>
      <w:r>
        <w:rPr>
          <w:sz w:val="28"/>
        </w:rPr>
        <w:t>第三十三条内部审计机构应当建立健全审计报告的分级复核制度，明确规定审计报告的复核层级、复核重点、复核要求和复核责任，加强审计报告的质量控制。</w:t>
      </w:r>
    </w:p>
    <w:p w:rsidR="0007214E" w:rsidRDefault="00546060">
      <w:pPr>
        <w:spacing w:after="37" w:line="228" w:lineRule="auto"/>
        <w:ind w:left="673" w:right="14" w:hanging="3"/>
        <w:jc w:val="both"/>
      </w:pPr>
      <w:r>
        <w:rPr>
          <w:sz w:val="28"/>
        </w:rPr>
        <w:t>重点对下列事项进行复核：</w:t>
      </w:r>
    </w:p>
    <w:p w:rsidR="0007214E" w:rsidRDefault="00546060">
      <w:pPr>
        <w:numPr>
          <w:ilvl w:val="0"/>
          <w:numId w:val="64"/>
        </w:numPr>
        <w:spacing w:after="17" w:line="248" w:lineRule="auto"/>
        <w:ind w:right="11" w:firstLine="727"/>
      </w:pPr>
      <w:r>
        <w:rPr>
          <w:sz w:val="26"/>
        </w:rPr>
        <w:t>是否按照项目审计方案确定的审计范围和审计目标实施审计；</w:t>
      </w:r>
    </w:p>
    <w:p w:rsidR="0007214E" w:rsidRDefault="00546060">
      <w:pPr>
        <w:numPr>
          <w:ilvl w:val="0"/>
          <w:numId w:val="64"/>
        </w:numPr>
        <w:spacing w:after="5" w:line="222" w:lineRule="auto"/>
        <w:ind w:right="11" w:firstLine="727"/>
      </w:pPr>
      <w:r>
        <w:rPr>
          <w:sz w:val="28"/>
        </w:rPr>
        <w:t>与审计事项有关的事实是否清楚、数据是否准确；（三）审计结论、审计发现问题的定性、处理意见是否适当，适用的法律法规和标准是否准确，所依据的审计证据是否相关、可靠和充分；</w:t>
      </w:r>
    </w:p>
    <w:p w:rsidR="0007214E" w:rsidRDefault="00546060">
      <w:pPr>
        <w:pStyle w:val="7"/>
        <w:spacing w:line="259" w:lineRule="auto"/>
        <w:ind w:left="629" w:right="309"/>
        <w:jc w:val="center"/>
      </w:pPr>
      <w:r>
        <w:rPr>
          <w:sz w:val="28"/>
        </w:rPr>
        <w:t>（四）审计发现的重要问题是否在审计报告中反映；（五）审计建议是否具有针对性、建设性和可操作性；</w:t>
      </w:r>
    </w:p>
    <w:p w:rsidR="0007214E" w:rsidRDefault="00546060">
      <w:pPr>
        <w:spacing w:after="17" w:line="248" w:lineRule="auto"/>
        <w:ind w:left="845" w:right="2563" w:hanging="3"/>
        <w:jc w:val="both"/>
      </w:pPr>
      <w:r>
        <w:rPr>
          <w:sz w:val="26"/>
        </w:rPr>
        <w:t>（六）反馈的合理意见是否被采纳；（七）其他需要复核的事项。</w:t>
      </w:r>
    </w:p>
    <w:p w:rsidR="0007214E" w:rsidRDefault="00546060">
      <w:pPr>
        <w:spacing w:after="37" w:line="228" w:lineRule="auto"/>
        <w:ind w:left="752" w:right="14" w:hanging="3"/>
        <w:jc w:val="both"/>
      </w:pPr>
      <w:r>
        <w:rPr>
          <w:sz w:val="28"/>
        </w:rPr>
        <w:t>第三十四条审计报告出具的流程主要有：</w:t>
      </w:r>
    </w:p>
    <w:p w:rsidR="0007214E" w:rsidRDefault="00546060">
      <w:pPr>
        <w:spacing w:after="5" w:line="222" w:lineRule="auto"/>
        <w:ind w:left="144" w:right="14" w:firstLine="720"/>
      </w:pPr>
      <w:r>
        <w:rPr>
          <w:sz w:val="28"/>
        </w:rPr>
        <w:t>（一）编制初稿。审计组根据具体审计计划对审计事项实施审计后，编制审计报告初稿，并报内部审计机构复核；（二）初稿复核。内部审计机构根据审计报告复核制度，对审计报告初稿进行复核；</w:t>
      </w:r>
    </w:p>
    <w:p w:rsidR="0007214E" w:rsidRDefault="00546060">
      <w:pPr>
        <w:spacing w:after="4" w:line="228" w:lineRule="auto"/>
        <w:ind w:left="180" w:right="14" w:firstLine="713"/>
        <w:jc w:val="both"/>
      </w:pPr>
      <w:r>
        <w:rPr>
          <w:sz w:val="28"/>
        </w:rPr>
        <w:t>（三）征求意见。复核无误后的审计报告初稿，由内部审计机构书面征求学校相关单位和部门的意见；</w:t>
      </w:r>
    </w:p>
    <w:p w:rsidR="0007214E" w:rsidRDefault="00546060">
      <w:pPr>
        <w:spacing w:after="5" w:line="222" w:lineRule="auto"/>
        <w:ind w:left="14" w:right="14" w:firstLine="904"/>
      </w:pPr>
      <w:r>
        <w:rPr>
          <w:sz w:val="28"/>
        </w:rPr>
        <w:t>四</w:t>
      </w:r>
      <w:r>
        <w:rPr>
          <w:sz w:val="28"/>
        </w:rPr>
        <w:t xml:space="preserve"> </w:t>
      </w:r>
      <w:r>
        <w:rPr>
          <w:sz w:val="28"/>
        </w:rPr>
        <w:t>反馈意见核实，完善</w:t>
      </w:r>
      <w:r>
        <w:rPr>
          <w:sz w:val="28"/>
        </w:rPr>
        <w:t xml:space="preserve"> </w:t>
      </w:r>
      <w:r>
        <w:rPr>
          <w:sz w:val="28"/>
        </w:rPr>
        <w:t>报告。审计组对学校相关单位和部门提出的书面反馈意见进一步研究和核实，对审计报告作出必要的修改，连同书面反馈意见一并报送内部审计机构审核；</w:t>
      </w:r>
    </w:p>
    <w:p w:rsidR="0007214E" w:rsidRDefault="00546060">
      <w:pPr>
        <w:spacing w:after="93" w:line="222" w:lineRule="auto"/>
        <w:ind w:left="14" w:right="14" w:firstLine="763"/>
      </w:pPr>
      <w:r>
        <w:rPr>
          <w:sz w:val="28"/>
        </w:rPr>
        <w:t>（五）审议批准。内部审计机构应将审计报告提交学校审计委员会或审计领导小组审议，根据</w:t>
      </w:r>
      <w:r>
        <w:rPr>
          <w:sz w:val="28"/>
        </w:rPr>
        <w:t>审议意见对报告进行修改完善，报经学校决策机构批准后，出具正式的审计报告；（六）报送。内部审计机构应将审计报告等结论性文书报送学校党政主要领导。审计报告和审计发现问题清单按规定报省教育厅。</w:t>
      </w:r>
    </w:p>
    <w:p w:rsidR="0007214E" w:rsidRDefault="00546060">
      <w:pPr>
        <w:pStyle w:val="6"/>
        <w:spacing w:after="4" w:line="259" w:lineRule="auto"/>
        <w:ind w:right="173"/>
        <w:jc w:val="center"/>
      </w:pPr>
      <w:r>
        <w:t>第六章结果运用</w:t>
      </w:r>
    </w:p>
    <w:p w:rsidR="0007214E" w:rsidRDefault="00546060">
      <w:pPr>
        <w:spacing w:after="46" w:line="228" w:lineRule="auto"/>
        <w:ind w:left="14" w:right="14" w:firstLine="634"/>
        <w:jc w:val="both"/>
      </w:pPr>
      <w:r>
        <w:rPr>
          <w:sz w:val="28"/>
        </w:rPr>
        <w:t>第三十五条审计发现重大违法违规事项时，内审机构应当建议学校对责任单位和责任人员作出处理、处罚决定；发现涉嫌违法犯罪线索时，应当及时向学校报告，并配合移交线索。</w:t>
      </w:r>
    </w:p>
    <w:p w:rsidR="0007214E" w:rsidRDefault="00546060">
      <w:pPr>
        <w:spacing w:after="17" w:line="248" w:lineRule="auto"/>
        <w:ind w:left="7" w:right="7" w:firstLine="634"/>
        <w:jc w:val="both"/>
      </w:pPr>
      <w:r>
        <w:rPr>
          <w:sz w:val="26"/>
        </w:rPr>
        <w:t>第三十六条内部审计机构应当推动建立健全学校纪检监察、巡察等其他内部监督管理职能部门的协同贯通机制，在各自职责范围内运用审计结果。</w:t>
      </w:r>
    </w:p>
    <w:p w:rsidR="0007214E" w:rsidRDefault="00546060">
      <w:pPr>
        <w:spacing w:after="4" w:line="228" w:lineRule="auto"/>
        <w:ind w:left="14" w:right="14" w:firstLine="634"/>
        <w:jc w:val="both"/>
      </w:pPr>
      <w:r>
        <w:rPr>
          <w:sz w:val="28"/>
        </w:rPr>
        <w:t>第三十七条内部审计机构应当及时跟踪、了解、核实审计发现问题和审计建议的整改落实情况。必要时，内部审计机构应当开展后续审计，审查和评价审计发现问题的整改情况。对于整改不力、拒绝整改的单位和个人，内部审计机构要向审计委员会或领导小组报告，进行问责、追责。</w:t>
      </w:r>
    </w:p>
    <w:p w:rsidR="0007214E" w:rsidRDefault="00546060">
      <w:pPr>
        <w:spacing w:after="572" w:line="228" w:lineRule="auto"/>
        <w:ind w:left="14" w:right="14" w:firstLine="612"/>
        <w:jc w:val="both"/>
      </w:pPr>
      <w:r>
        <w:rPr>
          <w:sz w:val="28"/>
        </w:rPr>
        <w:t>第三十八条内部</w:t>
      </w:r>
      <w:r>
        <w:rPr>
          <w:sz w:val="28"/>
        </w:rPr>
        <w:t xml:space="preserve"> </w:t>
      </w:r>
      <w:r>
        <w:rPr>
          <w:sz w:val="28"/>
        </w:rPr>
        <w:t>机构应当将预算执行和财务收支审计结果和整改落实情况，在一定范围内进行通报；对审计发现的典型性、普遍性、倾向性问题和有关建议，以综合报告、专题报告等形式报送学校党政主要负责人，提交有关部</w:t>
      </w:r>
    </w:p>
    <w:p w:rsidR="0007214E" w:rsidRDefault="00546060">
      <w:pPr>
        <w:pStyle w:val="6"/>
        <w:spacing w:after="4" w:line="259" w:lineRule="auto"/>
        <w:ind w:right="108"/>
        <w:jc w:val="center"/>
      </w:pPr>
      <w:r>
        <w:t>第七章附则</w:t>
      </w:r>
    </w:p>
    <w:p w:rsidR="0007214E" w:rsidRDefault="00546060">
      <w:pPr>
        <w:spacing w:after="1163" w:line="228" w:lineRule="auto"/>
        <w:ind w:left="665" w:right="14" w:hanging="3"/>
        <w:jc w:val="both"/>
      </w:pPr>
      <w:r>
        <w:rPr>
          <w:sz w:val="28"/>
        </w:rPr>
        <w:t>第三十九条本规程由教育厅监审处负责解释。</w:t>
      </w:r>
    </w:p>
    <w:p w:rsidR="0007214E" w:rsidRDefault="00546060">
      <w:pPr>
        <w:spacing w:after="37" w:line="228" w:lineRule="auto"/>
        <w:ind w:left="17" w:right="14" w:hanging="3"/>
        <w:jc w:val="both"/>
      </w:pPr>
      <w:r>
        <w:rPr>
          <w:sz w:val="28"/>
        </w:rPr>
        <w:t>附件</w:t>
      </w:r>
      <w:r>
        <w:rPr>
          <w:sz w:val="28"/>
        </w:rPr>
        <w:t>：</w:t>
      </w:r>
    </w:p>
    <w:p w:rsidR="0007214E" w:rsidRDefault="00546060">
      <w:pPr>
        <w:spacing w:after="375" w:line="228" w:lineRule="auto"/>
        <w:ind w:left="17" w:right="14" w:hanging="3"/>
        <w:jc w:val="both"/>
      </w:pPr>
      <w:r>
        <w:rPr>
          <w:sz w:val="28"/>
        </w:rPr>
        <w:t>1</w:t>
      </w:r>
      <w:r>
        <w:rPr>
          <w:sz w:val="28"/>
        </w:rPr>
        <w:t>．预算执行与财务收支审计报告范本（委托社会审计机构审</w:t>
      </w:r>
    </w:p>
    <w:p w:rsidR="0007214E" w:rsidRDefault="00546060">
      <w:pPr>
        <w:spacing w:after="37" w:line="228" w:lineRule="auto"/>
        <w:ind w:left="82" w:right="14" w:hanging="3"/>
        <w:jc w:val="both"/>
      </w:pPr>
      <w:r>
        <w:rPr>
          <w:sz w:val="28"/>
        </w:rPr>
        <w:t>2</w:t>
      </w:r>
      <w:r>
        <w:rPr>
          <w:sz w:val="28"/>
        </w:rPr>
        <w:t>．预算执行与财务收支审计报告范本（自审）</w:t>
      </w:r>
    </w:p>
    <w:p w:rsidR="0007214E" w:rsidRDefault="00546060">
      <w:pPr>
        <w:spacing w:after="37" w:line="228" w:lineRule="auto"/>
        <w:ind w:left="82" w:right="14" w:hanging="3"/>
        <w:jc w:val="both"/>
      </w:pPr>
      <w:r>
        <w:rPr>
          <w:sz w:val="28"/>
        </w:rPr>
        <w:t>3</w:t>
      </w:r>
      <w:r>
        <w:rPr>
          <w:sz w:val="28"/>
        </w:rPr>
        <w:t>渖计事项移送处理书范本</w:t>
      </w:r>
    </w:p>
    <w:p w:rsidR="0007214E" w:rsidRDefault="00546060">
      <w:pPr>
        <w:spacing w:after="37" w:line="228" w:lineRule="auto"/>
        <w:ind w:left="97" w:right="14" w:hanging="3"/>
        <w:jc w:val="both"/>
      </w:pPr>
      <w:r>
        <w:rPr>
          <w:sz w:val="28"/>
        </w:rPr>
        <w:t>4</w:t>
      </w:r>
      <w:r>
        <w:rPr>
          <w:sz w:val="28"/>
        </w:rPr>
        <w:t>．预算执行与财务收支审计参考流程</w:t>
      </w:r>
    </w:p>
    <w:p w:rsidR="0007214E" w:rsidRDefault="0007214E">
      <w:pPr>
        <w:sectPr w:rsidR="0007214E">
          <w:headerReference w:type="even" r:id="rId711"/>
          <w:headerReference w:type="default" r:id="rId712"/>
          <w:footerReference w:type="even" r:id="rId713"/>
          <w:footerReference w:type="default" r:id="rId714"/>
          <w:headerReference w:type="first" r:id="rId715"/>
          <w:footerReference w:type="first" r:id="rId716"/>
          <w:pgSz w:w="11902" w:h="16834"/>
          <w:pgMar w:top="1882" w:right="1908" w:bottom="2142" w:left="1814" w:header="1858" w:footer="1246" w:gutter="0"/>
          <w:cols w:space="720"/>
        </w:sectPr>
      </w:pPr>
    </w:p>
    <w:p w:rsidR="0007214E" w:rsidRDefault="00546060">
      <w:pPr>
        <w:spacing w:after="675" w:line="268" w:lineRule="auto"/>
        <w:ind w:left="24" w:hanging="10"/>
      </w:pPr>
      <w:r>
        <w:rPr>
          <w:sz w:val="30"/>
        </w:rPr>
        <w:t>附录</w:t>
      </w:r>
      <w:r>
        <w:rPr>
          <w:sz w:val="30"/>
        </w:rPr>
        <w:t>1</w:t>
      </w:r>
      <w:r>
        <w:rPr>
          <w:sz w:val="30"/>
        </w:rPr>
        <w:t>：预算执行与财务收支</w:t>
      </w:r>
      <w:r>
        <w:rPr>
          <w:sz w:val="30"/>
        </w:rPr>
        <w:t xml:space="preserve"> </w:t>
      </w:r>
      <w:r>
        <w:rPr>
          <w:sz w:val="30"/>
        </w:rPr>
        <w:t>报告范本（委托社会审计机构审计）</w:t>
      </w:r>
    </w:p>
    <w:p w:rsidR="0007214E" w:rsidRDefault="00546060">
      <w:pPr>
        <w:pStyle w:val="5"/>
        <w:spacing w:after="0"/>
        <w:ind w:left="50" w:firstLine="0"/>
        <w:jc w:val="center"/>
      </w:pPr>
      <w:r>
        <w:rPr>
          <w:sz w:val="46"/>
        </w:rPr>
        <w:t>* * * * [</w:t>
      </w:r>
      <w:r>
        <w:rPr>
          <w:sz w:val="46"/>
        </w:rPr>
        <w:t>被审计单位</w:t>
      </w:r>
      <w:r>
        <w:rPr>
          <w:sz w:val="46"/>
        </w:rPr>
        <w:t>]</w:t>
      </w:r>
    </w:p>
    <w:p w:rsidR="0007214E" w:rsidRDefault="00546060">
      <w:pPr>
        <w:pStyle w:val="6"/>
        <w:spacing w:after="0" w:line="259" w:lineRule="auto"/>
        <w:ind w:left="643"/>
      </w:pPr>
      <w:r>
        <w:rPr>
          <w:sz w:val="42"/>
        </w:rPr>
        <w:t>* * * *</w:t>
      </w:r>
      <w:r>
        <w:rPr>
          <w:sz w:val="42"/>
        </w:rPr>
        <w:t>年预算执行与财务收支审计报告</w:t>
      </w:r>
    </w:p>
    <w:p w:rsidR="0007214E" w:rsidRDefault="00546060">
      <w:pPr>
        <w:pStyle w:val="7"/>
        <w:spacing w:after="540" w:line="259" w:lineRule="auto"/>
        <w:ind w:left="2558"/>
      </w:pPr>
      <w:r>
        <w:rPr>
          <w:sz w:val="34"/>
        </w:rPr>
        <w:t>* *</w:t>
      </w:r>
      <w:r>
        <w:rPr>
          <w:sz w:val="34"/>
        </w:rPr>
        <w:t>审报〔</w:t>
      </w:r>
      <w:r>
        <w:rPr>
          <w:sz w:val="34"/>
        </w:rPr>
        <w:t>20</w:t>
      </w:r>
      <w:r>
        <w:rPr>
          <w:noProof/>
        </w:rPr>
        <w:drawing>
          <wp:inline distT="0" distB="0" distL="0" distR="0">
            <wp:extent cx="758952" cy="192024"/>
            <wp:effectExtent l="0" t="0" r="0" b="0"/>
            <wp:docPr id="1173154" name="Picture 1173154"/>
            <wp:cNvGraphicFramePr/>
            <a:graphic xmlns:a="http://schemas.openxmlformats.org/drawingml/2006/main">
              <a:graphicData uri="http://schemas.openxmlformats.org/drawingml/2006/picture">
                <pic:pic xmlns:pic="http://schemas.openxmlformats.org/drawingml/2006/picture">
                  <pic:nvPicPr>
                    <pic:cNvPr id="1173154" name="Picture 1173154"/>
                    <pic:cNvPicPr/>
                  </pic:nvPicPr>
                  <pic:blipFill>
                    <a:blip r:embed="rId717"/>
                    <a:stretch>
                      <a:fillRect/>
                    </a:stretch>
                  </pic:blipFill>
                  <pic:spPr>
                    <a:xfrm>
                      <a:off x="0" y="0"/>
                      <a:ext cx="758952" cy="192024"/>
                    </a:xfrm>
                    <a:prstGeom prst="rect">
                      <a:avLst/>
                    </a:prstGeom>
                  </pic:spPr>
                </pic:pic>
              </a:graphicData>
            </a:graphic>
          </wp:inline>
        </w:drawing>
      </w:r>
    </w:p>
    <w:p w:rsidR="0007214E" w:rsidRDefault="00546060">
      <w:pPr>
        <w:spacing w:after="37" w:line="228" w:lineRule="auto"/>
        <w:ind w:left="17" w:right="14" w:hanging="3"/>
        <w:jc w:val="both"/>
      </w:pPr>
      <w:r>
        <w:rPr>
          <w:noProof/>
        </w:rPr>
        <w:drawing>
          <wp:inline distT="0" distB="0" distL="0" distR="0">
            <wp:extent cx="379476" cy="77724"/>
            <wp:effectExtent l="0" t="0" r="0" b="0"/>
            <wp:docPr id="1173156" name="Picture 1173156"/>
            <wp:cNvGraphicFramePr/>
            <a:graphic xmlns:a="http://schemas.openxmlformats.org/drawingml/2006/main">
              <a:graphicData uri="http://schemas.openxmlformats.org/drawingml/2006/picture">
                <pic:pic xmlns:pic="http://schemas.openxmlformats.org/drawingml/2006/picture">
                  <pic:nvPicPr>
                    <pic:cNvPr id="1173156" name="Picture 1173156"/>
                    <pic:cNvPicPr/>
                  </pic:nvPicPr>
                  <pic:blipFill>
                    <a:blip r:embed="rId718"/>
                    <a:stretch>
                      <a:fillRect/>
                    </a:stretch>
                  </pic:blipFill>
                  <pic:spPr>
                    <a:xfrm>
                      <a:off x="0" y="0"/>
                      <a:ext cx="379476" cy="77724"/>
                    </a:xfrm>
                    <a:prstGeom prst="rect">
                      <a:avLst/>
                    </a:prstGeom>
                  </pic:spPr>
                </pic:pic>
              </a:graphicData>
            </a:graphic>
          </wp:inline>
        </w:drawing>
      </w:r>
      <w:r>
        <w:rPr>
          <w:sz w:val="28"/>
        </w:rPr>
        <w:t>[</w:t>
      </w:r>
      <w:r>
        <w:rPr>
          <w:sz w:val="28"/>
        </w:rPr>
        <w:t>被审计单位</w:t>
      </w:r>
      <w:r>
        <w:rPr>
          <w:sz w:val="28"/>
        </w:rPr>
        <w:t>]</w:t>
      </w:r>
      <w:r>
        <w:rPr>
          <w:sz w:val="28"/>
        </w:rPr>
        <w:t>：</w:t>
      </w:r>
    </w:p>
    <w:p w:rsidR="0007214E" w:rsidRDefault="00546060">
      <w:pPr>
        <w:spacing w:after="37" w:line="228" w:lineRule="auto"/>
        <w:ind w:left="651" w:right="14" w:hanging="3"/>
        <w:jc w:val="both"/>
      </w:pPr>
      <w:r>
        <w:rPr>
          <w:sz w:val="28"/>
        </w:rPr>
        <w:t>受贵单位委托，我们</w:t>
      </w:r>
      <w:r>
        <w:rPr>
          <w:sz w:val="28"/>
        </w:rPr>
        <w:t>[</w:t>
      </w:r>
      <w:r>
        <w:rPr>
          <w:sz w:val="28"/>
        </w:rPr>
        <w:t>审计单位自称</w:t>
      </w:r>
      <w:r>
        <w:rPr>
          <w:sz w:val="28"/>
        </w:rPr>
        <w:t>]</w:t>
      </w:r>
      <w:r>
        <w:rPr>
          <w:sz w:val="28"/>
        </w:rPr>
        <w:t>派出审计组，自</w:t>
      </w:r>
      <w:r>
        <w:rPr>
          <w:noProof/>
        </w:rPr>
        <w:drawing>
          <wp:inline distT="0" distB="0" distL="0" distR="0">
            <wp:extent cx="379476" cy="73152"/>
            <wp:effectExtent l="0" t="0" r="0" b="0"/>
            <wp:docPr id="1173158" name="Picture 1173158"/>
            <wp:cNvGraphicFramePr/>
            <a:graphic xmlns:a="http://schemas.openxmlformats.org/drawingml/2006/main">
              <a:graphicData uri="http://schemas.openxmlformats.org/drawingml/2006/picture">
                <pic:pic xmlns:pic="http://schemas.openxmlformats.org/drawingml/2006/picture">
                  <pic:nvPicPr>
                    <pic:cNvPr id="1173158" name="Picture 1173158"/>
                    <pic:cNvPicPr/>
                  </pic:nvPicPr>
                  <pic:blipFill>
                    <a:blip r:embed="rId719"/>
                    <a:stretch>
                      <a:fillRect/>
                    </a:stretch>
                  </pic:blipFill>
                  <pic:spPr>
                    <a:xfrm>
                      <a:off x="0" y="0"/>
                      <a:ext cx="379476" cy="73152"/>
                    </a:xfrm>
                    <a:prstGeom prst="rect">
                      <a:avLst/>
                    </a:prstGeom>
                  </pic:spPr>
                </pic:pic>
              </a:graphicData>
            </a:graphic>
          </wp:inline>
        </w:drawing>
      </w:r>
    </w:p>
    <w:p w:rsidR="0007214E" w:rsidRDefault="00546060">
      <w:pPr>
        <w:spacing w:after="4" w:line="228" w:lineRule="auto"/>
        <w:ind w:left="17" w:right="14" w:hanging="3"/>
        <w:jc w:val="both"/>
      </w:pPr>
      <w:r>
        <w:rPr>
          <w:sz w:val="28"/>
        </w:rPr>
        <w:t>年</w:t>
      </w:r>
      <w:r>
        <w:rPr>
          <w:sz w:val="28"/>
        </w:rPr>
        <w:t>* *</w:t>
      </w:r>
      <w:r>
        <w:rPr>
          <w:sz w:val="28"/>
        </w:rPr>
        <w:t>月</w:t>
      </w:r>
      <w:r>
        <w:rPr>
          <w:sz w:val="28"/>
        </w:rPr>
        <w:t>* *</w:t>
      </w:r>
      <w:r>
        <w:rPr>
          <w:sz w:val="28"/>
        </w:rPr>
        <w:t>日至</w:t>
      </w:r>
      <w:r>
        <w:rPr>
          <w:sz w:val="28"/>
        </w:rPr>
        <w:t>* *</w:t>
      </w:r>
      <w:r>
        <w:rPr>
          <w:sz w:val="28"/>
        </w:rPr>
        <w:t>月</w:t>
      </w:r>
      <w:r>
        <w:rPr>
          <w:sz w:val="28"/>
        </w:rPr>
        <w:t>* '</w:t>
      </w:r>
      <w:r>
        <w:rPr>
          <w:sz w:val="28"/>
        </w:rPr>
        <w:t>日</w:t>
      </w:r>
      <w:r>
        <w:rPr>
          <w:sz w:val="28"/>
        </w:rPr>
        <w:t>[</w:t>
      </w:r>
      <w:r>
        <w:rPr>
          <w:sz w:val="28"/>
        </w:rPr>
        <w:t>实施审计的起止时间</w:t>
      </w:r>
      <w:r>
        <w:rPr>
          <w:sz w:val="28"/>
        </w:rPr>
        <w:t>]</w:t>
      </w:r>
      <w:r>
        <w:rPr>
          <w:sz w:val="28"/>
        </w:rPr>
        <w:t>，对贵单位</w:t>
      </w:r>
      <w:r>
        <w:rPr>
          <w:noProof/>
        </w:rPr>
        <w:drawing>
          <wp:inline distT="0" distB="0" distL="0" distR="0">
            <wp:extent cx="388620" cy="73152"/>
            <wp:effectExtent l="0" t="0" r="0" b="0"/>
            <wp:docPr id="1173160" name="Picture 1173160"/>
            <wp:cNvGraphicFramePr/>
            <a:graphic xmlns:a="http://schemas.openxmlformats.org/drawingml/2006/main">
              <a:graphicData uri="http://schemas.openxmlformats.org/drawingml/2006/picture">
                <pic:pic xmlns:pic="http://schemas.openxmlformats.org/drawingml/2006/picture">
                  <pic:nvPicPr>
                    <pic:cNvPr id="1173160" name="Picture 1173160"/>
                    <pic:cNvPicPr/>
                  </pic:nvPicPr>
                  <pic:blipFill>
                    <a:blip r:embed="rId720"/>
                    <a:stretch>
                      <a:fillRect/>
                    </a:stretch>
                  </pic:blipFill>
                  <pic:spPr>
                    <a:xfrm>
                      <a:off x="0" y="0"/>
                      <a:ext cx="388620" cy="73152"/>
                    </a:xfrm>
                    <a:prstGeom prst="rect">
                      <a:avLst/>
                    </a:prstGeom>
                  </pic:spPr>
                </pic:pic>
              </a:graphicData>
            </a:graphic>
          </wp:inline>
        </w:drawing>
      </w:r>
      <w:r>
        <w:rPr>
          <w:sz w:val="28"/>
        </w:rPr>
        <w:t>年预算执行与财务收支情况进行了审计。现将审计情况报告如下：</w:t>
      </w:r>
    </w:p>
    <w:p w:rsidR="0007214E" w:rsidRDefault="00546060">
      <w:pPr>
        <w:pStyle w:val="8"/>
        <w:ind w:left="636"/>
      </w:pPr>
      <w:r>
        <w:rPr>
          <w:noProof/>
        </w:rPr>
        <w:drawing>
          <wp:inline distT="0" distB="0" distL="0" distR="0">
            <wp:extent cx="173736" cy="22860"/>
            <wp:effectExtent l="0" t="0" r="0" b="0"/>
            <wp:docPr id="319191" name="Picture 319191"/>
            <wp:cNvGraphicFramePr/>
            <a:graphic xmlns:a="http://schemas.openxmlformats.org/drawingml/2006/main">
              <a:graphicData uri="http://schemas.openxmlformats.org/drawingml/2006/picture">
                <pic:pic xmlns:pic="http://schemas.openxmlformats.org/drawingml/2006/picture">
                  <pic:nvPicPr>
                    <pic:cNvPr id="319191" name="Picture 319191"/>
                    <pic:cNvPicPr/>
                  </pic:nvPicPr>
                  <pic:blipFill>
                    <a:blip r:embed="rId721"/>
                    <a:stretch>
                      <a:fillRect/>
                    </a:stretch>
                  </pic:blipFill>
                  <pic:spPr>
                    <a:xfrm>
                      <a:off x="0" y="0"/>
                      <a:ext cx="173736" cy="22860"/>
                    </a:xfrm>
                    <a:prstGeom prst="rect">
                      <a:avLst/>
                    </a:prstGeom>
                  </pic:spPr>
                </pic:pic>
              </a:graphicData>
            </a:graphic>
          </wp:inline>
        </w:drawing>
      </w:r>
      <w:r>
        <w:t>、审计概况</w:t>
      </w:r>
    </w:p>
    <w:p w:rsidR="0007214E" w:rsidRDefault="00546060">
      <w:pPr>
        <w:numPr>
          <w:ilvl w:val="0"/>
          <w:numId w:val="65"/>
        </w:numPr>
        <w:spacing w:after="37" w:line="228" w:lineRule="auto"/>
        <w:ind w:right="14" w:hanging="731"/>
        <w:jc w:val="both"/>
      </w:pPr>
      <w:r>
        <w:rPr>
          <w:sz w:val="28"/>
        </w:rPr>
        <w:t>被审计单位基本情况</w:t>
      </w:r>
    </w:p>
    <w:p w:rsidR="0007214E" w:rsidRDefault="00546060">
      <w:pPr>
        <w:spacing w:after="367"/>
        <w:ind w:left="626"/>
      </w:pPr>
      <w:r>
        <w:rPr>
          <w:noProof/>
        </w:rPr>
        <mc:AlternateContent>
          <mc:Choice Requires="wpg">
            <w:drawing>
              <wp:inline distT="0" distB="0" distL="0" distR="0">
                <wp:extent cx="4549140" cy="22860"/>
                <wp:effectExtent l="0" t="0" r="0" b="0"/>
                <wp:docPr id="1173163" name="Group 1173163"/>
                <wp:cNvGraphicFramePr/>
                <a:graphic xmlns:a="http://schemas.openxmlformats.org/drawingml/2006/main">
                  <a:graphicData uri="http://schemas.microsoft.com/office/word/2010/wordprocessingGroup">
                    <wpg:wgp>
                      <wpg:cNvGrpSpPr/>
                      <wpg:grpSpPr>
                        <a:xfrm>
                          <a:off x="0" y="0"/>
                          <a:ext cx="4549140" cy="22860"/>
                          <a:chOff x="0" y="0"/>
                          <a:chExt cx="4549140" cy="22860"/>
                        </a:xfrm>
                      </wpg:grpSpPr>
                      <wps:wsp>
                        <wps:cNvPr id="1173162" name="Shape 1173162"/>
                        <wps:cNvSpPr/>
                        <wps:spPr>
                          <a:xfrm>
                            <a:off x="0" y="0"/>
                            <a:ext cx="4549140" cy="22860"/>
                          </a:xfrm>
                          <a:custGeom>
                            <a:avLst/>
                            <a:gdLst/>
                            <a:ahLst/>
                            <a:cxnLst/>
                            <a:rect l="0" t="0" r="0" b="0"/>
                            <a:pathLst>
                              <a:path w="4549140" h="22860">
                                <a:moveTo>
                                  <a:pt x="0" y="11430"/>
                                </a:moveTo>
                                <a:lnTo>
                                  <a:pt x="454914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63" style="width:358.2pt;height:1.79999pt;mso-position-horizontal-relative:char;mso-position-vertical-relative:line" coordsize="45491,228">
                <v:shape id="Shape 1173162" style="position:absolute;width:45491;height:228;left:0;top:0;" coordsize="4549140,22860" path="m0,11430l4549140,11430">
                  <v:stroke weight="1.79999pt" endcap="flat" joinstyle="miter" miterlimit="1" on="true" color="#000000"/>
                  <v:fill on="false" color="#000000"/>
                </v:shape>
              </v:group>
            </w:pict>
          </mc:Fallback>
        </mc:AlternateContent>
      </w:r>
    </w:p>
    <w:p w:rsidR="0007214E" w:rsidRDefault="00546060">
      <w:pPr>
        <w:spacing w:after="0"/>
        <w:ind w:left="14"/>
      </w:pPr>
      <w:r>
        <w:rPr>
          <w:noProof/>
        </w:rPr>
        <mc:AlternateContent>
          <mc:Choice Requires="wpg">
            <w:drawing>
              <wp:inline distT="0" distB="0" distL="0" distR="0">
                <wp:extent cx="4448556" cy="22861"/>
                <wp:effectExtent l="0" t="0" r="0" b="0"/>
                <wp:docPr id="1173165" name="Group 1173165"/>
                <wp:cNvGraphicFramePr/>
                <a:graphic xmlns:a="http://schemas.openxmlformats.org/drawingml/2006/main">
                  <a:graphicData uri="http://schemas.microsoft.com/office/word/2010/wordprocessingGroup">
                    <wpg:wgp>
                      <wpg:cNvGrpSpPr/>
                      <wpg:grpSpPr>
                        <a:xfrm>
                          <a:off x="0" y="0"/>
                          <a:ext cx="4448556" cy="22861"/>
                          <a:chOff x="0" y="0"/>
                          <a:chExt cx="4448556" cy="22861"/>
                        </a:xfrm>
                      </wpg:grpSpPr>
                      <wps:wsp>
                        <wps:cNvPr id="1173164" name="Shape 1173164"/>
                        <wps:cNvSpPr/>
                        <wps:spPr>
                          <a:xfrm>
                            <a:off x="0" y="0"/>
                            <a:ext cx="4448556" cy="22861"/>
                          </a:xfrm>
                          <a:custGeom>
                            <a:avLst/>
                            <a:gdLst/>
                            <a:ahLst/>
                            <a:cxnLst/>
                            <a:rect l="0" t="0" r="0" b="0"/>
                            <a:pathLst>
                              <a:path w="4448556" h="22861">
                                <a:moveTo>
                                  <a:pt x="0" y="11430"/>
                                </a:moveTo>
                                <a:lnTo>
                                  <a:pt x="4448556"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65" style="width:350.28pt;height:1.80005pt;mso-position-horizontal-relative:char;mso-position-vertical-relative:line" coordsize="44485,228">
                <v:shape id="Shape 1173164" style="position:absolute;width:44485;height:228;left:0;top:0;" coordsize="4448556,22861" path="m0,11430l4448556,11430">
                  <v:stroke weight="1.80005pt" endcap="flat" joinstyle="miter" miterlimit="1" on="true" color="#000000"/>
                  <v:fill on="false" color="#000000"/>
                </v:shape>
              </v:group>
            </w:pict>
          </mc:Fallback>
        </mc:AlternateContent>
      </w:r>
    </w:p>
    <w:p w:rsidR="0007214E" w:rsidRDefault="00546060">
      <w:pPr>
        <w:spacing w:after="250"/>
        <w:ind w:left="10" w:right="784" w:hanging="10"/>
        <w:jc w:val="right"/>
      </w:pPr>
      <w:r>
        <w:rPr>
          <w:sz w:val="20"/>
        </w:rPr>
        <w:t>0</w:t>
      </w:r>
    </w:p>
    <w:p w:rsidR="0007214E" w:rsidRDefault="00546060">
      <w:pPr>
        <w:spacing w:after="4" w:line="228" w:lineRule="auto"/>
        <w:ind w:left="14" w:right="14" w:firstLine="634"/>
        <w:jc w:val="both"/>
      </w:pPr>
      <w:r>
        <w:rPr>
          <w:sz w:val="28"/>
        </w:rPr>
        <w:t>[</w:t>
      </w:r>
      <w:r>
        <w:rPr>
          <w:sz w:val="28"/>
        </w:rPr>
        <w:t>主要包括被审计单位的基本信息，包括被审计单位的规模、性质、职责范围、业务活动及其目标，组织结构、员工数量、专业设置，财务管理体制和业务管理体制、内部控制及信息系统情况、资产负债、财务收支等情况。</w:t>
      </w:r>
      <w:r>
        <w:rPr>
          <w:sz w:val="28"/>
        </w:rPr>
        <w:t>]</w:t>
      </w:r>
    </w:p>
    <w:p w:rsidR="0007214E" w:rsidRDefault="00546060">
      <w:pPr>
        <w:numPr>
          <w:ilvl w:val="0"/>
          <w:numId w:val="65"/>
        </w:numPr>
        <w:spacing w:after="37" w:line="228" w:lineRule="auto"/>
        <w:ind w:right="14" w:hanging="731"/>
        <w:jc w:val="both"/>
      </w:pPr>
      <w:r>
        <w:rPr>
          <w:sz w:val="28"/>
        </w:rPr>
        <w:t>实施审计的情况</w:t>
      </w:r>
    </w:p>
    <w:p w:rsidR="0007214E" w:rsidRDefault="00546060">
      <w:pPr>
        <w:spacing w:after="471" w:line="222" w:lineRule="auto"/>
        <w:ind w:left="14" w:right="14" w:firstLine="616"/>
      </w:pPr>
      <w:r>
        <w:rPr>
          <w:sz w:val="28"/>
        </w:rPr>
        <w:t>本次审计的目标疋</w:t>
      </w:r>
      <w:r>
        <w:rPr>
          <w:sz w:val="28"/>
        </w:rPr>
        <w:t xml:space="preserve"> </w:t>
      </w:r>
      <w:r>
        <w:rPr>
          <w:sz w:val="28"/>
        </w:rPr>
        <w:t>，审计范围包括贵单位本级及所属单位年度财务收支计划的执行过程和结果以及财务报告的真实性、合法性与完整性。审计的主要内容和重点是：经济决策、预算收入、预算支出、票据使用、往来资金、科研经费、基本建设和政府采购、内部收入分配制度、资产管理（含教学科研仪器设备管理绩效情况）、对外投资和所属企业、对以往审计中发现问题的整改情况等</w:t>
      </w:r>
      <w:r>
        <w:rPr>
          <w:sz w:val="28"/>
        </w:rPr>
        <w:t>[</w:t>
      </w:r>
      <w:r>
        <w:rPr>
          <w:sz w:val="28"/>
        </w:rPr>
        <w:t>暂按皖教秘〔</w:t>
      </w:r>
      <w:r>
        <w:rPr>
          <w:sz w:val="28"/>
        </w:rPr>
        <w:t>2021</w:t>
      </w:r>
      <w:r>
        <w:rPr>
          <w:sz w:val="28"/>
        </w:rPr>
        <w:t>〕</w:t>
      </w:r>
      <w:r>
        <w:rPr>
          <w:sz w:val="28"/>
        </w:rPr>
        <w:t xml:space="preserve"> 138</w:t>
      </w:r>
      <w:r>
        <w:rPr>
          <w:sz w:val="28"/>
        </w:rPr>
        <w:t>号文规定。</w:t>
      </w:r>
      <w:r>
        <w:rPr>
          <w:sz w:val="28"/>
        </w:rPr>
        <w:t>]</w:t>
      </w:r>
      <w:r>
        <w:rPr>
          <w:sz w:val="28"/>
        </w:rPr>
        <w:t>，对重要事项进行了必要的延伸和追溯</w:t>
      </w:r>
      <w:r>
        <w:rPr>
          <w:sz w:val="28"/>
        </w:rPr>
        <w:t>[</w:t>
      </w:r>
      <w:r>
        <w:rPr>
          <w:sz w:val="28"/>
        </w:rPr>
        <w:t>可列明延伸的单位和追溯的时间</w:t>
      </w:r>
      <w:r>
        <w:rPr>
          <w:sz w:val="28"/>
        </w:rPr>
        <w:t>]</w:t>
      </w:r>
      <w:r>
        <w:rPr>
          <w:sz w:val="28"/>
        </w:rPr>
        <w:t>。贵校对所提供的财务会计资料以及其他相关资料的</w:t>
      </w:r>
      <w:r>
        <w:rPr>
          <w:sz w:val="28"/>
        </w:rPr>
        <w:t>真实性和完整性负责</w:t>
      </w:r>
      <w:r>
        <w:rPr>
          <w:sz w:val="28"/>
        </w:rPr>
        <w:t>[</w:t>
      </w:r>
      <w:r>
        <w:rPr>
          <w:sz w:val="28"/>
        </w:rPr>
        <w:t>如被审计单位作出书面承诺，应当注明</w:t>
      </w:r>
      <w:r>
        <w:rPr>
          <w:sz w:val="28"/>
        </w:rPr>
        <w:t>]</w:t>
      </w:r>
      <w:r>
        <w:rPr>
          <w:sz w:val="28"/>
        </w:rPr>
        <w:t>。我部</w:t>
      </w:r>
      <w:r>
        <w:rPr>
          <w:sz w:val="28"/>
        </w:rPr>
        <w:t>[</w:t>
      </w:r>
      <w:r>
        <w:rPr>
          <w:sz w:val="28"/>
        </w:rPr>
        <w:t>审计单位自称</w:t>
      </w:r>
      <w:r>
        <w:rPr>
          <w:sz w:val="28"/>
        </w:rPr>
        <w:t>]</w:t>
      </w:r>
      <w:r>
        <w:rPr>
          <w:sz w:val="28"/>
        </w:rPr>
        <w:t>的责任是按照《中国注册会计师执业准则》的要求实施审计并出具审计报告。在审计过程中，我们根据贵校的实际情况，实施了包括抽查会计记录、资产盘点、现场调查等我们认为必要的审计</w:t>
      </w:r>
    </w:p>
    <w:p w:rsidR="0007214E" w:rsidRDefault="00546060">
      <w:pPr>
        <w:spacing w:after="5" w:line="222" w:lineRule="auto"/>
        <w:ind w:left="101" w:right="14" w:firstLine="616"/>
      </w:pPr>
      <w:r>
        <w:rPr>
          <w:sz w:val="28"/>
        </w:rPr>
        <w:t>[</w:t>
      </w:r>
      <w:r>
        <w:rPr>
          <w:sz w:val="28"/>
        </w:rPr>
        <w:t>说明：如有必要，可增加选择审计项目的目的和理由，针对审计重点、难点采取的审计方法、审计程序及其产生的效果等情况。</w:t>
      </w:r>
      <w:r>
        <w:rPr>
          <w:sz w:val="28"/>
        </w:rPr>
        <w:t>]</w:t>
      </w:r>
    </w:p>
    <w:p w:rsidR="0007214E" w:rsidRDefault="00546060">
      <w:pPr>
        <w:pStyle w:val="8"/>
        <w:ind w:left="730"/>
      </w:pPr>
      <w:r>
        <w:rPr>
          <w:noProof/>
        </w:rPr>
        <w:drawing>
          <wp:inline distT="0" distB="0" distL="0" distR="0">
            <wp:extent cx="173736" cy="132588"/>
            <wp:effectExtent l="0" t="0" r="0" b="0"/>
            <wp:docPr id="1173168" name="Picture 1173168"/>
            <wp:cNvGraphicFramePr/>
            <a:graphic xmlns:a="http://schemas.openxmlformats.org/drawingml/2006/main">
              <a:graphicData uri="http://schemas.openxmlformats.org/drawingml/2006/picture">
                <pic:pic xmlns:pic="http://schemas.openxmlformats.org/drawingml/2006/picture">
                  <pic:nvPicPr>
                    <pic:cNvPr id="1173168" name="Picture 1173168"/>
                    <pic:cNvPicPr/>
                  </pic:nvPicPr>
                  <pic:blipFill>
                    <a:blip r:embed="rId722"/>
                    <a:stretch>
                      <a:fillRect/>
                    </a:stretch>
                  </pic:blipFill>
                  <pic:spPr>
                    <a:xfrm>
                      <a:off x="0" y="0"/>
                      <a:ext cx="173736" cy="132588"/>
                    </a:xfrm>
                    <a:prstGeom prst="rect">
                      <a:avLst/>
                    </a:prstGeom>
                  </pic:spPr>
                </pic:pic>
              </a:graphicData>
            </a:graphic>
          </wp:inline>
        </w:drawing>
      </w:r>
      <w:r>
        <w:t>、审计依据</w:t>
      </w:r>
    </w:p>
    <w:p w:rsidR="0007214E" w:rsidRDefault="00546060">
      <w:pPr>
        <w:spacing w:after="4" w:line="228" w:lineRule="auto"/>
        <w:ind w:left="130" w:right="14" w:firstLine="605"/>
        <w:jc w:val="both"/>
      </w:pPr>
      <w:r>
        <w:rPr>
          <w:sz w:val="28"/>
        </w:rPr>
        <w:t>本次审计是依据《政府会计制度》、</w:t>
      </w:r>
      <w:r>
        <w:rPr>
          <w:sz w:val="28"/>
        </w:rPr>
        <w:t xml:space="preserve"> </w:t>
      </w:r>
      <w:r>
        <w:rPr>
          <w:sz w:val="28"/>
        </w:rPr>
        <w:t>、《安徽省教育厅关于进一步完善预算执行与财务收支审计工作的通知》以及《中国注册会计师执业准则》等进行的</w:t>
      </w:r>
      <w:r>
        <w:rPr>
          <w:sz w:val="28"/>
        </w:rPr>
        <w:t>[</w:t>
      </w:r>
      <w:r>
        <w:rPr>
          <w:sz w:val="28"/>
        </w:rPr>
        <w:t>应声明本次审计是依据相关法律法规实施的，列出具体制度名称。</w:t>
      </w:r>
      <w:r>
        <w:rPr>
          <w:sz w:val="28"/>
        </w:rPr>
        <w:t>]</w:t>
      </w:r>
      <w:r>
        <w:rPr>
          <w:sz w:val="28"/>
        </w:rPr>
        <w:t>。</w:t>
      </w:r>
    </w:p>
    <w:p w:rsidR="0007214E" w:rsidRDefault="00546060">
      <w:pPr>
        <w:pStyle w:val="8"/>
        <w:ind w:left="766"/>
      </w:pPr>
      <w:r>
        <w:rPr>
          <w:noProof/>
        </w:rPr>
        <w:drawing>
          <wp:inline distT="0" distB="0" distL="0" distR="0">
            <wp:extent cx="169164" cy="141732"/>
            <wp:effectExtent l="0" t="0" r="0" b="0"/>
            <wp:docPr id="1173170" name="Picture 1173170"/>
            <wp:cNvGraphicFramePr/>
            <a:graphic xmlns:a="http://schemas.openxmlformats.org/drawingml/2006/main">
              <a:graphicData uri="http://schemas.openxmlformats.org/drawingml/2006/picture">
                <pic:pic xmlns:pic="http://schemas.openxmlformats.org/drawingml/2006/picture">
                  <pic:nvPicPr>
                    <pic:cNvPr id="1173170" name="Picture 1173170"/>
                    <pic:cNvPicPr/>
                  </pic:nvPicPr>
                  <pic:blipFill>
                    <a:blip r:embed="rId723"/>
                    <a:stretch>
                      <a:fillRect/>
                    </a:stretch>
                  </pic:blipFill>
                  <pic:spPr>
                    <a:xfrm>
                      <a:off x="0" y="0"/>
                      <a:ext cx="169164" cy="141732"/>
                    </a:xfrm>
                    <a:prstGeom prst="rect">
                      <a:avLst/>
                    </a:prstGeom>
                  </pic:spPr>
                </pic:pic>
              </a:graphicData>
            </a:graphic>
          </wp:inline>
        </w:drawing>
      </w:r>
      <w:r>
        <w:t>、审计结论</w:t>
      </w:r>
    </w:p>
    <w:p w:rsidR="0007214E" w:rsidRDefault="00546060">
      <w:pPr>
        <w:spacing w:after="230"/>
        <w:ind w:left="792"/>
      </w:pPr>
      <w:r>
        <w:rPr>
          <w:noProof/>
        </w:rPr>
        <w:drawing>
          <wp:inline distT="0" distB="0" distL="0" distR="0">
            <wp:extent cx="4622293" cy="205739"/>
            <wp:effectExtent l="0" t="0" r="0" b="0"/>
            <wp:docPr id="322394" name="Picture 322394"/>
            <wp:cNvGraphicFramePr/>
            <a:graphic xmlns:a="http://schemas.openxmlformats.org/drawingml/2006/main">
              <a:graphicData uri="http://schemas.openxmlformats.org/drawingml/2006/picture">
                <pic:pic xmlns:pic="http://schemas.openxmlformats.org/drawingml/2006/picture">
                  <pic:nvPicPr>
                    <pic:cNvPr id="322394" name="Picture 322394"/>
                    <pic:cNvPicPr/>
                  </pic:nvPicPr>
                  <pic:blipFill>
                    <a:blip r:embed="rId724"/>
                    <a:stretch>
                      <a:fillRect/>
                    </a:stretch>
                  </pic:blipFill>
                  <pic:spPr>
                    <a:xfrm>
                      <a:off x="0" y="0"/>
                      <a:ext cx="4622293" cy="205739"/>
                    </a:xfrm>
                    <a:prstGeom prst="rect">
                      <a:avLst/>
                    </a:prstGeom>
                  </pic:spPr>
                </pic:pic>
              </a:graphicData>
            </a:graphic>
          </wp:inline>
        </w:drawing>
      </w:r>
    </w:p>
    <w:p w:rsidR="0007214E" w:rsidRDefault="00546060">
      <w:pPr>
        <w:spacing w:after="239"/>
        <w:ind w:left="166"/>
      </w:pPr>
      <w:r>
        <w:rPr>
          <w:noProof/>
        </w:rPr>
        <mc:AlternateContent>
          <mc:Choice Requires="wpg">
            <w:drawing>
              <wp:inline distT="0" distB="0" distL="0" distR="0">
                <wp:extent cx="3323844" cy="22861"/>
                <wp:effectExtent l="0" t="0" r="0" b="0"/>
                <wp:docPr id="1173173" name="Group 1173173"/>
                <wp:cNvGraphicFramePr/>
                <a:graphic xmlns:a="http://schemas.openxmlformats.org/drawingml/2006/main">
                  <a:graphicData uri="http://schemas.microsoft.com/office/word/2010/wordprocessingGroup">
                    <wpg:wgp>
                      <wpg:cNvGrpSpPr/>
                      <wpg:grpSpPr>
                        <a:xfrm>
                          <a:off x="0" y="0"/>
                          <a:ext cx="3323844" cy="22861"/>
                          <a:chOff x="0" y="0"/>
                          <a:chExt cx="3323844" cy="22861"/>
                        </a:xfrm>
                      </wpg:grpSpPr>
                      <wps:wsp>
                        <wps:cNvPr id="1173172" name="Shape 1173172"/>
                        <wps:cNvSpPr/>
                        <wps:spPr>
                          <a:xfrm>
                            <a:off x="0" y="0"/>
                            <a:ext cx="3323844" cy="22861"/>
                          </a:xfrm>
                          <a:custGeom>
                            <a:avLst/>
                            <a:gdLst/>
                            <a:ahLst/>
                            <a:cxnLst/>
                            <a:rect l="0" t="0" r="0" b="0"/>
                            <a:pathLst>
                              <a:path w="3323844" h="22861">
                                <a:moveTo>
                                  <a:pt x="0" y="11430"/>
                                </a:moveTo>
                                <a:lnTo>
                                  <a:pt x="3323844"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73" style="width:261.72pt;height:1.80005pt;mso-position-horizontal-relative:char;mso-position-vertical-relative:line" coordsize="33238,228">
                <v:shape id="Shape 1173172" style="position:absolute;width:33238;height:228;left:0;top:0;" coordsize="3323844,22861" path="m0,11430l3323844,11430">
                  <v:stroke weight="1.80005pt" endcap="flat" joinstyle="miter" miterlimit="1" on="true" color="#000000"/>
                  <v:fill on="false" color="#000000"/>
                </v:shape>
              </v:group>
            </w:pict>
          </mc:Fallback>
        </mc:AlternateContent>
      </w:r>
    </w:p>
    <w:p w:rsidR="0007214E" w:rsidRDefault="00546060">
      <w:pPr>
        <w:spacing w:after="3"/>
        <w:ind w:left="10" w:right="-15" w:hanging="10"/>
        <w:jc w:val="right"/>
      </w:pPr>
      <w:r>
        <w:rPr>
          <w:sz w:val="26"/>
        </w:rPr>
        <w:t>[</w:t>
      </w:r>
      <w:r>
        <w:rPr>
          <w:sz w:val="26"/>
        </w:rPr>
        <w:t>说明：（</w:t>
      </w:r>
      <w:r>
        <w:rPr>
          <w:sz w:val="26"/>
        </w:rPr>
        <w:t>1</w:t>
      </w:r>
      <w:r>
        <w:rPr>
          <w:sz w:val="26"/>
        </w:rPr>
        <w:t>）围绕项目审计目标，依照有关法律法规、政</w:t>
      </w:r>
    </w:p>
    <w:p w:rsidR="0007214E" w:rsidRDefault="00546060">
      <w:pPr>
        <w:spacing w:after="4" w:line="228" w:lineRule="auto"/>
        <w:ind w:left="17" w:right="14" w:hanging="3"/>
        <w:jc w:val="both"/>
      </w:pPr>
      <w:r>
        <w:rPr>
          <w:sz w:val="28"/>
        </w:rPr>
        <w:t>策、程序及其他标准，应当作总体及有重点的评价。（</w:t>
      </w:r>
      <w:r>
        <w:rPr>
          <w:sz w:val="28"/>
        </w:rPr>
        <w:t>2</w:t>
      </w:r>
      <w:r>
        <w:rPr>
          <w:sz w:val="28"/>
        </w:rPr>
        <w:t>）既包括对良好业绩和先进经验的正面评价，也包括对审计发现主要问题的简要概括。（</w:t>
      </w:r>
      <w:r>
        <w:rPr>
          <w:sz w:val="28"/>
        </w:rPr>
        <w:t>3</w:t>
      </w:r>
      <w:r>
        <w:rPr>
          <w:sz w:val="28"/>
        </w:rPr>
        <w:t>）只对所审计的事项发表审计评价意见，对审计过程中未涉及、审计证据不充分、评价依据或者标准不明确以及超越审</w:t>
      </w:r>
      <w:r>
        <w:rPr>
          <w:sz w:val="28"/>
        </w:rPr>
        <w:t>计职责范围的事项，不发表审计评</w:t>
      </w:r>
      <w:r>
        <w:rPr>
          <w:noProof/>
        </w:rPr>
        <w:drawing>
          <wp:inline distT="0" distB="0" distL="0" distR="0">
            <wp:extent cx="4572" cy="4572"/>
            <wp:effectExtent l="0" t="0" r="0" b="0"/>
            <wp:docPr id="325418" name="Picture 325418"/>
            <wp:cNvGraphicFramePr/>
            <a:graphic xmlns:a="http://schemas.openxmlformats.org/drawingml/2006/main">
              <a:graphicData uri="http://schemas.openxmlformats.org/drawingml/2006/picture">
                <pic:pic xmlns:pic="http://schemas.openxmlformats.org/drawingml/2006/picture">
                  <pic:nvPicPr>
                    <pic:cNvPr id="325418" name="Picture 325418"/>
                    <pic:cNvPicPr/>
                  </pic:nvPicPr>
                  <pic:blipFill>
                    <a:blip r:embed="rId725"/>
                    <a:stretch>
                      <a:fillRect/>
                    </a:stretch>
                  </pic:blipFill>
                  <pic:spPr>
                    <a:xfrm>
                      <a:off x="0" y="0"/>
                      <a:ext cx="4572" cy="4572"/>
                    </a:xfrm>
                    <a:prstGeom prst="rect">
                      <a:avLst/>
                    </a:prstGeom>
                  </pic:spPr>
                </pic:pic>
              </a:graphicData>
            </a:graphic>
          </wp:inline>
        </w:drawing>
      </w:r>
      <w:r>
        <w:rPr>
          <w:sz w:val="28"/>
        </w:rPr>
        <w:t>价意见。（</w:t>
      </w:r>
      <w:r>
        <w:rPr>
          <w:sz w:val="28"/>
        </w:rPr>
        <w:t>4</w:t>
      </w:r>
      <w:r>
        <w:rPr>
          <w:sz w:val="28"/>
        </w:rPr>
        <w:t>）审计评价意见不能与审计发现的问题相互矛盾。</w:t>
      </w:r>
    </w:p>
    <w:p w:rsidR="0007214E" w:rsidRDefault="00546060">
      <w:pPr>
        <w:spacing w:after="4" w:line="228" w:lineRule="auto"/>
        <w:ind w:left="655" w:right="1102" w:hanging="497"/>
        <w:jc w:val="both"/>
      </w:pPr>
      <w:r>
        <w:rPr>
          <w:sz w:val="28"/>
        </w:rPr>
        <w:t>（</w:t>
      </w:r>
      <w:r>
        <w:rPr>
          <w:sz w:val="28"/>
        </w:rPr>
        <w:t>5</w:t>
      </w:r>
      <w:r>
        <w:rPr>
          <w:sz w:val="28"/>
        </w:rPr>
        <w:t>）审计评价用语要准确、适当，以写实为主。</w:t>
      </w:r>
      <w:r>
        <w:rPr>
          <w:sz w:val="28"/>
        </w:rPr>
        <w:t xml:space="preserve">] </w:t>
      </w:r>
      <w:r>
        <w:rPr>
          <w:sz w:val="28"/>
        </w:rPr>
        <w:t>四、审计发现与审计意见</w:t>
      </w:r>
    </w:p>
    <w:p w:rsidR="0007214E" w:rsidRDefault="00546060">
      <w:pPr>
        <w:spacing w:after="37" w:line="228" w:lineRule="auto"/>
        <w:ind w:left="773" w:right="14" w:hanging="3"/>
        <w:jc w:val="both"/>
      </w:pPr>
      <w:r>
        <w:rPr>
          <w:sz w:val="28"/>
        </w:rPr>
        <w:t>（一）经济决策方面</w:t>
      </w:r>
    </w:p>
    <w:p w:rsidR="0007214E" w:rsidRDefault="00546060">
      <w:pPr>
        <w:pStyle w:val="8"/>
        <w:spacing w:after="0" w:line="259" w:lineRule="auto"/>
        <w:ind w:left="10" w:right="122"/>
        <w:jc w:val="right"/>
      </w:pPr>
      <w:r>
        <w:rPr>
          <w:noProof/>
        </w:rPr>
        <w:drawing>
          <wp:inline distT="0" distB="0" distL="0" distR="0">
            <wp:extent cx="2052828" cy="169164"/>
            <wp:effectExtent l="0" t="0" r="0" b="0"/>
            <wp:docPr id="1173177" name="Picture 1173177"/>
            <wp:cNvGraphicFramePr/>
            <a:graphic xmlns:a="http://schemas.openxmlformats.org/drawingml/2006/main">
              <a:graphicData uri="http://schemas.openxmlformats.org/drawingml/2006/picture">
                <pic:pic xmlns:pic="http://schemas.openxmlformats.org/drawingml/2006/picture">
                  <pic:nvPicPr>
                    <pic:cNvPr id="1173177" name="Picture 1173177"/>
                    <pic:cNvPicPr/>
                  </pic:nvPicPr>
                  <pic:blipFill>
                    <a:blip r:embed="rId726"/>
                    <a:stretch>
                      <a:fillRect/>
                    </a:stretch>
                  </pic:blipFill>
                  <pic:spPr>
                    <a:xfrm>
                      <a:off x="0" y="0"/>
                      <a:ext cx="2052828" cy="169164"/>
                    </a:xfrm>
                    <a:prstGeom prst="rect">
                      <a:avLst/>
                    </a:prstGeom>
                  </pic:spPr>
                </pic:pic>
              </a:graphicData>
            </a:graphic>
          </wp:inline>
        </w:drawing>
      </w:r>
      <w:r>
        <w:t>。</w:t>
      </w:r>
      <w:r>
        <w:t>[</w:t>
      </w:r>
      <w:r>
        <w:t>问题概述，描述问题性质等</w:t>
      </w:r>
      <w:r>
        <w:t>]</w:t>
      </w:r>
    </w:p>
    <w:p w:rsidR="0007214E" w:rsidRDefault="00546060">
      <w:pPr>
        <w:spacing w:after="367"/>
        <w:ind w:left="648"/>
      </w:pPr>
      <w:r>
        <w:rPr>
          <w:noProof/>
        </w:rPr>
        <mc:AlternateContent>
          <mc:Choice Requires="wpg">
            <w:drawing>
              <wp:inline distT="0" distB="0" distL="0" distR="0">
                <wp:extent cx="4549140" cy="18288"/>
                <wp:effectExtent l="0" t="0" r="0" b="0"/>
                <wp:docPr id="1173186" name="Group 1173186"/>
                <wp:cNvGraphicFramePr/>
                <a:graphic xmlns:a="http://schemas.openxmlformats.org/drawingml/2006/main">
                  <a:graphicData uri="http://schemas.microsoft.com/office/word/2010/wordprocessingGroup">
                    <wpg:wgp>
                      <wpg:cNvGrpSpPr/>
                      <wpg:grpSpPr>
                        <a:xfrm>
                          <a:off x="0" y="0"/>
                          <a:ext cx="4549140" cy="18288"/>
                          <a:chOff x="0" y="0"/>
                          <a:chExt cx="4549140" cy="18288"/>
                        </a:xfrm>
                      </wpg:grpSpPr>
                      <wps:wsp>
                        <wps:cNvPr id="1173185" name="Shape 1173185"/>
                        <wps:cNvSpPr/>
                        <wps:spPr>
                          <a:xfrm>
                            <a:off x="0" y="0"/>
                            <a:ext cx="4549140" cy="18288"/>
                          </a:xfrm>
                          <a:custGeom>
                            <a:avLst/>
                            <a:gdLst/>
                            <a:ahLst/>
                            <a:cxnLst/>
                            <a:rect l="0" t="0" r="0" b="0"/>
                            <a:pathLst>
                              <a:path w="4549140" h="18288">
                                <a:moveTo>
                                  <a:pt x="0" y="9144"/>
                                </a:moveTo>
                                <a:lnTo>
                                  <a:pt x="4549140"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86" style="width:358.2pt;height:1.43997pt;mso-position-horizontal-relative:char;mso-position-vertical-relative:line" coordsize="45491,182">
                <v:shape id="Shape 1173185" style="position:absolute;width:45491;height:182;left:0;top:0;" coordsize="4549140,18288" path="m0,9144l4549140,9144">
                  <v:stroke weight="1.43997pt" endcap="flat" joinstyle="miter" miterlimit="1" on="true" color="#000000"/>
                  <v:fill on="false" color="#000000"/>
                </v:shape>
              </v:group>
            </w:pict>
          </mc:Fallback>
        </mc:AlternateContent>
      </w:r>
    </w:p>
    <w:p w:rsidR="0007214E" w:rsidRDefault="00546060">
      <w:pPr>
        <w:spacing w:after="0"/>
        <w:ind w:left="29"/>
      </w:pPr>
      <w:r>
        <w:rPr>
          <w:noProof/>
        </w:rPr>
        <w:drawing>
          <wp:inline distT="0" distB="0" distL="0" distR="0">
            <wp:extent cx="2318004" cy="91440"/>
            <wp:effectExtent l="0" t="0" r="0" b="0"/>
            <wp:docPr id="1173179" name="Picture 1173179"/>
            <wp:cNvGraphicFramePr/>
            <a:graphic xmlns:a="http://schemas.openxmlformats.org/drawingml/2006/main">
              <a:graphicData uri="http://schemas.openxmlformats.org/drawingml/2006/picture">
                <pic:pic xmlns:pic="http://schemas.openxmlformats.org/drawingml/2006/picture">
                  <pic:nvPicPr>
                    <pic:cNvPr id="1173179" name="Picture 1173179"/>
                    <pic:cNvPicPr/>
                  </pic:nvPicPr>
                  <pic:blipFill>
                    <a:blip r:embed="rId727"/>
                    <a:stretch>
                      <a:fillRect/>
                    </a:stretch>
                  </pic:blipFill>
                  <pic:spPr>
                    <a:xfrm>
                      <a:off x="0" y="0"/>
                      <a:ext cx="2318004" cy="91440"/>
                    </a:xfrm>
                    <a:prstGeom prst="rect">
                      <a:avLst/>
                    </a:prstGeom>
                  </pic:spPr>
                </pic:pic>
              </a:graphicData>
            </a:graphic>
          </wp:inline>
        </w:drawing>
      </w:r>
    </w:p>
    <w:p w:rsidR="0007214E" w:rsidRDefault="00546060">
      <w:pPr>
        <w:spacing w:after="4" w:line="228" w:lineRule="auto"/>
        <w:ind w:left="14" w:right="216" w:firstLine="43"/>
        <w:jc w:val="both"/>
      </w:pPr>
      <w:r>
        <w:rPr>
          <w:sz w:val="28"/>
        </w:rPr>
        <w:t>。</w:t>
      </w:r>
      <w:r>
        <w:rPr>
          <w:sz w:val="28"/>
        </w:rPr>
        <w:t>[</w:t>
      </w:r>
      <w:r>
        <w:rPr>
          <w:sz w:val="28"/>
        </w:rPr>
        <w:t>问题的具体情况和事实描述</w:t>
      </w:r>
      <w:r>
        <w:rPr>
          <w:sz w:val="28"/>
        </w:rPr>
        <w:t xml:space="preserve">] </w:t>
      </w:r>
      <w:r>
        <w:rPr>
          <w:sz w:val="28"/>
        </w:rPr>
        <w:t>上述事项不符合《</w:t>
      </w:r>
      <w:r>
        <w:rPr>
          <w:sz w:val="28"/>
        </w:rPr>
        <w:t>* * * * * * * *</w:t>
      </w:r>
      <w:r>
        <w:rPr>
          <w:sz w:val="28"/>
        </w:rPr>
        <w:t>》</w:t>
      </w:r>
      <w:r>
        <w:rPr>
          <w:sz w:val="28"/>
        </w:rPr>
        <w:t>[</w:t>
      </w:r>
      <w:r>
        <w:rPr>
          <w:sz w:val="28"/>
        </w:rPr>
        <w:t>具体制度名称。引用规章和规范性文件时，一般还应列明发文单位、发文字号</w:t>
      </w:r>
    </w:p>
    <w:p w:rsidR="0007214E" w:rsidRDefault="00546060">
      <w:pPr>
        <w:spacing w:after="121" w:line="228" w:lineRule="auto"/>
        <w:ind w:left="17" w:right="14" w:hanging="3"/>
        <w:jc w:val="both"/>
      </w:pPr>
      <w:r>
        <w:rPr>
          <w:noProof/>
        </w:rPr>
        <w:drawing>
          <wp:inline distT="0" distB="0" distL="0" distR="0">
            <wp:extent cx="2578608" cy="201168"/>
            <wp:effectExtent l="0" t="0" r="0" b="0"/>
            <wp:docPr id="1173181" name="Picture 1173181"/>
            <wp:cNvGraphicFramePr/>
            <a:graphic xmlns:a="http://schemas.openxmlformats.org/drawingml/2006/main">
              <a:graphicData uri="http://schemas.openxmlformats.org/drawingml/2006/picture">
                <pic:pic xmlns:pic="http://schemas.openxmlformats.org/drawingml/2006/picture">
                  <pic:nvPicPr>
                    <pic:cNvPr id="1173181" name="Picture 1173181"/>
                    <pic:cNvPicPr/>
                  </pic:nvPicPr>
                  <pic:blipFill>
                    <a:blip r:embed="rId728"/>
                    <a:stretch>
                      <a:fillRect/>
                    </a:stretch>
                  </pic:blipFill>
                  <pic:spPr>
                    <a:xfrm>
                      <a:off x="0" y="0"/>
                      <a:ext cx="2578608" cy="201168"/>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9"/>
        <w:ind w:left="-1" w:right="129"/>
      </w:pPr>
      <w:r>
        <w:rPr>
          <w:u w:val="none"/>
        </w:rPr>
        <w:t>针对以上问题，根据</w:t>
      </w:r>
      <w:r>
        <w:rPr>
          <w:u w:val="none"/>
        </w:rPr>
        <w:t xml:space="preserve">' * * * * [ </w:t>
      </w:r>
      <w:r>
        <w:t>审计处理授权规定</w:t>
      </w:r>
      <w:r>
        <w:rPr>
          <w:u w:val="none"/>
        </w:rPr>
        <w:t>]</w:t>
      </w:r>
      <w:r>
        <w:rPr>
          <w:u w:val="none"/>
        </w:rPr>
        <w:t>的规定，现提出如下处理意见：</w:t>
      </w:r>
      <w:r>
        <w:rPr>
          <w:u w:val="none"/>
        </w:rPr>
        <w:t xml:space="preserve"> [</w:t>
      </w:r>
      <w:r>
        <w:t>适用于学校授权内部审计机构作出审</w:t>
      </w:r>
      <w:r>
        <w:rPr>
          <w:noProof/>
        </w:rPr>
        <w:drawing>
          <wp:inline distT="0" distB="0" distL="0" distR="0">
            <wp:extent cx="4572" cy="13715"/>
            <wp:effectExtent l="0" t="0" r="0" b="0"/>
            <wp:docPr id="325441" name="Picture 325441"/>
            <wp:cNvGraphicFramePr/>
            <a:graphic xmlns:a="http://schemas.openxmlformats.org/drawingml/2006/main">
              <a:graphicData uri="http://schemas.openxmlformats.org/drawingml/2006/picture">
                <pic:pic xmlns:pic="http://schemas.openxmlformats.org/drawingml/2006/picture">
                  <pic:nvPicPr>
                    <pic:cNvPr id="325441" name="Picture 325441"/>
                    <pic:cNvPicPr/>
                  </pic:nvPicPr>
                  <pic:blipFill>
                    <a:blip r:embed="rId729"/>
                    <a:stretch>
                      <a:fillRect/>
                    </a:stretch>
                  </pic:blipFill>
                  <pic:spPr>
                    <a:xfrm>
                      <a:off x="0" y="0"/>
                      <a:ext cx="4572" cy="13715"/>
                    </a:xfrm>
                    <a:prstGeom prst="rect">
                      <a:avLst/>
                    </a:prstGeom>
                  </pic:spPr>
                </pic:pic>
              </a:graphicData>
            </a:graphic>
          </wp:inline>
        </w:drawing>
      </w:r>
      <w:r>
        <w:rPr>
          <w:u w:val="none"/>
        </w:rPr>
        <w:t>计</w:t>
      </w:r>
      <w:r>
        <w:t>处理的情形</w:t>
      </w:r>
      <w:r>
        <w:rPr>
          <w:u w:val="none"/>
        </w:rPr>
        <w:t>]</w:t>
      </w:r>
    </w:p>
    <w:p w:rsidR="0007214E" w:rsidRDefault="00546060">
      <w:pPr>
        <w:spacing w:after="3" w:line="216" w:lineRule="auto"/>
        <w:ind w:left="-1" w:right="143" w:firstLine="609"/>
        <w:jc w:val="both"/>
      </w:pPr>
      <w:r>
        <w:rPr>
          <w:sz w:val="26"/>
        </w:rPr>
        <w:t>建议学校适当管理层或有关部门</w:t>
      </w:r>
      <w:r>
        <w:rPr>
          <w:sz w:val="26"/>
        </w:rPr>
        <w:t>[</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适用于内部审计机构无权作出审计处理的情形</w:t>
      </w:r>
      <w:r>
        <w:rPr>
          <w:sz w:val="26"/>
        </w:rPr>
        <w:t>]</w:t>
      </w:r>
    </w:p>
    <w:p w:rsidR="0007214E" w:rsidRDefault="00546060">
      <w:pPr>
        <w:pStyle w:val="8"/>
        <w:spacing w:after="0" w:line="259" w:lineRule="auto"/>
        <w:ind w:left="10" w:right="122"/>
        <w:jc w:val="right"/>
      </w:pPr>
      <w:r>
        <w:rPr>
          <w:noProof/>
        </w:rPr>
        <w:drawing>
          <wp:inline distT="0" distB="0" distL="0" distR="0">
            <wp:extent cx="2066544" cy="164592"/>
            <wp:effectExtent l="0" t="0" r="0" b="0"/>
            <wp:docPr id="1173183" name="Picture 1173183"/>
            <wp:cNvGraphicFramePr/>
            <a:graphic xmlns:a="http://schemas.openxmlformats.org/drawingml/2006/main">
              <a:graphicData uri="http://schemas.openxmlformats.org/drawingml/2006/picture">
                <pic:pic xmlns:pic="http://schemas.openxmlformats.org/drawingml/2006/picture">
                  <pic:nvPicPr>
                    <pic:cNvPr id="1173183" name="Picture 1173183"/>
                    <pic:cNvPicPr/>
                  </pic:nvPicPr>
                  <pic:blipFill>
                    <a:blip r:embed="rId730"/>
                    <a:stretch>
                      <a:fillRect/>
                    </a:stretch>
                  </pic:blipFill>
                  <pic:spPr>
                    <a:xfrm>
                      <a:off x="0" y="0"/>
                      <a:ext cx="2066544" cy="164592"/>
                    </a:xfrm>
                    <a:prstGeom prst="rect">
                      <a:avLst/>
                    </a:prstGeom>
                  </pic:spPr>
                </pic:pic>
              </a:graphicData>
            </a:graphic>
          </wp:inline>
        </w:drawing>
      </w:r>
      <w:r>
        <w:t>。</w:t>
      </w:r>
      <w:r>
        <w:t>[</w:t>
      </w:r>
      <w:r>
        <w:t>问题概述，描述问题性质等</w:t>
      </w:r>
      <w:r>
        <w:t>]</w:t>
      </w:r>
    </w:p>
    <w:p w:rsidR="0007214E" w:rsidRDefault="00546060">
      <w:pPr>
        <w:spacing w:after="0"/>
        <w:ind w:left="619"/>
      </w:pPr>
      <w:r>
        <w:rPr>
          <w:noProof/>
        </w:rPr>
        <mc:AlternateContent>
          <mc:Choice Requires="wpg">
            <w:drawing>
              <wp:inline distT="0" distB="0" distL="0" distR="0">
                <wp:extent cx="4549140" cy="18287"/>
                <wp:effectExtent l="0" t="0" r="0" b="0"/>
                <wp:docPr id="1173188" name="Group 1173188"/>
                <wp:cNvGraphicFramePr/>
                <a:graphic xmlns:a="http://schemas.openxmlformats.org/drawingml/2006/main">
                  <a:graphicData uri="http://schemas.microsoft.com/office/word/2010/wordprocessingGroup">
                    <wpg:wgp>
                      <wpg:cNvGrpSpPr/>
                      <wpg:grpSpPr>
                        <a:xfrm>
                          <a:off x="0" y="0"/>
                          <a:ext cx="4549140" cy="18287"/>
                          <a:chOff x="0" y="0"/>
                          <a:chExt cx="4549140" cy="18287"/>
                        </a:xfrm>
                      </wpg:grpSpPr>
                      <wps:wsp>
                        <wps:cNvPr id="1173187" name="Shape 1173187"/>
                        <wps:cNvSpPr/>
                        <wps:spPr>
                          <a:xfrm>
                            <a:off x="0" y="0"/>
                            <a:ext cx="4549140" cy="18287"/>
                          </a:xfrm>
                          <a:custGeom>
                            <a:avLst/>
                            <a:gdLst/>
                            <a:ahLst/>
                            <a:cxnLst/>
                            <a:rect l="0" t="0" r="0" b="0"/>
                            <a:pathLst>
                              <a:path w="4549140" h="18287">
                                <a:moveTo>
                                  <a:pt x="0" y="9144"/>
                                </a:moveTo>
                                <a:lnTo>
                                  <a:pt x="4549140" y="9144"/>
                                </a:lnTo>
                              </a:path>
                            </a:pathLst>
                          </a:custGeom>
                          <a:ln w="1828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188" style="width:358.2pt;height:1.43994pt;mso-position-horizontal-relative:char;mso-position-vertical-relative:line" coordsize="45491,182">
                <v:shape id="Shape 1173187" style="position:absolute;width:45491;height:182;left:0;top:0;" coordsize="4549140,18287" path="m0,9144l4549140,9144">
                  <v:stroke weight="1.43994pt" endcap="flat" joinstyle="miter" miterlimit="1" on="true" color="#000000"/>
                  <v:fill on="false" color="#000000"/>
                </v:shape>
              </v:group>
            </w:pict>
          </mc:Fallback>
        </mc:AlternateContent>
      </w:r>
    </w:p>
    <w:p w:rsidR="0007214E" w:rsidRDefault="00546060">
      <w:pPr>
        <w:spacing w:after="4" w:line="228" w:lineRule="auto"/>
        <w:ind w:left="17" w:right="173" w:hanging="3"/>
        <w:jc w:val="both"/>
      </w:pPr>
      <w:r>
        <w:rPr>
          <w:noProof/>
        </w:rPr>
        <w:drawing>
          <wp:inline distT="0" distB="0" distL="0" distR="0">
            <wp:extent cx="2423160" cy="105156"/>
            <wp:effectExtent l="0" t="0" r="0" b="0"/>
            <wp:docPr id="1173190" name="Picture 1173190"/>
            <wp:cNvGraphicFramePr/>
            <a:graphic xmlns:a="http://schemas.openxmlformats.org/drawingml/2006/main">
              <a:graphicData uri="http://schemas.openxmlformats.org/drawingml/2006/picture">
                <pic:pic xmlns:pic="http://schemas.openxmlformats.org/drawingml/2006/picture">
                  <pic:nvPicPr>
                    <pic:cNvPr id="1173190" name="Picture 1173190"/>
                    <pic:cNvPicPr/>
                  </pic:nvPicPr>
                  <pic:blipFill>
                    <a:blip r:embed="rId731"/>
                    <a:stretch>
                      <a:fillRect/>
                    </a:stretch>
                  </pic:blipFill>
                  <pic:spPr>
                    <a:xfrm>
                      <a:off x="0" y="0"/>
                      <a:ext cx="2423160" cy="105156"/>
                    </a:xfrm>
                    <a:prstGeom prst="rect">
                      <a:avLst/>
                    </a:prstGeom>
                  </pic:spPr>
                </pic:pic>
              </a:graphicData>
            </a:graphic>
          </wp:inline>
        </w:drawing>
      </w:r>
      <w:r>
        <w:rPr>
          <w:sz w:val="28"/>
        </w:rPr>
        <w:t>。</w:t>
      </w:r>
      <w:r>
        <w:rPr>
          <w:sz w:val="28"/>
        </w:rPr>
        <w:t>[</w:t>
      </w:r>
      <w:r>
        <w:rPr>
          <w:sz w:val="28"/>
        </w:rPr>
        <w:t>问题的具体情况和事实描述</w:t>
      </w:r>
      <w:r>
        <w:rPr>
          <w:sz w:val="28"/>
        </w:rPr>
        <w:t xml:space="preserve">] </w:t>
      </w:r>
      <w:r>
        <w:rPr>
          <w:sz w:val="28"/>
        </w:rPr>
        <w:t>上述事项不符合《</w:t>
      </w:r>
      <w:r>
        <w:rPr>
          <w:sz w:val="28"/>
        </w:rPr>
        <w:t>“ “ “ “ '</w:t>
      </w:r>
      <w:r>
        <w:rPr>
          <w:sz w:val="28"/>
        </w:rPr>
        <w:t>》</w:t>
      </w:r>
      <w:r>
        <w:rPr>
          <w:sz w:val="28"/>
        </w:rPr>
        <w:t>[</w:t>
      </w:r>
      <w:r>
        <w:rPr>
          <w:sz w:val="28"/>
        </w:rPr>
        <w:t>具体制度名称。引用规章和规范性文件时，一般还应列明发文单位、发文字号</w:t>
      </w:r>
    </w:p>
    <w:p w:rsidR="0007214E" w:rsidRDefault="00546060">
      <w:pPr>
        <w:spacing w:after="215"/>
        <w:ind w:left="14"/>
      </w:pPr>
      <w:r>
        <w:rPr>
          <w:noProof/>
        </w:rPr>
        <w:drawing>
          <wp:inline distT="0" distB="0" distL="0" distR="0">
            <wp:extent cx="5097781" cy="260604"/>
            <wp:effectExtent l="0" t="0" r="0" b="0"/>
            <wp:docPr id="328564" name="Picture 328564"/>
            <wp:cNvGraphicFramePr/>
            <a:graphic xmlns:a="http://schemas.openxmlformats.org/drawingml/2006/main">
              <a:graphicData uri="http://schemas.openxmlformats.org/drawingml/2006/picture">
                <pic:pic xmlns:pic="http://schemas.openxmlformats.org/drawingml/2006/picture">
                  <pic:nvPicPr>
                    <pic:cNvPr id="328564" name="Picture 328564"/>
                    <pic:cNvPicPr/>
                  </pic:nvPicPr>
                  <pic:blipFill>
                    <a:blip r:embed="rId732"/>
                    <a:stretch>
                      <a:fillRect/>
                    </a:stretch>
                  </pic:blipFill>
                  <pic:spPr>
                    <a:xfrm>
                      <a:off x="0" y="0"/>
                      <a:ext cx="5097781" cy="260604"/>
                    </a:xfrm>
                    <a:prstGeom prst="rect">
                      <a:avLst/>
                    </a:prstGeom>
                  </pic:spPr>
                </pic:pic>
              </a:graphicData>
            </a:graphic>
          </wp:inline>
        </w:drawing>
      </w:r>
    </w:p>
    <w:p w:rsidR="0007214E" w:rsidRDefault="00546060">
      <w:pPr>
        <w:spacing w:after="37" w:line="228" w:lineRule="auto"/>
        <w:ind w:left="17" w:right="14" w:hanging="3"/>
        <w:jc w:val="both"/>
      </w:pPr>
      <w:r>
        <w:rPr>
          <w:sz w:val="28"/>
        </w:rPr>
        <w:t>的规定。</w:t>
      </w:r>
    </w:p>
    <w:p w:rsidR="0007214E" w:rsidRDefault="00546060">
      <w:pPr>
        <w:pStyle w:val="9"/>
        <w:ind w:left="-1" w:right="129"/>
      </w:pPr>
      <w:r>
        <w:rPr>
          <w:u w:val="none"/>
        </w:rPr>
        <w:t>针对以上问题，根据</w:t>
      </w:r>
      <w:r>
        <w:rPr>
          <w:u w:val="none"/>
        </w:rPr>
        <w:t>“ “</w:t>
      </w:r>
      <w:r>
        <w:rPr>
          <w:u w:val="none"/>
        </w:rPr>
        <w:t>輒</w:t>
      </w:r>
      <w:r>
        <w:t>审计处理授杈规定</w:t>
      </w:r>
      <w:r>
        <w:rPr>
          <w:u w:val="none"/>
        </w:rPr>
        <w:t>]</w:t>
      </w:r>
      <w:r>
        <w:rPr>
          <w:u w:val="none"/>
        </w:rPr>
        <w:t>的规定，现提出如下处理意见：</w:t>
      </w:r>
      <w:r>
        <w:rPr>
          <w:u w:val="none"/>
        </w:rPr>
        <w:t>[</w:t>
      </w:r>
      <w:r>
        <w:t>适用于学校授权内部审计机构作出审计处理的情形</w:t>
      </w:r>
      <w:r>
        <w:rPr>
          <w:u w:val="none"/>
        </w:rPr>
        <w:t>]</w:t>
      </w:r>
    </w:p>
    <w:p w:rsidR="0007214E" w:rsidRDefault="00546060">
      <w:pPr>
        <w:spacing w:after="3" w:line="216" w:lineRule="auto"/>
        <w:ind w:left="-1" w:right="143" w:firstLine="609"/>
        <w:jc w:val="both"/>
      </w:pPr>
      <w:r>
        <w:rPr>
          <w:sz w:val="26"/>
        </w:rPr>
        <w:t>建议学校适当管理层或有关部门</w:t>
      </w:r>
      <w:r>
        <w:rPr>
          <w:sz w:val="26"/>
        </w:rPr>
        <w:t>[</w:t>
      </w:r>
      <w:r>
        <w:rPr>
          <w:sz w:val="26"/>
          <w:u w:val="single" w:color="000000"/>
        </w:rPr>
        <w:t>可列出具体管理层或部门名称</w:t>
      </w:r>
      <w:r>
        <w:rPr>
          <w:sz w:val="26"/>
        </w:rPr>
        <w:t>]</w:t>
      </w:r>
      <w:r>
        <w:rPr>
          <w:sz w:val="26"/>
        </w:rPr>
        <w:t>作出如下处理：</w:t>
      </w:r>
      <w:r>
        <w:rPr>
          <w:sz w:val="26"/>
        </w:rPr>
        <w:t>[</w:t>
      </w:r>
      <w:r>
        <w:rPr>
          <w:sz w:val="26"/>
          <w:u w:val="single" w:color="000000"/>
        </w:rPr>
        <w:t>适用于内部审计机构无权作出审</w:t>
      </w:r>
    </w:p>
    <w:p w:rsidR="0007214E" w:rsidRDefault="00546060">
      <w:pPr>
        <w:pStyle w:val="9"/>
        <w:spacing w:after="50"/>
        <w:ind w:left="72" w:right="129" w:firstLine="0"/>
      </w:pPr>
      <w:r>
        <w:t>计处理的情形</w:t>
      </w:r>
      <w:r>
        <w:rPr>
          <w:u w:val="none"/>
        </w:rPr>
        <w:t>]</w:t>
      </w:r>
    </w:p>
    <w:p w:rsidR="0007214E" w:rsidRDefault="00546060">
      <w:pPr>
        <w:numPr>
          <w:ilvl w:val="0"/>
          <w:numId w:val="66"/>
        </w:numPr>
        <w:spacing w:after="37" w:line="228" w:lineRule="auto"/>
        <w:ind w:right="1530" w:hanging="720"/>
        <w:jc w:val="both"/>
      </w:pPr>
      <w:r>
        <w:rPr>
          <w:sz w:val="28"/>
        </w:rPr>
        <w:t>预算收入与预算支出方面</w:t>
      </w:r>
    </w:p>
    <w:p w:rsidR="0007214E" w:rsidRDefault="00546060">
      <w:pPr>
        <w:numPr>
          <w:ilvl w:val="0"/>
          <w:numId w:val="66"/>
        </w:numPr>
        <w:spacing w:after="4" w:line="228" w:lineRule="auto"/>
        <w:ind w:right="1530" w:hanging="720"/>
        <w:jc w:val="both"/>
      </w:pPr>
      <w:r>
        <w:rPr>
          <w:sz w:val="28"/>
        </w:rPr>
        <w:t>票据使用和往来资金方面（四）科研经费方面</w:t>
      </w:r>
    </w:p>
    <w:p w:rsidR="0007214E" w:rsidRDefault="00546060">
      <w:pPr>
        <w:numPr>
          <w:ilvl w:val="0"/>
          <w:numId w:val="67"/>
        </w:numPr>
        <w:spacing w:after="3" w:line="268" w:lineRule="auto"/>
        <w:ind w:hanging="745"/>
      </w:pPr>
      <w:r>
        <w:rPr>
          <w:sz w:val="30"/>
        </w:rPr>
        <w:t>基本建设和政府采购方面</w:t>
      </w:r>
    </w:p>
    <w:p w:rsidR="0007214E" w:rsidRDefault="00546060">
      <w:pPr>
        <w:numPr>
          <w:ilvl w:val="0"/>
          <w:numId w:val="67"/>
        </w:numPr>
        <w:spacing w:after="37" w:line="228" w:lineRule="auto"/>
        <w:ind w:hanging="745"/>
      </w:pPr>
      <w:r>
        <w:rPr>
          <w:sz w:val="28"/>
        </w:rPr>
        <w:t>往来资金方面</w:t>
      </w:r>
    </w:p>
    <w:p w:rsidR="0007214E" w:rsidRDefault="00546060">
      <w:pPr>
        <w:numPr>
          <w:ilvl w:val="0"/>
          <w:numId w:val="67"/>
        </w:numPr>
        <w:spacing w:after="3" w:line="268" w:lineRule="auto"/>
        <w:ind w:hanging="745"/>
      </w:pPr>
      <w:r>
        <w:rPr>
          <w:sz w:val="30"/>
        </w:rPr>
        <w:t>内部收入分配制度方面</w:t>
      </w:r>
    </w:p>
    <w:p w:rsidR="0007214E" w:rsidRDefault="00546060">
      <w:pPr>
        <w:pStyle w:val="8"/>
        <w:spacing w:after="44" w:line="253" w:lineRule="auto"/>
        <w:ind w:left="144" w:firstLine="720"/>
      </w:pPr>
      <w:r>
        <w:rPr>
          <w:sz w:val="32"/>
        </w:rPr>
        <w:t>（八）资产管理（含教学科研仪器设备管理绩效情况）方面</w:t>
      </w:r>
    </w:p>
    <w:p w:rsidR="0007214E" w:rsidRDefault="00546060">
      <w:pPr>
        <w:spacing w:after="37" w:line="228" w:lineRule="auto"/>
        <w:ind w:left="889" w:right="14" w:hanging="3"/>
        <w:jc w:val="both"/>
      </w:pPr>
      <w:r>
        <w:rPr>
          <w:sz w:val="28"/>
        </w:rPr>
        <w:t>（九）对以往审计中发现问题的整改情况方面</w:t>
      </w:r>
    </w:p>
    <w:p w:rsidR="0007214E" w:rsidRDefault="00546060">
      <w:pPr>
        <w:spacing w:after="4" w:line="228" w:lineRule="auto"/>
        <w:ind w:left="187" w:right="14" w:firstLine="590"/>
        <w:jc w:val="both"/>
      </w:pPr>
      <w:r>
        <w:rPr>
          <w:sz w:val="28"/>
        </w:rPr>
        <w:t>[</w:t>
      </w:r>
      <w:r>
        <w:rPr>
          <w:sz w:val="28"/>
        </w:rPr>
        <w:t>说明：（</w:t>
      </w:r>
      <w:r>
        <w:rPr>
          <w:sz w:val="28"/>
        </w:rPr>
        <w:t>1</w:t>
      </w:r>
      <w:r>
        <w:rPr>
          <w:sz w:val="28"/>
        </w:rPr>
        <w:t>）各方面问题可根据实际需要进行单列或合并。（</w:t>
      </w:r>
      <w:r>
        <w:rPr>
          <w:sz w:val="28"/>
        </w:rPr>
        <w:t>2</w:t>
      </w:r>
      <w:r>
        <w:rPr>
          <w:sz w:val="28"/>
        </w:rPr>
        <w:t>）如审计期间审计发现的重要问题已经整改的，应当说明有关整改情况。（</w:t>
      </w:r>
      <w:r>
        <w:rPr>
          <w:sz w:val="28"/>
        </w:rPr>
        <w:t>3</w:t>
      </w:r>
      <w:r>
        <w:rPr>
          <w:sz w:val="28"/>
        </w:rPr>
        <w:t>）审计意见应当实事求是、公平、公正，并充分考虑可执行性。</w:t>
      </w:r>
      <w:r>
        <w:rPr>
          <w:sz w:val="28"/>
        </w:rPr>
        <w:t>]</w:t>
      </w:r>
    </w:p>
    <w:p w:rsidR="0007214E" w:rsidRDefault="00546060">
      <w:pPr>
        <w:pStyle w:val="9"/>
        <w:spacing w:after="3" w:line="268" w:lineRule="auto"/>
        <w:ind w:left="665" w:right="0" w:hanging="10"/>
        <w:jc w:val="left"/>
      </w:pPr>
      <w:r>
        <w:rPr>
          <w:sz w:val="30"/>
          <w:u w:val="none"/>
        </w:rPr>
        <w:t>五、审计建议</w:t>
      </w:r>
    </w:p>
    <w:p w:rsidR="0007214E" w:rsidRDefault="00546060">
      <w:pPr>
        <w:spacing w:after="4" w:line="228" w:lineRule="auto"/>
        <w:ind w:left="14" w:right="86" w:firstLine="626"/>
        <w:jc w:val="both"/>
      </w:pPr>
      <w:r>
        <w:rPr>
          <w:noProof/>
        </w:rPr>
        <mc:AlternateContent>
          <mc:Choice Requires="wpg">
            <w:drawing>
              <wp:anchor distT="0" distB="0" distL="114300" distR="114300" simplePos="0" relativeHeight="251674624" behindDoc="0" locked="0" layoutInCell="1" allowOverlap="1">
                <wp:simplePos x="0" y="0"/>
                <wp:positionH relativeFrom="column">
                  <wp:posOffset>493776</wp:posOffset>
                </wp:positionH>
                <wp:positionV relativeFrom="paragraph">
                  <wp:posOffset>689325</wp:posOffset>
                </wp:positionV>
                <wp:extent cx="3529584" cy="18288"/>
                <wp:effectExtent l="0" t="0" r="0" b="0"/>
                <wp:wrapSquare wrapText="bothSides"/>
                <wp:docPr id="1173208" name="Group 1173208"/>
                <wp:cNvGraphicFramePr/>
                <a:graphic xmlns:a="http://schemas.openxmlformats.org/drawingml/2006/main">
                  <a:graphicData uri="http://schemas.microsoft.com/office/word/2010/wordprocessingGroup">
                    <wpg:wgp>
                      <wpg:cNvGrpSpPr/>
                      <wpg:grpSpPr>
                        <a:xfrm>
                          <a:off x="0" y="0"/>
                          <a:ext cx="3529584" cy="18288"/>
                          <a:chOff x="0" y="0"/>
                          <a:chExt cx="3529584" cy="18288"/>
                        </a:xfrm>
                      </wpg:grpSpPr>
                      <wps:wsp>
                        <wps:cNvPr id="1173207" name="Shape 1173207"/>
                        <wps:cNvSpPr/>
                        <wps:spPr>
                          <a:xfrm>
                            <a:off x="0" y="0"/>
                            <a:ext cx="3529584" cy="18288"/>
                          </a:xfrm>
                          <a:custGeom>
                            <a:avLst/>
                            <a:gdLst/>
                            <a:ahLst/>
                            <a:cxnLst/>
                            <a:rect l="0" t="0" r="0" b="0"/>
                            <a:pathLst>
                              <a:path w="3529584" h="18288">
                                <a:moveTo>
                                  <a:pt x="0" y="9144"/>
                                </a:moveTo>
                                <a:lnTo>
                                  <a:pt x="3529584"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173208" style="width:277.92pt;height:1.44pt;position:absolute;mso-position-horizontal-relative:text;mso-position-horizontal:absolute;margin-left:38.88pt;mso-position-vertical-relative:text;margin-top:54.2776pt;" coordsize="35295,182">
                <v:shape id="Shape 1173207" style="position:absolute;width:35295;height:182;left:0;top:0;" coordsize="3529584,18288" path="m0,9144l3529584,9144">
                  <v:stroke weight="1.44pt" endcap="flat" joinstyle="miter" miterlimit="1" on="true" color="#000000"/>
                  <v:fill on="false" color="#000000"/>
                </v:shape>
                <w10:wrap type="square"/>
              </v:group>
            </w:pict>
          </mc:Fallback>
        </mc:AlternateContent>
      </w:r>
      <w:r>
        <w:rPr>
          <w:sz w:val="28"/>
        </w:rPr>
        <w:t>针对审计发现的</w:t>
      </w:r>
      <w:r>
        <w:rPr>
          <w:sz w:val="28"/>
        </w:rPr>
        <w:t>" “</w:t>
      </w:r>
      <w:r>
        <w:rPr>
          <w:sz w:val="28"/>
        </w:rPr>
        <w:t>问题</w:t>
      </w:r>
      <w:r>
        <w:rPr>
          <w:sz w:val="28"/>
        </w:rPr>
        <w:t>[</w:t>
      </w:r>
      <w:r>
        <w:rPr>
          <w:sz w:val="28"/>
        </w:rPr>
        <w:t>高度概括审计发现的问题，或标明</w:t>
      </w:r>
      <w:r>
        <w:rPr>
          <w:sz w:val="28"/>
        </w:rPr>
        <w:t>“</w:t>
      </w:r>
      <w:r>
        <w:rPr>
          <w:sz w:val="28"/>
        </w:rPr>
        <w:t>四、审计发现</w:t>
      </w:r>
      <w:r>
        <w:rPr>
          <w:sz w:val="28"/>
        </w:rPr>
        <w:t>"</w:t>
      </w:r>
      <w:r>
        <w:rPr>
          <w:sz w:val="28"/>
        </w:rPr>
        <w:t>中第几个问题</w:t>
      </w:r>
      <w:r>
        <w:rPr>
          <w:sz w:val="28"/>
        </w:rPr>
        <w:t>]</w:t>
      </w:r>
      <w:r>
        <w:rPr>
          <w:sz w:val="28"/>
        </w:rPr>
        <w:t>，建议</w:t>
      </w:r>
      <w:r>
        <w:rPr>
          <w:sz w:val="28"/>
        </w:rPr>
        <w:t>" “ [</w:t>
      </w:r>
      <w:r>
        <w:rPr>
          <w:sz w:val="28"/>
        </w:rPr>
        <w:t>被审计单位</w:t>
      </w:r>
      <w:r>
        <w:rPr>
          <w:sz w:val="28"/>
        </w:rPr>
        <w:t>]</w:t>
      </w:r>
      <w:r>
        <w:rPr>
          <w:sz w:val="28"/>
        </w:rPr>
        <w:tab/>
      </w:r>
      <w:r>
        <w:rPr>
          <w:sz w:val="28"/>
        </w:rPr>
        <w:t>。丆适屏于</w:t>
      </w:r>
      <w:r>
        <w:rPr>
          <w:noProof/>
        </w:rPr>
        <w:drawing>
          <wp:inline distT="0" distB="0" distL="0" distR="0">
            <wp:extent cx="178308" cy="178308"/>
            <wp:effectExtent l="0" t="0" r="0" b="0"/>
            <wp:docPr id="330523" name="Picture 330523"/>
            <wp:cNvGraphicFramePr/>
            <a:graphic xmlns:a="http://schemas.openxmlformats.org/drawingml/2006/main">
              <a:graphicData uri="http://schemas.openxmlformats.org/drawingml/2006/picture">
                <pic:pic xmlns:pic="http://schemas.openxmlformats.org/drawingml/2006/picture">
                  <pic:nvPicPr>
                    <pic:cNvPr id="330523" name="Picture 330523"/>
                    <pic:cNvPicPr/>
                  </pic:nvPicPr>
                  <pic:blipFill>
                    <a:blip r:embed="rId733"/>
                    <a:stretch>
                      <a:fillRect/>
                    </a:stretch>
                  </pic:blipFill>
                  <pic:spPr>
                    <a:xfrm>
                      <a:off x="0" y="0"/>
                      <a:ext cx="178308" cy="178308"/>
                    </a:xfrm>
                    <a:prstGeom prst="rect">
                      <a:avLst/>
                    </a:prstGeom>
                  </pic:spPr>
                </pic:pic>
              </a:graphicData>
            </a:graphic>
          </wp:inline>
        </w:drawing>
      </w:r>
      <w:r>
        <w:rPr>
          <w:noProof/>
        </w:rPr>
        <w:drawing>
          <wp:inline distT="0" distB="0" distL="0" distR="0">
            <wp:extent cx="397764" cy="187452"/>
            <wp:effectExtent l="0" t="0" r="0" b="0"/>
            <wp:docPr id="1173197" name="Picture 1173197"/>
            <wp:cNvGraphicFramePr/>
            <a:graphic xmlns:a="http://schemas.openxmlformats.org/drawingml/2006/main">
              <a:graphicData uri="http://schemas.openxmlformats.org/drawingml/2006/picture">
                <pic:pic xmlns:pic="http://schemas.openxmlformats.org/drawingml/2006/picture">
                  <pic:nvPicPr>
                    <pic:cNvPr id="1173197" name="Picture 1173197"/>
                    <pic:cNvPicPr/>
                  </pic:nvPicPr>
                  <pic:blipFill>
                    <a:blip r:embed="rId734"/>
                    <a:stretch>
                      <a:fillRect/>
                    </a:stretch>
                  </pic:blipFill>
                  <pic:spPr>
                    <a:xfrm>
                      <a:off x="0" y="0"/>
                      <a:ext cx="397764" cy="187452"/>
                    </a:xfrm>
                    <a:prstGeom prst="rect">
                      <a:avLst/>
                    </a:prstGeom>
                  </pic:spPr>
                </pic:pic>
              </a:graphicData>
            </a:graphic>
          </wp:inline>
        </w:drawing>
      </w:r>
      <w:r>
        <w:rPr>
          <w:sz w:val="28"/>
        </w:rPr>
        <w:t>矛发</w:t>
      </w:r>
      <w:r>
        <w:rPr>
          <w:sz w:val="28"/>
        </w:rPr>
        <w:t>/</w:t>
      </w:r>
      <w:r>
        <w:rPr>
          <w:sz w:val="28"/>
        </w:rPr>
        <w:t>牙留建议形</w:t>
      </w:r>
      <w:r>
        <w:rPr>
          <w:sz w:val="28"/>
        </w:rPr>
        <w:t>7</w:t>
      </w:r>
    </w:p>
    <w:p w:rsidR="0007214E" w:rsidRDefault="00546060">
      <w:pPr>
        <w:spacing w:after="4" w:line="228" w:lineRule="auto"/>
        <w:ind w:left="14" w:right="14" w:firstLine="648"/>
        <w:jc w:val="both"/>
      </w:pPr>
      <w:r>
        <w:rPr>
          <w:noProof/>
        </w:rPr>
        <w:drawing>
          <wp:inline distT="0" distB="0" distL="0" distR="0">
            <wp:extent cx="3369564" cy="192024"/>
            <wp:effectExtent l="0" t="0" r="0" b="0"/>
            <wp:docPr id="1173199" name="Picture 1173199"/>
            <wp:cNvGraphicFramePr/>
            <a:graphic xmlns:a="http://schemas.openxmlformats.org/drawingml/2006/main">
              <a:graphicData uri="http://schemas.openxmlformats.org/drawingml/2006/picture">
                <pic:pic xmlns:pic="http://schemas.openxmlformats.org/drawingml/2006/picture">
                  <pic:nvPicPr>
                    <pic:cNvPr id="1173199" name="Picture 1173199"/>
                    <pic:cNvPicPr/>
                  </pic:nvPicPr>
                  <pic:blipFill>
                    <a:blip r:embed="rId735"/>
                    <a:stretch>
                      <a:fillRect/>
                    </a:stretch>
                  </pic:blipFill>
                  <pic:spPr>
                    <a:xfrm>
                      <a:off x="0" y="0"/>
                      <a:ext cx="3369564" cy="192024"/>
                    </a:xfrm>
                    <a:prstGeom prst="rect">
                      <a:avLst/>
                    </a:prstGeom>
                  </pic:spPr>
                </pic:pic>
              </a:graphicData>
            </a:graphic>
          </wp:inline>
        </w:drawing>
      </w:r>
      <w:r>
        <w:rPr>
          <w:sz w:val="28"/>
        </w:rPr>
        <w:t>[</w:t>
      </w:r>
      <w:r>
        <w:rPr>
          <w:sz w:val="28"/>
        </w:rPr>
        <w:t>详细描述提出建议所针对的相关事由</w:t>
      </w:r>
      <w:r>
        <w:rPr>
          <w:sz w:val="28"/>
        </w:rPr>
        <w:t>]</w:t>
      </w:r>
      <w:r>
        <w:rPr>
          <w:sz w:val="28"/>
        </w:rPr>
        <w:t>，建议</w:t>
      </w:r>
      <w:r>
        <w:rPr>
          <w:sz w:val="28"/>
        </w:rPr>
        <w:t>" “ [</w:t>
      </w:r>
      <w:r>
        <w:rPr>
          <w:sz w:val="28"/>
        </w:rPr>
        <w:t>被审计单位</w:t>
      </w:r>
      <w:r>
        <w:rPr>
          <w:sz w:val="28"/>
        </w:rPr>
        <w:t xml:space="preserve">] </w:t>
      </w:r>
      <w:r>
        <w:rPr>
          <w:noProof/>
        </w:rPr>
        <w:drawing>
          <wp:inline distT="0" distB="0" distL="0" distR="0">
            <wp:extent cx="891539" cy="77724"/>
            <wp:effectExtent l="0" t="0" r="0" b="0"/>
            <wp:docPr id="330655" name="Picture 330655"/>
            <wp:cNvGraphicFramePr/>
            <a:graphic xmlns:a="http://schemas.openxmlformats.org/drawingml/2006/main">
              <a:graphicData uri="http://schemas.openxmlformats.org/drawingml/2006/picture">
                <pic:pic xmlns:pic="http://schemas.openxmlformats.org/drawingml/2006/picture">
                  <pic:nvPicPr>
                    <pic:cNvPr id="330655" name="Picture 330655"/>
                    <pic:cNvPicPr/>
                  </pic:nvPicPr>
                  <pic:blipFill>
                    <a:blip r:embed="rId736"/>
                    <a:stretch>
                      <a:fillRect/>
                    </a:stretch>
                  </pic:blipFill>
                  <pic:spPr>
                    <a:xfrm>
                      <a:off x="0" y="0"/>
                      <a:ext cx="891539" cy="77724"/>
                    </a:xfrm>
                    <a:prstGeom prst="rect">
                      <a:avLst/>
                    </a:prstGeom>
                  </pic:spPr>
                </pic:pic>
              </a:graphicData>
            </a:graphic>
          </wp:inline>
        </w:drawing>
      </w:r>
      <w:r>
        <w:rPr>
          <w:sz w:val="28"/>
        </w:rPr>
        <w:t>0 [</w:t>
      </w:r>
      <w:r>
        <w:rPr>
          <w:sz w:val="28"/>
        </w:rPr>
        <w:t>适用于针对审计发现问题之外的其他事由（需要进一步完善提高但不能认定为违规、差错、缺陷或损害的事项）提出建议的情形。</w:t>
      </w:r>
      <w:r>
        <w:rPr>
          <w:sz w:val="28"/>
        </w:rPr>
        <w:t>]</w:t>
      </w:r>
    </w:p>
    <w:p w:rsidR="0007214E" w:rsidRDefault="00546060">
      <w:pPr>
        <w:spacing w:after="4" w:line="228" w:lineRule="auto"/>
        <w:ind w:left="14" w:right="151" w:firstLine="626"/>
        <w:jc w:val="both"/>
      </w:pPr>
      <w:r>
        <w:rPr>
          <w:sz w:val="28"/>
        </w:rPr>
        <w:t>[</w:t>
      </w:r>
      <w:r>
        <w:rPr>
          <w:sz w:val="28"/>
        </w:rPr>
        <w:t>说明：（</w:t>
      </w:r>
      <w:r>
        <w:rPr>
          <w:sz w:val="28"/>
        </w:rPr>
        <w:t>1</w:t>
      </w:r>
      <w:r>
        <w:rPr>
          <w:sz w:val="28"/>
        </w:rPr>
        <w:t>）审计建议应当做到有的放矢。（</w:t>
      </w:r>
      <w:r>
        <w:rPr>
          <w:sz w:val="28"/>
        </w:rPr>
        <w:t>2</w:t>
      </w:r>
      <w:r>
        <w:rPr>
          <w:sz w:val="28"/>
        </w:rPr>
        <w:t>）审计建议应当具有针对性、建设性和可操作性，避免过于空泛，便于整改落实。</w:t>
      </w:r>
      <w:r>
        <w:rPr>
          <w:sz w:val="28"/>
        </w:rPr>
        <w:t>]</w:t>
      </w:r>
    </w:p>
    <w:p w:rsidR="0007214E" w:rsidRDefault="00546060">
      <w:pPr>
        <w:pStyle w:val="9"/>
        <w:spacing w:after="278" w:line="268" w:lineRule="auto"/>
        <w:ind w:left="615" w:right="0" w:hanging="10"/>
        <w:jc w:val="left"/>
      </w:pPr>
      <w:r>
        <w:rPr>
          <w:noProof/>
        </w:rPr>
        <w:drawing>
          <wp:inline distT="0" distB="0" distL="0" distR="0">
            <wp:extent cx="173736" cy="164592"/>
            <wp:effectExtent l="0" t="0" r="0" b="0"/>
            <wp:docPr id="1173201" name="Picture 1173201"/>
            <wp:cNvGraphicFramePr/>
            <a:graphic xmlns:a="http://schemas.openxmlformats.org/drawingml/2006/main">
              <a:graphicData uri="http://schemas.openxmlformats.org/drawingml/2006/picture">
                <pic:pic xmlns:pic="http://schemas.openxmlformats.org/drawingml/2006/picture">
                  <pic:nvPicPr>
                    <pic:cNvPr id="1173201" name="Picture 1173201"/>
                    <pic:cNvPicPr/>
                  </pic:nvPicPr>
                  <pic:blipFill>
                    <a:blip r:embed="rId737"/>
                    <a:stretch>
                      <a:fillRect/>
                    </a:stretch>
                  </pic:blipFill>
                  <pic:spPr>
                    <a:xfrm>
                      <a:off x="0" y="0"/>
                      <a:ext cx="173736" cy="164592"/>
                    </a:xfrm>
                    <a:prstGeom prst="rect">
                      <a:avLst/>
                    </a:prstGeom>
                  </pic:spPr>
                </pic:pic>
              </a:graphicData>
            </a:graphic>
          </wp:inline>
        </w:drawing>
      </w:r>
      <w:r>
        <w:rPr>
          <w:sz w:val="30"/>
          <w:u w:val="none"/>
        </w:rPr>
        <w:t>、其他必要的内容</w:t>
      </w:r>
    </w:p>
    <w:p w:rsidR="0007214E" w:rsidRDefault="00546060">
      <w:pPr>
        <w:spacing w:after="37" w:line="228" w:lineRule="auto"/>
        <w:ind w:left="629" w:right="14" w:hanging="3"/>
        <w:jc w:val="both"/>
      </w:pPr>
      <w:r>
        <w:rPr>
          <w:sz w:val="28"/>
        </w:rPr>
        <w:t>附件：</w:t>
      </w:r>
      <w:r>
        <w:rPr>
          <w:sz w:val="28"/>
        </w:rPr>
        <w:t>1</w:t>
      </w:r>
      <w:r>
        <w:rPr>
          <w:sz w:val="28"/>
        </w:rPr>
        <w:t>，</w:t>
      </w:r>
      <w:r>
        <w:rPr>
          <w:noProof/>
        </w:rPr>
        <w:drawing>
          <wp:inline distT="0" distB="0" distL="0" distR="0">
            <wp:extent cx="1595628" cy="86868"/>
            <wp:effectExtent l="0" t="0" r="0" b="0"/>
            <wp:docPr id="1173203" name="Picture 1173203"/>
            <wp:cNvGraphicFramePr/>
            <a:graphic xmlns:a="http://schemas.openxmlformats.org/drawingml/2006/main">
              <a:graphicData uri="http://schemas.openxmlformats.org/drawingml/2006/picture">
                <pic:pic xmlns:pic="http://schemas.openxmlformats.org/drawingml/2006/picture">
                  <pic:nvPicPr>
                    <pic:cNvPr id="1173203" name="Picture 1173203"/>
                    <pic:cNvPicPr/>
                  </pic:nvPicPr>
                  <pic:blipFill>
                    <a:blip r:embed="rId738"/>
                    <a:stretch>
                      <a:fillRect/>
                    </a:stretch>
                  </pic:blipFill>
                  <pic:spPr>
                    <a:xfrm>
                      <a:off x="0" y="0"/>
                      <a:ext cx="1595628" cy="86868"/>
                    </a:xfrm>
                    <a:prstGeom prst="rect">
                      <a:avLst/>
                    </a:prstGeom>
                  </pic:spPr>
                </pic:pic>
              </a:graphicData>
            </a:graphic>
          </wp:inline>
        </w:drawing>
      </w:r>
    </w:p>
    <w:p w:rsidR="0007214E" w:rsidRDefault="00546060">
      <w:pPr>
        <w:pStyle w:val="7"/>
        <w:spacing w:after="387" w:line="259" w:lineRule="auto"/>
        <w:ind w:left="1529"/>
      </w:pPr>
      <w:r>
        <w:rPr>
          <w:sz w:val="34"/>
        </w:rPr>
        <w:t>2 ·</w:t>
      </w:r>
      <w:r>
        <w:rPr>
          <w:noProof/>
        </w:rPr>
        <w:drawing>
          <wp:inline distT="0" distB="0" distL="0" distR="0">
            <wp:extent cx="1600200" cy="86868"/>
            <wp:effectExtent l="0" t="0" r="0" b="0"/>
            <wp:docPr id="1173205" name="Picture 1173205"/>
            <wp:cNvGraphicFramePr/>
            <a:graphic xmlns:a="http://schemas.openxmlformats.org/drawingml/2006/main">
              <a:graphicData uri="http://schemas.openxmlformats.org/drawingml/2006/picture">
                <pic:pic xmlns:pic="http://schemas.openxmlformats.org/drawingml/2006/picture">
                  <pic:nvPicPr>
                    <pic:cNvPr id="1173205" name="Picture 1173205"/>
                    <pic:cNvPicPr/>
                  </pic:nvPicPr>
                  <pic:blipFill>
                    <a:blip r:embed="rId739"/>
                    <a:stretch>
                      <a:fillRect/>
                    </a:stretch>
                  </pic:blipFill>
                  <pic:spPr>
                    <a:xfrm>
                      <a:off x="0" y="0"/>
                      <a:ext cx="1600200" cy="86868"/>
                    </a:xfrm>
                    <a:prstGeom prst="rect">
                      <a:avLst/>
                    </a:prstGeom>
                  </pic:spPr>
                </pic:pic>
              </a:graphicData>
            </a:graphic>
          </wp:inline>
        </w:drawing>
      </w:r>
    </w:p>
    <w:p w:rsidR="0007214E" w:rsidRDefault="00546060">
      <w:pPr>
        <w:spacing w:after="4" w:line="228" w:lineRule="auto"/>
        <w:ind w:left="4874" w:right="346" w:firstLine="331"/>
        <w:jc w:val="both"/>
      </w:pPr>
      <w:r>
        <w:rPr>
          <w:sz w:val="28"/>
        </w:rPr>
        <w:t>审计单位（盖章）注册会计师（签章）</w:t>
      </w:r>
    </w:p>
    <w:p w:rsidR="0007214E" w:rsidRDefault="00546060">
      <w:pPr>
        <w:spacing w:after="0"/>
        <w:ind w:left="5184"/>
      </w:pPr>
      <w:r>
        <w:rPr>
          <w:noProof/>
        </w:rPr>
        <w:drawing>
          <wp:inline distT="0" distB="0" distL="0" distR="0">
            <wp:extent cx="1330452" cy="182880"/>
            <wp:effectExtent l="0" t="0" r="0" b="0"/>
            <wp:docPr id="330658" name="Picture 330658"/>
            <wp:cNvGraphicFramePr/>
            <a:graphic xmlns:a="http://schemas.openxmlformats.org/drawingml/2006/main">
              <a:graphicData uri="http://schemas.openxmlformats.org/drawingml/2006/picture">
                <pic:pic xmlns:pic="http://schemas.openxmlformats.org/drawingml/2006/picture">
                  <pic:nvPicPr>
                    <pic:cNvPr id="330658" name="Picture 330658"/>
                    <pic:cNvPicPr/>
                  </pic:nvPicPr>
                  <pic:blipFill>
                    <a:blip r:embed="rId740"/>
                    <a:stretch>
                      <a:fillRect/>
                    </a:stretch>
                  </pic:blipFill>
                  <pic:spPr>
                    <a:xfrm>
                      <a:off x="0" y="0"/>
                      <a:ext cx="1330452" cy="182880"/>
                    </a:xfrm>
                    <a:prstGeom prst="rect">
                      <a:avLst/>
                    </a:prstGeom>
                  </pic:spPr>
                </pic:pic>
              </a:graphicData>
            </a:graphic>
          </wp:inline>
        </w:drawing>
      </w:r>
    </w:p>
    <w:p w:rsidR="0007214E" w:rsidRDefault="00546060">
      <w:pPr>
        <w:spacing w:after="3" w:line="268" w:lineRule="auto"/>
        <w:ind w:left="24" w:hanging="10"/>
      </w:pPr>
      <w:r>
        <w:rPr>
          <w:sz w:val="30"/>
        </w:rPr>
        <w:t>附录</w:t>
      </w:r>
      <w:r>
        <w:rPr>
          <w:sz w:val="30"/>
        </w:rPr>
        <w:t>2</w:t>
      </w:r>
      <w:r>
        <w:rPr>
          <w:sz w:val="30"/>
        </w:rPr>
        <w:t>：预算执行与财务收支审计报告范本（自审）</w:t>
      </w:r>
    </w:p>
    <w:p w:rsidR="0007214E" w:rsidRDefault="00546060">
      <w:pPr>
        <w:pStyle w:val="6"/>
        <w:spacing w:after="0" w:line="259" w:lineRule="auto"/>
        <w:ind w:left="643"/>
      </w:pPr>
      <w:r>
        <w:rPr>
          <w:sz w:val="42"/>
        </w:rPr>
        <w:t>* * * *</w:t>
      </w:r>
      <w:r>
        <w:rPr>
          <w:sz w:val="42"/>
        </w:rPr>
        <w:t>年预算执行与财务收支审计报告</w:t>
      </w:r>
    </w:p>
    <w:p w:rsidR="0007214E" w:rsidRDefault="00546060">
      <w:pPr>
        <w:pStyle w:val="7"/>
        <w:spacing w:line="259" w:lineRule="auto"/>
        <w:ind w:left="75" w:right="338"/>
        <w:jc w:val="center"/>
      </w:pPr>
      <w:r>
        <w:rPr>
          <w:sz w:val="34"/>
        </w:rPr>
        <w:t>* *</w:t>
      </w:r>
      <w:r>
        <w:rPr>
          <w:sz w:val="34"/>
        </w:rPr>
        <w:t>审报〔</w:t>
      </w:r>
      <w:r>
        <w:rPr>
          <w:sz w:val="34"/>
        </w:rPr>
        <w:t>20 * *</w:t>
      </w:r>
      <w:r>
        <w:rPr>
          <w:sz w:val="34"/>
        </w:rPr>
        <w:t>〕</w:t>
      </w:r>
      <w:r>
        <w:rPr>
          <w:sz w:val="34"/>
        </w:rPr>
        <w:t>* *</w:t>
      </w:r>
      <w:r>
        <w:rPr>
          <w:sz w:val="34"/>
        </w:rPr>
        <w:t>号</w:t>
      </w:r>
    </w:p>
    <w:p w:rsidR="0007214E" w:rsidRDefault="00546060">
      <w:pPr>
        <w:spacing w:after="4" w:line="228" w:lineRule="auto"/>
        <w:ind w:left="14" w:right="230" w:firstLine="612"/>
        <w:jc w:val="both"/>
      </w:pPr>
      <w:r>
        <w:rPr>
          <w:sz w:val="28"/>
        </w:rPr>
        <w:t>为了贯彻落实省委教育工委省教育厅《关于建立预算执行与财务收支年度审计全覆盖制度的通知》《关于进一步完善预算执行与财务收支审计工作的通知》等文件精神，依据《</w:t>
      </w:r>
      <w:r>
        <w:rPr>
          <w:sz w:val="28"/>
        </w:rPr>
        <w:t>* * * *</w:t>
      </w:r>
      <w:r>
        <w:rPr>
          <w:sz w:val="28"/>
        </w:rPr>
        <w:t>》</w:t>
      </w:r>
      <w:r>
        <w:rPr>
          <w:sz w:val="28"/>
        </w:rPr>
        <w:t>[</w:t>
      </w:r>
      <w:r>
        <w:rPr>
          <w:sz w:val="28"/>
        </w:rPr>
        <w:t>学校制定的预算执行与财务收支审计制度</w:t>
      </w:r>
      <w:r>
        <w:rPr>
          <w:sz w:val="28"/>
        </w:rPr>
        <w:t>]</w:t>
      </w:r>
      <w:r>
        <w:rPr>
          <w:sz w:val="28"/>
        </w:rPr>
        <w:t>，按照学校年度审计工作计划，审计处制定了预算执行与财务收支审计工作方案，成立了审计组，自</w:t>
      </w:r>
      <w:r>
        <w:rPr>
          <w:sz w:val="28"/>
        </w:rPr>
        <w:t>* * * '</w:t>
      </w:r>
      <w:r>
        <w:rPr>
          <w:sz w:val="28"/>
        </w:rPr>
        <w:t>年</w:t>
      </w:r>
      <w:r>
        <w:rPr>
          <w:sz w:val="28"/>
        </w:rPr>
        <w:t>* *</w:t>
      </w:r>
      <w:r>
        <w:rPr>
          <w:sz w:val="28"/>
        </w:rPr>
        <w:t>月</w:t>
      </w:r>
      <w:r>
        <w:rPr>
          <w:sz w:val="28"/>
        </w:rPr>
        <w:t>* *</w:t>
      </w:r>
      <w:r>
        <w:rPr>
          <w:sz w:val="28"/>
        </w:rPr>
        <w:t>日至</w:t>
      </w:r>
      <w:r>
        <w:rPr>
          <w:sz w:val="28"/>
        </w:rPr>
        <w:t xml:space="preserve">* * </w:t>
      </w:r>
      <w:r>
        <w:rPr>
          <w:sz w:val="28"/>
        </w:rPr>
        <w:t>月</w:t>
      </w:r>
      <w:r>
        <w:rPr>
          <w:sz w:val="28"/>
        </w:rPr>
        <w:t>“</w:t>
      </w:r>
      <w:r>
        <w:rPr>
          <w:sz w:val="28"/>
        </w:rPr>
        <w:t>日</w:t>
      </w:r>
      <w:r>
        <w:rPr>
          <w:sz w:val="28"/>
        </w:rPr>
        <w:t>[</w:t>
      </w:r>
      <w:r>
        <w:rPr>
          <w:sz w:val="28"/>
        </w:rPr>
        <w:t>实施审计的起止时间</w:t>
      </w:r>
      <w:r>
        <w:rPr>
          <w:sz w:val="28"/>
        </w:rPr>
        <w:t>]</w:t>
      </w:r>
      <w:r>
        <w:rPr>
          <w:sz w:val="28"/>
        </w:rPr>
        <w:t>，对学校</w:t>
      </w:r>
      <w:r>
        <w:rPr>
          <w:sz w:val="28"/>
        </w:rPr>
        <w:t>' ' “</w:t>
      </w:r>
      <w:r>
        <w:rPr>
          <w:sz w:val="28"/>
        </w:rPr>
        <w:t>年预算执行与财务收支情况进行了审计。现将审计情况报告如下：</w:t>
      </w:r>
    </w:p>
    <w:p w:rsidR="0007214E" w:rsidRDefault="00546060">
      <w:pPr>
        <w:pStyle w:val="8"/>
        <w:ind w:left="708"/>
      </w:pPr>
      <w:r>
        <w:rPr>
          <w:noProof/>
        </w:rPr>
        <w:drawing>
          <wp:inline distT="0" distB="0" distL="0" distR="0">
            <wp:extent cx="173736" cy="27432"/>
            <wp:effectExtent l="0" t="0" r="0" b="0"/>
            <wp:docPr id="333456" name="Picture 333456"/>
            <wp:cNvGraphicFramePr/>
            <a:graphic xmlns:a="http://schemas.openxmlformats.org/drawingml/2006/main">
              <a:graphicData uri="http://schemas.openxmlformats.org/drawingml/2006/picture">
                <pic:pic xmlns:pic="http://schemas.openxmlformats.org/drawingml/2006/picture">
                  <pic:nvPicPr>
                    <pic:cNvPr id="333456" name="Picture 333456"/>
                    <pic:cNvPicPr/>
                  </pic:nvPicPr>
                  <pic:blipFill>
                    <a:blip r:embed="rId741"/>
                    <a:stretch>
                      <a:fillRect/>
                    </a:stretch>
                  </pic:blipFill>
                  <pic:spPr>
                    <a:xfrm>
                      <a:off x="0" y="0"/>
                      <a:ext cx="173736" cy="27432"/>
                    </a:xfrm>
                    <a:prstGeom prst="rect">
                      <a:avLst/>
                    </a:prstGeom>
                  </pic:spPr>
                </pic:pic>
              </a:graphicData>
            </a:graphic>
          </wp:inline>
        </w:drawing>
      </w:r>
      <w:r>
        <w:t>、审计概况</w:t>
      </w:r>
    </w:p>
    <w:p w:rsidR="0007214E" w:rsidRDefault="00546060">
      <w:pPr>
        <w:spacing w:after="37" w:line="228" w:lineRule="auto"/>
        <w:ind w:left="831" w:right="14" w:hanging="3"/>
        <w:jc w:val="both"/>
      </w:pPr>
      <w:r>
        <w:rPr>
          <w:sz w:val="28"/>
        </w:rPr>
        <w:t>（一）被审计单位基本情况</w:t>
      </w:r>
    </w:p>
    <w:p w:rsidR="0007214E" w:rsidRDefault="00546060">
      <w:pPr>
        <w:spacing w:after="353"/>
        <w:ind w:left="720"/>
      </w:pPr>
      <w:r>
        <w:rPr>
          <w:noProof/>
        </w:rPr>
        <mc:AlternateContent>
          <mc:Choice Requires="wpg">
            <w:drawing>
              <wp:inline distT="0" distB="0" distL="0" distR="0">
                <wp:extent cx="4553712" cy="22860"/>
                <wp:effectExtent l="0" t="0" r="0" b="0"/>
                <wp:docPr id="1173210" name="Group 1173210"/>
                <wp:cNvGraphicFramePr/>
                <a:graphic xmlns:a="http://schemas.openxmlformats.org/drawingml/2006/main">
                  <a:graphicData uri="http://schemas.microsoft.com/office/word/2010/wordprocessingGroup">
                    <wpg:wgp>
                      <wpg:cNvGrpSpPr/>
                      <wpg:grpSpPr>
                        <a:xfrm>
                          <a:off x="0" y="0"/>
                          <a:ext cx="4553712" cy="22860"/>
                          <a:chOff x="0" y="0"/>
                          <a:chExt cx="4553712" cy="22860"/>
                        </a:xfrm>
                      </wpg:grpSpPr>
                      <wps:wsp>
                        <wps:cNvPr id="1173209" name="Shape 1173209"/>
                        <wps:cNvSpPr/>
                        <wps:spPr>
                          <a:xfrm>
                            <a:off x="0" y="0"/>
                            <a:ext cx="4553712" cy="22860"/>
                          </a:xfrm>
                          <a:custGeom>
                            <a:avLst/>
                            <a:gdLst/>
                            <a:ahLst/>
                            <a:cxnLst/>
                            <a:rect l="0" t="0" r="0" b="0"/>
                            <a:pathLst>
                              <a:path w="4553712" h="22860">
                                <a:moveTo>
                                  <a:pt x="0" y="11430"/>
                                </a:moveTo>
                                <a:lnTo>
                                  <a:pt x="4553712"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10" style="width:358.56pt;height:1.79999pt;mso-position-horizontal-relative:char;mso-position-vertical-relative:line" coordsize="45537,228">
                <v:shape id="Shape 1173209" style="position:absolute;width:45537;height:228;left:0;top:0;" coordsize="4553712,22860" path="m0,11430l4553712,11430">
                  <v:stroke weight="1.79999pt" endcap="flat" joinstyle="miter" miterlimit="1" on="true" color="#000000"/>
                  <v:fill on="false" color="#000000"/>
                </v:shape>
              </v:group>
            </w:pict>
          </mc:Fallback>
        </mc:AlternateContent>
      </w:r>
    </w:p>
    <w:p w:rsidR="0007214E" w:rsidRDefault="00546060">
      <w:pPr>
        <w:spacing w:after="265"/>
        <w:ind w:left="115"/>
      </w:pPr>
      <w:r>
        <w:rPr>
          <w:noProof/>
        </w:rPr>
        <mc:AlternateContent>
          <mc:Choice Requires="wpg">
            <w:drawing>
              <wp:inline distT="0" distB="0" distL="0" distR="0">
                <wp:extent cx="4544569" cy="22860"/>
                <wp:effectExtent l="0" t="0" r="0" b="0"/>
                <wp:docPr id="1173212" name="Group 1173212"/>
                <wp:cNvGraphicFramePr/>
                <a:graphic xmlns:a="http://schemas.openxmlformats.org/drawingml/2006/main">
                  <a:graphicData uri="http://schemas.microsoft.com/office/word/2010/wordprocessingGroup">
                    <wpg:wgp>
                      <wpg:cNvGrpSpPr/>
                      <wpg:grpSpPr>
                        <a:xfrm>
                          <a:off x="0" y="0"/>
                          <a:ext cx="4544569" cy="22860"/>
                          <a:chOff x="0" y="0"/>
                          <a:chExt cx="4544569" cy="22860"/>
                        </a:xfrm>
                      </wpg:grpSpPr>
                      <wps:wsp>
                        <wps:cNvPr id="1173211" name="Shape 1173211"/>
                        <wps:cNvSpPr/>
                        <wps:spPr>
                          <a:xfrm>
                            <a:off x="0" y="0"/>
                            <a:ext cx="4544569" cy="22860"/>
                          </a:xfrm>
                          <a:custGeom>
                            <a:avLst/>
                            <a:gdLst/>
                            <a:ahLst/>
                            <a:cxnLst/>
                            <a:rect l="0" t="0" r="0" b="0"/>
                            <a:pathLst>
                              <a:path w="4544569" h="22860">
                                <a:moveTo>
                                  <a:pt x="0" y="11430"/>
                                </a:moveTo>
                                <a:lnTo>
                                  <a:pt x="4544569"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12" style="width:357.84pt;height:1.79999pt;mso-position-horizontal-relative:char;mso-position-vertical-relative:line" coordsize="45445,228">
                <v:shape id="Shape 1173211" style="position:absolute;width:45445;height:228;left:0;top:0;" coordsize="4544569,22860" path="m0,11430l4544569,11430">
                  <v:stroke weight="1.79999pt" endcap="flat" joinstyle="miter" miterlimit="1" on="true" color="#000000"/>
                  <v:fill on="false" color="#000000"/>
                </v:shape>
              </v:group>
            </w:pict>
          </mc:Fallback>
        </mc:AlternateContent>
      </w:r>
    </w:p>
    <w:p w:rsidR="0007214E" w:rsidRDefault="00546060">
      <w:pPr>
        <w:spacing w:after="4" w:line="228" w:lineRule="auto"/>
        <w:ind w:left="115" w:right="180" w:firstLine="626"/>
        <w:jc w:val="both"/>
      </w:pPr>
      <w:r>
        <w:rPr>
          <w:sz w:val="28"/>
        </w:rPr>
        <w:t>[</w:t>
      </w:r>
      <w:r>
        <w:rPr>
          <w:sz w:val="28"/>
        </w:rPr>
        <w:t>主要包括被审计单位的基本信息，包括被审计单位的规模、性质、职责范围、业务活动及其目标，组织结构、员工数量、专业设置，财务管理体制和业务管理体制、内部控制及信息系统情况、资产负债、财务收支等情况。</w:t>
      </w:r>
      <w:r>
        <w:rPr>
          <w:sz w:val="28"/>
        </w:rPr>
        <w:t>]</w:t>
      </w:r>
    </w:p>
    <w:p w:rsidR="0007214E" w:rsidRDefault="00546060">
      <w:pPr>
        <w:spacing w:after="37" w:line="228" w:lineRule="auto"/>
        <w:ind w:left="874" w:right="14" w:hanging="3"/>
        <w:jc w:val="both"/>
      </w:pPr>
      <w:r>
        <w:rPr>
          <w:sz w:val="28"/>
        </w:rPr>
        <w:t>（三）实施审计的情况</w:t>
      </w:r>
    </w:p>
    <w:p w:rsidR="0007214E" w:rsidRDefault="00546060">
      <w:pPr>
        <w:spacing w:after="4" w:line="228" w:lineRule="auto"/>
        <w:ind w:left="173" w:right="14" w:firstLine="590"/>
        <w:jc w:val="both"/>
      </w:pPr>
      <w:r>
        <w:rPr>
          <w:sz w:val="28"/>
        </w:rPr>
        <w:t>本次审计的目标是进一步严格财务管理、强化内部控制、防范财务风险、严肃财经纪律。</w:t>
      </w:r>
      <w:r>
        <w:rPr>
          <w:sz w:val="28"/>
        </w:rPr>
        <w:t>[</w:t>
      </w:r>
      <w:r>
        <w:rPr>
          <w:sz w:val="28"/>
        </w:rPr>
        <w:t>审计目标各个学校可在主管部门统一要求的基础上，结合学校的实际增加</w:t>
      </w:r>
      <w:r>
        <w:rPr>
          <w:sz w:val="28"/>
        </w:rPr>
        <w:t>}</w:t>
      </w:r>
      <w:r>
        <w:rPr>
          <w:sz w:val="28"/>
        </w:rPr>
        <w:t>。</w:t>
      </w:r>
    </w:p>
    <w:p w:rsidR="0007214E" w:rsidRDefault="00546060">
      <w:pPr>
        <w:spacing w:after="4" w:line="228" w:lineRule="auto"/>
        <w:ind w:left="14" w:right="14" w:firstLine="677"/>
        <w:jc w:val="both"/>
      </w:pPr>
      <w:r>
        <w:rPr>
          <w:sz w:val="28"/>
        </w:rPr>
        <w:t>审计范围包括贵单位本级及所属单位年度财务收支计划的执行过程和结果以及财务报告的真实性、合法性与完整性。审计的主要内容和重点是：经济决策、预算</w:t>
      </w:r>
      <w:r>
        <w:rPr>
          <w:sz w:val="28"/>
        </w:rPr>
        <w:t>收入、预算支出、票据使用、往来资金、科研经费、基本建设和政府采购、内部收入分配制度、资产管理（含教学科研仪器设备管理绩效情况）、对外投资和所属企业、对以往审计中发现问题的整改情况等</w:t>
      </w:r>
      <w:r>
        <w:rPr>
          <w:sz w:val="28"/>
        </w:rPr>
        <w:t>[</w:t>
      </w:r>
      <w:r>
        <w:rPr>
          <w:sz w:val="28"/>
        </w:rPr>
        <w:t>审计范围各个学校可在主管部门统一规定的基础上，结合学校的实际增加。</w:t>
      </w:r>
      <w:r>
        <w:rPr>
          <w:sz w:val="28"/>
        </w:rPr>
        <w:t>]</w:t>
      </w:r>
      <w:r>
        <w:rPr>
          <w:sz w:val="28"/>
        </w:rPr>
        <w:t>对重要事项进行了必要的延伸和追溯</w:t>
      </w:r>
      <w:r>
        <w:rPr>
          <w:sz w:val="28"/>
        </w:rPr>
        <w:t>[</w:t>
      </w:r>
      <w:r>
        <w:rPr>
          <w:sz w:val="28"/>
        </w:rPr>
        <w:t>可列明延伸的单位和追溯的时间</w:t>
      </w:r>
      <w:r>
        <w:rPr>
          <w:sz w:val="28"/>
        </w:rPr>
        <w:t>]</w:t>
      </w:r>
      <w:r>
        <w:rPr>
          <w:sz w:val="28"/>
        </w:rPr>
        <w:t>。学校相关单位和部门对所提供的财务会计资料以及其他相关资料的真实性和完整性负责。我按照法律法规和内部审计准则的要求实施审计并出具审计报告。在审计过程中，我们根据实际情况，实施了包括抽查会计记录、资产</w:t>
      </w:r>
      <w:r>
        <w:rPr>
          <w:sz w:val="28"/>
        </w:rPr>
        <w:t>盘点、现场调查等我们认为必要的审计程序。</w:t>
      </w:r>
    </w:p>
    <w:p w:rsidR="0007214E" w:rsidRDefault="00546060">
      <w:pPr>
        <w:spacing w:after="4" w:line="228" w:lineRule="auto"/>
        <w:ind w:left="14" w:right="14" w:firstLine="626"/>
        <w:jc w:val="both"/>
      </w:pPr>
      <w:r>
        <w:rPr>
          <w:sz w:val="28"/>
        </w:rPr>
        <w:t>[</w:t>
      </w:r>
      <w:r>
        <w:rPr>
          <w:sz w:val="28"/>
        </w:rPr>
        <w:t>说明：如有必要，可增加选择审计项目的目的和理由，针对审计重点、难点采取的审计方法、审计程序及其产生的效果等情况。</w:t>
      </w:r>
      <w:r>
        <w:rPr>
          <w:sz w:val="28"/>
        </w:rPr>
        <w:t>]</w:t>
      </w:r>
    </w:p>
    <w:p w:rsidR="0007214E" w:rsidRDefault="00546060">
      <w:pPr>
        <w:pStyle w:val="8"/>
        <w:ind w:left="622"/>
      </w:pPr>
      <w:r>
        <w:rPr>
          <w:noProof/>
        </w:rPr>
        <w:drawing>
          <wp:inline distT="0" distB="0" distL="0" distR="0">
            <wp:extent cx="173736" cy="132588"/>
            <wp:effectExtent l="0" t="0" r="0" b="0"/>
            <wp:docPr id="1173215" name="Picture 1173215"/>
            <wp:cNvGraphicFramePr/>
            <a:graphic xmlns:a="http://schemas.openxmlformats.org/drawingml/2006/main">
              <a:graphicData uri="http://schemas.openxmlformats.org/drawingml/2006/picture">
                <pic:pic xmlns:pic="http://schemas.openxmlformats.org/drawingml/2006/picture">
                  <pic:nvPicPr>
                    <pic:cNvPr id="1173215" name="Picture 1173215"/>
                    <pic:cNvPicPr/>
                  </pic:nvPicPr>
                  <pic:blipFill>
                    <a:blip r:embed="rId742"/>
                    <a:stretch>
                      <a:fillRect/>
                    </a:stretch>
                  </pic:blipFill>
                  <pic:spPr>
                    <a:xfrm>
                      <a:off x="0" y="0"/>
                      <a:ext cx="173736" cy="132588"/>
                    </a:xfrm>
                    <a:prstGeom prst="rect">
                      <a:avLst/>
                    </a:prstGeom>
                  </pic:spPr>
                </pic:pic>
              </a:graphicData>
            </a:graphic>
          </wp:inline>
        </w:drawing>
      </w:r>
      <w:r>
        <w:t>、审计依据</w:t>
      </w:r>
    </w:p>
    <w:p w:rsidR="0007214E" w:rsidRDefault="00546060">
      <w:pPr>
        <w:spacing w:after="4" w:line="228" w:lineRule="auto"/>
        <w:ind w:left="14" w:right="14" w:firstLine="619"/>
        <w:jc w:val="both"/>
      </w:pPr>
      <w:r>
        <w:rPr>
          <w:sz w:val="28"/>
        </w:rPr>
        <w:t>本次审计是依据《政府会计制度》、</w:t>
      </w:r>
      <w:r>
        <w:rPr>
          <w:sz w:val="28"/>
        </w:rPr>
        <w:t xml:space="preserve"> </w:t>
      </w:r>
      <w:r>
        <w:rPr>
          <w:sz w:val="28"/>
        </w:rPr>
        <w:t>、《安徽省教育厅关于进一步完善预算执行与财务收支审计工作的通知》以及《内部审计准则》等进行的</w:t>
      </w:r>
      <w:r>
        <w:rPr>
          <w:sz w:val="28"/>
        </w:rPr>
        <w:t>[</w:t>
      </w:r>
      <w:r>
        <w:rPr>
          <w:sz w:val="28"/>
        </w:rPr>
        <w:t>应声明本次审计是依据相关法律法规实施的，列出具体制度名称。</w:t>
      </w:r>
      <w:r>
        <w:rPr>
          <w:sz w:val="28"/>
        </w:rPr>
        <w:t>]</w:t>
      </w:r>
      <w:r>
        <w:rPr>
          <w:sz w:val="28"/>
        </w:rPr>
        <w:t>。</w:t>
      </w:r>
    </w:p>
    <w:p w:rsidR="0007214E" w:rsidRDefault="00546060">
      <w:pPr>
        <w:spacing w:after="37" w:line="228" w:lineRule="auto"/>
        <w:ind w:left="608" w:right="14" w:hanging="3"/>
        <w:jc w:val="both"/>
      </w:pPr>
      <w:r>
        <w:rPr>
          <w:noProof/>
        </w:rPr>
        <w:drawing>
          <wp:inline distT="0" distB="0" distL="0" distR="0">
            <wp:extent cx="169164" cy="141732"/>
            <wp:effectExtent l="0" t="0" r="0" b="0"/>
            <wp:docPr id="1173217" name="Picture 1173217"/>
            <wp:cNvGraphicFramePr/>
            <a:graphic xmlns:a="http://schemas.openxmlformats.org/drawingml/2006/main">
              <a:graphicData uri="http://schemas.openxmlformats.org/drawingml/2006/picture">
                <pic:pic xmlns:pic="http://schemas.openxmlformats.org/drawingml/2006/picture">
                  <pic:nvPicPr>
                    <pic:cNvPr id="1173217" name="Picture 1173217"/>
                    <pic:cNvPicPr/>
                  </pic:nvPicPr>
                  <pic:blipFill>
                    <a:blip r:embed="rId743"/>
                    <a:stretch>
                      <a:fillRect/>
                    </a:stretch>
                  </pic:blipFill>
                  <pic:spPr>
                    <a:xfrm>
                      <a:off x="0" y="0"/>
                      <a:ext cx="169164" cy="141732"/>
                    </a:xfrm>
                    <a:prstGeom prst="rect">
                      <a:avLst/>
                    </a:prstGeom>
                  </pic:spPr>
                </pic:pic>
              </a:graphicData>
            </a:graphic>
          </wp:inline>
        </w:drawing>
      </w:r>
      <w:r>
        <w:rPr>
          <w:sz w:val="28"/>
        </w:rPr>
        <w:t>、审计结论</w:t>
      </w:r>
    </w:p>
    <w:p w:rsidR="0007214E" w:rsidRDefault="00546060">
      <w:pPr>
        <w:spacing w:after="0"/>
        <w:ind w:left="634"/>
      </w:pPr>
      <w:r>
        <w:rPr>
          <w:noProof/>
        </w:rPr>
        <w:drawing>
          <wp:inline distT="0" distB="0" distL="0" distR="0">
            <wp:extent cx="4617720" cy="192023"/>
            <wp:effectExtent l="0" t="0" r="0" b="0"/>
            <wp:docPr id="336926" name="Picture 336926"/>
            <wp:cNvGraphicFramePr/>
            <a:graphic xmlns:a="http://schemas.openxmlformats.org/drawingml/2006/main">
              <a:graphicData uri="http://schemas.openxmlformats.org/drawingml/2006/picture">
                <pic:pic xmlns:pic="http://schemas.openxmlformats.org/drawingml/2006/picture">
                  <pic:nvPicPr>
                    <pic:cNvPr id="336926" name="Picture 336926"/>
                    <pic:cNvPicPr/>
                  </pic:nvPicPr>
                  <pic:blipFill>
                    <a:blip r:embed="rId744"/>
                    <a:stretch>
                      <a:fillRect/>
                    </a:stretch>
                  </pic:blipFill>
                  <pic:spPr>
                    <a:xfrm>
                      <a:off x="0" y="0"/>
                      <a:ext cx="4617720" cy="192023"/>
                    </a:xfrm>
                    <a:prstGeom prst="rect">
                      <a:avLst/>
                    </a:prstGeom>
                  </pic:spPr>
                </pic:pic>
              </a:graphicData>
            </a:graphic>
          </wp:inline>
        </w:drawing>
      </w:r>
    </w:p>
    <w:p w:rsidR="0007214E" w:rsidRDefault="00546060">
      <w:pPr>
        <w:spacing w:after="248"/>
        <w:ind w:left="-22"/>
      </w:pPr>
      <w:r>
        <w:rPr>
          <w:noProof/>
        </w:rPr>
        <mc:AlternateContent>
          <mc:Choice Requires="wpg">
            <w:drawing>
              <wp:inline distT="0" distB="0" distL="0" distR="0">
                <wp:extent cx="3328416" cy="22860"/>
                <wp:effectExtent l="0" t="0" r="0" b="0"/>
                <wp:docPr id="1173229" name="Group 1173229"/>
                <wp:cNvGraphicFramePr/>
                <a:graphic xmlns:a="http://schemas.openxmlformats.org/drawingml/2006/main">
                  <a:graphicData uri="http://schemas.microsoft.com/office/word/2010/wordprocessingGroup">
                    <wpg:wgp>
                      <wpg:cNvGrpSpPr/>
                      <wpg:grpSpPr>
                        <a:xfrm>
                          <a:off x="0" y="0"/>
                          <a:ext cx="3328416" cy="22860"/>
                          <a:chOff x="0" y="0"/>
                          <a:chExt cx="3328416" cy="22860"/>
                        </a:xfrm>
                      </wpg:grpSpPr>
                      <wps:wsp>
                        <wps:cNvPr id="1173228" name="Shape 1173228"/>
                        <wps:cNvSpPr/>
                        <wps:spPr>
                          <a:xfrm>
                            <a:off x="0" y="0"/>
                            <a:ext cx="3328416" cy="22860"/>
                          </a:xfrm>
                          <a:custGeom>
                            <a:avLst/>
                            <a:gdLst/>
                            <a:ahLst/>
                            <a:cxnLst/>
                            <a:rect l="0" t="0" r="0" b="0"/>
                            <a:pathLst>
                              <a:path w="3328416" h="22860">
                                <a:moveTo>
                                  <a:pt x="0" y="11430"/>
                                </a:moveTo>
                                <a:lnTo>
                                  <a:pt x="332841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29" style="width:262.08pt;height:1.8pt;mso-position-horizontal-relative:char;mso-position-vertical-relative:line" coordsize="33284,228">
                <v:shape id="Shape 1173228" style="position:absolute;width:33284;height:228;left:0;top:0;" coordsize="3328416,22860" path="m0,11430l3328416,11430">
                  <v:stroke weight="1.8pt" endcap="flat" joinstyle="miter" miterlimit="1" on="true" color="#000000"/>
                  <v:fill on="false" color="#000000"/>
                </v:shape>
              </v:group>
            </w:pict>
          </mc:Fallback>
        </mc:AlternateContent>
      </w:r>
    </w:p>
    <w:p w:rsidR="0007214E" w:rsidRDefault="00546060">
      <w:pPr>
        <w:spacing w:after="4" w:line="228" w:lineRule="auto"/>
        <w:ind w:left="14" w:right="194" w:firstLine="605"/>
        <w:jc w:val="both"/>
      </w:pPr>
      <w:r>
        <w:rPr>
          <w:sz w:val="28"/>
        </w:rPr>
        <w:t>[</w:t>
      </w:r>
      <w:r>
        <w:rPr>
          <w:sz w:val="28"/>
        </w:rPr>
        <w:t>说明：（</w:t>
      </w:r>
      <w:r>
        <w:rPr>
          <w:sz w:val="28"/>
        </w:rPr>
        <w:t>1</w:t>
      </w:r>
      <w:r>
        <w:rPr>
          <w:sz w:val="28"/>
        </w:rPr>
        <w:t>）围绕项目审计目标，依照有关法律法规、政策、程序及其他标准，应当作总体及有重点的评价。（</w:t>
      </w:r>
      <w:r>
        <w:rPr>
          <w:sz w:val="28"/>
        </w:rPr>
        <w:t>2</w:t>
      </w:r>
      <w:r>
        <w:rPr>
          <w:sz w:val="28"/>
        </w:rPr>
        <w:t>）既包括对良好业绩和先进经验的正面评价，也包括对审计发现主要问题的简要概括。（</w:t>
      </w:r>
      <w:r>
        <w:rPr>
          <w:sz w:val="28"/>
        </w:rPr>
        <w:t>3</w:t>
      </w:r>
      <w:r>
        <w:rPr>
          <w:sz w:val="28"/>
        </w:rPr>
        <w:t>）只对所审计的事项发表审计评价意见，对审计过程中未涉及、审计证据不充分、评价依据或者标准不明确以及超越审计职责范围的事项，不发表审计评价意见。（</w:t>
      </w:r>
      <w:r>
        <w:rPr>
          <w:sz w:val="28"/>
        </w:rPr>
        <w:t>4</w:t>
      </w:r>
      <w:r>
        <w:rPr>
          <w:sz w:val="28"/>
        </w:rPr>
        <w:t>）审计评价意见不能与审计发现的问题相互矛盾。</w:t>
      </w:r>
    </w:p>
    <w:p w:rsidR="0007214E" w:rsidRDefault="00546060">
      <w:pPr>
        <w:spacing w:after="4" w:line="228" w:lineRule="auto"/>
        <w:ind w:left="670" w:right="1188" w:hanging="504"/>
        <w:jc w:val="both"/>
      </w:pPr>
      <w:r>
        <w:rPr>
          <w:sz w:val="28"/>
        </w:rPr>
        <w:t>（</w:t>
      </w:r>
      <w:r>
        <w:rPr>
          <w:sz w:val="28"/>
        </w:rPr>
        <w:t>5</w:t>
      </w:r>
      <w:r>
        <w:rPr>
          <w:sz w:val="28"/>
        </w:rPr>
        <w:t>）审计评价用语要准确、适当，以写实为主。</w:t>
      </w:r>
      <w:r>
        <w:rPr>
          <w:sz w:val="28"/>
        </w:rPr>
        <w:t xml:space="preserve">] </w:t>
      </w:r>
      <w:r>
        <w:rPr>
          <w:sz w:val="28"/>
        </w:rPr>
        <w:t>四、审计发现与审计意见</w:t>
      </w:r>
    </w:p>
    <w:p w:rsidR="0007214E" w:rsidRDefault="00546060">
      <w:pPr>
        <w:spacing w:after="37" w:line="228" w:lineRule="auto"/>
        <w:ind w:left="795" w:right="14" w:hanging="3"/>
        <w:jc w:val="both"/>
      </w:pPr>
      <w:r>
        <w:rPr>
          <w:sz w:val="28"/>
        </w:rPr>
        <w:t>（一）经济决策方面</w:t>
      </w:r>
    </w:p>
    <w:p w:rsidR="0007214E" w:rsidRDefault="00546060">
      <w:pPr>
        <w:pStyle w:val="8"/>
        <w:spacing w:after="0" w:line="259" w:lineRule="auto"/>
        <w:ind w:left="10" w:right="122"/>
        <w:jc w:val="right"/>
      </w:pPr>
      <w:r>
        <w:rPr>
          <w:noProof/>
        </w:rPr>
        <w:drawing>
          <wp:inline distT="0" distB="0" distL="0" distR="0">
            <wp:extent cx="2052828" cy="187452"/>
            <wp:effectExtent l="0" t="0" r="0" b="0"/>
            <wp:docPr id="1173222" name="Picture 1173222"/>
            <wp:cNvGraphicFramePr/>
            <a:graphic xmlns:a="http://schemas.openxmlformats.org/drawingml/2006/main">
              <a:graphicData uri="http://schemas.openxmlformats.org/drawingml/2006/picture">
                <pic:pic xmlns:pic="http://schemas.openxmlformats.org/drawingml/2006/picture">
                  <pic:nvPicPr>
                    <pic:cNvPr id="1173222" name="Picture 1173222"/>
                    <pic:cNvPicPr/>
                  </pic:nvPicPr>
                  <pic:blipFill>
                    <a:blip r:embed="rId745"/>
                    <a:stretch>
                      <a:fillRect/>
                    </a:stretch>
                  </pic:blipFill>
                  <pic:spPr>
                    <a:xfrm>
                      <a:off x="0" y="0"/>
                      <a:ext cx="2052828" cy="187452"/>
                    </a:xfrm>
                    <a:prstGeom prst="rect">
                      <a:avLst/>
                    </a:prstGeom>
                  </pic:spPr>
                </pic:pic>
              </a:graphicData>
            </a:graphic>
          </wp:inline>
        </w:drawing>
      </w:r>
      <w:r>
        <w:t>。</w:t>
      </w:r>
      <w:r>
        <w:t>[</w:t>
      </w:r>
      <w:r>
        <w:t>问题概述，描述问题性质等</w:t>
      </w:r>
      <w:r>
        <w:t>]</w:t>
      </w:r>
    </w:p>
    <w:p w:rsidR="0007214E" w:rsidRDefault="00546060">
      <w:pPr>
        <w:spacing w:after="330"/>
        <w:ind w:left="691"/>
      </w:pPr>
      <w:r>
        <w:rPr>
          <w:noProof/>
        </w:rPr>
        <mc:AlternateContent>
          <mc:Choice Requires="wpg">
            <w:drawing>
              <wp:inline distT="0" distB="0" distL="0" distR="0">
                <wp:extent cx="4558285" cy="22860"/>
                <wp:effectExtent l="0" t="0" r="0" b="0"/>
                <wp:docPr id="1173231" name="Group 1173231"/>
                <wp:cNvGraphicFramePr/>
                <a:graphic xmlns:a="http://schemas.openxmlformats.org/drawingml/2006/main">
                  <a:graphicData uri="http://schemas.microsoft.com/office/word/2010/wordprocessingGroup">
                    <wpg:wgp>
                      <wpg:cNvGrpSpPr/>
                      <wpg:grpSpPr>
                        <a:xfrm>
                          <a:off x="0" y="0"/>
                          <a:ext cx="4558285" cy="22860"/>
                          <a:chOff x="0" y="0"/>
                          <a:chExt cx="4558285" cy="22860"/>
                        </a:xfrm>
                      </wpg:grpSpPr>
                      <wps:wsp>
                        <wps:cNvPr id="1173230" name="Shape 1173230"/>
                        <wps:cNvSpPr/>
                        <wps:spPr>
                          <a:xfrm>
                            <a:off x="0" y="0"/>
                            <a:ext cx="4558285" cy="22860"/>
                          </a:xfrm>
                          <a:custGeom>
                            <a:avLst/>
                            <a:gdLst/>
                            <a:ahLst/>
                            <a:cxnLst/>
                            <a:rect l="0" t="0" r="0" b="0"/>
                            <a:pathLst>
                              <a:path w="4558285" h="22860">
                                <a:moveTo>
                                  <a:pt x="0" y="11430"/>
                                </a:moveTo>
                                <a:lnTo>
                                  <a:pt x="4558285"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31" style="width:358.92pt;height:1.80002pt;mso-position-horizontal-relative:char;mso-position-vertical-relative:line" coordsize="45582,228">
                <v:shape id="Shape 1173230" style="position:absolute;width:45582;height:228;left:0;top:0;" coordsize="4558285,22860" path="m0,11430l4558285,11430">
                  <v:stroke weight="1.80002pt" endcap="flat" joinstyle="miter" miterlimit="1" on="true" color="#000000"/>
                  <v:fill on="false" color="#000000"/>
                </v:shape>
              </v:group>
            </w:pict>
          </mc:Fallback>
        </mc:AlternateContent>
      </w:r>
    </w:p>
    <w:p w:rsidR="0007214E" w:rsidRDefault="00546060">
      <w:pPr>
        <w:spacing w:after="4" w:line="228" w:lineRule="auto"/>
        <w:ind w:left="89" w:right="245" w:hanging="3"/>
        <w:jc w:val="both"/>
      </w:pPr>
      <w:r>
        <w:rPr>
          <w:noProof/>
        </w:rPr>
        <w:drawing>
          <wp:inline distT="0" distB="0" distL="0" distR="0">
            <wp:extent cx="2318004" cy="100584"/>
            <wp:effectExtent l="0" t="0" r="0" b="0"/>
            <wp:docPr id="1173224" name="Picture 1173224"/>
            <wp:cNvGraphicFramePr/>
            <a:graphic xmlns:a="http://schemas.openxmlformats.org/drawingml/2006/main">
              <a:graphicData uri="http://schemas.openxmlformats.org/drawingml/2006/picture">
                <pic:pic xmlns:pic="http://schemas.openxmlformats.org/drawingml/2006/picture">
                  <pic:nvPicPr>
                    <pic:cNvPr id="1173224" name="Picture 1173224"/>
                    <pic:cNvPicPr/>
                  </pic:nvPicPr>
                  <pic:blipFill>
                    <a:blip r:embed="rId746"/>
                    <a:stretch>
                      <a:fillRect/>
                    </a:stretch>
                  </pic:blipFill>
                  <pic:spPr>
                    <a:xfrm>
                      <a:off x="0" y="0"/>
                      <a:ext cx="2318004" cy="100584"/>
                    </a:xfrm>
                    <a:prstGeom prst="rect">
                      <a:avLst/>
                    </a:prstGeom>
                  </pic:spPr>
                </pic:pic>
              </a:graphicData>
            </a:graphic>
          </wp:inline>
        </w:drawing>
      </w:r>
      <w:r>
        <w:rPr>
          <w:sz w:val="28"/>
        </w:rPr>
        <w:t>。</w:t>
      </w:r>
      <w:r>
        <w:rPr>
          <w:sz w:val="28"/>
        </w:rPr>
        <w:t>[</w:t>
      </w:r>
      <w:r>
        <w:rPr>
          <w:sz w:val="28"/>
        </w:rPr>
        <w:t>问题的具体情况和事实描述</w:t>
      </w:r>
      <w:r>
        <w:rPr>
          <w:sz w:val="28"/>
        </w:rPr>
        <w:t xml:space="preserve">] </w:t>
      </w:r>
      <w:r>
        <w:rPr>
          <w:sz w:val="28"/>
        </w:rPr>
        <w:t>上述事项不符合《</w:t>
      </w:r>
      <w:r>
        <w:rPr>
          <w:sz w:val="28"/>
        </w:rPr>
        <w:t>* * * * * * * *</w:t>
      </w:r>
      <w:r>
        <w:rPr>
          <w:sz w:val="28"/>
        </w:rPr>
        <w:t>》</w:t>
      </w:r>
      <w:r>
        <w:rPr>
          <w:sz w:val="28"/>
        </w:rPr>
        <w:t>[</w:t>
      </w:r>
      <w:r>
        <w:rPr>
          <w:sz w:val="28"/>
        </w:rPr>
        <w:t>具体制度名称。引用规章和规范性文件时，一般还应列明发文单位、发文字号</w:t>
      </w:r>
    </w:p>
    <w:p w:rsidR="0007214E" w:rsidRDefault="00546060">
      <w:pPr>
        <w:spacing w:after="35" w:line="228" w:lineRule="auto"/>
        <w:ind w:left="118" w:right="14" w:hanging="3"/>
        <w:jc w:val="both"/>
      </w:pPr>
      <w:r>
        <w:rPr>
          <w:noProof/>
        </w:rPr>
        <w:drawing>
          <wp:inline distT="0" distB="0" distL="0" distR="0">
            <wp:extent cx="2578608" cy="214885"/>
            <wp:effectExtent l="0" t="0" r="0" b="0"/>
            <wp:docPr id="1173226" name="Picture 1173226"/>
            <wp:cNvGraphicFramePr/>
            <a:graphic xmlns:a="http://schemas.openxmlformats.org/drawingml/2006/main">
              <a:graphicData uri="http://schemas.openxmlformats.org/drawingml/2006/picture">
                <pic:pic xmlns:pic="http://schemas.openxmlformats.org/drawingml/2006/picture">
                  <pic:nvPicPr>
                    <pic:cNvPr id="1173226" name="Picture 1173226"/>
                    <pic:cNvPicPr/>
                  </pic:nvPicPr>
                  <pic:blipFill>
                    <a:blip r:embed="rId747"/>
                    <a:stretch>
                      <a:fillRect/>
                    </a:stretch>
                  </pic:blipFill>
                  <pic:spPr>
                    <a:xfrm>
                      <a:off x="0" y="0"/>
                      <a:ext cx="2578608" cy="214885"/>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9"/>
        <w:ind w:left="130" w:right="129"/>
      </w:pPr>
      <w:r>
        <w:rPr>
          <w:u w:val="none"/>
        </w:rPr>
        <w:t>针对以上问题，根据</w:t>
      </w:r>
      <w:r>
        <w:rPr>
          <w:u w:val="none"/>
        </w:rPr>
        <w:t xml:space="preserve">* * * * </w:t>
      </w:r>
      <w:r>
        <w:t>审计处理授权规定</w:t>
      </w:r>
      <w:r>
        <w:rPr>
          <w:u w:val="none"/>
        </w:rPr>
        <w:t>]</w:t>
      </w:r>
      <w:r>
        <w:rPr>
          <w:u w:val="none"/>
        </w:rPr>
        <w:t>的规定，现提出如下处理意见：</w:t>
      </w:r>
      <w:r>
        <w:rPr>
          <w:u w:val="none"/>
        </w:rPr>
        <w:t xml:space="preserve"> [</w:t>
      </w:r>
      <w:r>
        <w:t>适用于学校授权内部审计机构作出审计处理的</w:t>
      </w:r>
      <w:r>
        <w:rPr>
          <w:u w:val="none"/>
        </w:rPr>
        <w:t>情形</w:t>
      </w:r>
      <w:r>
        <w:rPr>
          <w:u w:val="none"/>
        </w:rPr>
        <w:t>]</w:t>
      </w:r>
    </w:p>
    <w:p w:rsidR="0007214E" w:rsidRDefault="00546060">
      <w:pPr>
        <w:spacing w:after="3" w:line="216" w:lineRule="auto"/>
        <w:ind w:left="144" w:right="143" w:firstLine="609"/>
        <w:jc w:val="both"/>
      </w:pPr>
      <w:r>
        <w:rPr>
          <w:sz w:val="26"/>
        </w:rPr>
        <w:t>建议学校适当管理层或有关部门</w:t>
      </w:r>
      <w:r>
        <w:rPr>
          <w:sz w:val="26"/>
        </w:rPr>
        <w:t>[</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适用于内部审计机构无权作出审计处理的情形</w:t>
      </w:r>
      <w:r>
        <w:rPr>
          <w:sz w:val="26"/>
        </w:rPr>
        <w:t>]</w:t>
      </w:r>
    </w:p>
    <w:p w:rsidR="0007214E" w:rsidRDefault="00546060">
      <w:pPr>
        <w:pStyle w:val="8"/>
        <w:spacing w:after="0" w:line="259" w:lineRule="auto"/>
        <w:ind w:left="10" w:right="122"/>
        <w:jc w:val="right"/>
      </w:pPr>
      <w:r>
        <w:rPr>
          <w:noProof/>
        </w:rPr>
        <w:drawing>
          <wp:inline distT="0" distB="0" distL="0" distR="0">
            <wp:extent cx="2066544" cy="164592"/>
            <wp:effectExtent l="0" t="0" r="0" b="0"/>
            <wp:docPr id="1173234" name="Picture 1173234"/>
            <wp:cNvGraphicFramePr/>
            <a:graphic xmlns:a="http://schemas.openxmlformats.org/drawingml/2006/main">
              <a:graphicData uri="http://schemas.openxmlformats.org/drawingml/2006/picture">
                <pic:pic xmlns:pic="http://schemas.openxmlformats.org/drawingml/2006/picture">
                  <pic:nvPicPr>
                    <pic:cNvPr id="1173234" name="Picture 1173234"/>
                    <pic:cNvPicPr/>
                  </pic:nvPicPr>
                  <pic:blipFill>
                    <a:blip r:embed="rId748"/>
                    <a:stretch>
                      <a:fillRect/>
                    </a:stretch>
                  </pic:blipFill>
                  <pic:spPr>
                    <a:xfrm>
                      <a:off x="0" y="0"/>
                      <a:ext cx="2066544" cy="164592"/>
                    </a:xfrm>
                    <a:prstGeom prst="rect">
                      <a:avLst/>
                    </a:prstGeom>
                  </pic:spPr>
                </pic:pic>
              </a:graphicData>
            </a:graphic>
          </wp:inline>
        </w:drawing>
      </w:r>
      <w:r>
        <w:t>。</w:t>
      </w:r>
      <w:r>
        <w:t>[</w:t>
      </w:r>
      <w:r>
        <w:t>问题概述，描述问题性质等</w:t>
      </w:r>
      <w:r>
        <w:t>]</w:t>
      </w:r>
    </w:p>
    <w:p w:rsidR="0007214E" w:rsidRDefault="00546060">
      <w:pPr>
        <w:spacing w:after="367"/>
        <w:ind w:left="648"/>
      </w:pPr>
      <w:r>
        <w:rPr>
          <w:noProof/>
        </w:rPr>
        <mc:AlternateContent>
          <mc:Choice Requires="wpg">
            <w:drawing>
              <wp:inline distT="0" distB="0" distL="0" distR="0">
                <wp:extent cx="4553712" cy="22860"/>
                <wp:effectExtent l="0" t="0" r="0" b="0"/>
                <wp:docPr id="1173241" name="Group 1173241"/>
                <wp:cNvGraphicFramePr/>
                <a:graphic xmlns:a="http://schemas.openxmlformats.org/drawingml/2006/main">
                  <a:graphicData uri="http://schemas.microsoft.com/office/word/2010/wordprocessingGroup">
                    <wpg:wgp>
                      <wpg:cNvGrpSpPr/>
                      <wpg:grpSpPr>
                        <a:xfrm>
                          <a:off x="0" y="0"/>
                          <a:ext cx="4553712" cy="22860"/>
                          <a:chOff x="0" y="0"/>
                          <a:chExt cx="4553712" cy="22860"/>
                        </a:xfrm>
                      </wpg:grpSpPr>
                      <wps:wsp>
                        <wps:cNvPr id="1173240" name="Shape 1173240"/>
                        <wps:cNvSpPr/>
                        <wps:spPr>
                          <a:xfrm>
                            <a:off x="0" y="0"/>
                            <a:ext cx="4553712" cy="22860"/>
                          </a:xfrm>
                          <a:custGeom>
                            <a:avLst/>
                            <a:gdLst/>
                            <a:ahLst/>
                            <a:cxnLst/>
                            <a:rect l="0" t="0" r="0" b="0"/>
                            <a:pathLst>
                              <a:path w="4553712" h="22860">
                                <a:moveTo>
                                  <a:pt x="0" y="11430"/>
                                </a:moveTo>
                                <a:lnTo>
                                  <a:pt x="4553712"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41" style="width:358.56pt;height:1.8pt;mso-position-horizontal-relative:char;mso-position-vertical-relative:line" coordsize="45537,228">
                <v:shape id="Shape 1173240" style="position:absolute;width:45537;height:228;left:0;top:0;" coordsize="4553712,22860" path="m0,11430l4553712,11430">
                  <v:stroke weight="1.8pt" endcap="flat" joinstyle="miter" miterlimit="1" on="true" color="#000000"/>
                  <v:fill on="false" color="#000000"/>
                </v:shape>
              </v:group>
            </w:pict>
          </mc:Fallback>
        </mc:AlternateContent>
      </w:r>
    </w:p>
    <w:p w:rsidR="0007214E" w:rsidRDefault="00546060">
      <w:pPr>
        <w:spacing w:after="0"/>
        <w:ind w:left="36"/>
      </w:pPr>
      <w:r>
        <w:rPr>
          <w:noProof/>
        </w:rPr>
        <w:drawing>
          <wp:inline distT="0" distB="0" distL="0" distR="0">
            <wp:extent cx="2414016" cy="91440"/>
            <wp:effectExtent l="0" t="0" r="0" b="0"/>
            <wp:docPr id="1173236" name="Picture 1173236"/>
            <wp:cNvGraphicFramePr/>
            <a:graphic xmlns:a="http://schemas.openxmlformats.org/drawingml/2006/main">
              <a:graphicData uri="http://schemas.openxmlformats.org/drawingml/2006/picture">
                <pic:pic xmlns:pic="http://schemas.openxmlformats.org/drawingml/2006/picture">
                  <pic:nvPicPr>
                    <pic:cNvPr id="1173236" name="Picture 1173236"/>
                    <pic:cNvPicPr/>
                  </pic:nvPicPr>
                  <pic:blipFill>
                    <a:blip r:embed="rId749"/>
                    <a:stretch>
                      <a:fillRect/>
                    </a:stretch>
                  </pic:blipFill>
                  <pic:spPr>
                    <a:xfrm>
                      <a:off x="0" y="0"/>
                      <a:ext cx="2414016" cy="91440"/>
                    </a:xfrm>
                    <a:prstGeom prst="rect">
                      <a:avLst/>
                    </a:prstGeom>
                  </pic:spPr>
                </pic:pic>
              </a:graphicData>
            </a:graphic>
          </wp:inline>
        </w:drawing>
      </w:r>
    </w:p>
    <w:p w:rsidR="0007214E" w:rsidRDefault="00546060">
      <w:pPr>
        <w:spacing w:after="4" w:line="228" w:lineRule="auto"/>
        <w:ind w:left="14" w:right="115" w:firstLine="50"/>
        <w:jc w:val="both"/>
      </w:pPr>
      <w:r>
        <w:rPr>
          <w:sz w:val="28"/>
        </w:rPr>
        <w:t>。</w:t>
      </w:r>
      <w:r>
        <w:rPr>
          <w:sz w:val="28"/>
        </w:rPr>
        <w:t>[</w:t>
      </w:r>
      <w:r>
        <w:rPr>
          <w:sz w:val="28"/>
        </w:rPr>
        <w:t>问题的具体情况和事实描述</w:t>
      </w:r>
      <w:r>
        <w:rPr>
          <w:sz w:val="28"/>
        </w:rPr>
        <w:t xml:space="preserve">] </w:t>
      </w:r>
      <w:r>
        <w:rPr>
          <w:sz w:val="28"/>
        </w:rPr>
        <w:t>上述事项不符合《</w:t>
      </w:r>
      <w:r>
        <w:rPr>
          <w:sz w:val="28"/>
        </w:rPr>
        <w:t>* * * * * * ' * *</w:t>
      </w:r>
      <w:r>
        <w:rPr>
          <w:sz w:val="28"/>
        </w:rPr>
        <w:t>》</w:t>
      </w:r>
      <w:r>
        <w:rPr>
          <w:sz w:val="28"/>
        </w:rPr>
        <w:t>[</w:t>
      </w:r>
      <w:r>
        <w:rPr>
          <w:sz w:val="28"/>
        </w:rPr>
        <w:t>具体制度名称。引用规章和规范性文件时，一般还应列明发文单位、发文字号</w:t>
      </w:r>
    </w:p>
    <w:p w:rsidR="0007214E" w:rsidRDefault="00546060">
      <w:pPr>
        <w:spacing w:after="63" w:line="268" w:lineRule="auto"/>
        <w:ind w:left="24" w:hanging="10"/>
      </w:pPr>
      <w:r>
        <w:rPr>
          <w:noProof/>
        </w:rPr>
        <w:drawing>
          <wp:inline distT="0" distB="0" distL="0" distR="0">
            <wp:extent cx="2578608" cy="201168"/>
            <wp:effectExtent l="0" t="0" r="0" b="0"/>
            <wp:docPr id="1173238" name="Picture 1173238"/>
            <wp:cNvGraphicFramePr/>
            <a:graphic xmlns:a="http://schemas.openxmlformats.org/drawingml/2006/main">
              <a:graphicData uri="http://schemas.openxmlformats.org/drawingml/2006/picture">
                <pic:pic xmlns:pic="http://schemas.openxmlformats.org/drawingml/2006/picture">
                  <pic:nvPicPr>
                    <pic:cNvPr id="1173238" name="Picture 1173238"/>
                    <pic:cNvPicPr/>
                  </pic:nvPicPr>
                  <pic:blipFill>
                    <a:blip r:embed="rId750"/>
                    <a:stretch>
                      <a:fillRect/>
                    </a:stretch>
                  </pic:blipFill>
                  <pic:spPr>
                    <a:xfrm>
                      <a:off x="0" y="0"/>
                      <a:ext cx="2578608" cy="201168"/>
                    </a:xfrm>
                    <a:prstGeom prst="rect">
                      <a:avLst/>
                    </a:prstGeom>
                  </pic:spPr>
                </pic:pic>
              </a:graphicData>
            </a:graphic>
          </wp:inline>
        </w:drawing>
      </w:r>
      <w:r>
        <w:rPr>
          <w:sz w:val="30"/>
        </w:rPr>
        <w:t>[</w:t>
      </w:r>
      <w:r>
        <w:rPr>
          <w:sz w:val="30"/>
        </w:rPr>
        <w:t>具体制度条款号及条款内容</w:t>
      </w:r>
      <w:r>
        <w:rPr>
          <w:sz w:val="30"/>
        </w:rPr>
        <w:t xml:space="preserve">] </w:t>
      </w:r>
      <w:r>
        <w:rPr>
          <w:sz w:val="30"/>
        </w:rPr>
        <w:t>的规定。</w:t>
      </w:r>
    </w:p>
    <w:p w:rsidR="0007214E" w:rsidRDefault="00546060">
      <w:pPr>
        <w:pStyle w:val="9"/>
        <w:ind w:left="-1" w:right="129"/>
      </w:pPr>
      <w:r>
        <w:rPr>
          <w:u w:val="none"/>
        </w:rPr>
        <w:t>针对以上问题，根据</w:t>
      </w:r>
      <w:r>
        <w:rPr>
          <w:u w:val="none"/>
        </w:rPr>
        <w:t xml:space="preserve">* * * * * [ </w:t>
      </w:r>
      <w:r>
        <w:t>审计处理授权规定</w:t>
      </w:r>
      <w:r>
        <w:rPr>
          <w:u w:val="none"/>
        </w:rPr>
        <w:t>]</w:t>
      </w:r>
      <w:r>
        <w:rPr>
          <w:u w:val="none"/>
        </w:rPr>
        <w:t>的规定，现提出如下处理意见：</w:t>
      </w:r>
      <w:r>
        <w:rPr>
          <w:u w:val="none"/>
        </w:rPr>
        <w:t xml:space="preserve"> [</w:t>
      </w:r>
      <w:r>
        <w:t>适用于学校授权内部审计机构作出审计处理的情形</w:t>
      </w:r>
      <w:r>
        <w:rPr>
          <w:u w:val="none"/>
        </w:rPr>
        <w:t>]</w:t>
      </w:r>
    </w:p>
    <w:p w:rsidR="0007214E" w:rsidRDefault="00546060">
      <w:pPr>
        <w:spacing w:after="3" w:line="216" w:lineRule="auto"/>
        <w:ind w:left="-1" w:right="143" w:firstLine="609"/>
        <w:jc w:val="both"/>
      </w:pPr>
      <w:r>
        <w:rPr>
          <w:noProof/>
        </w:rPr>
        <w:drawing>
          <wp:anchor distT="0" distB="0" distL="114300" distR="114300" simplePos="0" relativeHeight="251675648" behindDoc="0" locked="0" layoutInCell="1" allowOverlap="0">
            <wp:simplePos x="0" y="0"/>
            <wp:positionH relativeFrom="page">
              <wp:posOffset>1147572</wp:posOffset>
            </wp:positionH>
            <wp:positionV relativeFrom="page">
              <wp:posOffset>5527548</wp:posOffset>
            </wp:positionV>
            <wp:extent cx="4572" cy="9144"/>
            <wp:effectExtent l="0" t="0" r="0" b="0"/>
            <wp:wrapSquare wrapText="bothSides"/>
            <wp:docPr id="343028" name="Picture 343028"/>
            <wp:cNvGraphicFramePr/>
            <a:graphic xmlns:a="http://schemas.openxmlformats.org/drawingml/2006/main">
              <a:graphicData uri="http://schemas.openxmlformats.org/drawingml/2006/picture">
                <pic:pic xmlns:pic="http://schemas.openxmlformats.org/drawingml/2006/picture">
                  <pic:nvPicPr>
                    <pic:cNvPr id="343028" name="Picture 343028"/>
                    <pic:cNvPicPr/>
                  </pic:nvPicPr>
                  <pic:blipFill>
                    <a:blip r:embed="rId751"/>
                    <a:stretch>
                      <a:fillRect/>
                    </a:stretch>
                  </pic:blipFill>
                  <pic:spPr>
                    <a:xfrm>
                      <a:off x="0" y="0"/>
                      <a:ext cx="4572" cy="9144"/>
                    </a:xfrm>
                    <a:prstGeom prst="rect">
                      <a:avLst/>
                    </a:prstGeom>
                  </pic:spPr>
                </pic:pic>
              </a:graphicData>
            </a:graphic>
          </wp:anchor>
        </w:drawing>
      </w:r>
      <w:r>
        <w:rPr>
          <w:sz w:val="26"/>
        </w:rPr>
        <w:t>建议学校适当管理层或有关部门</w:t>
      </w:r>
      <w:r>
        <w:rPr>
          <w:sz w:val="26"/>
        </w:rPr>
        <w:t xml:space="preserve">[ </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适用于内部审计机构无权作出审</w:t>
      </w:r>
      <w:r>
        <w:rPr>
          <w:sz w:val="26"/>
        </w:rPr>
        <w:t>计</w:t>
      </w:r>
      <w:r>
        <w:rPr>
          <w:sz w:val="26"/>
          <w:u w:val="single" w:color="000000"/>
        </w:rPr>
        <w:t>处理的情形</w:t>
      </w:r>
      <w:r>
        <w:rPr>
          <w:sz w:val="26"/>
        </w:rPr>
        <w:t>]</w:t>
      </w:r>
    </w:p>
    <w:p w:rsidR="0007214E" w:rsidRDefault="00546060">
      <w:pPr>
        <w:pStyle w:val="8"/>
        <w:ind w:left="744"/>
      </w:pPr>
      <w:r>
        <w:t>（二）预算收入与预算支出方面</w:t>
      </w:r>
    </w:p>
    <w:p w:rsidR="0007214E" w:rsidRDefault="00546060">
      <w:pPr>
        <w:spacing w:after="4" w:line="228" w:lineRule="auto"/>
        <w:ind w:left="737" w:right="3110" w:hanging="3"/>
        <w:jc w:val="both"/>
      </w:pPr>
      <w:r>
        <w:rPr>
          <w:sz w:val="28"/>
        </w:rPr>
        <w:t>（三）票据使用和往来</w:t>
      </w:r>
      <w:r>
        <w:rPr>
          <w:sz w:val="28"/>
        </w:rPr>
        <w:t>资金方面（四）科研经费方面</w:t>
      </w:r>
    </w:p>
    <w:p w:rsidR="0007214E" w:rsidRDefault="00546060">
      <w:pPr>
        <w:pStyle w:val="8"/>
        <w:ind w:left="744"/>
      </w:pPr>
      <w:r>
        <w:t>（五）基本建设和政府采购方面</w:t>
      </w:r>
    </w:p>
    <w:p w:rsidR="0007214E" w:rsidRDefault="00546060">
      <w:pPr>
        <w:numPr>
          <w:ilvl w:val="0"/>
          <w:numId w:val="68"/>
        </w:numPr>
        <w:spacing w:after="37" w:line="228" w:lineRule="auto"/>
        <w:ind w:right="14" w:firstLine="727"/>
        <w:jc w:val="both"/>
      </w:pPr>
      <w:r>
        <w:rPr>
          <w:sz w:val="28"/>
        </w:rPr>
        <w:t>往来资金方面</w:t>
      </w:r>
    </w:p>
    <w:p w:rsidR="0007214E" w:rsidRDefault="00546060">
      <w:pPr>
        <w:numPr>
          <w:ilvl w:val="0"/>
          <w:numId w:val="68"/>
        </w:numPr>
        <w:spacing w:after="37" w:line="228" w:lineRule="auto"/>
        <w:ind w:right="14" w:firstLine="727"/>
        <w:jc w:val="both"/>
      </w:pPr>
      <w:r>
        <w:rPr>
          <w:sz w:val="28"/>
        </w:rPr>
        <w:t>内部收入分配制度方面</w:t>
      </w:r>
    </w:p>
    <w:p w:rsidR="0007214E" w:rsidRDefault="00546060">
      <w:pPr>
        <w:numPr>
          <w:ilvl w:val="0"/>
          <w:numId w:val="68"/>
        </w:numPr>
        <w:spacing w:after="87" w:line="248" w:lineRule="auto"/>
        <w:ind w:right="14" w:firstLine="727"/>
        <w:jc w:val="both"/>
      </w:pPr>
      <w:r>
        <w:rPr>
          <w:sz w:val="26"/>
        </w:rPr>
        <w:t>资产管理（含教学科研仪器设备管理绩效情况）方面</w:t>
      </w:r>
    </w:p>
    <w:p w:rsidR="0007214E" w:rsidRDefault="00546060">
      <w:pPr>
        <w:numPr>
          <w:ilvl w:val="0"/>
          <w:numId w:val="68"/>
        </w:numPr>
        <w:spacing w:after="37" w:line="228" w:lineRule="auto"/>
        <w:ind w:right="14" w:firstLine="727"/>
        <w:jc w:val="both"/>
      </w:pPr>
      <w:r>
        <w:rPr>
          <w:sz w:val="28"/>
        </w:rPr>
        <w:t>对以往审计中发现问题的整改情况方面</w:t>
      </w:r>
    </w:p>
    <w:p w:rsidR="0007214E" w:rsidRDefault="00546060">
      <w:pPr>
        <w:spacing w:after="3"/>
        <w:ind w:left="10" w:right="158" w:hanging="10"/>
        <w:jc w:val="right"/>
      </w:pPr>
      <w:r>
        <w:rPr>
          <w:sz w:val="26"/>
        </w:rPr>
        <w:t>[</w:t>
      </w:r>
      <w:r>
        <w:rPr>
          <w:sz w:val="26"/>
        </w:rPr>
        <w:t>说明：（</w:t>
      </w:r>
      <w:r>
        <w:rPr>
          <w:sz w:val="26"/>
        </w:rPr>
        <w:t>1</w:t>
      </w:r>
      <w:r>
        <w:rPr>
          <w:sz w:val="26"/>
        </w:rPr>
        <w:t>）各方面问题可根据实际需要进行单列或合并。</w:t>
      </w:r>
    </w:p>
    <w:p w:rsidR="0007214E" w:rsidRDefault="00546060">
      <w:pPr>
        <w:spacing w:after="37" w:line="228" w:lineRule="auto"/>
        <w:ind w:left="111" w:right="14" w:hanging="3"/>
        <w:jc w:val="both"/>
      </w:pPr>
      <w:r>
        <w:rPr>
          <w:sz w:val="28"/>
        </w:rPr>
        <w:t>（</w:t>
      </w:r>
      <w:r>
        <w:rPr>
          <w:sz w:val="28"/>
        </w:rPr>
        <w:t>2</w:t>
      </w:r>
      <w:r>
        <w:rPr>
          <w:sz w:val="28"/>
        </w:rPr>
        <w:t>）如审计期间审计发现的重要问题已经整改的，应当说</w:t>
      </w:r>
    </w:p>
    <w:p w:rsidR="0007214E" w:rsidRDefault="0007214E">
      <w:pPr>
        <w:sectPr w:rsidR="0007214E">
          <w:headerReference w:type="even" r:id="rId752"/>
          <w:headerReference w:type="default" r:id="rId753"/>
          <w:footerReference w:type="even" r:id="rId754"/>
          <w:footerReference w:type="default" r:id="rId755"/>
          <w:headerReference w:type="first" r:id="rId756"/>
          <w:footerReference w:type="first" r:id="rId757"/>
          <w:pgSz w:w="11902" w:h="16834"/>
          <w:pgMar w:top="1852" w:right="1822" w:bottom="2084" w:left="1822" w:header="720" w:footer="1246" w:gutter="0"/>
          <w:cols w:space="720"/>
          <w:titlePg/>
        </w:sectPr>
      </w:pPr>
    </w:p>
    <w:p w:rsidR="0007214E" w:rsidRDefault="00546060">
      <w:pPr>
        <w:spacing w:after="4" w:line="228" w:lineRule="auto"/>
        <w:ind w:left="17" w:right="122" w:hanging="3"/>
        <w:jc w:val="both"/>
      </w:pPr>
      <w:r>
        <w:rPr>
          <w:sz w:val="28"/>
        </w:rPr>
        <w:t>明有关整改情况。（</w:t>
      </w:r>
      <w:r>
        <w:rPr>
          <w:sz w:val="28"/>
        </w:rPr>
        <w:t>3</w:t>
      </w:r>
      <w:r>
        <w:rPr>
          <w:sz w:val="28"/>
        </w:rPr>
        <w:t>）审计意见应当实事求是、公平、公正，并充分考虑可执行性。</w:t>
      </w:r>
      <w:r>
        <w:rPr>
          <w:sz w:val="28"/>
        </w:rPr>
        <w:t xml:space="preserve">] </w:t>
      </w:r>
      <w:r>
        <w:rPr>
          <w:sz w:val="28"/>
        </w:rPr>
        <w:t>五、审计建议</w:t>
      </w:r>
    </w:p>
    <w:p w:rsidR="0007214E" w:rsidRDefault="00546060">
      <w:pPr>
        <w:spacing w:after="4" w:line="228" w:lineRule="auto"/>
        <w:ind w:left="14" w:right="14" w:firstLine="598"/>
        <w:jc w:val="both"/>
      </w:pPr>
      <w:r>
        <w:rPr>
          <w:sz w:val="28"/>
        </w:rPr>
        <w:t>针对审计发现的</w:t>
      </w:r>
      <w:r>
        <w:rPr>
          <w:sz w:val="28"/>
        </w:rPr>
        <w:t>* * * *</w:t>
      </w:r>
      <w:r>
        <w:rPr>
          <w:sz w:val="28"/>
        </w:rPr>
        <w:t>问题</w:t>
      </w:r>
      <w:r>
        <w:rPr>
          <w:sz w:val="28"/>
        </w:rPr>
        <w:t>[</w:t>
      </w:r>
      <w:r>
        <w:rPr>
          <w:sz w:val="28"/>
        </w:rPr>
        <w:t>高度概括审计发现的问题，</w:t>
      </w:r>
      <w:r>
        <w:rPr>
          <w:noProof/>
        </w:rPr>
        <w:drawing>
          <wp:inline distT="0" distB="0" distL="0" distR="0">
            <wp:extent cx="4572" cy="4572"/>
            <wp:effectExtent l="0" t="0" r="0" b="0"/>
            <wp:docPr id="345150" name="Picture 345150"/>
            <wp:cNvGraphicFramePr/>
            <a:graphic xmlns:a="http://schemas.openxmlformats.org/drawingml/2006/main">
              <a:graphicData uri="http://schemas.openxmlformats.org/drawingml/2006/picture">
                <pic:pic xmlns:pic="http://schemas.openxmlformats.org/drawingml/2006/picture">
                  <pic:nvPicPr>
                    <pic:cNvPr id="345150" name="Picture 345150"/>
                    <pic:cNvPicPr/>
                  </pic:nvPicPr>
                  <pic:blipFill>
                    <a:blip r:embed="rId758"/>
                    <a:stretch>
                      <a:fillRect/>
                    </a:stretch>
                  </pic:blipFill>
                  <pic:spPr>
                    <a:xfrm>
                      <a:off x="0" y="0"/>
                      <a:ext cx="4572" cy="4572"/>
                    </a:xfrm>
                    <a:prstGeom prst="rect">
                      <a:avLst/>
                    </a:prstGeom>
                  </pic:spPr>
                </pic:pic>
              </a:graphicData>
            </a:graphic>
          </wp:inline>
        </w:drawing>
      </w:r>
      <w:r>
        <w:rPr>
          <w:sz w:val="28"/>
        </w:rPr>
        <w:t>或标明</w:t>
      </w:r>
      <w:r>
        <w:rPr>
          <w:sz w:val="28"/>
        </w:rPr>
        <w:t>“</w:t>
      </w:r>
      <w:r>
        <w:rPr>
          <w:sz w:val="28"/>
        </w:rPr>
        <w:t>四、审计发现</w:t>
      </w:r>
      <w:r>
        <w:rPr>
          <w:sz w:val="28"/>
        </w:rPr>
        <w:t>"</w:t>
      </w:r>
      <w:r>
        <w:rPr>
          <w:sz w:val="28"/>
        </w:rPr>
        <w:t>中第几个问题</w:t>
      </w:r>
      <w:r>
        <w:rPr>
          <w:sz w:val="28"/>
        </w:rPr>
        <w:t>]</w:t>
      </w:r>
      <w:r>
        <w:rPr>
          <w:sz w:val="28"/>
        </w:rPr>
        <w:t>，建议</w:t>
      </w:r>
      <w:r>
        <w:rPr>
          <w:sz w:val="28"/>
        </w:rPr>
        <w:t>“ ' ' [</w:t>
      </w:r>
      <w:r>
        <w:rPr>
          <w:sz w:val="28"/>
        </w:rPr>
        <w:t>被审计单位</w:t>
      </w:r>
      <w:r>
        <w:rPr>
          <w:sz w:val="28"/>
        </w:rPr>
        <w:t>]</w:t>
      </w:r>
      <w:r>
        <w:rPr>
          <w:noProof/>
        </w:rPr>
        <w:drawing>
          <wp:inline distT="0" distB="0" distL="0" distR="0">
            <wp:extent cx="4585716" cy="201168"/>
            <wp:effectExtent l="0" t="0" r="0" b="0"/>
            <wp:docPr id="1173247" name="Picture 1173247"/>
            <wp:cNvGraphicFramePr/>
            <a:graphic xmlns:a="http://schemas.openxmlformats.org/drawingml/2006/main">
              <a:graphicData uri="http://schemas.openxmlformats.org/drawingml/2006/picture">
                <pic:pic xmlns:pic="http://schemas.openxmlformats.org/drawingml/2006/picture">
                  <pic:nvPicPr>
                    <pic:cNvPr id="1173247" name="Picture 1173247"/>
                    <pic:cNvPicPr/>
                  </pic:nvPicPr>
                  <pic:blipFill>
                    <a:blip r:embed="rId759"/>
                    <a:stretch>
                      <a:fillRect/>
                    </a:stretch>
                  </pic:blipFill>
                  <pic:spPr>
                    <a:xfrm>
                      <a:off x="0" y="0"/>
                      <a:ext cx="4585716" cy="201168"/>
                    </a:xfrm>
                    <a:prstGeom prst="rect">
                      <a:avLst/>
                    </a:prstGeom>
                  </pic:spPr>
                </pic:pic>
              </a:graphicData>
            </a:graphic>
          </wp:inline>
        </w:drawing>
      </w:r>
    </w:p>
    <w:p w:rsidR="0007214E" w:rsidRDefault="00546060">
      <w:pPr>
        <w:spacing w:after="37" w:line="228" w:lineRule="auto"/>
        <w:ind w:left="17" w:right="14" w:hanging="3"/>
        <w:jc w:val="both"/>
      </w:pPr>
      <w:r>
        <w:rPr>
          <w:noProof/>
        </w:rPr>
        <w:drawing>
          <wp:inline distT="0" distB="0" distL="0" distR="0">
            <wp:extent cx="393192" cy="187452"/>
            <wp:effectExtent l="0" t="0" r="0" b="0"/>
            <wp:docPr id="1173249" name="Picture 1173249"/>
            <wp:cNvGraphicFramePr/>
            <a:graphic xmlns:a="http://schemas.openxmlformats.org/drawingml/2006/main">
              <a:graphicData uri="http://schemas.openxmlformats.org/drawingml/2006/picture">
                <pic:pic xmlns:pic="http://schemas.openxmlformats.org/drawingml/2006/picture">
                  <pic:nvPicPr>
                    <pic:cNvPr id="1173249" name="Picture 1173249"/>
                    <pic:cNvPicPr/>
                  </pic:nvPicPr>
                  <pic:blipFill>
                    <a:blip r:embed="rId760"/>
                    <a:stretch>
                      <a:fillRect/>
                    </a:stretch>
                  </pic:blipFill>
                  <pic:spPr>
                    <a:xfrm>
                      <a:off x="0" y="0"/>
                      <a:ext cx="393192" cy="187452"/>
                    </a:xfrm>
                    <a:prstGeom prst="rect">
                      <a:avLst/>
                    </a:prstGeom>
                  </pic:spPr>
                </pic:pic>
              </a:graphicData>
            </a:graphic>
          </wp:inline>
        </w:drawing>
      </w:r>
      <w:r>
        <w:rPr>
          <w:sz w:val="28"/>
        </w:rPr>
        <w:t>矛发瑭阿提留建议形</w:t>
      </w:r>
      <w:r>
        <w:rPr>
          <w:sz w:val="28"/>
        </w:rPr>
        <w:t>7</w:t>
      </w:r>
    </w:p>
    <w:p w:rsidR="0007214E" w:rsidRDefault="00546060">
      <w:pPr>
        <w:pStyle w:val="9"/>
        <w:spacing w:after="3" w:line="259" w:lineRule="auto"/>
        <w:ind w:left="10" w:right="86" w:hanging="10"/>
        <w:jc w:val="right"/>
      </w:pPr>
      <w:r>
        <w:rPr>
          <w:noProof/>
        </w:rPr>
        <w:drawing>
          <wp:inline distT="0" distB="0" distL="0" distR="0">
            <wp:extent cx="3374136" cy="205740"/>
            <wp:effectExtent l="0" t="0" r="0" b="0"/>
            <wp:docPr id="1173251" name="Picture 1173251"/>
            <wp:cNvGraphicFramePr/>
            <a:graphic xmlns:a="http://schemas.openxmlformats.org/drawingml/2006/main">
              <a:graphicData uri="http://schemas.openxmlformats.org/drawingml/2006/picture">
                <pic:pic xmlns:pic="http://schemas.openxmlformats.org/drawingml/2006/picture">
                  <pic:nvPicPr>
                    <pic:cNvPr id="1173251" name="Picture 1173251"/>
                    <pic:cNvPicPr/>
                  </pic:nvPicPr>
                  <pic:blipFill>
                    <a:blip r:embed="rId761"/>
                    <a:stretch>
                      <a:fillRect/>
                    </a:stretch>
                  </pic:blipFill>
                  <pic:spPr>
                    <a:xfrm>
                      <a:off x="0" y="0"/>
                      <a:ext cx="3374136" cy="205740"/>
                    </a:xfrm>
                    <a:prstGeom prst="rect">
                      <a:avLst/>
                    </a:prstGeom>
                  </pic:spPr>
                </pic:pic>
              </a:graphicData>
            </a:graphic>
          </wp:inline>
        </w:drawing>
      </w:r>
      <w:r>
        <w:rPr>
          <w:u w:val="none"/>
        </w:rPr>
        <w:t>[</w:t>
      </w:r>
      <w:r>
        <w:rPr>
          <w:u w:val="none"/>
        </w:rPr>
        <w:t>详细描述提出</w:t>
      </w:r>
    </w:p>
    <w:p w:rsidR="0007214E" w:rsidRDefault="00546060">
      <w:pPr>
        <w:spacing w:after="0"/>
        <w:ind w:left="6559"/>
      </w:pPr>
      <w:r>
        <w:rPr>
          <w:noProof/>
        </w:rPr>
        <w:drawing>
          <wp:inline distT="0" distB="0" distL="0" distR="0">
            <wp:extent cx="786384" cy="77724"/>
            <wp:effectExtent l="0" t="0" r="0" b="0"/>
            <wp:docPr id="1173253" name="Picture 1173253"/>
            <wp:cNvGraphicFramePr/>
            <a:graphic xmlns:a="http://schemas.openxmlformats.org/drawingml/2006/main">
              <a:graphicData uri="http://schemas.openxmlformats.org/drawingml/2006/picture">
                <pic:pic xmlns:pic="http://schemas.openxmlformats.org/drawingml/2006/picture">
                  <pic:nvPicPr>
                    <pic:cNvPr id="1173253" name="Picture 1173253"/>
                    <pic:cNvPicPr/>
                  </pic:nvPicPr>
                  <pic:blipFill>
                    <a:blip r:embed="rId762"/>
                    <a:stretch>
                      <a:fillRect/>
                    </a:stretch>
                  </pic:blipFill>
                  <pic:spPr>
                    <a:xfrm>
                      <a:off x="0" y="0"/>
                      <a:ext cx="786384" cy="77724"/>
                    </a:xfrm>
                    <a:prstGeom prst="rect">
                      <a:avLst/>
                    </a:prstGeom>
                  </pic:spPr>
                </pic:pic>
              </a:graphicData>
            </a:graphic>
          </wp:inline>
        </w:drawing>
      </w:r>
    </w:p>
    <w:p w:rsidR="0007214E" w:rsidRDefault="00546060">
      <w:pPr>
        <w:spacing w:after="37" w:line="228" w:lineRule="auto"/>
        <w:ind w:left="17" w:right="202" w:hanging="3"/>
        <w:jc w:val="both"/>
      </w:pPr>
      <w:r>
        <w:rPr>
          <w:sz w:val="28"/>
        </w:rPr>
        <w:t>建议所针对的相关事由</w:t>
      </w:r>
      <w:r>
        <w:rPr>
          <w:sz w:val="28"/>
        </w:rPr>
        <w:t>]</w:t>
      </w:r>
      <w:r>
        <w:rPr>
          <w:sz w:val="28"/>
        </w:rPr>
        <w:t>，建议</w:t>
      </w:r>
      <w:r>
        <w:rPr>
          <w:sz w:val="28"/>
        </w:rPr>
        <w:t>* * * * [</w:t>
      </w:r>
      <w:r>
        <w:rPr>
          <w:sz w:val="28"/>
        </w:rPr>
        <w:t>被审计单位</w:t>
      </w:r>
      <w:r>
        <w:rPr>
          <w:sz w:val="28"/>
        </w:rPr>
        <w:t>]</w:t>
      </w:r>
    </w:p>
    <w:p w:rsidR="0007214E" w:rsidRDefault="00546060">
      <w:pPr>
        <w:spacing w:after="4" w:line="228" w:lineRule="auto"/>
        <w:ind w:left="17" w:right="14" w:hanging="3"/>
        <w:jc w:val="both"/>
      </w:pPr>
      <w:r>
        <w:rPr>
          <w:sz w:val="28"/>
        </w:rPr>
        <w:t>[</w:t>
      </w:r>
      <w:r>
        <w:rPr>
          <w:sz w:val="28"/>
        </w:rPr>
        <w:t>适用于针对审计发现问题之外的其他事由（需要进一步完善提高但不能认定为违规、差错、缺陷或损害的事项）提出建议的情形。</w:t>
      </w:r>
      <w:r>
        <w:rPr>
          <w:sz w:val="28"/>
        </w:rPr>
        <w:t>]</w:t>
      </w:r>
    </w:p>
    <w:p w:rsidR="0007214E" w:rsidRDefault="00546060">
      <w:pPr>
        <w:spacing w:after="4" w:line="228" w:lineRule="auto"/>
        <w:ind w:left="94" w:right="14" w:firstLine="605"/>
        <w:jc w:val="both"/>
      </w:pPr>
      <w:r>
        <w:rPr>
          <w:sz w:val="28"/>
        </w:rPr>
        <w:t>[</w:t>
      </w:r>
      <w:r>
        <w:rPr>
          <w:sz w:val="28"/>
        </w:rPr>
        <w:t>说明：（</w:t>
      </w:r>
      <w:r>
        <w:rPr>
          <w:sz w:val="28"/>
        </w:rPr>
        <w:t>1</w:t>
      </w:r>
      <w:r>
        <w:rPr>
          <w:sz w:val="28"/>
        </w:rPr>
        <w:t>）审计建议应当做到有的放矢。（</w:t>
      </w:r>
      <w:r>
        <w:rPr>
          <w:sz w:val="28"/>
        </w:rPr>
        <w:t>2</w:t>
      </w:r>
      <w:r>
        <w:rPr>
          <w:sz w:val="28"/>
        </w:rPr>
        <w:t>）审计建议应当具有针对性、建设性和可操作性，避免过于空泛，便于整改落实。</w:t>
      </w:r>
      <w:r>
        <w:rPr>
          <w:sz w:val="28"/>
        </w:rPr>
        <w:t>]</w:t>
      </w:r>
    </w:p>
    <w:p w:rsidR="0007214E" w:rsidRDefault="00546060">
      <w:pPr>
        <w:pStyle w:val="8"/>
        <w:spacing w:after="288"/>
        <w:ind w:left="716"/>
      </w:pPr>
      <w:r>
        <w:rPr>
          <w:noProof/>
        </w:rPr>
        <w:drawing>
          <wp:inline distT="0" distB="0" distL="0" distR="0">
            <wp:extent cx="173736" cy="164592"/>
            <wp:effectExtent l="0" t="0" r="0" b="0"/>
            <wp:docPr id="1173255" name="Picture 1173255"/>
            <wp:cNvGraphicFramePr/>
            <a:graphic xmlns:a="http://schemas.openxmlformats.org/drawingml/2006/main">
              <a:graphicData uri="http://schemas.openxmlformats.org/drawingml/2006/picture">
                <pic:pic xmlns:pic="http://schemas.openxmlformats.org/drawingml/2006/picture">
                  <pic:nvPicPr>
                    <pic:cNvPr id="1173255" name="Picture 1173255"/>
                    <pic:cNvPicPr/>
                  </pic:nvPicPr>
                  <pic:blipFill>
                    <a:blip r:embed="rId763"/>
                    <a:stretch>
                      <a:fillRect/>
                    </a:stretch>
                  </pic:blipFill>
                  <pic:spPr>
                    <a:xfrm>
                      <a:off x="0" y="0"/>
                      <a:ext cx="173736" cy="164592"/>
                    </a:xfrm>
                    <a:prstGeom prst="rect">
                      <a:avLst/>
                    </a:prstGeom>
                  </pic:spPr>
                </pic:pic>
              </a:graphicData>
            </a:graphic>
          </wp:inline>
        </w:drawing>
      </w:r>
      <w:r>
        <w:t>、其他必要的内容</w:t>
      </w:r>
    </w:p>
    <w:p w:rsidR="0007214E" w:rsidRDefault="00546060">
      <w:pPr>
        <w:spacing w:after="37" w:line="228" w:lineRule="auto"/>
        <w:ind w:left="745" w:right="14" w:hanging="3"/>
        <w:jc w:val="both"/>
      </w:pPr>
      <w:r>
        <w:rPr>
          <w:sz w:val="28"/>
        </w:rPr>
        <w:t>附件：</w:t>
      </w:r>
      <w:r>
        <w:rPr>
          <w:sz w:val="28"/>
        </w:rPr>
        <w:t>1</w:t>
      </w:r>
      <w:r>
        <w:rPr>
          <w:sz w:val="28"/>
        </w:rPr>
        <w:t>．</w:t>
      </w:r>
      <w:r>
        <w:rPr>
          <w:noProof/>
        </w:rPr>
        <w:drawing>
          <wp:inline distT="0" distB="0" distL="0" distR="0">
            <wp:extent cx="1604772" cy="86868"/>
            <wp:effectExtent l="0" t="0" r="0" b="0"/>
            <wp:docPr id="1173257" name="Picture 1173257"/>
            <wp:cNvGraphicFramePr/>
            <a:graphic xmlns:a="http://schemas.openxmlformats.org/drawingml/2006/main">
              <a:graphicData uri="http://schemas.openxmlformats.org/drawingml/2006/picture">
                <pic:pic xmlns:pic="http://schemas.openxmlformats.org/drawingml/2006/picture">
                  <pic:nvPicPr>
                    <pic:cNvPr id="1173257" name="Picture 1173257"/>
                    <pic:cNvPicPr/>
                  </pic:nvPicPr>
                  <pic:blipFill>
                    <a:blip r:embed="rId764"/>
                    <a:stretch>
                      <a:fillRect/>
                    </a:stretch>
                  </pic:blipFill>
                  <pic:spPr>
                    <a:xfrm>
                      <a:off x="0" y="0"/>
                      <a:ext cx="1604772" cy="86868"/>
                    </a:xfrm>
                    <a:prstGeom prst="rect">
                      <a:avLst/>
                    </a:prstGeom>
                  </pic:spPr>
                </pic:pic>
              </a:graphicData>
            </a:graphic>
          </wp:inline>
        </w:drawing>
      </w:r>
    </w:p>
    <w:p w:rsidR="0007214E" w:rsidRDefault="00546060">
      <w:pPr>
        <w:spacing w:after="3359"/>
        <w:ind w:left="1649"/>
      </w:pPr>
      <w:r>
        <w:rPr>
          <w:noProof/>
        </w:rPr>
        <w:drawing>
          <wp:inline distT="0" distB="0" distL="0" distR="0">
            <wp:extent cx="1879092" cy="169163"/>
            <wp:effectExtent l="0" t="0" r="0" b="0"/>
            <wp:docPr id="345278" name="Picture 345278"/>
            <wp:cNvGraphicFramePr/>
            <a:graphic xmlns:a="http://schemas.openxmlformats.org/drawingml/2006/main">
              <a:graphicData uri="http://schemas.openxmlformats.org/drawingml/2006/picture">
                <pic:pic xmlns:pic="http://schemas.openxmlformats.org/drawingml/2006/picture">
                  <pic:nvPicPr>
                    <pic:cNvPr id="345278" name="Picture 345278"/>
                    <pic:cNvPicPr/>
                  </pic:nvPicPr>
                  <pic:blipFill>
                    <a:blip r:embed="rId765"/>
                    <a:stretch>
                      <a:fillRect/>
                    </a:stretch>
                  </pic:blipFill>
                  <pic:spPr>
                    <a:xfrm>
                      <a:off x="0" y="0"/>
                      <a:ext cx="1879092" cy="169163"/>
                    </a:xfrm>
                    <a:prstGeom prst="rect">
                      <a:avLst/>
                    </a:prstGeom>
                  </pic:spPr>
                </pic:pic>
              </a:graphicData>
            </a:graphic>
          </wp:inline>
        </w:drawing>
      </w:r>
    </w:p>
    <w:p w:rsidR="0007214E" w:rsidRDefault="00546060">
      <w:pPr>
        <w:spacing w:after="90"/>
        <w:ind w:left="262" w:hanging="10"/>
        <w:jc w:val="center"/>
      </w:pPr>
      <w:r>
        <w:rPr>
          <w:sz w:val="20"/>
        </w:rPr>
        <w:t>1 09</w:t>
      </w:r>
    </w:p>
    <w:p w:rsidR="0007214E" w:rsidRDefault="00546060">
      <w:pPr>
        <w:spacing w:after="717" w:line="268" w:lineRule="auto"/>
        <w:ind w:left="24" w:hanging="10"/>
      </w:pPr>
      <w:r>
        <w:rPr>
          <w:sz w:val="30"/>
        </w:rPr>
        <w:t>附录</w:t>
      </w:r>
      <w:r>
        <w:rPr>
          <w:sz w:val="30"/>
        </w:rPr>
        <w:t>3</w:t>
      </w:r>
      <w:r>
        <w:rPr>
          <w:sz w:val="30"/>
        </w:rPr>
        <w:t>：审计事项移送处理书范本</w:t>
      </w:r>
    </w:p>
    <w:p w:rsidR="0007214E" w:rsidRDefault="00546060">
      <w:pPr>
        <w:pStyle w:val="3"/>
        <w:spacing w:after="0" w:line="259" w:lineRule="auto"/>
        <w:ind w:left="542"/>
      </w:pPr>
      <w:r>
        <w:rPr>
          <w:sz w:val="66"/>
        </w:rPr>
        <w:t>审计事项移送处理书</w:t>
      </w:r>
    </w:p>
    <w:p w:rsidR="0007214E" w:rsidRDefault="00546060">
      <w:pPr>
        <w:pStyle w:val="4"/>
        <w:spacing w:after="0" w:line="259" w:lineRule="auto"/>
        <w:ind w:left="39" w:right="7"/>
        <w:jc w:val="center"/>
      </w:pPr>
      <w:r>
        <w:rPr>
          <w:sz w:val="32"/>
        </w:rPr>
        <w:t>审移〔</w:t>
      </w:r>
      <w:r>
        <w:rPr>
          <w:sz w:val="32"/>
        </w:rPr>
        <w:t>20</w:t>
      </w:r>
      <w:r>
        <w:rPr>
          <w:sz w:val="32"/>
        </w:rPr>
        <w:t>〕号</w:t>
      </w:r>
    </w:p>
    <w:p w:rsidR="0007214E" w:rsidRDefault="00546060">
      <w:pPr>
        <w:spacing w:after="183"/>
        <w:ind w:left="-7"/>
      </w:pPr>
      <w:r>
        <w:rPr>
          <w:noProof/>
        </w:rPr>
        <mc:AlternateContent>
          <mc:Choice Requires="wpg">
            <w:drawing>
              <wp:inline distT="0" distB="0" distL="0" distR="0">
                <wp:extent cx="5047488" cy="27432"/>
                <wp:effectExtent l="0" t="0" r="0" b="0"/>
                <wp:docPr id="1173260" name="Group 1173260"/>
                <wp:cNvGraphicFramePr/>
                <a:graphic xmlns:a="http://schemas.openxmlformats.org/drawingml/2006/main">
                  <a:graphicData uri="http://schemas.microsoft.com/office/word/2010/wordprocessingGroup">
                    <wpg:wgp>
                      <wpg:cNvGrpSpPr/>
                      <wpg:grpSpPr>
                        <a:xfrm>
                          <a:off x="0" y="0"/>
                          <a:ext cx="5047488" cy="27432"/>
                          <a:chOff x="0" y="0"/>
                          <a:chExt cx="5047488" cy="27432"/>
                        </a:xfrm>
                      </wpg:grpSpPr>
                      <wps:wsp>
                        <wps:cNvPr id="1173259" name="Shape 1173259"/>
                        <wps:cNvSpPr/>
                        <wps:spPr>
                          <a:xfrm>
                            <a:off x="0" y="0"/>
                            <a:ext cx="5047488" cy="27432"/>
                          </a:xfrm>
                          <a:custGeom>
                            <a:avLst/>
                            <a:gdLst/>
                            <a:ahLst/>
                            <a:cxnLst/>
                            <a:rect l="0" t="0" r="0" b="0"/>
                            <a:pathLst>
                              <a:path w="5047488" h="27432">
                                <a:moveTo>
                                  <a:pt x="0" y="13716"/>
                                </a:moveTo>
                                <a:lnTo>
                                  <a:pt x="5047488" y="13716"/>
                                </a:lnTo>
                              </a:path>
                            </a:pathLst>
                          </a:custGeom>
                          <a:ln w="274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60" style="width:397.44pt;height:2.15997pt;mso-position-horizontal-relative:char;mso-position-vertical-relative:line" coordsize="50474,274">
                <v:shape id="Shape 1173259" style="position:absolute;width:50474;height:274;left:0;top:0;" coordsize="5047488,27432" path="m0,13716l5047488,13716">
                  <v:stroke weight="2.15997pt" endcap="flat" joinstyle="miter" miterlimit="1" on="true" color="#000000"/>
                  <v:fill on="false" color="#000000"/>
                </v:shape>
              </v:group>
            </w:pict>
          </mc:Fallback>
        </mc:AlternateContent>
      </w:r>
    </w:p>
    <w:p w:rsidR="0007214E" w:rsidRDefault="00546060">
      <w:pPr>
        <w:spacing w:after="0"/>
        <w:ind w:left="1263" w:right="1274" w:hanging="10"/>
        <w:jc w:val="center"/>
      </w:pPr>
      <w:r>
        <w:rPr>
          <w:sz w:val="42"/>
        </w:rPr>
        <w:t>** *</w:t>
      </w:r>
      <w:r>
        <w:rPr>
          <w:sz w:val="42"/>
        </w:rPr>
        <w:t>时内部审计机构</w:t>
      </w:r>
      <w:r>
        <w:rPr>
          <w:sz w:val="42"/>
        </w:rPr>
        <w:t>]</w:t>
      </w:r>
      <w:r>
        <w:rPr>
          <w:sz w:val="42"/>
        </w:rPr>
        <w:t>关于</w:t>
      </w:r>
    </w:p>
    <w:p w:rsidR="0007214E" w:rsidRDefault="00546060">
      <w:pPr>
        <w:pStyle w:val="4"/>
        <w:spacing w:after="245" w:line="259" w:lineRule="auto"/>
        <w:ind w:left="17" w:right="14"/>
        <w:jc w:val="center"/>
      </w:pPr>
      <w:r>
        <w:rPr>
          <w:sz w:val="44"/>
        </w:rPr>
        <w:t>****</w:t>
      </w:r>
      <w:r>
        <w:rPr>
          <w:sz w:val="44"/>
        </w:rPr>
        <w:t>的审计事项移送处理书</w:t>
      </w:r>
    </w:p>
    <w:p w:rsidR="0007214E" w:rsidRDefault="00546060">
      <w:pPr>
        <w:spacing w:after="37" w:line="228" w:lineRule="auto"/>
        <w:ind w:left="17" w:right="14" w:hanging="3"/>
        <w:jc w:val="both"/>
      </w:pPr>
      <w:r>
        <w:rPr>
          <w:sz w:val="28"/>
        </w:rPr>
        <w:t>**** [</w:t>
      </w:r>
      <w:r>
        <w:rPr>
          <w:sz w:val="28"/>
        </w:rPr>
        <w:t>移送单位全称</w:t>
      </w:r>
      <w:r>
        <w:rPr>
          <w:sz w:val="28"/>
        </w:rPr>
        <w:t>]</w:t>
      </w:r>
      <w:r>
        <w:rPr>
          <w:sz w:val="28"/>
        </w:rPr>
        <w:t>：</w:t>
      </w:r>
    </w:p>
    <w:p w:rsidR="0007214E" w:rsidRDefault="00546060">
      <w:pPr>
        <w:spacing w:after="4" w:line="228" w:lineRule="auto"/>
        <w:ind w:left="14" w:right="14" w:firstLine="612"/>
        <w:jc w:val="both"/>
      </w:pPr>
      <w:r>
        <w:rPr>
          <w:sz w:val="28"/>
        </w:rPr>
        <w:t>我部门</w:t>
      </w:r>
      <w:r>
        <w:rPr>
          <w:sz w:val="28"/>
        </w:rPr>
        <w:t>[</w:t>
      </w:r>
      <w:r>
        <w:rPr>
          <w:sz w:val="28"/>
        </w:rPr>
        <w:t>内部审计机构自称</w:t>
      </w:r>
      <w:r>
        <w:rPr>
          <w:sz w:val="28"/>
        </w:rPr>
        <w:t>]</w:t>
      </w:r>
      <w:r>
        <w:rPr>
          <w:sz w:val="28"/>
        </w:rPr>
        <w:t>在</w:t>
      </w:r>
      <w:r>
        <w:rPr>
          <w:sz w:val="28"/>
        </w:rPr>
        <w:t>****</w:t>
      </w:r>
      <w:r>
        <w:rPr>
          <w:sz w:val="28"/>
        </w:rPr>
        <w:t>审计中发现，</w:t>
      </w:r>
      <w:r>
        <w:rPr>
          <w:sz w:val="28"/>
        </w:rPr>
        <w:t>**** [</w:t>
      </w:r>
      <w:r>
        <w:rPr>
          <w:sz w:val="28"/>
        </w:rPr>
        <w:t>概括归纳审计发现的问题线索</w:t>
      </w:r>
      <w:r>
        <w:rPr>
          <w:sz w:val="28"/>
        </w:rPr>
        <w:t>]</w:t>
      </w:r>
      <w:r>
        <w:rPr>
          <w:sz w:val="28"/>
        </w:rPr>
        <w:t>。具体情况如下：</w:t>
      </w:r>
    </w:p>
    <w:p w:rsidR="0007214E" w:rsidRDefault="00546060">
      <w:pPr>
        <w:spacing w:after="17" w:line="248" w:lineRule="auto"/>
        <w:ind w:left="50" w:right="7" w:firstLine="590"/>
        <w:jc w:val="both"/>
      </w:pPr>
      <w:r>
        <w:rPr>
          <w:sz w:val="26"/>
        </w:rPr>
        <w:t>******** [</w:t>
      </w:r>
      <w:r>
        <w:rPr>
          <w:sz w:val="26"/>
        </w:rPr>
        <w:t>列明责任人员姓名、政治面貌、职务身份；有关违纪违法行为的事实、情节、金额、造成的后果等。</w:t>
      </w:r>
      <w:r>
        <w:rPr>
          <w:sz w:val="26"/>
        </w:rPr>
        <w:t>]</w:t>
      </w:r>
    </w:p>
    <w:p w:rsidR="0007214E" w:rsidRDefault="00546060">
      <w:pPr>
        <w:spacing w:after="530" w:line="228" w:lineRule="auto"/>
        <w:ind w:left="14" w:right="14" w:firstLine="612"/>
        <w:jc w:val="both"/>
      </w:pPr>
      <w:r>
        <w:rPr>
          <w:sz w:val="28"/>
        </w:rPr>
        <w:t>根据《</w:t>
      </w:r>
      <w:r>
        <w:rPr>
          <w:sz w:val="28"/>
        </w:rPr>
        <w:t>* * * * [</w:t>
      </w:r>
      <w:r>
        <w:rPr>
          <w:sz w:val="28"/>
        </w:rPr>
        <w:t>学校具体预算执行与财务收支审计有关制度</w:t>
      </w:r>
      <w:r>
        <w:rPr>
          <w:sz w:val="28"/>
        </w:rPr>
        <w:t>]</w:t>
      </w:r>
      <w:r>
        <w:rPr>
          <w:sz w:val="28"/>
        </w:rPr>
        <w:t>》第</w:t>
      </w:r>
      <w:r>
        <w:rPr>
          <w:sz w:val="28"/>
        </w:rPr>
        <w:t>* *</w:t>
      </w:r>
      <w:r>
        <w:rPr>
          <w:sz w:val="28"/>
        </w:rPr>
        <w:t>条的规定，现移送你单位处理。请将处理结果及时书面告知我部门。</w:t>
      </w:r>
    </w:p>
    <w:p w:rsidR="0007214E" w:rsidRDefault="00546060">
      <w:pPr>
        <w:spacing w:after="37" w:line="228" w:lineRule="auto"/>
        <w:ind w:left="709" w:right="14" w:hanging="3"/>
        <w:jc w:val="both"/>
      </w:pPr>
      <w:r>
        <w:rPr>
          <w:sz w:val="28"/>
        </w:rPr>
        <w:t>附件：审计证据（共</w:t>
      </w:r>
      <w:r>
        <w:rPr>
          <w:sz w:val="28"/>
        </w:rPr>
        <w:t>**</w:t>
      </w:r>
      <w:r>
        <w:rPr>
          <w:sz w:val="28"/>
        </w:rPr>
        <w:t>页）</w:t>
      </w:r>
    </w:p>
    <w:p w:rsidR="0007214E" w:rsidRDefault="00546060">
      <w:pPr>
        <w:pStyle w:val="5"/>
        <w:ind w:left="10" w:right="79"/>
      </w:pPr>
      <w:r>
        <w:t>（内部审计机构署名及印章）</w:t>
      </w:r>
    </w:p>
    <w:p w:rsidR="0007214E" w:rsidRDefault="00546060">
      <w:pPr>
        <w:spacing w:after="0"/>
        <w:ind w:left="4968"/>
      </w:pPr>
      <w:r>
        <w:rPr>
          <w:noProof/>
        </w:rPr>
        <w:drawing>
          <wp:inline distT="0" distB="0" distL="0" distR="0">
            <wp:extent cx="1307592" cy="182880"/>
            <wp:effectExtent l="0" t="0" r="0" b="0"/>
            <wp:docPr id="347147" name="Picture 347147"/>
            <wp:cNvGraphicFramePr/>
            <a:graphic xmlns:a="http://schemas.openxmlformats.org/drawingml/2006/main">
              <a:graphicData uri="http://schemas.openxmlformats.org/drawingml/2006/picture">
                <pic:pic xmlns:pic="http://schemas.openxmlformats.org/drawingml/2006/picture">
                  <pic:nvPicPr>
                    <pic:cNvPr id="347147" name="Picture 347147"/>
                    <pic:cNvPicPr/>
                  </pic:nvPicPr>
                  <pic:blipFill>
                    <a:blip r:embed="rId766"/>
                    <a:stretch>
                      <a:fillRect/>
                    </a:stretch>
                  </pic:blipFill>
                  <pic:spPr>
                    <a:xfrm>
                      <a:off x="0" y="0"/>
                      <a:ext cx="1307592" cy="182880"/>
                    </a:xfrm>
                    <a:prstGeom prst="rect">
                      <a:avLst/>
                    </a:prstGeom>
                  </pic:spPr>
                </pic:pic>
              </a:graphicData>
            </a:graphic>
          </wp:inline>
        </w:drawing>
      </w:r>
    </w:p>
    <w:p w:rsidR="0007214E" w:rsidRDefault="00546060">
      <w:pPr>
        <w:pStyle w:val="5"/>
        <w:ind w:left="737"/>
        <w:jc w:val="left"/>
      </w:pPr>
      <w:r>
        <w:rPr>
          <w:sz w:val="38"/>
        </w:rPr>
        <w:t>（联系人：</w:t>
      </w:r>
      <w:r>
        <w:rPr>
          <w:sz w:val="38"/>
        </w:rPr>
        <w:t>***</w:t>
      </w:r>
      <w:r>
        <w:rPr>
          <w:sz w:val="38"/>
        </w:rPr>
        <w:t>联系电话：</w:t>
      </w:r>
      <w:r>
        <w:rPr>
          <w:sz w:val="38"/>
        </w:rPr>
        <w:t>****</w:t>
      </w:r>
      <w:r>
        <w:rPr>
          <w:sz w:val="38"/>
        </w:rPr>
        <w:t>）</w:t>
      </w:r>
    </w:p>
    <w:p w:rsidR="0007214E" w:rsidRDefault="00546060">
      <w:pPr>
        <w:spacing w:after="4" w:line="228" w:lineRule="auto"/>
        <w:ind w:left="14" w:right="14" w:firstLine="598"/>
        <w:jc w:val="both"/>
      </w:pPr>
      <w:r>
        <w:rPr>
          <w:sz w:val="28"/>
        </w:rPr>
        <w:t>[</w:t>
      </w:r>
      <w:r>
        <w:rPr>
          <w:sz w:val="28"/>
        </w:rPr>
        <w:t>说明：（</w:t>
      </w:r>
      <w:r>
        <w:rPr>
          <w:sz w:val="28"/>
        </w:rPr>
        <w:t>1</w:t>
      </w:r>
      <w:r>
        <w:rPr>
          <w:sz w:val="28"/>
        </w:rPr>
        <w:t>）审计移送的问题线索应当做到主要事实清楚、责任主体和后果明确、涉嫌违纪违法违规定性明确、审计证据合法适当充分、引用法规依据恰当。</w:t>
      </w:r>
    </w:p>
    <w:p w:rsidR="0007214E" w:rsidRDefault="00546060">
      <w:pPr>
        <w:numPr>
          <w:ilvl w:val="0"/>
          <w:numId w:val="69"/>
        </w:numPr>
        <w:spacing w:after="4" w:line="228" w:lineRule="auto"/>
        <w:ind w:right="14" w:firstLine="713"/>
        <w:jc w:val="both"/>
      </w:pPr>
      <w:r>
        <w:rPr>
          <w:sz w:val="28"/>
        </w:rPr>
        <w:t>审计事项移送处理书应当立</w:t>
      </w:r>
      <w:r>
        <w:rPr>
          <w:sz w:val="28"/>
        </w:rPr>
        <w:t>足内部审计机构职责权限，运用审计语言客观表述拟移送的问题线索，对拟移送的问题线索作出实质判断，指明涉嫌违纪违法的定性，并按规定在审计工作底稿中写明相关政策法律法规依据，但不对责任单位或者责任人员提出具体处理意见。</w:t>
      </w:r>
    </w:p>
    <w:p w:rsidR="0007214E" w:rsidRDefault="00546060">
      <w:pPr>
        <w:numPr>
          <w:ilvl w:val="0"/>
          <w:numId w:val="69"/>
        </w:numPr>
        <w:spacing w:after="4" w:line="228" w:lineRule="auto"/>
        <w:ind w:right="14" w:firstLine="713"/>
        <w:jc w:val="both"/>
      </w:pPr>
      <w:r>
        <w:rPr>
          <w:sz w:val="28"/>
        </w:rPr>
        <w:t>审计证据能够充分支撑问题性质的，可以采取写实方式表述审计查出的问题线索，如违规决策（或操作）造成损失等；主要问题事实证据充分，但受审计职杈或手段所限等原因，在主观动机、接收资金性质等方面难以取得充分证据的，可以在审计定性前使用</w:t>
      </w:r>
      <w:r>
        <w:rPr>
          <w:sz w:val="28"/>
        </w:rPr>
        <w:t>“</w:t>
      </w:r>
      <w:r>
        <w:rPr>
          <w:sz w:val="28"/>
        </w:rPr>
        <w:t>涉嫌</w:t>
      </w:r>
      <w:r>
        <w:rPr>
          <w:sz w:val="28"/>
        </w:rPr>
        <w:t>"</w:t>
      </w:r>
      <w:r>
        <w:rPr>
          <w:sz w:val="28"/>
        </w:rPr>
        <w:t>二字，如涉嫌利用职权或职务影响力不当获利、涉嫌收受资金等，表明存</w:t>
      </w:r>
      <w:r>
        <w:rPr>
          <w:sz w:val="28"/>
        </w:rPr>
        <w:t>在相关重大嫌疑。</w:t>
      </w:r>
    </w:p>
    <w:p w:rsidR="0007214E" w:rsidRDefault="00546060">
      <w:pPr>
        <w:numPr>
          <w:ilvl w:val="0"/>
          <w:numId w:val="69"/>
        </w:numPr>
        <w:spacing w:after="4" w:line="228" w:lineRule="auto"/>
        <w:ind w:right="14" w:firstLine="713"/>
        <w:jc w:val="both"/>
      </w:pPr>
      <w:r>
        <w:rPr>
          <w:sz w:val="28"/>
        </w:rPr>
        <w:t>要严格按照有关保密规定，结合移送处理书涉及内容的实际情况，认真研判是否需要定密（包括工作秘密和国家秘密）。需要定密的，应当合理确定密级、保密期限和知悉范围并进行规范标识。</w:t>
      </w:r>
      <w:r>
        <w:rPr>
          <w:sz w:val="28"/>
        </w:rPr>
        <w:t>]</w:t>
      </w:r>
    </w:p>
    <w:p w:rsidR="0007214E" w:rsidRDefault="00546060">
      <w:pPr>
        <w:pStyle w:val="6"/>
        <w:ind w:left="24"/>
      </w:pPr>
      <w:r>
        <w:t>附录</w:t>
      </w:r>
      <w:r>
        <w:t>4</w:t>
      </w:r>
      <w:r>
        <w:t>：预算执行与财务收支审计参考流程</w:t>
      </w:r>
    </w:p>
    <w:p w:rsidR="0007214E" w:rsidRDefault="00546060">
      <w:pPr>
        <w:spacing w:after="0"/>
        <w:ind w:left="281" w:right="-1829"/>
      </w:pPr>
      <w:r>
        <w:rPr>
          <w:noProof/>
        </w:rPr>
        <mc:AlternateContent>
          <mc:Choice Requires="wpg">
            <w:drawing>
              <wp:inline distT="0" distB="0" distL="0" distR="0">
                <wp:extent cx="4608576" cy="5760720"/>
                <wp:effectExtent l="0" t="0" r="0" b="0"/>
                <wp:docPr id="1130978" name="Group 1130978"/>
                <wp:cNvGraphicFramePr/>
                <a:graphic xmlns:a="http://schemas.openxmlformats.org/drawingml/2006/main">
                  <a:graphicData uri="http://schemas.microsoft.com/office/word/2010/wordprocessingGroup">
                    <wpg:wgp>
                      <wpg:cNvGrpSpPr/>
                      <wpg:grpSpPr>
                        <a:xfrm>
                          <a:off x="0" y="0"/>
                          <a:ext cx="4608576" cy="5760720"/>
                          <a:chOff x="0" y="0"/>
                          <a:chExt cx="4608576" cy="5760720"/>
                        </a:xfrm>
                      </wpg:grpSpPr>
                      <pic:pic xmlns:pic="http://schemas.openxmlformats.org/drawingml/2006/picture">
                        <pic:nvPicPr>
                          <pic:cNvPr id="1173261" name="Picture 1173261"/>
                          <pic:cNvPicPr/>
                        </pic:nvPicPr>
                        <pic:blipFill>
                          <a:blip r:embed="rId767"/>
                          <a:stretch>
                            <a:fillRect/>
                          </a:stretch>
                        </pic:blipFill>
                        <pic:spPr>
                          <a:xfrm>
                            <a:off x="0" y="416052"/>
                            <a:ext cx="4608576" cy="5344669"/>
                          </a:xfrm>
                          <a:prstGeom prst="rect">
                            <a:avLst/>
                          </a:prstGeom>
                        </pic:spPr>
                      </pic:pic>
                      <wps:wsp>
                        <wps:cNvPr id="350479" name="Rectangle 350479"/>
                        <wps:cNvSpPr/>
                        <wps:spPr>
                          <a:xfrm>
                            <a:off x="1261872" y="0"/>
                            <a:ext cx="194585" cy="194585"/>
                          </a:xfrm>
                          <a:prstGeom prst="rect">
                            <a:avLst/>
                          </a:prstGeom>
                          <a:ln>
                            <a:noFill/>
                          </a:ln>
                        </wps:spPr>
                        <wps:txbx>
                          <w:txbxContent>
                            <w:p w:rsidR="0007214E" w:rsidRDefault="00546060">
                              <w:r>
                                <w:rPr>
                                  <w:sz w:val="24"/>
                                </w:rPr>
                                <w:t>预</w:t>
                              </w:r>
                            </w:p>
                          </w:txbxContent>
                        </wps:txbx>
                        <wps:bodyPr horzOverflow="overflow" vert="horz" lIns="0" tIns="0" rIns="0" bIns="0" rtlCol="0">
                          <a:noAutofit/>
                        </wps:bodyPr>
                      </wps:wsp>
                      <wps:wsp>
                        <wps:cNvPr id="350480" name="Rectangle 350480"/>
                        <wps:cNvSpPr/>
                        <wps:spPr>
                          <a:xfrm>
                            <a:off x="1408176" y="0"/>
                            <a:ext cx="188503" cy="194585"/>
                          </a:xfrm>
                          <a:prstGeom prst="rect">
                            <a:avLst/>
                          </a:prstGeom>
                          <a:ln>
                            <a:noFill/>
                          </a:ln>
                        </wps:spPr>
                        <wps:txbx>
                          <w:txbxContent>
                            <w:p w:rsidR="0007214E" w:rsidRDefault="00546060">
                              <w:r>
                                <w:rPr>
                                  <w:sz w:val="24"/>
                                </w:rPr>
                                <w:t>算</w:t>
                              </w:r>
                            </w:p>
                          </w:txbxContent>
                        </wps:txbx>
                        <wps:bodyPr horzOverflow="overflow" vert="horz" lIns="0" tIns="0" rIns="0" bIns="0" rtlCol="0">
                          <a:noAutofit/>
                        </wps:bodyPr>
                      </wps:wsp>
                      <wps:wsp>
                        <wps:cNvPr id="350481" name="Rectangle 350481"/>
                        <wps:cNvSpPr/>
                        <wps:spPr>
                          <a:xfrm>
                            <a:off x="1554480" y="0"/>
                            <a:ext cx="188504" cy="194585"/>
                          </a:xfrm>
                          <a:prstGeom prst="rect">
                            <a:avLst/>
                          </a:prstGeom>
                          <a:ln>
                            <a:noFill/>
                          </a:ln>
                        </wps:spPr>
                        <wps:txbx>
                          <w:txbxContent>
                            <w:p w:rsidR="0007214E" w:rsidRDefault="00546060">
                              <w:r>
                                <w:rPr>
                                  <w:sz w:val="24"/>
                                </w:rPr>
                                <w:t>执</w:t>
                              </w:r>
                            </w:p>
                          </w:txbxContent>
                        </wps:txbx>
                        <wps:bodyPr horzOverflow="overflow" vert="horz" lIns="0" tIns="0" rIns="0" bIns="0" rtlCol="0">
                          <a:noAutofit/>
                        </wps:bodyPr>
                      </wps:wsp>
                      <wps:wsp>
                        <wps:cNvPr id="350482" name="Rectangle 350482"/>
                        <wps:cNvSpPr/>
                        <wps:spPr>
                          <a:xfrm>
                            <a:off x="1696212" y="4572"/>
                            <a:ext cx="194585" cy="194585"/>
                          </a:xfrm>
                          <a:prstGeom prst="rect">
                            <a:avLst/>
                          </a:prstGeom>
                          <a:ln>
                            <a:noFill/>
                          </a:ln>
                        </wps:spPr>
                        <wps:txbx>
                          <w:txbxContent>
                            <w:p w:rsidR="0007214E" w:rsidRDefault="00546060">
                              <w:r>
                                <w:rPr>
                                  <w:sz w:val="24"/>
                                </w:rPr>
                                <w:t>行</w:t>
                              </w:r>
                            </w:p>
                          </w:txbxContent>
                        </wps:txbx>
                        <wps:bodyPr horzOverflow="overflow" vert="horz" lIns="0" tIns="0" rIns="0" bIns="0" rtlCol="0">
                          <a:noAutofit/>
                        </wps:bodyPr>
                      </wps:wsp>
                      <wps:wsp>
                        <wps:cNvPr id="350483" name="Rectangle 350483"/>
                        <wps:cNvSpPr/>
                        <wps:spPr>
                          <a:xfrm>
                            <a:off x="1847088" y="4572"/>
                            <a:ext cx="176342" cy="200666"/>
                          </a:xfrm>
                          <a:prstGeom prst="rect">
                            <a:avLst/>
                          </a:prstGeom>
                          <a:ln>
                            <a:noFill/>
                          </a:ln>
                        </wps:spPr>
                        <wps:txbx>
                          <w:txbxContent>
                            <w:p w:rsidR="0007214E" w:rsidRDefault="00546060">
                              <w:r>
                                <w:t>与</w:t>
                              </w:r>
                            </w:p>
                          </w:txbxContent>
                        </wps:txbx>
                        <wps:bodyPr horzOverflow="overflow" vert="horz" lIns="0" tIns="0" rIns="0" bIns="0" rtlCol="0">
                          <a:noAutofit/>
                        </wps:bodyPr>
                      </wps:wsp>
                      <wps:wsp>
                        <wps:cNvPr id="350484" name="Rectangle 350484"/>
                        <wps:cNvSpPr/>
                        <wps:spPr>
                          <a:xfrm>
                            <a:off x="1988820" y="4572"/>
                            <a:ext cx="194584" cy="194585"/>
                          </a:xfrm>
                          <a:prstGeom prst="rect">
                            <a:avLst/>
                          </a:prstGeom>
                          <a:ln>
                            <a:noFill/>
                          </a:ln>
                        </wps:spPr>
                        <wps:txbx>
                          <w:txbxContent>
                            <w:p w:rsidR="0007214E" w:rsidRDefault="00546060">
                              <w:r>
                                <w:rPr>
                                  <w:sz w:val="24"/>
                                </w:rPr>
                                <w:t>财</w:t>
                              </w:r>
                            </w:p>
                          </w:txbxContent>
                        </wps:txbx>
                        <wps:bodyPr horzOverflow="overflow" vert="horz" lIns="0" tIns="0" rIns="0" bIns="0" rtlCol="0">
                          <a:noAutofit/>
                        </wps:bodyPr>
                      </wps:wsp>
                      <wps:wsp>
                        <wps:cNvPr id="350485" name="Rectangle 350485"/>
                        <wps:cNvSpPr/>
                        <wps:spPr>
                          <a:xfrm>
                            <a:off x="2139696" y="4572"/>
                            <a:ext cx="182423" cy="200666"/>
                          </a:xfrm>
                          <a:prstGeom prst="rect">
                            <a:avLst/>
                          </a:prstGeom>
                          <a:ln>
                            <a:noFill/>
                          </a:ln>
                        </wps:spPr>
                        <wps:txbx>
                          <w:txbxContent>
                            <w:p w:rsidR="0007214E" w:rsidRDefault="00546060">
                              <w:r>
                                <w:t>务</w:t>
                              </w:r>
                            </w:p>
                          </w:txbxContent>
                        </wps:txbx>
                        <wps:bodyPr horzOverflow="overflow" vert="horz" lIns="0" tIns="0" rIns="0" bIns="0" rtlCol="0">
                          <a:noAutofit/>
                        </wps:bodyPr>
                      </wps:wsp>
                      <wps:wsp>
                        <wps:cNvPr id="350486" name="Rectangle 350486"/>
                        <wps:cNvSpPr/>
                        <wps:spPr>
                          <a:xfrm>
                            <a:off x="2281428" y="9144"/>
                            <a:ext cx="188504" cy="194585"/>
                          </a:xfrm>
                          <a:prstGeom prst="rect">
                            <a:avLst/>
                          </a:prstGeom>
                          <a:ln>
                            <a:noFill/>
                          </a:ln>
                        </wps:spPr>
                        <wps:txbx>
                          <w:txbxContent>
                            <w:p w:rsidR="0007214E" w:rsidRDefault="00546060">
                              <w:r>
                                <w:rPr>
                                  <w:sz w:val="24"/>
                                </w:rPr>
                                <w:t>收</w:t>
                              </w:r>
                            </w:p>
                          </w:txbxContent>
                        </wps:txbx>
                        <wps:bodyPr horzOverflow="overflow" vert="horz" lIns="0" tIns="0" rIns="0" bIns="0" rtlCol="0">
                          <a:noAutofit/>
                        </wps:bodyPr>
                      </wps:wsp>
                      <wps:wsp>
                        <wps:cNvPr id="350487" name="Rectangle 350487"/>
                        <wps:cNvSpPr/>
                        <wps:spPr>
                          <a:xfrm>
                            <a:off x="2427732" y="9144"/>
                            <a:ext cx="188504" cy="194585"/>
                          </a:xfrm>
                          <a:prstGeom prst="rect">
                            <a:avLst/>
                          </a:prstGeom>
                          <a:ln>
                            <a:noFill/>
                          </a:ln>
                        </wps:spPr>
                        <wps:txbx>
                          <w:txbxContent>
                            <w:p w:rsidR="0007214E" w:rsidRDefault="00546060">
                              <w:r>
                                <w:rPr>
                                  <w:sz w:val="24"/>
                                </w:rPr>
                                <w:t>支</w:t>
                              </w:r>
                            </w:p>
                          </w:txbxContent>
                        </wps:txbx>
                        <wps:bodyPr horzOverflow="overflow" vert="horz" lIns="0" tIns="0" rIns="0" bIns="0" rtlCol="0">
                          <a:noAutofit/>
                        </wps:bodyPr>
                      </wps:wsp>
                      <wps:wsp>
                        <wps:cNvPr id="350488" name="Rectangle 350488"/>
                        <wps:cNvSpPr/>
                        <wps:spPr>
                          <a:xfrm>
                            <a:off x="2574036" y="13716"/>
                            <a:ext cx="188504" cy="194584"/>
                          </a:xfrm>
                          <a:prstGeom prst="rect">
                            <a:avLst/>
                          </a:prstGeom>
                          <a:ln>
                            <a:noFill/>
                          </a:ln>
                        </wps:spPr>
                        <wps:txbx>
                          <w:txbxContent>
                            <w:p w:rsidR="0007214E" w:rsidRDefault="00546060">
                              <w:r>
                                <w:rPr>
                                  <w:sz w:val="26"/>
                                </w:rPr>
                                <w:t>审</w:t>
                              </w:r>
                            </w:p>
                          </w:txbxContent>
                        </wps:txbx>
                        <wps:bodyPr horzOverflow="overflow" vert="horz" lIns="0" tIns="0" rIns="0" bIns="0" rtlCol="0">
                          <a:noAutofit/>
                        </wps:bodyPr>
                      </wps:wsp>
                      <wps:wsp>
                        <wps:cNvPr id="350489" name="Rectangle 350489"/>
                        <wps:cNvSpPr/>
                        <wps:spPr>
                          <a:xfrm>
                            <a:off x="2720340" y="13716"/>
                            <a:ext cx="188504" cy="194585"/>
                          </a:xfrm>
                          <a:prstGeom prst="rect">
                            <a:avLst/>
                          </a:prstGeom>
                          <a:ln>
                            <a:noFill/>
                          </a:ln>
                        </wps:spPr>
                        <wps:txbx>
                          <w:txbxContent>
                            <w:p w:rsidR="0007214E" w:rsidRDefault="00546060">
                              <w:r>
                                <w:rPr>
                                  <w:sz w:val="24"/>
                                </w:rPr>
                                <w:t>计</w:t>
                              </w:r>
                            </w:p>
                          </w:txbxContent>
                        </wps:txbx>
                        <wps:bodyPr horzOverflow="overflow" vert="horz" lIns="0" tIns="0" rIns="0" bIns="0" rtlCol="0">
                          <a:noAutofit/>
                        </wps:bodyPr>
                      </wps:wsp>
                      <wps:wsp>
                        <wps:cNvPr id="350490" name="Rectangle 350490"/>
                        <wps:cNvSpPr/>
                        <wps:spPr>
                          <a:xfrm>
                            <a:off x="2866644" y="13716"/>
                            <a:ext cx="188504" cy="194585"/>
                          </a:xfrm>
                          <a:prstGeom prst="rect">
                            <a:avLst/>
                          </a:prstGeom>
                          <a:ln>
                            <a:noFill/>
                          </a:ln>
                        </wps:spPr>
                        <wps:txbx>
                          <w:txbxContent>
                            <w:p w:rsidR="0007214E" w:rsidRDefault="00546060">
                              <w:r>
                                <w:rPr>
                                  <w:sz w:val="24"/>
                                </w:rPr>
                                <w:t>流</w:t>
                              </w:r>
                            </w:p>
                          </w:txbxContent>
                        </wps:txbx>
                        <wps:bodyPr horzOverflow="overflow" vert="horz" lIns="0" tIns="0" rIns="0" bIns="0" rtlCol="0">
                          <a:noAutofit/>
                        </wps:bodyPr>
                      </wps:wsp>
                      <wps:wsp>
                        <wps:cNvPr id="350491" name="Rectangle 350491"/>
                        <wps:cNvSpPr/>
                        <wps:spPr>
                          <a:xfrm>
                            <a:off x="3008376" y="13716"/>
                            <a:ext cx="188503" cy="194585"/>
                          </a:xfrm>
                          <a:prstGeom prst="rect">
                            <a:avLst/>
                          </a:prstGeom>
                          <a:ln>
                            <a:noFill/>
                          </a:ln>
                        </wps:spPr>
                        <wps:txbx>
                          <w:txbxContent>
                            <w:p w:rsidR="0007214E" w:rsidRDefault="00546060">
                              <w:r>
                                <w:rPr>
                                  <w:sz w:val="24"/>
                                </w:rPr>
                                <w:t>程</w:t>
                              </w:r>
                            </w:p>
                          </w:txbxContent>
                        </wps:txbx>
                        <wps:bodyPr horzOverflow="overflow" vert="horz" lIns="0" tIns="0" rIns="0" bIns="0" rtlCol="0">
                          <a:noAutofit/>
                        </wps:bodyPr>
                      </wps:wsp>
                      <wps:wsp>
                        <wps:cNvPr id="350492" name="Rectangle 350492"/>
                        <wps:cNvSpPr/>
                        <wps:spPr>
                          <a:xfrm>
                            <a:off x="3159252" y="13716"/>
                            <a:ext cx="176342" cy="194585"/>
                          </a:xfrm>
                          <a:prstGeom prst="rect">
                            <a:avLst/>
                          </a:prstGeom>
                          <a:ln>
                            <a:noFill/>
                          </a:ln>
                        </wps:spPr>
                        <wps:txbx>
                          <w:txbxContent>
                            <w:p w:rsidR="0007214E" w:rsidRDefault="00546060">
                              <w:r>
                                <w:rPr>
                                  <w:sz w:val="24"/>
                                </w:rPr>
                                <w:t>图</w:t>
                              </w:r>
                            </w:p>
                          </w:txbxContent>
                        </wps:txbx>
                        <wps:bodyPr horzOverflow="overflow" vert="horz" lIns="0" tIns="0" rIns="0" bIns="0" rtlCol="0">
                          <a:noAutofit/>
                        </wps:bodyPr>
                      </wps:wsp>
                    </wpg:wgp>
                  </a:graphicData>
                </a:graphic>
              </wp:inline>
            </w:drawing>
          </mc:Choice>
          <mc:Fallback xmlns:a="http://schemas.openxmlformats.org/drawingml/2006/main">
            <w:pict>
              <v:group id="Group 1130978" style="width:362.88pt;height:453.6pt;mso-position-horizontal-relative:char;mso-position-vertical-relative:line" coordsize="46085,57607">
                <v:shape id="Picture 1173261" style="position:absolute;width:46085;height:53446;left:0;top:4160;" filled="f">
                  <v:imagedata r:id="rId768"/>
                </v:shape>
                <v:rect id="Rectangle 350479" style="position:absolute;width:1945;height:1945;left:12618;top:0;" filled="f" stroked="f">
                  <v:textbox inset="0,0,0,0">
                    <w:txbxContent>
                      <w:p>
                        <w:pPr>
                          <w:spacing w:before="0" w:after="160" w:line="259" w:lineRule="auto"/>
                        </w:pPr>
                        <w:r>
                          <w:rPr>
                            <w:rFonts w:cs="Microsoft YaHei" w:hAnsi="Microsoft YaHei" w:eastAsia="Microsoft YaHei" w:ascii="Microsoft YaHei"/>
                            <w:sz w:val="24"/>
                          </w:rPr>
                          <w:t xml:space="preserve">预</w:t>
                        </w:r>
                      </w:p>
                    </w:txbxContent>
                  </v:textbox>
                </v:rect>
                <v:rect id="Rectangle 350480" style="position:absolute;width:1885;height:1945;left:14081;top:0;" filled="f" stroked="f">
                  <v:textbox inset="0,0,0,0">
                    <w:txbxContent>
                      <w:p>
                        <w:pPr>
                          <w:spacing w:before="0" w:after="160" w:line="259" w:lineRule="auto"/>
                        </w:pPr>
                        <w:r>
                          <w:rPr>
                            <w:rFonts w:cs="Microsoft YaHei" w:hAnsi="Microsoft YaHei" w:eastAsia="Microsoft YaHei" w:ascii="Microsoft YaHei"/>
                            <w:sz w:val="24"/>
                          </w:rPr>
                          <w:t xml:space="preserve">算</w:t>
                        </w:r>
                      </w:p>
                    </w:txbxContent>
                  </v:textbox>
                </v:rect>
                <v:rect id="Rectangle 350481" style="position:absolute;width:1885;height:1945;left:15544;top:0;" filled="f" stroked="f">
                  <v:textbox inset="0,0,0,0">
                    <w:txbxContent>
                      <w:p>
                        <w:pPr>
                          <w:spacing w:before="0" w:after="160" w:line="259" w:lineRule="auto"/>
                        </w:pPr>
                        <w:r>
                          <w:rPr>
                            <w:rFonts w:cs="Microsoft YaHei" w:hAnsi="Microsoft YaHei" w:eastAsia="Microsoft YaHei" w:ascii="Microsoft YaHei"/>
                            <w:sz w:val="24"/>
                          </w:rPr>
                          <w:t xml:space="preserve">执</w:t>
                        </w:r>
                      </w:p>
                    </w:txbxContent>
                  </v:textbox>
                </v:rect>
                <v:rect id="Rectangle 350482" style="position:absolute;width:1945;height:1945;left:16962;top:45;" filled="f" stroked="f">
                  <v:textbox inset="0,0,0,0">
                    <w:txbxContent>
                      <w:p>
                        <w:pPr>
                          <w:spacing w:before="0" w:after="160" w:line="259" w:lineRule="auto"/>
                        </w:pPr>
                        <w:r>
                          <w:rPr>
                            <w:rFonts w:cs="Microsoft YaHei" w:hAnsi="Microsoft YaHei" w:eastAsia="Microsoft YaHei" w:ascii="Microsoft YaHei"/>
                            <w:sz w:val="24"/>
                          </w:rPr>
                          <w:t xml:space="preserve">行</w:t>
                        </w:r>
                      </w:p>
                    </w:txbxContent>
                  </v:textbox>
                </v:rect>
                <v:rect id="Rectangle 350483" style="position:absolute;width:1763;height:2006;left:18470;top:45;" filled="f" stroked="f">
                  <v:textbox inset="0,0,0,0">
                    <w:txbxContent>
                      <w:p>
                        <w:pPr>
                          <w:spacing w:before="0" w:after="160" w:line="259" w:lineRule="auto"/>
                        </w:pPr>
                        <w:r>
                          <w:rPr>
                            <w:rFonts w:cs="Microsoft YaHei" w:hAnsi="Microsoft YaHei" w:eastAsia="Microsoft YaHei" w:ascii="Microsoft YaHei"/>
                          </w:rPr>
                          <w:t xml:space="preserve">与</w:t>
                        </w:r>
                      </w:p>
                    </w:txbxContent>
                  </v:textbox>
                </v:rect>
                <v:rect id="Rectangle 350484" style="position:absolute;width:1945;height:1945;left:19888;top:45;" filled="f" stroked="f">
                  <v:textbox inset="0,0,0,0">
                    <w:txbxContent>
                      <w:p>
                        <w:pPr>
                          <w:spacing w:before="0" w:after="160" w:line="259" w:lineRule="auto"/>
                        </w:pPr>
                        <w:r>
                          <w:rPr>
                            <w:rFonts w:cs="Microsoft YaHei" w:hAnsi="Microsoft YaHei" w:eastAsia="Microsoft YaHei" w:ascii="Microsoft YaHei"/>
                            <w:sz w:val="24"/>
                          </w:rPr>
                          <w:t xml:space="preserve">财</w:t>
                        </w:r>
                      </w:p>
                    </w:txbxContent>
                  </v:textbox>
                </v:rect>
                <v:rect id="Rectangle 350485" style="position:absolute;width:1824;height:2006;left:21396;top:45;" filled="f" stroked="f">
                  <v:textbox inset="0,0,0,0">
                    <w:txbxContent>
                      <w:p>
                        <w:pPr>
                          <w:spacing w:before="0" w:after="160" w:line="259" w:lineRule="auto"/>
                        </w:pPr>
                        <w:r>
                          <w:rPr>
                            <w:rFonts w:cs="Microsoft YaHei" w:hAnsi="Microsoft YaHei" w:eastAsia="Microsoft YaHei" w:ascii="Microsoft YaHei"/>
                          </w:rPr>
                          <w:t xml:space="preserve">务</w:t>
                        </w:r>
                      </w:p>
                    </w:txbxContent>
                  </v:textbox>
                </v:rect>
                <v:rect id="Rectangle 350486" style="position:absolute;width:1885;height:1945;left:22814;top:91;" filled="f" stroked="f">
                  <v:textbox inset="0,0,0,0">
                    <w:txbxContent>
                      <w:p>
                        <w:pPr>
                          <w:spacing w:before="0" w:after="160" w:line="259" w:lineRule="auto"/>
                        </w:pPr>
                        <w:r>
                          <w:rPr>
                            <w:rFonts w:cs="Microsoft YaHei" w:hAnsi="Microsoft YaHei" w:eastAsia="Microsoft YaHei" w:ascii="Microsoft YaHei"/>
                            <w:sz w:val="24"/>
                          </w:rPr>
                          <w:t xml:space="preserve">收</w:t>
                        </w:r>
                      </w:p>
                    </w:txbxContent>
                  </v:textbox>
                </v:rect>
                <v:rect id="Rectangle 350487" style="position:absolute;width:1885;height:1945;left:24277;top:91;" filled="f" stroked="f">
                  <v:textbox inset="0,0,0,0">
                    <w:txbxContent>
                      <w:p>
                        <w:pPr>
                          <w:spacing w:before="0" w:after="160" w:line="259" w:lineRule="auto"/>
                        </w:pPr>
                        <w:r>
                          <w:rPr>
                            <w:rFonts w:cs="Microsoft YaHei" w:hAnsi="Microsoft YaHei" w:eastAsia="Microsoft YaHei" w:ascii="Microsoft YaHei"/>
                            <w:sz w:val="24"/>
                          </w:rPr>
                          <w:t xml:space="preserve">支</w:t>
                        </w:r>
                      </w:p>
                    </w:txbxContent>
                  </v:textbox>
                </v:rect>
                <v:rect id="Rectangle 350488" style="position:absolute;width:1885;height:1945;left:25740;top:137;" filled="f" stroked="f">
                  <v:textbox inset="0,0,0,0">
                    <w:txbxContent>
                      <w:p>
                        <w:pPr>
                          <w:spacing w:before="0" w:after="160" w:line="259" w:lineRule="auto"/>
                        </w:pPr>
                        <w:r>
                          <w:rPr>
                            <w:rFonts w:cs="Microsoft YaHei" w:hAnsi="Microsoft YaHei" w:eastAsia="Microsoft YaHei" w:ascii="Microsoft YaHei"/>
                            <w:sz w:val="26"/>
                          </w:rPr>
                          <w:t xml:space="preserve">审</w:t>
                        </w:r>
                      </w:p>
                    </w:txbxContent>
                  </v:textbox>
                </v:rect>
                <v:rect id="Rectangle 350489" style="position:absolute;width:1885;height:1945;left:27203;top:137;" filled="f" stroked="f">
                  <v:textbox inset="0,0,0,0">
                    <w:txbxContent>
                      <w:p>
                        <w:pPr>
                          <w:spacing w:before="0" w:after="160" w:line="259" w:lineRule="auto"/>
                        </w:pPr>
                        <w:r>
                          <w:rPr>
                            <w:rFonts w:cs="Microsoft YaHei" w:hAnsi="Microsoft YaHei" w:eastAsia="Microsoft YaHei" w:ascii="Microsoft YaHei"/>
                            <w:sz w:val="24"/>
                          </w:rPr>
                          <w:t xml:space="preserve">计</w:t>
                        </w:r>
                      </w:p>
                    </w:txbxContent>
                  </v:textbox>
                </v:rect>
                <v:rect id="Rectangle 350490" style="position:absolute;width:1885;height:1945;left:28666;top:137;" filled="f" stroked="f">
                  <v:textbox inset="0,0,0,0">
                    <w:txbxContent>
                      <w:p>
                        <w:pPr>
                          <w:spacing w:before="0" w:after="160" w:line="259" w:lineRule="auto"/>
                        </w:pPr>
                        <w:r>
                          <w:rPr>
                            <w:rFonts w:cs="Microsoft YaHei" w:hAnsi="Microsoft YaHei" w:eastAsia="Microsoft YaHei" w:ascii="Microsoft YaHei"/>
                            <w:sz w:val="24"/>
                          </w:rPr>
                          <w:t xml:space="preserve">流</w:t>
                        </w:r>
                      </w:p>
                    </w:txbxContent>
                  </v:textbox>
                </v:rect>
                <v:rect id="Rectangle 350491" style="position:absolute;width:1885;height:1945;left:30083;top:137;" filled="f" stroked="f">
                  <v:textbox inset="0,0,0,0">
                    <w:txbxContent>
                      <w:p>
                        <w:pPr>
                          <w:spacing w:before="0" w:after="160" w:line="259" w:lineRule="auto"/>
                        </w:pPr>
                        <w:r>
                          <w:rPr>
                            <w:rFonts w:cs="Microsoft YaHei" w:hAnsi="Microsoft YaHei" w:eastAsia="Microsoft YaHei" w:ascii="Microsoft YaHei"/>
                            <w:sz w:val="24"/>
                          </w:rPr>
                          <w:t xml:space="preserve">程</w:t>
                        </w:r>
                      </w:p>
                    </w:txbxContent>
                  </v:textbox>
                </v:rect>
                <v:rect id="Rectangle 350492" style="position:absolute;width:1763;height:1945;left:31592;top:137;" filled="f" stroked="f">
                  <v:textbox inset="0,0,0,0">
                    <w:txbxContent>
                      <w:p>
                        <w:pPr>
                          <w:spacing w:before="0" w:after="160" w:line="259" w:lineRule="auto"/>
                        </w:pPr>
                        <w:r>
                          <w:rPr>
                            <w:rFonts w:cs="Microsoft YaHei" w:hAnsi="Microsoft YaHei" w:eastAsia="Microsoft YaHei" w:ascii="Microsoft YaHei"/>
                            <w:sz w:val="24"/>
                          </w:rPr>
                          <w:t xml:space="preserve">图</w:t>
                        </w:r>
                      </w:p>
                    </w:txbxContent>
                  </v:textbox>
                </v:rect>
              </v:group>
            </w:pict>
          </mc:Fallback>
        </mc:AlternateContent>
      </w:r>
    </w:p>
    <w:p w:rsidR="0007214E" w:rsidRDefault="00546060">
      <w:pPr>
        <w:spacing w:after="0"/>
        <w:ind w:right="-7158"/>
      </w:pPr>
      <w:r>
        <w:rPr>
          <w:noProof/>
        </w:rPr>
        <w:drawing>
          <wp:inline distT="0" distB="0" distL="0" distR="0">
            <wp:extent cx="4558284" cy="8458200"/>
            <wp:effectExtent l="0" t="0" r="0" b="0"/>
            <wp:docPr id="1173262" name="Picture 1173262"/>
            <wp:cNvGraphicFramePr/>
            <a:graphic xmlns:a="http://schemas.openxmlformats.org/drawingml/2006/main">
              <a:graphicData uri="http://schemas.openxmlformats.org/drawingml/2006/picture">
                <pic:pic xmlns:pic="http://schemas.openxmlformats.org/drawingml/2006/picture">
                  <pic:nvPicPr>
                    <pic:cNvPr id="1173262" name="Picture 1173262"/>
                    <pic:cNvPicPr/>
                  </pic:nvPicPr>
                  <pic:blipFill>
                    <a:blip r:embed="rId769"/>
                    <a:stretch>
                      <a:fillRect/>
                    </a:stretch>
                  </pic:blipFill>
                  <pic:spPr>
                    <a:xfrm>
                      <a:off x="0" y="0"/>
                      <a:ext cx="4558284" cy="8458200"/>
                    </a:xfrm>
                    <a:prstGeom prst="rect">
                      <a:avLst/>
                    </a:prstGeom>
                  </pic:spPr>
                </pic:pic>
              </a:graphicData>
            </a:graphic>
          </wp:inline>
        </w:drawing>
      </w:r>
    </w:p>
    <w:p w:rsidR="0007214E" w:rsidRDefault="0007214E">
      <w:pPr>
        <w:sectPr w:rsidR="0007214E">
          <w:headerReference w:type="even" r:id="rId770"/>
          <w:headerReference w:type="default" r:id="rId771"/>
          <w:footerReference w:type="even" r:id="rId772"/>
          <w:footerReference w:type="default" r:id="rId773"/>
          <w:headerReference w:type="first" r:id="rId774"/>
          <w:footerReference w:type="first" r:id="rId775"/>
          <w:pgSz w:w="11902" w:h="16834"/>
          <w:pgMar w:top="1555" w:right="1908" w:bottom="1286" w:left="1807" w:header="720" w:footer="720" w:gutter="0"/>
          <w:cols w:space="720"/>
        </w:sectPr>
      </w:pPr>
    </w:p>
    <w:p w:rsidR="0007214E" w:rsidRDefault="00546060">
      <w:pPr>
        <w:pStyle w:val="1"/>
        <w:ind w:left="391"/>
      </w:pPr>
      <w:r>
        <w:t>安徽省教育厅文件</w:t>
      </w:r>
    </w:p>
    <w:p w:rsidR="0007214E" w:rsidRDefault="00546060">
      <w:pPr>
        <w:pStyle w:val="2"/>
        <w:ind w:left="629" w:right="676"/>
        <w:jc w:val="center"/>
      </w:pPr>
      <w:r>
        <w:rPr>
          <w:sz w:val="28"/>
        </w:rPr>
        <w:t>皖教审〔</w:t>
      </w:r>
      <w:r>
        <w:rPr>
          <w:sz w:val="28"/>
        </w:rPr>
        <w:t>2026</w:t>
      </w:r>
      <w:r>
        <w:rPr>
          <w:sz w:val="28"/>
        </w:rPr>
        <w:t>〕</w:t>
      </w:r>
      <w:r>
        <w:rPr>
          <w:sz w:val="28"/>
        </w:rPr>
        <w:t>1</w:t>
      </w:r>
      <w:r>
        <w:rPr>
          <w:sz w:val="28"/>
        </w:rPr>
        <w:t>号</w:t>
      </w:r>
    </w:p>
    <w:p w:rsidR="0007214E" w:rsidRDefault="00546060">
      <w:pPr>
        <w:spacing w:after="1059"/>
        <w:ind w:left="-36"/>
      </w:pPr>
      <w:r>
        <w:rPr>
          <w:noProof/>
        </w:rPr>
        <mc:AlternateContent>
          <mc:Choice Requires="wpg">
            <w:drawing>
              <wp:inline distT="0" distB="0" distL="0" distR="0">
                <wp:extent cx="5381244" cy="32004"/>
                <wp:effectExtent l="0" t="0" r="0" b="0"/>
                <wp:docPr id="1173265" name="Group 1173265"/>
                <wp:cNvGraphicFramePr/>
                <a:graphic xmlns:a="http://schemas.openxmlformats.org/drawingml/2006/main">
                  <a:graphicData uri="http://schemas.microsoft.com/office/word/2010/wordprocessingGroup">
                    <wpg:wgp>
                      <wpg:cNvGrpSpPr/>
                      <wpg:grpSpPr>
                        <a:xfrm>
                          <a:off x="0" y="0"/>
                          <a:ext cx="5381244" cy="32004"/>
                          <a:chOff x="0" y="0"/>
                          <a:chExt cx="5381244" cy="32004"/>
                        </a:xfrm>
                      </wpg:grpSpPr>
                      <wps:wsp>
                        <wps:cNvPr id="1173264" name="Shape 1173264"/>
                        <wps:cNvSpPr/>
                        <wps:spPr>
                          <a:xfrm>
                            <a:off x="0" y="0"/>
                            <a:ext cx="5381244" cy="32004"/>
                          </a:xfrm>
                          <a:custGeom>
                            <a:avLst/>
                            <a:gdLst/>
                            <a:ahLst/>
                            <a:cxnLst/>
                            <a:rect l="0" t="0" r="0" b="0"/>
                            <a:pathLst>
                              <a:path w="5381244" h="32004">
                                <a:moveTo>
                                  <a:pt x="0" y="16002"/>
                                </a:moveTo>
                                <a:lnTo>
                                  <a:pt x="5381244"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65" style="width:423.72pt;height:2.52002pt;mso-position-horizontal-relative:char;mso-position-vertical-relative:line" coordsize="53812,320">
                <v:shape id="Shape 1173264" style="position:absolute;width:53812;height:320;left:0;top:0;" coordsize="5381244,32004" path="m0,16002l5381244,16002">
                  <v:stroke weight="2.52002pt" endcap="flat" joinstyle="miter" miterlimit="1" on="true" color="#000000"/>
                  <v:fill on="false" color="#000000"/>
                </v:shape>
              </v:group>
            </w:pict>
          </mc:Fallback>
        </mc:AlternateContent>
      </w:r>
    </w:p>
    <w:p w:rsidR="0007214E" w:rsidRDefault="00546060">
      <w:pPr>
        <w:spacing w:after="252" w:line="216" w:lineRule="auto"/>
        <w:ind w:left="-15" w:right="-8" w:firstLine="148"/>
        <w:jc w:val="both"/>
      </w:pPr>
      <w:r>
        <w:rPr>
          <w:sz w:val="44"/>
        </w:rPr>
        <w:t>安徽省教育厅关于印发《安徽省高校建设工程全过程审计操作指南》《安徽省高校中层领导干部经济责任审计操作规程》《安徽省高校预算</w:t>
      </w:r>
      <w:r>
        <w:rPr>
          <w:noProof/>
        </w:rPr>
        <w:drawing>
          <wp:inline distT="0" distB="0" distL="0" distR="0">
            <wp:extent cx="4573" cy="4571"/>
            <wp:effectExtent l="0" t="0" r="0" b="0"/>
            <wp:docPr id="355602" name="Picture 355602"/>
            <wp:cNvGraphicFramePr/>
            <a:graphic xmlns:a="http://schemas.openxmlformats.org/drawingml/2006/main">
              <a:graphicData uri="http://schemas.openxmlformats.org/drawingml/2006/picture">
                <pic:pic xmlns:pic="http://schemas.openxmlformats.org/drawingml/2006/picture">
                  <pic:nvPicPr>
                    <pic:cNvPr id="355602" name="Picture 355602"/>
                    <pic:cNvPicPr/>
                  </pic:nvPicPr>
                  <pic:blipFill>
                    <a:blip r:embed="rId776"/>
                    <a:stretch>
                      <a:fillRect/>
                    </a:stretch>
                  </pic:blipFill>
                  <pic:spPr>
                    <a:xfrm>
                      <a:off x="0" y="0"/>
                      <a:ext cx="4573" cy="4571"/>
                    </a:xfrm>
                    <a:prstGeom prst="rect">
                      <a:avLst/>
                    </a:prstGeom>
                  </pic:spPr>
                </pic:pic>
              </a:graphicData>
            </a:graphic>
          </wp:inline>
        </w:drawing>
      </w:r>
      <w:r>
        <w:rPr>
          <w:sz w:val="44"/>
        </w:rPr>
        <w:t>执行与财务收支审计操作规程》的通知</w:t>
      </w:r>
    </w:p>
    <w:p w:rsidR="0007214E" w:rsidRDefault="00546060">
      <w:pPr>
        <w:spacing w:after="17" w:line="248" w:lineRule="auto"/>
        <w:ind w:left="3" w:right="7" w:hanging="3"/>
        <w:jc w:val="both"/>
      </w:pPr>
      <w:r>
        <w:rPr>
          <w:sz w:val="26"/>
        </w:rPr>
        <w:t>各省属高校：</w:t>
      </w:r>
    </w:p>
    <w:p w:rsidR="0007214E" w:rsidRDefault="00546060">
      <w:pPr>
        <w:spacing w:after="1161" w:line="228" w:lineRule="auto"/>
        <w:ind w:left="14" w:right="14" w:firstLine="605"/>
        <w:jc w:val="both"/>
      </w:pPr>
      <w:r>
        <w:rPr>
          <w:sz w:val="28"/>
        </w:rPr>
        <w:t>为充分发挥审计独特监督作用，防范化解高校基建领域、经济管理领域相关风险，指导各校规范内部审计工作，提高审计质效，提升治理水平，省教育厅组织研制《安徽省高校建设工程全过程审计操作指南</w:t>
      </w:r>
      <w:r>
        <w:rPr>
          <w:sz w:val="28"/>
        </w:rPr>
        <w:t>X</w:t>
      </w:r>
      <w:r>
        <w:rPr>
          <w:sz w:val="28"/>
        </w:rPr>
        <w:t>安徽省高校中层领导干部经济责任审计操作规程》《安徽省高校预算执行与财务收支审计操作规程》，现印发给你们，供审计工作参考。</w:t>
      </w:r>
    </w:p>
    <w:p w:rsidR="0007214E" w:rsidRDefault="00546060">
      <w:pPr>
        <w:pStyle w:val="2"/>
        <w:spacing w:after="3"/>
        <w:ind w:left="10" w:right="274"/>
        <w:jc w:val="right"/>
      </w:pPr>
      <w:r>
        <w:rPr>
          <w:sz w:val="28"/>
        </w:rPr>
        <w:t>安徽省教育厅</w:t>
      </w:r>
    </w:p>
    <w:p w:rsidR="0007214E" w:rsidRDefault="00546060">
      <w:pPr>
        <w:spacing w:after="7350" w:line="228" w:lineRule="auto"/>
        <w:ind w:left="713" w:right="14" w:firstLine="4910"/>
        <w:jc w:val="both"/>
      </w:pPr>
      <w:r>
        <w:rPr>
          <w:sz w:val="28"/>
        </w:rPr>
        <w:t>2026</w:t>
      </w:r>
      <w:r>
        <w:rPr>
          <w:sz w:val="28"/>
        </w:rPr>
        <w:t>年</w:t>
      </w:r>
      <w:r>
        <w:rPr>
          <w:sz w:val="28"/>
        </w:rPr>
        <w:t>1</w:t>
      </w:r>
      <w:r>
        <w:rPr>
          <w:sz w:val="28"/>
        </w:rPr>
        <w:t>月</w:t>
      </w:r>
      <w:r>
        <w:rPr>
          <w:sz w:val="28"/>
        </w:rPr>
        <w:t>20</w:t>
      </w:r>
      <w:r>
        <w:rPr>
          <w:sz w:val="28"/>
        </w:rPr>
        <w:t>日</w:t>
      </w:r>
      <w:r>
        <w:rPr>
          <w:sz w:val="28"/>
        </w:rPr>
        <w:t>（此件不予公开）</w:t>
      </w:r>
    </w:p>
    <w:p w:rsidR="0007214E" w:rsidRDefault="00546060">
      <w:pPr>
        <w:spacing w:after="113"/>
        <w:ind w:left="-151" w:right="-605"/>
      </w:pPr>
      <w:r>
        <w:rPr>
          <w:noProof/>
        </w:rPr>
        <mc:AlternateContent>
          <mc:Choice Requires="wpg">
            <w:drawing>
              <wp:inline distT="0" distB="0" distL="0" distR="0">
                <wp:extent cx="5522976" cy="9144"/>
                <wp:effectExtent l="0" t="0" r="0" b="0"/>
                <wp:docPr id="1173267" name="Group 1173267"/>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1173266" name="Shape 1173266"/>
                        <wps:cNvSpPr/>
                        <wps:spPr>
                          <a:xfrm>
                            <a:off x="0" y="0"/>
                            <a:ext cx="5522976" cy="9144"/>
                          </a:xfrm>
                          <a:custGeom>
                            <a:avLst/>
                            <a:gdLst/>
                            <a:ahLst/>
                            <a:cxnLst/>
                            <a:rect l="0" t="0" r="0" b="0"/>
                            <a:pathLst>
                              <a:path w="5522976" h="9144">
                                <a:moveTo>
                                  <a:pt x="0" y="4572"/>
                                </a:moveTo>
                                <a:lnTo>
                                  <a:pt x="552297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67" style="width:434.88pt;height:0.720032pt;mso-position-horizontal-relative:char;mso-position-vertical-relative:line" coordsize="55229,91">
                <v:shape id="Shape 1173266" style="position:absolute;width:55229;height:91;left:0;top:0;" coordsize="5522976,9144" path="m0,4572l5522976,4572">
                  <v:stroke weight="0.720032pt" endcap="flat" joinstyle="miter" miterlimit="1" on="true" color="#000000"/>
                  <v:fill on="false" color="#000000"/>
                </v:shape>
              </v:group>
            </w:pict>
          </mc:Fallback>
        </mc:AlternateContent>
      </w:r>
    </w:p>
    <w:p w:rsidR="0007214E" w:rsidRDefault="00546060">
      <w:pPr>
        <w:tabs>
          <w:tab w:val="center" w:pos="6667"/>
        </w:tabs>
        <w:spacing w:after="3" w:line="270" w:lineRule="auto"/>
      </w:pPr>
      <w:r>
        <w:rPr>
          <w:sz w:val="24"/>
        </w:rPr>
        <w:t>安徽省教育厅办公室</w:t>
      </w:r>
      <w:r>
        <w:rPr>
          <w:sz w:val="24"/>
        </w:rPr>
        <w:tab/>
        <w:t>2026</w:t>
      </w:r>
      <w:r>
        <w:rPr>
          <w:sz w:val="24"/>
        </w:rPr>
        <w:t>年</w:t>
      </w:r>
      <w:r>
        <w:rPr>
          <w:sz w:val="24"/>
        </w:rPr>
        <w:t>1</w:t>
      </w:r>
      <w:r>
        <w:rPr>
          <w:sz w:val="24"/>
        </w:rPr>
        <w:t>月</w:t>
      </w:r>
      <w:r>
        <w:rPr>
          <w:sz w:val="24"/>
        </w:rPr>
        <w:t>20</w:t>
      </w:r>
      <w:r>
        <w:rPr>
          <w:sz w:val="24"/>
        </w:rPr>
        <w:t>日印发</w:t>
      </w:r>
    </w:p>
    <w:p w:rsidR="0007214E" w:rsidRDefault="00546060">
      <w:pPr>
        <w:spacing w:after="893"/>
        <w:ind w:left="-137" w:right="-612"/>
      </w:pPr>
      <w:r>
        <w:rPr>
          <w:noProof/>
        </w:rPr>
        <mc:AlternateContent>
          <mc:Choice Requires="wpg">
            <w:drawing>
              <wp:inline distT="0" distB="0" distL="0" distR="0">
                <wp:extent cx="5518404" cy="9144"/>
                <wp:effectExtent l="0" t="0" r="0" b="0"/>
                <wp:docPr id="1173269" name="Group 1173269"/>
                <wp:cNvGraphicFramePr/>
                <a:graphic xmlns:a="http://schemas.openxmlformats.org/drawingml/2006/main">
                  <a:graphicData uri="http://schemas.microsoft.com/office/word/2010/wordprocessingGroup">
                    <wpg:wgp>
                      <wpg:cNvGrpSpPr/>
                      <wpg:grpSpPr>
                        <a:xfrm>
                          <a:off x="0" y="0"/>
                          <a:ext cx="5518404" cy="9144"/>
                          <a:chOff x="0" y="0"/>
                          <a:chExt cx="5518404" cy="9144"/>
                        </a:xfrm>
                      </wpg:grpSpPr>
                      <wps:wsp>
                        <wps:cNvPr id="1173268" name="Shape 1173268"/>
                        <wps:cNvSpPr/>
                        <wps:spPr>
                          <a:xfrm>
                            <a:off x="0" y="0"/>
                            <a:ext cx="5518404" cy="9144"/>
                          </a:xfrm>
                          <a:custGeom>
                            <a:avLst/>
                            <a:gdLst/>
                            <a:ahLst/>
                            <a:cxnLst/>
                            <a:rect l="0" t="0" r="0" b="0"/>
                            <a:pathLst>
                              <a:path w="5518404" h="9144">
                                <a:moveTo>
                                  <a:pt x="0" y="4572"/>
                                </a:moveTo>
                                <a:lnTo>
                                  <a:pt x="551840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269" style="width:434.52pt;height:0.719971pt;mso-position-horizontal-relative:char;mso-position-vertical-relative:line" coordsize="55184,91">
                <v:shape id="Shape 1173268" style="position:absolute;width:55184;height:91;left:0;top:0;" coordsize="5518404,9144" path="m0,4572l5518404,4572">
                  <v:stroke weight="0.719971pt" endcap="flat" joinstyle="miter" miterlimit="1" on="true" color="#000000"/>
                  <v:fill on="false" color="#000000"/>
                </v:shape>
              </v:group>
            </w:pict>
          </mc:Fallback>
        </mc:AlternateContent>
      </w:r>
    </w:p>
    <w:p w:rsidR="0007214E" w:rsidRDefault="00546060">
      <w:pPr>
        <w:spacing w:after="3"/>
        <w:ind w:left="478" w:hanging="10"/>
        <w:jc w:val="center"/>
      </w:pPr>
      <w:r>
        <w:rPr>
          <w:sz w:val="24"/>
        </w:rPr>
        <w:t>2</w:t>
      </w:r>
    </w:p>
    <w:p w:rsidR="0007214E" w:rsidRDefault="00546060">
      <w:pPr>
        <w:pStyle w:val="2"/>
        <w:ind w:left="176"/>
      </w:pPr>
      <w:r>
        <w:t>安徽省高校建设工程全过程审计操作指南</w:t>
      </w:r>
    </w:p>
    <w:p w:rsidR="0007214E" w:rsidRDefault="00546060">
      <w:pPr>
        <w:pStyle w:val="3"/>
        <w:spacing w:after="4" w:line="259" w:lineRule="auto"/>
        <w:ind w:right="274"/>
        <w:jc w:val="center"/>
      </w:pPr>
      <w:r>
        <w:t>第一章总则</w:t>
      </w:r>
    </w:p>
    <w:p w:rsidR="0007214E" w:rsidRDefault="00546060">
      <w:pPr>
        <w:spacing w:after="3" w:line="260" w:lineRule="auto"/>
        <w:ind w:left="14" w:right="86" w:firstLine="461"/>
        <w:jc w:val="both"/>
      </w:pPr>
      <w:r>
        <w:t>第一条为强化我省高校建设工程全过程审计，规范审计程序，完善建设工程管理、提高资金使用效益和维护高校合法权益，根据《中华人民共和国审计法》《教育部关于加强直属高校建设工程管理审计的意见》《教育系统内部审计工作规定》以及内部审计准则等相关规定，结合我省高校建设工程审计实际，制定本操作指南。</w:t>
      </w:r>
    </w:p>
    <w:p w:rsidR="0007214E" w:rsidRDefault="00546060">
      <w:pPr>
        <w:spacing w:after="3" w:line="260" w:lineRule="auto"/>
        <w:ind w:left="14" w:right="79" w:firstLine="461"/>
        <w:jc w:val="both"/>
      </w:pPr>
      <w:r>
        <w:t>第二条高校建设工程全过程审计，是指对项目建设的程序、过程及结算的合法性、规范性和效益性进行独立、客观、公正的监督、评价和建议，促进工程项目实现既定的建设目标。</w:t>
      </w:r>
    </w:p>
    <w:p w:rsidR="0007214E" w:rsidRDefault="00546060">
      <w:pPr>
        <w:spacing w:after="3" w:line="260" w:lineRule="auto"/>
        <w:ind w:left="14" w:right="14" w:firstLine="461"/>
        <w:jc w:val="both"/>
      </w:pPr>
      <w:r>
        <w:t>第三条本指南所称高校建设工程，是指高校利用各类资金投资并己纳入或将纳入基本建设计划的新建工程项目和重点修缮工程项目，具体金额可根据高校实际情况确定。</w:t>
      </w:r>
    </w:p>
    <w:p w:rsidR="0007214E" w:rsidRDefault="00546060">
      <w:pPr>
        <w:spacing w:after="3" w:line="216" w:lineRule="auto"/>
        <w:ind w:left="14" w:right="7" w:firstLine="458"/>
      </w:pPr>
      <w:r>
        <w:t>第四条本指南所称建设工程全过程审计包括：投资立项阶段审计、勘察设计阶段审计、施工准备阶段审计、施工过程阶段审计、竣工结算阶段审计、财务决算阶段审计；重点修缮工程审计包括：施工过程阶段审计、竣工结算阶段审</w:t>
      </w:r>
      <w:r>
        <w:t>计。</w:t>
      </w:r>
    </w:p>
    <w:p w:rsidR="0007214E" w:rsidRDefault="00546060">
      <w:pPr>
        <w:spacing w:after="3" w:line="260" w:lineRule="auto"/>
        <w:ind w:left="14" w:right="14" w:firstLine="454"/>
        <w:jc w:val="both"/>
      </w:pPr>
      <w:r>
        <w:t>第五条建设工程全过程审计由高校审计部门归口管理并独立开展审计工作，可由审计部门派驻审计小组或者委托具有资质的社会中介机构实施。委托社会中介机构时应当按照国家或学校相关规定办理，委托费用按规定列入工程建设成本。审计部门应对审计服务单位的工作进行指导、监督和考核，保障审计质量。</w:t>
      </w:r>
    </w:p>
    <w:p w:rsidR="0007214E" w:rsidRDefault="00546060">
      <w:pPr>
        <w:pStyle w:val="3"/>
        <w:spacing w:after="4" w:line="259" w:lineRule="auto"/>
        <w:ind w:right="151"/>
        <w:jc w:val="center"/>
      </w:pPr>
      <w:r>
        <w:t>第二章审计内容</w:t>
      </w:r>
    </w:p>
    <w:p w:rsidR="0007214E" w:rsidRDefault="00546060">
      <w:pPr>
        <w:spacing w:after="3" w:line="260" w:lineRule="auto"/>
        <w:ind w:left="521" w:right="14" w:hanging="10"/>
        <w:jc w:val="both"/>
      </w:pPr>
      <w:r>
        <w:t>第六条投资立项阶段审计</w:t>
      </w:r>
    </w:p>
    <w:p w:rsidR="0007214E" w:rsidRDefault="00546060">
      <w:pPr>
        <w:numPr>
          <w:ilvl w:val="0"/>
          <w:numId w:val="70"/>
        </w:numPr>
        <w:spacing w:after="3" w:line="260" w:lineRule="auto"/>
        <w:ind w:right="14" w:firstLine="576"/>
        <w:jc w:val="both"/>
      </w:pPr>
      <w:r>
        <w:t>项目立项程序情况。是否符合国家、安徽省建设行政管理部门以及学校的相关规定。</w:t>
      </w:r>
    </w:p>
    <w:p w:rsidR="0007214E" w:rsidRDefault="00546060">
      <w:pPr>
        <w:numPr>
          <w:ilvl w:val="0"/>
          <w:numId w:val="70"/>
        </w:numPr>
        <w:spacing w:after="3" w:line="260" w:lineRule="auto"/>
        <w:ind w:right="14" w:firstLine="576"/>
        <w:jc w:val="both"/>
      </w:pPr>
      <w:r>
        <w:t>立项申请、项目建议书、选址意见书、用地预审文件、环境影响评价报告和可行性研究报告情况。是否经过有效批复，效力是否失效。</w:t>
      </w:r>
    </w:p>
    <w:p w:rsidR="0007214E" w:rsidRDefault="00546060">
      <w:pPr>
        <w:numPr>
          <w:ilvl w:val="0"/>
          <w:numId w:val="70"/>
        </w:numPr>
        <w:spacing w:after="3" w:line="260" w:lineRule="auto"/>
        <w:ind w:right="14" w:firstLine="576"/>
        <w:jc w:val="both"/>
      </w:pPr>
      <w:r>
        <w:t>咨询单位资质、评价单位资质情况。是否超越资质等级或范围承揽业务。</w:t>
      </w:r>
    </w:p>
    <w:p w:rsidR="0007214E" w:rsidRDefault="00546060">
      <w:pPr>
        <w:numPr>
          <w:ilvl w:val="0"/>
          <w:numId w:val="70"/>
        </w:numPr>
        <w:spacing w:after="3" w:line="260" w:lineRule="auto"/>
        <w:ind w:right="14" w:firstLine="576"/>
        <w:jc w:val="both"/>
      </w:pPr>
      <w:r>
        <w:t>可行性研宄报告、环境影响评价报告等文件内容情况。是否存在不完整、不全面、论证不充分的现象。</w:t>
      </w:r>
    </w:p>
    <w:p w:rsidR="0007214E" w:rsidRDefault="00546060">
      <w:pPr>
        <w:numPr>
          <w:ilvl w:val="0"/>
          <w:numId w:val="70"/>
        </w:numPr>
        <w:spacing w:after="3" w:line="260" w:lineRule="auto"/>
        <w:ind w:right="14" w:firstLine="576"/>
        <w:jc w:val="both"/>
      </w:pPr>
      <w:r>
        <w:t>建设地点、主要产品、投资规模等变化情况。是否发生重大变化及发生重大变化后是否重新进行报批。</w:t>
      </w:r>
    </w:p>
    <w:p w:rsidR="0007214E" w:rsidRDefault="00546060">
      <w:pPr>
        <w:numPr>
          <w:ilvl w:val="0"/>
          <w:numId w:val="70"/>
        </w:numPr>
        <w:spacing w:after="3" w:line="260" w:lineRule="auto"/>
        <w:ind w:right="14" w:firstLine="576"/>
        <w:jc w:val="both"/>
      </w:pPr>
      <w:r>
        <w:t>投资估算合理性、资金来源落实情况。</w:t>
      </w:r>
    </w:p>
    <w:p w:rsidR="0007214E" w:rsidRDefault="00546060">
      <w:pPr>
        <w:numPr>
          <w:ilvl w:val="0"/>
          <w:numId w:val="70"/>
        </w:numPr>
        <w:spacing w:after="3" w:line="260" w:lineRule="auto"/>
        <w:ind w:right="14" w:firstLine="576"/>
        <w:jc w:val="both"/>
      </w:pPr>
      <w:r>
        <w:t>其他须列为审计内容的相关业务活动。</w:t>
      </w:r>
    </w:p>
    <w:p w:rsidR="0007214E" w:rsidRDefault="00546060">
      <w:pPr>
        <w:spacing w:after="3" w:line="260" w:lineRule="auto"/>
        <w:ind w:left="550" w:right="14" w:hanging="10"/>
        <w:jc w:val="both"/>
      </w:pPr>
      <w:r>
        <w:t>第七条勘察设计阶段审计</w:t>
      </w:r>
    </w:p>
    <w:p w:rsidR="0007214E" w:rsidRDefault="00546060">
      <w:pPr>
        <w:numPr>
          <w:ilvl w:val="0"/>
          <w:numId w:val="71"/>
        </w:numPr>
        <w:spacing w:after="3" w:line="260" w:lineRule="auto"/>
        <w:ind w:right="14" w:firstLine="583"/>
        <w:jc w:val="both"/>
      </w:pPr>
      <w:r>
        <w:t>立项文件批复情况。是否己获得有关批复，初步设计</w:t>
      </w:r>
      <w:r>
        <w:t>文件是否己完成，设计概算是否在可研报告批复的范围内。</w:t>
      </w:r>
    </w:p>
    <w:p w:rsidR="0007214E" w:rsidRDefault="00546060">
      <w:pPr>
        <w:numPr>
          <w:ilvl w:val="0"/>
          <w:numId w:val="71"/>
        </w:numPr>
        <w:spacing w:after="3" w:line="260" w:lineRule="auto"/>
        <w:ind w:right="14" w:firstLine="583"/>
        <w:jc w:val="both"/>
      </w:pPr>
      <w:r>
        <w:t>设计招标投标文件内容、招标投标程序以及设计合同的合法性、合规性和恰当性。勘察、设计等单位资质是否符合项目需求，是否具备送有关政府部门评审的条件，文件产生的流程及审批程序是否完整，送审资料是否完整，文件</w:t>
      </w:r>
    </w:p>
    <w:p w:rsidR="0007214E" w:rsidRDefault="0007214E">
      <w:pPr>
        <w:sectPr w:rsidR="0007214E">
          <w:headerReference w:type="even" r:id="rId777"/>
          <w:headerReference w:type="default" r:id="rId778"/>
          <w:footerReference w:type="even" r:id="rId779"/>
          <w:footerReference w:type="default" r:id="rId780"/>
          <w:headerReference w:type="first" r:id="rId781"/>
          <w:footerReference w:type="first" r:id="rId782"/>
          <w:pgSz w:w="11902" w:h="16834"/>
          <w:pgMar w:top="1855" w:right="1656" w:bottom="1318" w:left="1541" w:header="720" w:footer="720" w:gutter="0"/>
          <w:pgNumType w:start="1"/>
          <w:cols w:space="720"/>
        </w:sectPr>
      </w:pPr>
    </w:p>
    <w:p w:rsidR="0007214E" w:rsidRDefault="00546060">
      <w:pPr>
        <w:spacing w:after="3" w:line="260" w:lineRule="auto"/>
        <w:ind w:left="24" w:right="14" w:hanging="10"/>
        <w:jc w:val="both"/>
      </w:pPr>
      <w:r>
        <w:t>内容是否有缺陷，编制依据是否完整、合规。</w:t>
      </w:r>
    </w:p>
    <w:p w:rsidR="0007214E" w:rsidRDefault="00546060">
      <w:pPr>
        <w:numPr>
          <w:ilvl w:val="0"/>
          <w:numId w:val="71"/>
        </w:numPr>
        <w:spacing w:after="3" w:line="260" w:lineRule="auto"/>
        <w:ind w:right="14" w:firstLine="583"/>
        <w:jc w:val="both"/>
      </w:pPr>
      <w:r>
        <w:t>设计方案的征集、论证、优化等程序的合法性、合规性和恰当性。</w:t>
      </w:r>
    </w:p>
    <w:p w:rsidR="0007214E" w:rsidRDefault="00546060">
      <w:pPr>
        <w:numPr>
          <w:ilvl w:val="0"/>
          <w:numId w:val="71"/>
        </w:numPr>
        <w:spacing w:after="3" w:line="216" w:lineRule="auto"/>
        <w:ind w:right="14" w:firstLine="583"/>
        <w:jc w:val="both"/>
      </w:pPr>
      <w:r>
        <w:t>设计概算情况。概算是否符合投资估算，费用构成是否合规、完整、准确。计价标准和方式与现行国家及地方标准是否相匹配，各项取费标准是否符合规定，规模、金额是否在批复可研范围内，结构与可研批复所附的投资明细是否匹配，概算内容是否与设计文件一致，工程量是否存在重大差异，是否存在重大价格偏差，各类取费是否完整、准确。</w:t>
      </w:r>
    </w:p>
    <w:p w:rsidR="0007214E" w:rsidRDefault="00546060">
      <w:pPr>
        <w:numPr>
          <w:ilvl w:val="0"/>
          <w:numId w:val="71"/>
        </w:numPr>
        <w:spacing w:after="3" w:line="260" w:lineRule="auto"/>
        <w:ind w:right="14" w:firstLine="583"/>
        <w:jc w:val="both"/>
      </w:pPr>
      <w:r>
        <w:t>设计内容情况。内容是否完整，是否存在重大漏项、计量不足、子目套用不合理、要素价格偏低、材料与设计不匹配、造价费率不准确、与投资估算有重大差异的情</w:t>
      </w:r>
      <w:r>
        <w:t>形。</w:t>
      </w:r>
    </w:p>
    <w:p w:rsidR="0007214E" w:rsidRDefault="00546060">
      <w:pPr>
        <w:numPr>
          <w:ilvl w:val="0"/>
          <w:numId w:val="71"/>
        </w:numPr>
        <w:spacing w:after="3" w:line="260" w:lineRule="auto"/>
        <w:ind w:right="14" w:firstLine="583"/>
        <w:jc w:val="both"/>
      </w:pPr>
      <w:r>
        <w:t>其他须列为审计内容的相关业务事项。</w:t>
      </w:r>
    </w:p>
    <w:p w:rsidR="0007214E" w:rsidRDefault="00546060">
      <w:pPr>
        <w:spacing w:after="3" w:line="260" w:lineRule="auto"/>
        <w:ind w:left="471" w:right="14" w:hanging="10"/>
        <w:jc w:val="both"/>
      </w:pPr>
      <w:r>
        <w:t>第八条施工准备阶段审计</w:t>
      </w:r>
    </w:p>
    <w:p w:rsidR="0007214E" w:rsidRDefault="00546060">
      <w:pPr>
        <w:numPr>
          <w:ilvl w:val="0"/>
          <w:numId w:val="72"/>
        </w:numPr>
        <w:spacing w:after="3" w:line="260" w:lineRule="auto"/>
        <w:ind w:right="14" w:firstLine="580"/>
        <w:jc w:val="both"/>
      </w:pPr>
      <w:r>
        <w:t>各类型招标投标执行程序的合法性、合规性和恰当性。初步设计相关批文是否齐全，设计文件是否满足招标需求，招标文件需求是否明确，资金来源及到位情况是否满足招标要求。</w:t>
      </w:r>
    </w:p>
    <w:p w:rsidR="0007214E" w:rsidRDefault="00546060">
      <w:pPr>
        <w:numPr>
          <w:ilvl w:val="0"/>
          <w:numId w:val="72"/>
        </w:numPr>
        <w:spacing w:after="3" w:line="260" w:lineRule="auto"/>
        <w:ind w:right="14" w:firstLine="580"/>
        <w:jc w:val="both"/>
      </w:pPr>
      <w:r>
        <w:t>招标文件（含招标清单）审核情况。是否对其合法性、合规性和恰当性进行评价和建议。是否设置招标控制价，是否提供规范的招标工程量清单，送审招标文件过程是否受控，送审资料是否完整，评标办法是否设置，投标报价方式是否明确要求等。</w:t>
      </w:r>
    </w:p>
    <w:p w:rsidR="0007214E" w:rsidRDefault="00546060">
      <w:pPr>
        <w:numPr>
          <w:ilvl w:val="0"/>
          <w:numId w:val="72"/>
        </w:numPr>
        <w:spacing w:after="3" w:line="260" w:lineRule="auto"/>
        <w:ind w:right="14" w:firstLine="580"/>
        <w:jc w:val="both"/>
      </w:pPr>
      <w:r>
        <w:t>招标采购的合规性、合理性。采购方式是否合规，招标行为是否符合现行法</w:t>
      </w:r>
      <w:r>
        <w:t>规和建设单位的有关规定，是否采用公开招标方式，计价方式是否采用现行工程量清单计价规范，招标控制价是否在概算范围内。资质等级与招标、投标及合同等是否匹配，对项目负责人的要求是否合理，工期要求与国家规定是否基本吻合，项目是否存在拆分标段等行为，暂估价金额比例是否符合相关规定。</w:t>
      </w:r>
    </w:p>
    <w:p w:rsidR="0007214E" w:rsidRDefault="00546060">
      <w:pPr>
        <w:numPr>
          <w:ilvl w:val="0"/>
          <w:numId w:val="72"/>
        </w:numPr>
        <w:spacing w:after="3" w:line="260" w:lineRule="auto"/>
        <w:ind w:right="14" w:firstLine="580"/>
        <w:jc w:val="both"/>
      </w:pPr>
      <w:r>
        <w:t>合同的审核情况。合同签订是否有相关决策过程资料，是否体现竞争关系和发包方式，合同内容是否完整。资质、项目负责人、工期、质量等要求是否与招标、投标文件要求一致，标段划分是否合理，暂估价内容比例是否在规定范围内。</w:t>
      </w:r>
    </w:p>
    <w:p w:rsidR="0007214E" w:rsidRDefault="00546060">
      <w:pPr>
        <w:numPr>
          <w:ilvl w:val="0"/>
          <w:numId w:val="72"/>
        </w:numPr>
        <w:spacing w:after="3" w:line="260" w:lineRule="auto"/>
        <w:ind w:right="14" w:firstLine="580"/>
        <w:jc w:val="both"/>
      </w:pPr>
      <w:r>
        <w:t>暂估价审核情况。暂估价的形成</w:t>
      </w:r>
      <w:r>
        <w:t>理由是否充分，是否有相应的审批流程，送审资料是否完整，构成要素是否齐备，暂估金额、范围是否超概算，清单编制是否缺项，暂估与总包的界面划分是否清楚，是否有相应的内部采购流程。</w:t>
      </w:r>
    </w:p>
    <w:p w:rsidR="0007214E" w:rsidRDefault="00546060">
      <w:pPr>
        <w:numPr>
          <w:ilvl w:val="0"/>
          <w:numId w:val="72"/>
        </w:numPr>
        <w:spacing w:after="3" w:line="260" w:lineRule="auto"/>
        <w:ind w:right="14" w:firstLine="580"/>
        <w:jc w:val="both"/>
      </w:pPr>
      <w:r>
        <w:t>细节性审核情况。招标前附表是否准确，时间安排、保证金设置、否决标条款是否合理，投标要求、控制价文件是否符合招标条件，报价与招标文件工程量清单项是否对应，评标过程是否规范。</w:t>
      </w:r>
    </w:p>
    <w:p w:rsidR="0007214E" w:rsidRDefault="00546060">
      <w:pPr>
        <w:numPr>
          <w:ilvl w:val="0"/>
          <w:numId w:val="72"/>
        </w:numPr>
        <w:spacing w:after="3" w:line="260" w:lineRule="auto"/>
        <w:ind w:right="14" w:firstLine="580"/>
        <w:jc w:val="both"/>
      </w:pPr>
      <w:r>
        <w:t>工程管理部门对勘察设计单位的管理情况。</w:t>
      </w:r>
    </w:p>
    <w:p w:rsidR="0007214E" w:rsidRDefault="00546060">
      <w:pPr>
        <w:numPr>
          <w:ilvl w:val="0"/>
          <w:numId w:val="72"/>
        </w:numPr>
        <w:spacing w:after="3" w:line="260" w:lineRule="auto"/>
        <w:ind w:right="14" w:firstLine="580"/>
        <w:jc w:val="both"/>
      </w:pPr>
      <w:r>
        <w:t>建设工程投资控制体系的恰当性。</w:t>
      </w:r>
    </w:p>
    <w:p w:rsidR="0007214E" w:rsidRDefault="00546060">
      <w:pPr>
        <w:numPr>
          <w:ilvl w:val="0"/>
          <w:numId w:val="72"/>
        </w:numPr>
        <w:spacing w:after="3" w:line="260" w:lineRule="auto"/>
        <w:ind w:right="14" w:firstLine="580"/>
        <w:jc w:val="both"/>
      </w:pPr>
      <w:r>
        <w:t>其他须列为审计内容的相关业务事项。</w:t>
      </w:r>
    </w:p>
    <w:p w:rsidR="0007214E" w:rsidRDefault="00546060">
      <w:pPr>
        <w:spacing w:after="3" w:line="260" w:lineRule="auto"/>
        <w:ind w:left="471" w:right="14" w:hanging="10"/>
        <w:jc w:val="both"/>
      </w:pPr>
      <w:r>
        <w:t>第九条施工过程阶段审计</w:t>
      </w:r>
    </w:p>
    <w:p w:rsidR="0007214E" w:rsidRDefault="00546060">
      <w:pPr>
        <w:numPr>
          <w:ilvl w:val="0"/>
          <w:numId w:val="73"/>
        </w:numPr>
        <w:spacing w:after="3" w:line="260" w:lineRule="auto"/>
        <w:ind w:right="14" w:firstLine="576"/>
        <w:jc w:val="both"/>
      </w:pPr>
      <w:r>
        <w:t>工程管理部门对各合同单位的履约管理</w:t>
      </w:r>
      <w:r>
        <w:t>情况。</w:t>
      </w:r>
    </w:p>
    <w:p w:rsidR="0007214E" w:rsidRDefault="00546060">
      <w:pPr>
        <w:numPr>
          <w:ilvl w:val="0"/>
          <w:numId w:val="73"/>
        </w:numPr>
        <w:spacing w:after="3" w:line="260" w:lineRule="auto"/>
        <w:ind w:right="14" w:firstLine="576"/>
        <w:jc w:val="both"/>
      </w:pPr>
      <w:r>
        <w:t>工程变更、签证以及审批程序的合法性、合规性和恰当性审核情况。工程变更与签证是否有相应的理由和审批流程，是否在规定时间内送审，是否有相应的管理流程，送审资料、构成要素是否完整，文件的签章是否齐全，签署人是否具备相应权限，事由描述是否清晰、完整，计量计价依据是否齐全、准确。</w:t>
      </w:r>
    </w:p>
    <w:p w:rsidR="0007214E" w:rsidRDefault="00546060">
      <w:pPr>
        <w:numPr>
          <w:ilvl w:val="0"/>
          <w:numId w:val="73"/>
        </w:numPr>
        <w:spacing w:after="3" w:line="260" w:lineRule="auto"/>
        <w:ind w:right="14" w:firstLine="576"/>
        <w:jc w:val="both"/>
      </w:pPr>
      <w:r>
        <w:t>各类具体业务事项程序的完备性、依据的充分性、行为的合规性，包</w:t>
      </w:r>
    </w:p>
    <w:p w:rsidR="0007214E" w:rsidRDefault="00546060">
      <w:pPr>
        <w:spacing w:after="3" w:line="260" w:lineRule="auto"/>
        <w:ind w:left="24" w:right="14" w:hanging="10"/>
        <w:jc w:val="both"/>
      </w:pPr>
      <w:r>
        <w:t>括但不限于工程进度款支付、设计变更、相关核价、索赔等。</w:t>
      </w:r>
    </w:p>
    <w:p w:rsidR="0007214E" w:rsidRDefault="00546060">
      <w:pPr>
        <w:numPr>
          <w:ilvl w:val="0"/>
          <w:numId w:val="73"/>
        </w:numPr>
        <w:spacing w:after="3" w:line="216" w:lineRule="auto"/>
        <w:ind w:right="14" w:firstLine="576"/>
        <w:jc w:val="both"/>
      </w:pPr>
      <w:r>
        <w:t>重要材料及设备采购程序和执行结果的合法性、合规性和恰当性。材料设备批价是否有相应的理由和审批流程，是否存在应招标而未招标的材料，监理审批程序是否合理，材料核价是否符合合同规定，是否有相应的管理流程，送审资料、构成要素是否完整，批价材料设备是否存在必要性，是否属于原投标报价范围，批价材料是否在概算投资范围内，材料变更是否有设计变更，是否存在通过变更批价规避投标时低中高结的情况。</w:t>
      </w:r>
    </w:p>
    <w:p w:rsidR="0007214E" w:rsidRDefault="00546060">
      <w:pPr>
        <w:numPr>
          <w:ilvl w:val="0"/>
          <w:numId w:val="73"/>
        </w:numPr>
        <w:spacing w:after="3" w:line="260" w:lineRule="auto"/>
        <w:ind w:right="14" w:firstLine="576"/>
        <w:jc w:val="both"/>
      </w:pPr>
      <w:r>
        <w:t>隐蔽工程管理的有效性。</w:t>
      </w:r>
    </w:p>
    <w:p w:rsidR="0007214E" w:rsidRDefault="00546060">
      <w:pPr>
        <w:numPr>
          <w:ilvl w:val="0"/>
          <w:numId w:val="73"/>
        </w:numPr>
        <w:spacing w:after="3" w:line="260" w:lineRule="auto"/>
        <w:ind w:right="14" w:firstLine="576"/>
        <w:jc w:val="both"/>
      </w:pPr>
      <w:r>
        <w:t>其他须列为审计内容的相关业务事项。</w:t>
      </w:r>
    </w:p>
    <w:p w:rsidR="0007214E" w:rsidRDefault="00546060">
      <w:pPr>
        <w:spacing w:after="3" w:line="260" w:lineRule="auto"/>
        <w:ind w:left="492" w:right="14" w:hanging="10"/>
        <w:jc w:val="both"/>
      </w:pPr>
      <w:r>
        <w:t>第十条竣工结算阶段审计</w:t>
      </w:r>
    </w:p>
    <w:p w:rsidR="0007214E" w:rsidRDefault="00546060">
      <w:pPr>
        <w:numPr>
          <w:ilvl w:val="0"/>
          <w:numId w:val="74"/>
        </w:numPr>
        <w:spacing w:after="3" w:line="260" w:lineRule="auto"/>
        <w:ind w:right="14" w:firstLine="576"/>
        <w:jc w:val="both"/>
      </w:pPr>
      <w:r>
        <w:t>建设项目工程结算等业务管理活动的合法性、合规性和</w:t>
      </w:r>
      <w:r>
        <w:t>恰当性。结算条款是否合理规范，招标方式与国家及学校有关规定是否相冲突，资质等级与招标、投标及合同等是否匹配，是否设置招标控制价，暂估价比例是否符合规定，评标结果与评标办法是否一致，回标分析是否如实反映实际投标情况，中标通知书与评标结果是否一致，合同价与中标价是否一致。</w:t>
      </w:r>
    </w:p>
    <w:p w:rsidR="0007214E" w:rsidRDefault="00546060">
      <w:pPr>
        <w:numPr>
          <w:ilvl w:val="0"/>
          <w:numId w:val="74"/>
        </w:numPr>
        <w:spacing w:after="3" w:line="260" w:lineRule="auto"/>
        <w:ind w:right="14" w:firstLine="576"/>
        <w:jc w:val="both"/>
      </w:pPr>
      <w:r>
        <w:t>工程结算编制依据的真实性、有效性，结算资料和结算方式的合规性，工程结算的计算过程和结果的准确性。工程变更程序是否符合规定，各种签章手续是否齐备，签证的事项、人员、时间、签批手续、编号等是否符合要求，是否存在重复签证，是否存在以签证代替补充协议</w:t>
      </w:r>
      <w:r>
        <w:t>的情况。批价金额手续、程序是否合理规范，回收（折价）材料或设备的计价依据是否充分。</w:t>
      </w:r>
    </w:p>
    <w:p w:rsidR="0007214E" w:rsidRDefault="00546060">
      <w:pPr>
        <w:numPr>
          <w:ilvl w:val="0"/>
          <w:numId w:val="74"/>
        </w:numPr>
        <w:spacing w:after="3" w:line="260" w:lineRule="auto"/>
        <w:ind w:right="14" w:firstLine="576"/>
        <w:jc w:val="both"/>
      </w:pPr>
      <w:r>
        <w:t>工程结算过程中合同履行的有效性。招标文件是否含工程量清单，清单编制有无重大漏项，报价与招标文件工程量清单项是否对应，对工期、质量等是否有相关奖罚条款，工期、质量执行情况与合同约定是否一致，合同中有关预付款的约定是否与学校规定相符。</w:t>
      </w:r>
    </w:p>
    <w:p w:rsidR="0007214E" w:rsidRDefault="00546060">
      <w:pPr>
        <w:numPr>
          <w:ilvl w:val="0"/>
          <w:numId w:val="74"/>
        </w:numPr>
        <w:spacing w:after="3" w:line="260" w:lineRule="auto"/>
        <w:ind w:right="14" w:firstLine="576"/>
        <w:jc w:val="both"/>
      </w:pPr>
      <w:r>
        <w:t>工程结算过程中的工程管理情况。预付款、进度款等是否按照合同规定要求支付，工程是否及时完成审核和送审，实际施工有关签字人员与合同授权人是否相符，实际开工时间是否晚于合同订立时间，合同订立时间是否在招</w:t>
      </w:r>
      <w:r>
        <w:t>标结束后的规定时间内，分包合同内容是否在总包范围内。</w:t>
      </w:r>
    </w:p>
    <w:p w:rsidR="0007214E" w:rsidRDefault="00546060">
      <w:pPr>
        <w:numPr>
          <w:ilvl w:val="0"/>
          <w:numId w:val="74"/>
        </w:numPr>
        <w:spacing w:after="3" w:line="260" w:lineRule="auto"/>
        <w:ind w:right="14" w:firstLine="576"/>
        <w:jc w:val="both"/>
      </w:pPr>
      <w:r>
        <w:t>其他须列为审计内容的相关业务事项。</w:t>
      </w:r>
    </w:p>
    <w:p w:rsidR="0007214E" w:rsidRDefault="00546060">
      <w:pPr>
        <w:spacing w:after="3" w:line="260" w:lineRule="auto"/>
        <w:ind w:left="528" w:right="14" w:hanging="10"/>
        <w:jc w:val="both"/>
      </w:pPr>
      <w:r>
        <w:t>第十一条财务决算阶段审计</w:t>
      </w:r>
    </w:p>
    <w:p w:rsidR="0007214E" w:rsidRDefault="00546060">
      <w:pPr>
        <w:numPr>
          <w:ilvl w:val="0"/>
          <w:numId w:val="75"/>
        </w:numPr>
        <w:spacing w:after="3" w:line="260" w:lineRule="auto"/>
        <w:ind w:right="14" w:firstLine="576"/>
        <w:jc w:val="both"/>
      </w:pPr>
      <w:r>
        <w:t>建安投资、设备投资、待摊投资的合法性、合规性、真实性、完整性。</w:t>
      </w:r>
    </w:p>
    <w:p w:rsidR="0007214E" w:rsidRDefault="00546060">
      <w:pPr>
        <w:spacing w:after="3" w:line="260" w:lineRule="auto"/>
        <w:ind w:left="24" w:right="14" w:hanging="10"/>
        <w:jc w:val="both"/>
      </w:pPr>
      <w:r>
        <w:t>审计要求同投资立项、施工准备、施工过程等阶段要求。</w:t>
      </w:r>
    </w:p>
    <w:p w:rsidR="0007214E" w:rsidRDefault="00546060">
      <w:pPr>
        <w:numPr>
          <w:ilvl w:val="0"/>
          <w:numId w:val="75"/>
        </w:numPr>
        <w:spacing w:after="3" w:line="260" w:lineRule="auto"/>
        <w:ind w:right="14" w:firstLine="576"/>
        <w:jc w:val="both"/>
      </w:pPr>
      <w:r>
        <w:t>建设工程投资决算是否控制在批复预算范围内。</w:t>
      </w:r>
    </w:p>
    <w:p w:rsidR="0007214E" w:rsidRDefault="00546060">
      <w:pPr>
        <w:numPr>
          <w:ilvl w:val="0"/>
          <w:numId w:val="75"/>
        </w:numPr>
        <w:spacing w:after="3" w:line="216" w:lineRule="auto"/>
        <w:ind w:right="14" w:firstLine="576"/>
        <w:jc w:val="both"/>
      </w:pPr>
      <w:r>
        <w:t>建设工程财务竣工决算报表列示的合规性、准确性、完整性。建设成本支出列支是否合理，是否存在超概算，是否将与工程无关支出列入工程成本，是否利用概预算控制单项资金支出。</w:t>
      </w:r>
    </w:p>
    <w:p w:rsidR="0007214E" w:rsidRDefault="00546060">
      <w:pPr>
        <w:numPr>
          <w:ilvl w:val="0"/>
          <w:numId w:val="75"/>
        </w:numPr>
        <w:spacing w:after="85" w:line="216" w:lineRule="auto"/>
        <w:ind w:right="14" w:firstLine="576"/>
        <w:jc w:val="both"/>
      </w:pPr>
      <w:r>
        <w:t>建设工程资金管理的内部控制有效性。资金来源渠道是否符合国家规定。项目资金是否足额及时到位，是否与工程建设进度相适应，是否按照合同约定的时间和金额支付、扣回预付款，是否按规定预留质保金，是否及时结算工程</w:t>
      </w:r>
    </w:p>
    <w:p w:rsidR="0007214E" w:rsidRDefault="00546060">
      <w:pPr>
        <w:numPr>
          <w:ilvl w:val="0"/>
          <w:numId w:val="75"/>
        </w:numPr>
        <w:spacing w:after="3" w:line="260" w:lineRule="auto"/>
        <w:ind w:right="14" w:firstLine="576"/>
        <w:jc w:val="both"/>
      </w:pPr>
      <w:r>
        <w:t>建设工程竣工财务决算行为的合规性。</w:t>
      </w:r>
    </w:p>
    <w:p w:rsidR="0007214E" w:rsidRDefault="00546060">
      <w:pPr>
        <w:numPr>
          <w:ilvl w:val="0"/>
          <w:numId w:val="75"/>
        </w:numPr>
        <w:spacing w:after="3" w:line="260" w:lineRule="auto"/>
        <w:ind w:right="14" w:firstLine="576"/>
        <w:jc w:val="both"/>
      </w:pPr>
      <w:r>
        <w:t>其他须列为审计内容的相关业务事项。</w:t>
      </w:r>
    </w:p>
    <w:p w:rsidR="0007214E" w:rsidRDefault="00546060">
      <w:pPr>
        <w:pStyle w:val="3"/>
        <w:spacing w:after="4" w:line="259" w:lineRule="auto"/>
        <w:ind w:right="130"/>
        <w:jc w:val="center"/>
      </w:pPr>
      <w:r>
        <w:t>第三章审计程序</w:t>
      </w:r>
    </w:p>
    <w:p w:rsidR="0007214E" w:rsidRDefault="00546060">
      <w:pPr>
        <w:spacing w:after="3" w:line="260" w:lineRule="auto"/>
        <w:ind w:left="478" w:right="14" w:hanging="10"/>
        <w:jc w:val="both"/>
      </w:pPr>
      <w:r>
        <w:t>第十二条投资立项阶段审计程序</w:t>
      </w:r>
    </w:p>
    <w:p w:rsidR="0007214E" w:rsidRDefault="00546060">
      <w:pPr>
        <w:numPr>
          <w:ilvl w:val="0"/>
          <w:numId w:val="76"/>
        </w:numPr>
        <w:spacing w:after="3" w:line="260" w:lineRule="auto"/>
        <w:ind w:right="14" w:firstLine="580"/>
        <w:jc w:val="both"/>
      </w:pPr>
      <w:r>
        <w:t>工程管理部门将工程项目立项、批复等文件送审计部门，审计部门审核评估后，对符合条件的工程项目应予立项备案。</w:t>
      </w:r>
    </w:p>
    <w:p w:rsidR="0007214E" w:rsidRDefault="00546060">
      <w:pPr>
        <w:numPr>
          <w:ilvl w:val="0"/>
          <w:numId w:val="76"/>
        </w:numPr>
        <w:spacing w:after="3" w:line="260" w:lineRule="auto"/>
        <w:ind w:right="14" w:firstLine="580"/>
        <w:jc w:val="both"/>
      </w:pPr>
      <w:r>
        <w:t>审计部门列席建设工程的投资评审、方案论证会议。</w:t>
      </w:r>
    </w:p>
    <w:p w:rsidR="0007214E" w:rsidRDefault="00546060">
      <w:pPr>
        <w:numPr>
          <w:ilvl w:val="0"/>
          <w:numId w:val="76"/>
        </w:numPr>
        <w:spacing w:after="3" w:line="260" w:lineRule="auto"/>
        <w:ind w:right="14" w:firstLine="580"/>
        <w:jc w:val="both"/>
      </w:pPr>
      <w:r>
        <w:t>审计部门对建设工程的项目建议书、可行性研宄报告、投资估算等进行审核备案。</w:t>
      </w:r>
    </w:p>
    <w:p w:rsidR="0007214E" w:rsidRDefault="00546060">
      <w:pPr>
        <w:spacing w:after="145"/>
        <w:ind w:left="461"/>
      </w:pPr>
      <w:r>
        <w:rPr>
          <w:noProof/>
        </w:rPr>
        <w:drawing>
          <wp:inline distT="0" distB="0" distL="0" distR="0">
            <wp:extent cx="4594860" cy="2756916"/>
            <wp:effectExtent l="0" t="0" r="0" b="0"/>
            <wp:docPr id="1173270" name="Picture 1173270"/>
            <wp:cNvGraphicFramePr/>
            <a:graphic xmlns:a="http://schemas.openxmlformats.org/drawingml/2006/main">
              <a:graphicData uri="http://schemas.openxmlformats.org/drawingml/2006/picture">
                <pic:pic xmlns:pic="http://schemas.openxmlformats.org/drawingml/2006/picture">
                  <pic:nvPicPr>
                    <pic:cNvPr id="1173270" name="Picture 1173270"/>
                    <pic:cNvPicPr/>
                  </pic:nvPicPr>
                  <pic:blipFill>
                    <a:blip r:embed="rId783"/>
                    <a:stretch>
                      <a:fillRect/>
                    </a:stretch>
                  </pic:blipFill>
                  <pic:spPr>
                    <a:xfrm>
                      <a:off x="0" y="0"/>
                      <a:ext cx="4594860" cy="2756916"/>
                    </a:xfrm>
                    <a:prstGeom prst="rect">
                      <a:avLst/>
                    </a:prstGeom>
                  </pic:spPr>
                </pic:pic>
              </a:graphicData>
            </a:graphic>
          </wp:inline>
        </w:drawing>
      </w:r>
    </w:p>
    <w:p w:rsidR="0007214E" w:rsidRDefault="00546060">
      <w:pPr>
        <w:spacing w:after="3" w:line="260" w:lineRule="auto"/>
        <w:ind w:left="471" w:right="14" w:hanging="10"/>
        <w:jc w:val="both"/>
      </w:pPr>
      <w:r>
        <w:t>第十三条勘察设计阶段审计程序</w:t>
      </w:r>
    </w:p>
    <w:p w:rsidR="0007214E" w:rsidRDefault="00546060">
      <w:pPr>
        <w:numPr>
          <w:ilvl w:val="0"/>
          <w:numId w:val="77"/>
        </w:numPr>
        <w:spacing w:after="3" w:line="260" w:lineRule="auto"/>
        <w:ind w:right="14" w:firstLine="583"/>
        <w:jc w:val="both"/>
      </w:pPr>
      <w:r>
        <w:t>设计方案、图纸等由工程项目建设管理部门签署意见后提交审计，审计部门审核并提出审计意见，工程项目建设管理部门应将审计意见执行情况及时反馈给审计部门。</w:t>
      </w:r>
    </w:p>
    <w:p w:rsidR="0007214E" w:rsidRDefault="00546060">
      <w:pPr>
        <w:numPr>
          <w:ilvl w:val="0"/>
          <w:numId w:val="77"/>
        </w:numPr>
        <w:spacing w:after="3"/>
        <w:ind w:right="14" w:firstLine="583"/>
        <w:jc w:val="both"/>
      </w:pPr>
      <w:r>
        <w:t>审计部门列席建设工程的设计方案和施工图会审，进行审核备案。</w:t>
      </w:r>
    </w:p>
    <w:p w:rsidR="0007214E" w:rsidRDefault="00546060">
      <w:pPr>
        <w:numPr>
          <w:ilvl w:val="0"/>
          <w:numId w:val="77"/>
        </w:numPr>
        <w:spacing w:after="3" w:line="260" w:lineRule="auto"/>
        <w:ind w:right="14" w:firstLine="583"/>
        <w:jc w:val="both"/>
      </w:pPr>
      <w:r>
        <w:t>审计部门对通过学校投资评审的建设工程设计方案进行备案，对设计概算进行审核备案。</w:t>
      </w:r>
    </w:p>
    <w:p w:rsidR="0007214E" w:rsidRDefault="00546060">
      <w:pPr>
        <w:spacing w:after="67"/>
        <w:ind w:left="461"/>
      </w:pPr>
      <w:r>
        <w:rPr>
          <w:noProof/>
        </w:rPr>
        <w:drawing>
          <wp:inline distT="0" distB="0" distL="0" distR="0">
            <wp:extent cx="4608576" cy="2427732"/>
            <wp:effectExtent l="0" t="0" r="0" b="0"/>
            <wp:docPr id="1173272" name="Picture 1173272"/>
            <wp:cNvGraphicFramePr/>
            <a:graphic xmlns:a="http://schemas.openxmlformats.org/drawingml/2006/main">
              <a:graphicData uri="http://schemas.openxmlformats.org/drawingml/2006/picture">
                <pic:pic xmlns:pic="http://schemas.openxmlformats.org/drawingml/2006/picture">
                  <pic:nvPicPr>
                    <pic:cNvPr id="1173272" name="Picture 1173272"/>
                    <pic:cNvPicPr/>
                  </pic:nvPicPr>
                  <pic:blipFill>
                    <a:blip r:embed="rId784"/>
                    <a:stretch>
                      <a:fillRect/>
                    </a:stretch>
                  </pic:blipFill>
                  <pic:spPr>
                    <a:xfrm>
                      <a:off x="0" y="0"/>
                      <a:ext cx="4608576" cy="2427732"/>
                    </a:xfrm>
                    <a:prstGeom prst="rect">
                      <a:avLst/>
                    </a:prstGeom>
                  </pic:spPr>
                </pic:pic>
              </a:graphicData>
            </a:graphic>
          </wp:inline>
        </w:drawing>
      </w:r>
    </w:p>
    <w:p w:rsidR="0007214E" w:rsidRDefault="00546060">
      <w:pPr>
        <w:spacing w:after="3" w:line="260" w:lineRule="auto"/>
        <w:ind w:left="471" w:right="14" w:hanging="10"/>
        <w:jc w:val="both"/>
      </w:pPr>
      <w:r>
        <w:t>第十四条施工准备阶段审计程序</w:t>
      </w:r>
    </w:p>
    <w:p w:rsidR="0007214E" w:rsidRDefault="00546060">
      <w:pPr>
        <w:numPr>
          <w:ilvl w:val="0"/>
          <w:numId w:val="78"/>
        </w:numPr>
        <w:spacing w:after="3" w:line="260" w:lineRule="auto"/>
        <w:ind w:right="14" w:firstLine="572"/>
        <w:jc w:val="both"/>
      </w:pPr>
      <w:r>
        <w:t>工程管理部门将工程量清单和招标控制价报送审计部门，审计部门按照学校规定时间完成审核，并出具审计意见书；建设主管部门送审资料不完整时，应在审计部门告知之日起</w:t>
      </w:r>
      <w:r>
        <w:t>10</w:t>
      </w:r>
      <w:r>
        <w:t>个工作日内补充完善。若逾期未完善，审计部门将退还送审资料。</w:t>
      </w:r>
    </w:p>
    <w:p w:rsidR="0007214E" w:rsidRDefault="00546060">
      <w:pPr>
        <w:numPr>
          <w:ilvl w:val="0"/>
          <w:numId w:val="78"/>
        </w:numPr>
        <w:spacing w:after="3" w:line="260" w:lineRule="auto"/>
        <w:ind w:right="14" w:firstLine="572"/>
        <w:jc w:val="both"/>
      </w:pPr>
      <w:r>
        <w:t>审计部门按程序和规定组建审计组，并开展审前调查，及时收集审计实施所必需的资料。</w:t>
      </w:r>
    </w:p>
    <w:p w:rsidR="0007214E" w:rsidRDefault="00546060">
      <w:pPr>
        <w:numPr>
          <w:ilvl w:val="0"/>
          <w:numId w:val="78"/>
        </w:numPr>
        <w:spacing w:after="3" w:line="260" w:lineRule="auto"/>
        <w:ind w:right="14" w:firstLine="572"/>
        <w:jc w:val="both"/>
      </w:pPr>
      <w:r>
        <w:t>工程管理部门将招标文件报送审计部门，审计部门按照高校相关规定完成审核，并签署审计意见。</w:t>
      </w:r>
    </w:p>
    <w:p w:rsidR="0007214E" w:rsidRDefault="00546060">
      <w:pPr>
        <w:numPr>
          <w:ilvl w:val="0"/>
          <w:numId w:val="78"/>
        </w:numPr>
        <w:spacing w:after="3" w:line="260" w:lineRule="auto"/>
        <w:ind w:right="14" w:firstLine="572"/>
        <w:jc w:val="both"/>
      </w:pPr>
      <w:r>
        <w:t>工程管理部门应在施工合同签订前</w:t>
      </w:r>
      <w:r>
        <w:t>10</w:t>
      </w:r>
      <w:r>
        <w:t>个工作日内将送审材料报送审计部门，审计部门在</w:t>
      </w:r>
      <w:r>
        <w:t>5</w:t>
      </w:r>
      <w:r>
        <w:t>个工作日内完成审核，并签署审计意见。</w:t>
      </w:r>
    </w:p>
    <w:p w:rsidR="0007214E" w:rsidRDefault="00546060">
      <w:pPr>
        <w:numPr>
          <w:ilvl w:val="0"/>
          <w:numId w:val="78"/>
        </w:numPr>
        <w:spacing w:after="3" w:line="260" w:lineRule="auto"/>
        <w:ind w:right="14" w:firstLine="572"/>
        <w:jc w:val="both"/>
      </w:pPr>
      <w:r>
        <w:t>工程管理</w:t>
      </w:r>
      <w:r>
        <w:t>部门应在与承包人签订施工合同后</w:t>
      </w:r>
      <w:r>
        <w:t>10</w:t>
      </w:r>
      <w:r>
        <w:t>个工作日内将签章完备的合同报送审计部门备案。</w:t>
      </w:r>
    </w:p>
    <w:p w:rsidR="0007214E" w:rsidRDefault="00546060">
      <w:pPr>
        <w:numPr>
          <w:ilvl w:val="0"/>
          <w:numId w:val="78"/>
        </w:numPr>
        <w:spacing w:after="3" w:line="260" w:lineRule="auto"/>
        <w:ind w:right="14" w:firstLine="572"/>
        <w:jc w:val="both"/>
      </w:pPr>
      <w:r>
        <w:t>审计部门编制包括审计目标和范围、审计内容和重点、审计程序及主要审计方法、人员分工、时间安排等内容的项目审计实施方案。</w:t>
      </w:r>
    </w:p>
    <w:p w:rsidR="0007214E" w:rsidRDefault="00546060">
      <w:pPr>
        <w:spacing w:after="136"/>
        <w:ind w:left="497"/>
      </w:pPr>
      <w:r>
        <w:rPr>
          <w:noProof/>
        </w:rPr>
        <w:drawing>
          <wp:inline distT="0" distB="0" distL="0" distR="0">
            <wp:extent cx="4617721" cy="2587752"/>
            <wp:effectExtent l="0" t="0" r="0" b="0"/>
            <wp:docPr id="1173274" name="Picture 1173274"/>
            <wp:cNvGraphicFramePr/>
            <a:graphic xmlns:a="http://schemas.openxmlformats.org/drawingml/2006/main">
              <a:graphicData uri="http://schemas.openxmlformats.org/drawingml/2006/picture">
                <pic:pic xmlns:pic="http://schemas.openxmlformats.org/drawingml/2006/picture">
                  <pic:nvPicPr>
                    <pic:cNvPr id="1173274" name="Picture 1173274"/>
                    <pic:cNvPicPr/>
                  </pic:nvPicPr>
                  <pic:blipFill>
                    <a:blip r:embed="rId785"/>
                    <a:stretch>
                      <a:fillRect/>
                    </a:stretch>
                  </pic:blipFill>
                  <pic:spPr>
                    <a:xfrm>
                      <a:off x="0" y="0"/>
                      <a:ext cx="4617721" cy="2587752"/>
                    </a:xfrm>
                    <a:prstGeom prst="rect">
                      <a:avLst/>
                    </a:prstGeom>
                  </pic:spPr>
                </pic:pic>
              </a:graphicData>
            </a:graphic>
          </wp:inline>
        </w:drawing>
      </w:r>
    </w:p>
    <w:p w:rsidR="0007214E" w:rsidRDefault="00546060">
      <w:pPr>
        <w:spacing w:after="3" w:line="260" w:lineRule="auto"/>
        <w:ind w:left="550" w:right="14" w:hanging="10"/>
        <w:jc w:val="both"/>
      </w:pPr>
      <w:r>
        <w:t>第十五条</w:t>
      </w:r>
      <w:r>
        <w:t xml:space="preserve"> </w:t>
      </w:r>
      <w:r>
        <w:t>施工过程阶段审计程序</w:t>
      </w:r>
    </w:p>
    <w:p w:rsidR="0007214E" w:rsidRDefault="00546060">
      <w:pPr>
        <w:numPr>
          <w:ilvl w:val="0"/>
          <w:numId w:val="79"/>
        </w:numPr>
        <w:spacing w:after="3" w:line="260" w:lineRule="auto"/>
        <w:ind w:right="14" w:firstLine="576"/>
        <w:jc w:val="both"/>
      </w:pPr>
      <w:r>
        <w:t>审计人员应通过定期深入施工现场、参加项目定期例会等方式，及时了解、掌握项目施工过程、投资控制等情况，及时提出审计意见和建议。</w:t>
      </w:r>
    </w:p>
    <w:p w:rsidR="0007214E" w:rsidRDefault="00546060">
      <w:pPr>
        <w:numPr>
          <w:ilvl w:val="0"/>
          <w:numId w:val="79"/>
        </w:numPr>
        <w:spacing w:after="3" w:line="260" w:lineRule="auto"/>
        <w:ind w:right="14" w:firstLine="576"/>
        <w:jc w:val="both"/>
      </w:pPr>
      <w:r>
        <w:t>遇有工程抢险等紧急情况发生的工程签证，报经工程管理部门和监理单位批准后，可先施工后申报，并及时告知审计人员，但必须在</w:t>
      </w:r>
      <w:r>
        <w:t>48</w:t>
      </w:r>
      <w:r>
        <w:t>小时内补办有关手续；其他工程签证办理手续参照学校相应管理规定。</w:t>
      </w:r>
    </w:p>
    <w:p w:rsidR="0007214E" w:rsidRDefault="00546060">
      <w:pPr>
        <w:numPr>
          <w:ilvl w:val="0"/>
          <w:numId w:val="79"/>
        </w:numPr>
        <w:spacing w:after="3" w:line="260" w:lineRule="auto"/>
        <w:ind w:right="14" w:firstLine="576"/>
        <w:jc w:val="both"/>
      </w:pPr>
      <w:r>
        <w:t>工程变更须附有工程变更图纸或说明，现场签证须注明详细的工程内容、必要的图示及相关尺寸、经工程管理部门确认的相关预算。工程变更、签证须符合学校相关规定和审批权限，审计部门收到材料后在</w:t>
      </w:r>
      <w:r>
        <w:t>10</w:t>
      </w:r>
      <w:r>
        <w:t>个工作日内完成审核（重大变更除外），并签署审计意见。</w:t>
      </w:r>
    </w:p>
    <w:p w:rsidR="0007214E" w:rsidRDefault="0007214E">
      <w:pPr>
        <w:sectPr w:rsidR="0007214E">
          <w:headerReference w:type="even" r:id="rId786"/>
          <w:headerReference w:type="default" r:id="rId787"/>
          <w:footerReference w:type="even" r:id="rId788"/>
          <w:footerReference w:type="default" r:id="rId789"/>
          <w:headerReference w:type="first" r:id="rId790"/>
          <w:footerReference w:type="first" r:id="rId791"/>
          <w:pgSz w:w="11902" w:h="16834"/>
          <w:pgMar w:top="1747" w:right="1843" w:bottom="1888" w:left="1793" w:header="720" w:footer="1303" w:gutter="0"/>
          <w:cols w:space="720"/>
        </w:sectPr>
      </w:pPr>
    </w:p>
    <w:p w:rsidR="0007214E" w:rsidRDefault="00546060">
      <w:pPr>
        <w:numPr>
          <w:ilvl w:val="0"/>
          <w:numId w:val="79"/>
        </w:numPr>
        <w:spacing w:after="3" w:line="260" w:lineRule="auto"/>
        <w:ind w:right="14" w:firstLine="576"/>
        <w:jc w:val="both"/>
      </w:pPr>
      <w:r>
        <w:rPr>
          <w:noProof/>
        </w:rPr>
        <w:drawing>
          <wp:anchor distT="0" distB="0" distL="114300" distR="114300" simplePos="0" relativeHeight="251676672" behindDoc="0" locked="0" layoutInCell="1" allowOverlap="0">
            <wp:simplePos x="0" y="0"/>
            <wp:positionH relativeFrom="page">
              <wp:posOffset>1440180</wp:posOffset>
            </wp:positionH>
            <wp:positionV relativeFrom="page">
              <wp:posOffset>1078992</wp:posOffset>
            </wp:positionV>
            <wp:extent cx="4585717" cy="2894077"/>
            <wp:effectExtent l="0" t="0" r="0" b="0"/>
            <wp:wrapTopAndBottom/>
            <wp:docPr id="1173277" name="Picture 1173277"/>
            <wp:cNvGraphicFramePr/>
            <a:graphic xmlns:a="http://schemas.openxmlformats.org/drawingml/2006/main">
              <a:graphicData uri="http://schemas.openxmlformats.org/drawingml/2006/picture">
                <pic:pic xmlns:pic="http://schemas.openxmlformats.org/drawingml/2006/picture">
                  <pic:nvPicPr>
                    <pic:cNvPr id="1173277" name="Picture 1173277"/>
                    <pic:cNvPicPr/>
                  </pic:nvPicPr>
                  <pic:blipFill>
                    <a:blip r:embed="rId792"/>
                    <a:stretch>
                      <a:fillRect/>
                    </a:stretch>
                  </pic:blipFill>
                  <pic:spPr>
                    <a:xfrm>
                      <a:off x="0" y="0"/>
                      <a:ext cx="4585717" cy="2894077"/>
                    </a:xfrm>
                    <a:prstGeom prst="rect">
                      <a:avLst/>
                    </a:prstGeom>
                  </pic:spPr>
                </pic:pic>
              </a:graphicData>
            </a:graphic>
          </wp:anchor>
        </w:drawing>
      </w:r>
      <w:r>
        <w:t>材料价格审计。工程管理部门对材料价格进行初核后报送审计部门，审计部</w:t>
      </w:r>
      <w:r>
        <w:rPr>
          <w:noProof/>
        </w:rPr>
        <mc:AlternateContent>
          <mc:Choice Requires="wpg">
            <w:drawing>
              <wp:inline distT="0" distB="0" distL="0" distR="0">
                <wp:extent cx="4553712" cy="3195828"/>
                <wp:effectExtent l="0" t="0" r="0" b="0"/>
                <wp:docPr id="1129379" name="Group 1129379"/>
                <wp:cNvGraphicFramePr/>
                <a:graphic xmlns:a="http://schemas.openxmlformats.org/drawingml/2006/main">
                  <a:graphicData uri="http://schemas.microsoft.com/office/word/2010/wordprocessingGroup">
                    <wpg:wgp>
                      <wpg:cNvGrpSpPr/>
                      <wpg:grpSpPr>
                        <a:xfrm>
                          <a:off x="0" y="0"/>
                          <a:ext cx="4553712" cy="3195828"/>
                          <a:chOff x="0" y="0"/>
                          <a:chExt cx="4553712" cy="3195828"/>
                        </a:xfrm>
                      </wpg:grpSpPr>
                      <pic:pic xmlns:pic="http://schemas.openxmlformats.org/drawingml/2006/picture">
                        <pic:nvPicPr>
                          <pic:cNvPr id="1173276" name="Picture 1173276"/>
                          <pic:cNvPicPr/>
                        </pic:nvPicPr>
                        <pic:blipFill>
                          <a:blip r:embed="rId793"/>
                          <a:stretch>
                            <a:fillRect/>
                          </a:stretch>
                        </pic:blipFill>
                        <pic:spPr>
                          <a:xfrm>
                            <a:off x="0" y="192024"/>
                            <a:ext cx="4553712" cy="3003804"/>
                          </a:xfrm>
                          <a:prstGeom prst="rect">
                            <a:avLst/>
                          </a:prstGeom>
                        </pic:spPr>
                      </pic:pic>
                      <wps:wsp>
                        <wps:cNvPr id="389067" name="Rectangle 389067"/>
                        <wps:cNvSpPr/>
                        <wps:spPr>
                          <a:xfrm>
                            <a:off x="2189988" y="0"/>
                            <a:ext cx="191544" cy="188504"/>
                          </a:xfrm>
                          <a:prstGeom prst="rect">
                            <a:avLst/>
                          </a:prstGeom>
                          <a:ln>
                            <a:noFill/>
                          </a:ln>
                        </wps:spPr>
                        <wps:txbx>
                          <w:txbxContent>
                            <w:p w:rsidR="0007214E" w:rsidRDefault="00546060">
                              <w:r>
                                <w:t>署</w:t>
                              </w:r>
                            </w:p>
                          </w:txbxContent>
                        </wps:txbx>
                        <wps:bodyPr horzOverflow="overflow" vert="horz" lIns="0" tIns="0" rIns="0" bIns="0" rtlCol="0">
                          <a:noAutofit/>
                        </wps:bodyPr>
                      </wps:wsp>
                      <wps:wsp>
                        <wps:cNvPr id="389068" name="Rectangle 389068"/>
                        <wps:cNvSpPr/>
                        <wps:spPr>
                          <a:xfrm>
                            <a:off x="2334006" y="4572"/>
                            <a:ext cx="185463" cy="182423"/>
                          </a:xfrm>
                          <a:prstGeom prst="rect">
                            <a:avLst/>
                          </a:prstGeom>
                          <a:ln>
                            <a:noFill/>
                          </a:ln>
                        </wps:spPr>
                        <wps:txbx>
                          <w:txbxContent>
                            <w:p w:rsidR="0007214E" w:rsidRDefault="00546060">
                              <w:r>
                                <w:t>审</w:t>
                              </w:r>
                            </w:p>
                          </w:txbxContent>
                        </wps:txbx>
                        <wps:bodyPr horzOverflow="overflow" vert="horz" lIns="0" tIns="0" rIns="0" bIns="0" rtlCol="0">
                          <a:noAutofit/>
                        </wps:bodyPr>
                      </wps:wsp>
                      <wps:wsp>
                        <wps:cNvPr id="389069" name="Rectangle 389069"/>
                        <wps:cNvSpPr/>
                        <wps:spPr>
                          <a:xfrm>
                            <a:off x="2473452" y="4572"/>
                            <a:ext cx="200665" cy="188504"/>
                          </a:xfrm>
                          <a:prstGeom prst="rect">
                            <a:avLst/>
                          </a:prstGeom>
                          <a:ln>
                            <a:noFill/>
                          </a:ln>
                        </wps:spPr>
                        <wps:txbx>
                          <w:txbxContent>
                            <w:p w:rsidR="0007214E" w:rsidRDefault="00546060">
                              <w:r>
                                <w:t>计</w:t>
                              </w:r>
                            </w:p>
                          </w:txbxContent>
                        </wps:txbx>
                        <wps:bodyPr horzOverflow="overflow" vert="horz" lIns="0" tIns="0" rIns="0" bIns="0" rtlCol="0">
                          <a:noAutofit/>
                        </wps:bodyPr>
                      </wps:wsp>
                      <wps:wsp>
                        <wps:cNvPr id="389070" name="Rectangle 389070"/>
                        <wps:cNvSpPr/>
                        <wps:spPr>
                          <a:xfrm>
                            <a:off x="2624328" y="4572"/>
                            <a:ext cx="191543" cy="188504"/>
                          </a:xfrm>
                          <a:prstGeom prst="rect">
                            <a:avLst/>
                          </a:prstGeom>
                          <a:ln>
                            <a:noFill/>
                          </a:ln>
                        </wps:spPr>
                        <wps:txbx>
                          <w:txbxContent>
                            <w:p w:rsidR="0007214E" w:rsidRDefault="00546060">
                              <w:r>
                                <w:t>意</w:t>
                              </w:r>
                            </w:p>
                          </w:txbxContent>
                        </wps:txbx>
                        <wps:bodyPr horzOverflow="overflow" vert="horz" lIns="0" tIns="0" rIns="0" bIns="0" rtlCol="0">
                          <a:noAutofit/>
                        </wps:bodyPr>
                      </wps:wsp>
                      <wps:wsp>
                        <wps:cNvPr id="389071" name="Rectangle 389071"/>
                        <wps:cNvSpPr/>
                        <wps:spPr>
                          <a:xfrm>
                            <a:off x="2768346" y="9144"/>
                            <a:ext cx="203706" cy="182424"/>
                          </a:xfrm>
                          <a:prstGeom prst="rect">
                            <a:avLst/>
                          </a:prstGeom>
                          <a:ln>
                            <a:noFill/>
                          </a:ln>
                        </wps:spPr>
                        <wps:txbx>
                          <w:txbxContent>
                            <w:p w:rsidR="0007214E" w:rsidRDefault="00546060">
                              <w:r>
                                <w:t>见</w:t>
                              </w:r>
                            </w:p>
                          </w:txbxContent>
                        </wps:txbx>
                        <wps:bodyPr horzOverflow="overflow" vert="horz" lIns="0" tIns="0" rIns="0" bIns="0" rtlCol="0">
                          <a:noAutofit/>
                        </wps:bodyPr>
                      </wps:wsp>
                    </wpg:wgp>
                  </a:graphicData>
                </a:graphic>
              </wp:inline>
            </w:drawing>
          </mc:Choice>
          <mc:Fallback xmlns:a="http://schemas.openxmlformats.org/drawingml/2006/main">
            <w:pict>
              <v:group id="Group 1129379" style="width:358.56pt;height:251.64pt;mso-position-horizontal-relative:char;mso-position-vertical-relative:line" coordsize="45537,31958">
                <v:shape id="Picture 1173276" style="position:absolute;width:45537;height:30038;left:0;top:1920;" filled="f">
                  <v:imagedata r:id="rId794"/>
                </v:shape>
                <v:rect id="Rectangle 389067" style="position:absolute;width:1915;height:1885;left:21899;top:0;" filled="f" stroked="f">
                  <v:textbox inset="0,0,0,0">
                    <w:txbxContent>
                      <w:p>
                        <w:pPr>
                          <w:spacing w:before="0" w:after="160" w:line="259" w:lineRule="auto"/>
                        </w:pPr>
                        <w:r>
                          <w:rPr>
                            <w:rFonts w:cs="Microsoft YaHei" w:hAnsi="Microsoft YaHei" w:eastAsia="Microsoft YaHei" w:ascii="Microsoft YaHei"/>
                          </w:rPr>
                          <w:t xml:space="preserve">署</w:t>
                        </w:r>
                      </w:p>
                    </w:txbxContent>
                  </v:textbox>
                </v:rect>
                <v:rect id="Rectangle 389068" style="position:absolute;width:1854;height:1824;left:23340;top:45;" filled="f" stroked="f">
                  <v:textbox inset="0,0,0,0">
                    <w:txbxContent>
                      <w:p>
                        <w:pPr>
                          <w:spacing w:before="0" w:after="160" w:line="259" w:lineRule="auto"/>
                        </w:pPr>
                        <w:r>
                          <w:rPr>
                            <w:rFonts w:cs="Microsoft YaHei" w:hAnsi="Microsoft YaHei" w:eastAsia="Microsoft YaHei" w:ascii="Microsoft YaHei"/>
                          </w:rPr>
                          <w:t xml:space="preserve">审</w:t>
                        </w:r>
                      </w:p>
                    </w:txbxContent>
                  </v:textbox>
                </v:rect>
                <v:rect id="Rectangle 389069" style="position:absolute;width:2006;height:1885;left:24734;top:45;" filled="f" stroked="f">
                  <v:textbox inset="0,0,0,0">
                    <w:txbxContent>
                      <w:p>
                        <w:pPr>
                          <w:spacing w:before="0" w:after="160" w:line="259" w:lineRule="auto"/>
                        </w:pPr>
                        <w:r>
                          <w:rPr>
                            <w:rFonts w:cs="Microsoft YaHei" w:hAnsi="Microsoft YaHei" w:eastAsia="Microsoft YaHei" w:ascii="Microsoft YaHei"/>
                          </w:rPr>
                          <w:t xml:space="preserve">计</w:t>
                        </w:r>
                      </w:p>
                    </w:txbxContent>
                  </v:textbox>
                </v:rect>
                <v:rect id="Rectangle 389070" style="position:absolute;width:1915;height:1885;left:26243;top:45;" filled="f" stroked="f">
                  <v:textbox inset="0,0,0,0">
                    <w:txbxContent>
                      <w:p>
                        <w:pPr>
                          <w:spacing w:before="0" w:after="160" w:line="259" w:lineRule="auto"/>
                        </w:pPr>
                        <w:r>
                          <w:rPr>
                            <w:rFonts w:cs="Microsoft YaHei" w:hAnsi="Microsoft YaHei" w:eastAsia="Microsoft YaHei" w:ascii="Microsoft YaHei"/>
                          </w:rPr>
                          <w:t xml:space="preserve">意</w:t>
                        </w:r>
                      </w:p>
                    </w:txbxContent>
                  </v:textbox>
                </v:rect>
                <v:rect id="Rectangle 389071" style="position:absolute;width:2037;height:1824;left:27683;top:91;" filled="f" stroked="f">
                  <v:textbox inset="0,0,0,0">
                    <w:txbxContent>
                      <w:p>
                        <w:pPr>
                          <w:spacing w:before="0" w:after="160" w:line="259" w:lineRule="auto"/>
                        </w:pPr>
                        <w:r>
                          <w:rPr>
                            <w:rFonts w:cs="Microsoft YaHei" w:hAnsi="Microsoft YaHei" w:eastAsia="Microsoft YaHei" w:ascii="Microsoft YaHei"/>
                          </w:rPr>
                          <w:t xml:space="preserve">见</w:t>
                        </w:r>
                      </w:p>
                    </w:txbxContent>
                  </v:textbox>
                </v:rect>
              </v:group>
            </w:pict>
          </mc:Fallback>
        </mc:AlternateContent>
      </w:r>
      <w:r>
        <w:t>门在</w:t>
      </w:r>
      <w:r>
        <w:t>5</w:t>
      </w:r>
      <w:r>
        <w:t>个工作日内完成审核并签</w:t>
      </w:r>
      <w:r>
        <w:t xml:space="preserve"> </w:t>
      </w:r>
      <w:r>
        <w:t>。</w:t>
      </w:r>
    </w:p>
    <w:p w:rsidR="0007214E" w:rsidRDefault="00546060">
      <w:pPr>
        <w:numPr>
          <w:ilvl w:val="0"/>
          <w:numId w:val="79"/>
        </w:numPr>
        <w:spacing w:after="2322" w:line="216" w:lineRule="auto"/>
        <w:ind w:right="14" w:firstLine="576"/>
        <w:jc w:val="both"/>
      </w:pPr>
      <w:r>
        <w:t>隐蔽工程审计。涉及造价变化的隐蔽工程覆盖前，工程管理部门应提前通知审计小组，审计人员将采取现场审计或者审核现场图文影像资料的方式对隐蔽工程进行审计。隐蔽工程量大的经审计人员同意，由工程管理部门及施工单位制作影像资料备查。</w:t>
      </w:r>
    </w:p>
    <w:p w:rsidR="0007214E" w:rsidRDefault="00546060">
      <w:pPr>
        <w:spacing w:after="3"/>
        <w:ind w:left="356" w:right="353" w:hanging="10"/>
        <w:jc w:val="center"/>
      </w:pPr>
      <w:r>
        <w:t>8</w:t>
      </w:r>
    </w:p>
    <w:p w:rsidR="0007214E" w:rsidRDefault="00546060">
      <w:pPr>
        <w:numPr>
          <w:ilvl w:val="0"/>
          <w:numId w:val="79"/>
        </w:numPr>
        <w:spacing w:after="3" w:line="260" w:lineRule="auto"/>
        <w:ind w:right="14" w:firstLine="576"/>
        <w:jc w:val="both"/>
      </w:pPr>
      <w:r>
        <w:rPr>
          <w:noProof/>
        </w:rPr>
        <w:drawing>
          <wp:anchor distT="0" distB="0" distL="114300" distR="114300" simplePos="0" relativeHeight="251677696" behindDoc="0" locked="0" layoutInCell="1" allowOverlap="0">
            <wp:simplePos x="0" y="0"/>
            <wp:positionH relativeFrom="page">
              <wp:posOffset>1586484</wp:posOffset>
            </wp:positionH>
            <wp:positionV relativeFrom="page">
              <wp:posOffset>1175004</wp:posOffset>
            </wp:positionV>
            <wp:extent cx="4553713" cy="2756917"/>
            <wp:effectExtent l="0" t="0" r="0" b="0"/>
            <wp:wrapTopAndBottom/>
            <wp:docPr id="1173279" name="Picture 1173279"/>
            <wp:cNvGraphicFramePr/>
            <a:graphic xmlns:a="http://schemas.openxmlformats.org/drawingml/2006/main">
              <a:graphicData uri="http://schemas.openxmlformats.org/drawingml/2006/picture">
                <pic:pic xmlns:pic="http://schemas.openxmlformats.org/drawingml/2006/picture">
                  <pic:nvPicPr>
                    <pic:cNvPr id="1173279" name="Picture 1173279"/>
                    <pic:cNvPicPr/>
                  </pic:nvPicPr>
                  <pic:blipFill>
                    <a:blip r:embed="rId795"/>
                    <a:stretch>
                      <a:fillRect/>
                    </a:stretch>
                  </pic:blipFill>
                  <pic:spPr>
                    <a:xfrm>
                      <a:off x="0" y="0"/>
                      <a:ext cx="4553713" cy="2756917"/>
                    </a:xfrm>
                    <a:prstGeom prst="rect">
                      <a:avLst/>
                    </a:prstGeom>
                  </pic:spPr>
                </pic:pic>
              </a:graphicData>
            </a:graphic>
          </wp:anchor>
        </w:drawing>
      </w:r>
      <w:r>
        <w:t>预付款及进度款审计。工程管理部门对由施工单位提交且经复核认可的进度款支付申请进行严格审核并签署意见后报送审计部门，审计部门在</w:t>
      </w:r>
      <w:r>
        <w:t>5</w:t>
      </w:r>
      <w:r>
        <w:t>个工作日内完成对现场实际工程进度（或工程预付款）的审核并签署审计意见，财务部门根据合同约定和审计意见进行审核后予以支付。</w:t>
      </w:r>
    </w:p>
    <w:p w:rsidR="0007214E" w:rsidRDefault="00546060">
      <w:pPr>
        <w:spacing w:after="140"/>
        <w:ind w:left="454"/>
      </w:pPr>
      <w:r>
        <w:rPr>
          <w:noProof/>
        </w:rPr>
        <w:drawing>
          <wp:inline distT="0" distB="0" distL="0" distR="0">
            <wp:extent cx="4613149" cy="2729485"/>
            <wp:effectExtent l="0" t="0" r="0" b="0"/>
            <wp:docPr id="1173281" name="Picture 1173281"/>
            <wp:cNvGraphicFramePr/>
            <a:graphic xmlns:a="http://schemas.openxmlformats.org/drawingml/2006/main">
              <a:graphicData uri="http://schemas.openxmlformats.org/drawingml/2006/picture">
                <pic:pic xmlns:pic="http://schemas.openxmlformats.org/drawingml/2006/picture">
                  <pic:nvPicPr>
                    <pic:cNvPr id="1173281" name="Picture 1173281"/>
                    <pic:cNvPicPr/>
                  </pic:nvPicPr>
                  <pic:blipFill>
                    <a:blip r:embed="rId796"/>
                    <a:stretch>
                      <a:fillRect/>
                    </a:stretch>
                  </pic:blipFill>
                  <pic:spPr>
                    <a:xfrm>
                      <a:off x="0" y="0"/>
                      <a:ext cx="4613149" cy="2729485"/>
                    </a:xfrm>
                    <a:prstGeom prst="rect">
                      <a:avLst/>
                    </a:prstGeom>
                  </pic:spPr>
                </pic:pic>
              </a:graphicData>
            </a:graphic>
          </wp:inline>
        </w:drawing>
      </w:r>
    </w:p>
    <w:p w:rsidR="0007214E" w:rsidRDefault="00546060">
      <w:pPr>
        <w:numPr>
          <w:ilvl w:val="0"/>
          <w:numId w:val="79"/>
        </w:numPr>
        <w:spacing w:after="3" w:line="260" w:lineRule="auto"/>
        <w:ind w:right="14" w:firstLine="576"/>
        <w:jc w:val="both"/>
      </w:pPr>
      <w:r>
        <w:t>工程索赔审计。对已发生的工程索赔事件，由工程管理部门根据合同约定和相关证明资料提出处理意见后报送审计部门进行审计，审计部门在</w:t>
      </w:r>
      <w:r>
        <w:t>10</w:t>
      </w:r>
      <w:r>
        <w:t>个工作日内完成审核，并签署审计意见。</w:t>
      </w:r>
    </w:p>
    <w:tbl>
      <w:tblPr>
        <w:tblStyle w:val="TableGrid"/>
        <w:tblW w:w="7178" w:type="dxa"/>
        <w:tblInd w:w="553" w:type="dxa"/>
        <w:tblCellMar>
          <w:top w:w="22" w:type="dxa"/>
          <w:left w:w="0" w:type="dxa"/>
          <w:bottom w:w="0" w:type="dxa"/>
          <w:right w:w="0" w:type="dxa"/>
        </w:tblCellMar>
        <w:tblLook w:val="04A0" w:firstRow="1" w:lastRow="0" w:firstColumn="1" w:lastColumn="0" w:noHBand="0" w:noVBand="1"/>
      </w:tblPr>
      <w:tblGrid>
        <w:gridCol w:w="574"/>
        <w:gridCol w:w="537"/>
        <w:gridCol w:w="1331"/>
        <w:gridCol w:w="1072"/>
        <w:gridCol w:w="209"/>
        <w:gridCol w:w="445"/>
        <w:gridCol w:w="541"/>
        <w:gridCol w:w="707"/>
        <w:gridCol w:w="657"/>
        <w:gridCol w:w="1104"/>
      </w:tblGrid>
      <w:tr w:rsidR="0007214E">
        <w:trPr>
          <w:trHeight w:val="454"/>
        </w:trPr>
        <w:tc>
          <w:tcPr>
            <w:tcW w:w="4709" w:type="dxa"/>
            <w:gridSpan w:val="7"/>
            <w:tcBorders>
              <w:top w:val="single" w:sz="2" w:space="0" w:color="000000"/>
              <w:left w:val="single" w:sz="2" w:space="0" w:color="000000"/>
              <w:bottom w:val="single" w:sz="2" w:space="0" w:color="000000"/>
              <w:right w:val="nil"/>
            </w:tcBorders>
          </w:tcPr>
          <w:p w:rsidR="0007214E" w:rsidRDefault="00546060">
            <w:pPr>
              <w:spacing w:after="0"/>
              <w:ind w:right="99"/>
              <w:jc w:val="right"/>
            </w:pPr>
            <w:r>
              <w:rPr>
                <w:sz w:val="24"/>
              </w:rPr>
              <w:t>工程索赔费用审计</w:t>
            </w:r>
          </w:p>
        </w:tc>
        <w:tc>
          <w:tcPr>
            <w:tcW w:w="1364" w:type="dxa"/>
            <w:gridSpan w:val="2"/>
            <w:tcBorders>
              <w:top w:val="single" w:sz="2" w:space="0" w:color="000000"/>
              <w:left w:val="nil"/>
              <w:bottom w:val="single" w:sz="2" w:space="0" w:color="000000"/>
              <w:right w:val="nil"/>
            </w:tcBorders>
          </w:tcPr>
          <w:p w:rsidR="0007214E" w:rsidRDefault="0007214E"/>
        </w:tc>
        <w:tc>
          <w:tcPr>
            <w:tcW w:w="1104" w:type="dxa"/>
            <w:tcBorders>
              <w:top w:val="single" w:sz="2" w:space="0" w:color="000000"/>
              <w:left w:val="nil"/>
              <w:bottom w:val="single" w:sz="2" w:space="0" w:color="000000"/>
              <w:right w:val="single" w:sz="2" w:space="0" w:color="000000"/>
            </w:tcBorders>
          </w:tcPr>
          <w:p w:rsidR="0007214E" w:rsidRDefault="0007214E"/>
        </w:tc>
      </w:tr>
      <w:tr w:rsidR="0007214E">
        <w:trPr>
          <w:trHeight w:val="299"/>
        </w:trPr>
        <w:tc>
          <w:tcPr>
            <w:tcW w:w="1112"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left="225"/>
            </w:pPr>
            <w:r>
              <w:rPr>
                <w:sz w:val="16"/>
              </w:rPr>
              <w:t>施工单位</w:t>
            </w:r>
          </w:p>
        </w:tc>
        <w:tc>
          <w:tcPr>
            <w:tcW w:w="1331"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58"/>
              <w:jc w:val="center"/>
            </w:pPr>
            <w:r>
              <w:rPr>
                <w:sz w:val="16"/>
              </w:rPr>
              <w:t>理单位</w:t>
            </w:r>
          </w:p>
        </w:tc>
        <w:tc>
          <w:tcPr>
            <w:tcW w:w="1072"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02"/>
            </w:pPr>
            <w:r>
              <w:rPr>
                <w:sz w:val="16"/>
              </w:rPr>
              <w:t>跟踪审计</w:t>
            </w:r>
          </w:p>
        </w:tc>
        <w:tc>
          <w:tcPr>
            <w:tcW w:w="1194" w:type="dxa"/>
            <w:gridSpan w:val="3"/>
            <w:tcBorders>
              <w:top w:val="single" w:sz="2" w:space="0" w:color="000000"/>
              <w:left w:val="single" w:sz="2" w:space="0" w:color="000000"/>
              <w:bottom w:val="single" w:sz="2" w:space="0" w:color="000000"/>
              <w:right w:val="single" w:sz="2" w:space="0" w:color="000000"/>
            </w:tcBorders>
          </w:tcPr>
          <w:p w:rsidR="0007214E" w:rsidRDefault="00546060">
            <w:pPr>
              <w:spacing w:after="0"/>
              <w:ind w:left="-134"/>
              <w:jc w:val="both"/>
            </w:pPr>
            <w:r>
              <w:rPr>
                <w:sz w:val="16"/>
              </w:rPr>
              <w:t>工程理部门</w:t>
            </w:r>
          </w:p>
        </w:tc>
        <w:tc>
          <w:tcPr>
            <w:tcW w:w="1364"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left="14"/>
              <w:jc w:val="center"/>
            </w:pPr>
            <w:r>
              <w:rPr>
                <w:sz w:val="16"/>
              </w:rPr>
              <w:t>审计处</w:t>
            </w:r>
          </w:p>
        </w:tc>
        <w:tc>
          <w:tcPr>
            <w:tcW w:w="1104"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right="78"/>
              <w:jc w:val="center"/>
            </w:pPr>
            <w:r>
              <w:rPr>
                <w:sz w:val="16"/>
              </w:rPr>
              <w:t>文档</w:t>
            </w:r>
          </w:p>
        </w:tc>
      </w:tr>
      <w:tr w:rsidR="0007214E">
        <w:trPr>
          <w:trHeight w:val="544"/>
        </w:trPr>
        <w:tc>
          <w:tcPr>
            <w:tcW w:w="1112" w:type="dxa"/>
            <w:gridSpan w:val="2"/>
            <w:tcBorders>
              <w:top w:val="single" w:sz="2" w:space="0" w:color="000000"/>
              <w:left w:val="single" w:sz="2" w:space="0" w:color="000000"/>
              <w:bottom w:val="nil"/>
              <w:right w:val="single" w:sz="2" w:space="0" w:color="000000"/>
            </w:tcBorders>
            <w:vAlign w:val="center"/>
          </w:tcPr>
          <w:p w:rsidR="0007214E" w:rsidRDefault="00546060">
            <w:pPr>
              <w:spacing w:after="0"/>
              <w:ind w:left="23"/>
              <w:jc w:val="center"/>
            </w:pPr>
            <w:r>
              <w:rPr>
                <w:sz w:val="16"/>
              </w:rPr>
              <w:t>开始</w:t>
            </w:r>
          </w:p>
        </w:tc>
        <w:tc>
          <w:tcPr>
            <w:tcW w:w="1331" w:type="dxa"/>
            <w:vMerge w:val="restart"/>
            <w:tcBorders>
              <w:top w:val="single" w:sz="2" w:space="0" w:color="000000"/>
              <w:left w:val="single" w:sz="2" w:space="0" w:color="000000"/>
              <w:bottom w:val="single" w:sz="2" w:space="0" w:color="000000"/>
              <w:right w:val="single" w:sz="2" w:space="0" w:color="000000"/>
            </w:tcBorders>
          </w:tcPr>
          <w:p w:rsidR="0007214E" w:rsidRDefault="0007214E">
            <w:pPr>
              <w:spacing w:after="0"/>
              <w:ind w:left="-3515" w:right="173"/>
            </w:pPr>
          </w:p>
          <w:tbl>
            <w:tblPr>
              <w:tblStyle w:val="TableGrid"/>
              <w:tblW w:w="986" w:type="dxa"/>
              <w:tblInd w:w="172" w:type="dxa"/>
              <w:tblCellMar>
                <w:top w:w="97" w:type="dxa"/>
                <w:left w:w="187" w:type="dxa"/>
                <w:bottom w:w="0" w:type="dxa"/>
                <w:right w:w="194" w:type="dxa"/>
              </w:tblCellMar>
              <w:tblLook w:val="04A0" w:firstRow="1" w:lastRow="0" w:firstColumn="1" w:lastColumn="0" w:noHBand="0" w:noVBand="1"/>
            </w:tblPr>
            <w:tblGrid>
              <w:gridCol w:w="986"/>
            </w:tblGrid>
            <w:tr w:rsidR="0007214E">
              <w:trPr>
                <w:trHeight w:val="493"/>
              </w:trPr>
              <w:tc>
                <w:tcPr>
                  <w:tcW w:w="986"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51" w:hanging="151"/>
                    <w:jc w:val="both"/>
                  </w:pPr>
                  <w:r>
                    <w:rPr>
                      <w:sz w:val="16"/>
                    </w:rPr>
                    <w:t>核实申请量卯．</w:t>
                  </w:r>
                </w:p>
              </w:tc>
            </w:tr>
          </w:tbl>
          <w:p w:rsidR="0007214E" w:rsidRDefault="0007214E"/>
        </w:tc>
        <w:tc>
          <w:tcPr>
            <w:tcW w:w="1072" w:type="dxa"/>
            <w:vMerge w:val="restart"/>
            <w:tcBorders>
              <w:top w:val="single" w:sz="2" w:space="0" w:color="000000"/>
              <w:left w:val="single" w:sz="2" w:space="0" w:color="000000"/>
              <w:bottom w:val="nil"/>
              <w:right w:val="single" w:sz="2" w:space="0" w:color="000000"/>
            </w:tcBorders>
          </w:tcPr>
          <w:p w:rsidR="0007214E" w:rsidRDefault="0007214E"/>
        </w:tc>
        <w:tc>
          <w:tcPr>
            <w:tcW w:w="1194" w:type="dxa"/>
            <w:gridSpan w:val="3"/>
            <w:vMerge w:val="restart"/>
            <w:tcBorders>
              <w:top w:val="single" w:sz="2" w:space="0" w:color="000000"/>
              <w:left w:val="single" w:sz="2" w:space="0" w:color="000000"/>
              <w:bottom w:val="nil"/>
              <w:right w:val="single" w:sz="2" w:space="0" w:color="000000"/>
            </w:tcBorders>
          </w:tcPr>
          <w:p w:rsidR="0007214E" w:rsidRDefault="0007214E"/>
        </w:tc>
        <w:tc>
          <w:tcPr>
            <w:tcW w:w="707" w:type="dxa"/>
            <w:vMerge w:val="restart"/>
            <w:tcBorders>
              <w:top w:val="single" w:sz="2" w:space="0" w:color="000000"/>
              <w:left w:val="single" w:sz="2" w:space="0" w:color="000000"/>
              <w:bottom w:val="single" w:sz="2" w:space="0" w:color="000000"/>
              <w:right w:val="nil"/>
            </w:tcBorders>
          </w:tcPr>
          <w:p w:rsidR="0007214E" w:rsidRDefault="00546060">
            <w:pPr>
              <w:spacing w:after="0"/>
              <w:ind w:left="175"/>
            </w:pPr>
            <w:r>
              <w:rPr>
                <w:noProof/>
              </w:rPr>
              <w:drawing>
                <wp:inline distT="0" distB="0" distL="0" distR="0">
                  <wp:extent cx="338327" cy="630936"/>
                  <wp:effectExtent l="0" t="0" r="0" b="0"/>
                  <wp:docPr id="401416" name="Picture 401416"/>
                  <wp:cNvGraphicFramePr/>
                  <a:graphic xmlns:a="http://schemas.openxmlformats.org/drawingml/2006/main">
                    <a:graphicData uri="http://schemas.openxmlformats.org/drawingml/2006/picture">
                      <pic:pic xmlns:pic="http://schemas.openxmlformats.org/drawingml/2006/picture">
                        <pic:nvPicPr>
                          <pic:cNvPr id="401416" name="Picture 401416"/>
                          <pic:cNvPicPr/>
                        </pic:nvPicPr>
                        <pic:blipFill>
                          <a:blip r:embed="rId797"/>
                          <a:stretch>
                            <a:fillRect/>
                          </a:stretch>
                        </pic:blipFill>
                        <pic:spPr>
                          <a:xfrm>
                            <a:off x="0" y="0"/>
                            <a:ext cx="338327" cy="630936"/>
                          </a:xfrm>
                          <a:prstGeom prst="rect">
                            <a:avLst/>
                          </a:prstGeom>
                        </pic:spPr>
                      </pic:pic>
                    </a:graphicData>
                  </a:graphic>
                </wp:inline>
              </w:drawing>
            </w:r>
          </w:p>
        </w:tc>
        <w:tc>
          <w:tcPr>
            <w:tcW w:w="657" w:type="dxa"/>
            <w:vMerge w:val="restart"/>
            <w:tcBorders>
              <w:top w:val="single" w:sz="2" w:space="0" w:color="000000"/>
              <w:left w:val="nil"/>
              <w:bottom w:val="single" w:sz="2" w:space="0" w:color="000000"/>
              <w:right w:val="single" w:sz="2" w:space="0" w:color="000000"/>
            </w:tcBorders>
          </w:tcPr>
          <w:p w:rsidR="0007214E" w:rsidRDefault="00546060">
            <w:pPr>
              <w:spacing w:after="0"/>
            </w:pPr>
            <w:r>
              <w:rPr>
                <w:noProof/>
              </w:rPr>
              <w:drawing>
                <wp:inline distT="0" distB="0" distL="0" distR="0">
                  <wp:extent cx="251460" cy="630936"/>
                  <wp:effectExtent l="0" t="0" r="0" b="0"/>
                  <wp:docPr id="401439" name="Picture 401439"/>
                  <wp:cNvGraphicFramePr/>
                  <a:graphic xmlns:a="http://schemas.openxmlformats.org/drawingml/2006/main">
                    <a:graphicData uri="http://schemas.openxmlformats.org/drawingml/2006/picture">
                      <pic:pic xmlns:pic="http://schemas.openxmlformats.org/drawingml/2006/picture">
                        <pic:nvPicPr>
                          <pic:cNvPr id="401439" name="Picture 401439"/>
                          <pic:cNvPicPr/>
                        </pic:nvPicPr>
                        <pic:blipFill>
                          <a:blip r:embed="rId798"/>
                          <a:stretch>
                            <a:fillRect/>
                          </a:stretch>
                        </pic:blipFill>
                        <pic:spPr>
                          <a:xfrm>
                            <a:off x="0" y="0"/>
                            <a:ext cx="251460" cy="630936"/>
                          </a:xfrm>
                          <a:prstGeom prst="rect">
                            <a:avLst/>
                          </a:prstGeom>
                        </pic:spPr>
                      </pic:pic>
                    </a:graphicData>
                  </a:graphic>
                </wp:inline>
              </w:drawing>
            </w:r>
          </w:p>
        </w:tc>
        <w:tc>
          <w:tcPr>
            <w:tcW w:w="1104" w:type="dxa"/>
            <w:tcBorders>
              <w:top w:val="single" w:sz="2" w:space="0" w:color="000000"/>
              <w:left w:val="single" w:sz="2" w:space="0" w:color="000000"/>
              <w:bottom w:val="nil"/>
              <w:right w:val="single" w:sz="2" w:space="0" w:color="000000"/>
            </w:tcBorders>
          </w:tcPr>
          <w:p w:rsidR="0007214E" w:rsidRDefault="0007214E"/>
        </w:tc>
      </w:tr>
      <w:tr w:rsidR="0007214E">
        <w:trPr>
          <w:trHeight w:val="302"/>
        </w:trPr>
        <w:tc>
          <w:tcPr>
            <w:tcW w:w="574" w:type="dxa"/>
            <w:tcBorders>
              <w:top w:val="nil"/>
              <w:left w:val="single" w:sz="2" w:space="0" w:color="000000"/>
              <w:bottom w:val="single" w:sz="2" w:space="0" w:color="000000"/>
              <w:right w:val="single" w:sz="2" w:space="0" w:color="000000"/>
            </w:tcBorders>
          </w:tcPr>
          <w:p w:rsidR="0007214E" w:rsidRDefault="0007214E"/>
        </w:tc>
        <w:tc>
          <w:tcPr>
            <w:tcW w:w="537" w:type="dxa"/>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gridSpan w:val="3"/>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1104"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line="216" w:lineRule="auto"/>
              <w:ind w:left="185" w:right="98" w:hanging="7"/>
              <w:jc w:val="both"/>
            </w:pPr>
            <w:r>
              <w:rPr>
                <w:sz w:val="16"/>
              </w:rPr>
              <w:t>素赔报告、素赔依据</w:t>
            </w:r>
          </w:p>
          <w:p w:rsidR="0007214E" w:rsidRDefault="00546060">
            <w:pPr>
              <w:spacing w:after="0"/>
              <w:ind w:left="77"/>
            </w:pPr>
            <w:r>
              <w:rPr>
                <w:noProof/>
              </w:rPr>
              <w:drawing>
                <wp:inline distT="0" distB="0" distL="0" distR="0">
                  <wp:extent cx="608076" cy="96012"/>
                  <wp:effectExtent l="0" t="0" r="0" b="0"/>
                  <wp:docPr id="401424" name="Picture 401424"/>
                  <wp:cNvGraphicFramePr/>
                  <a:graphic xmlns:a="http://schemas.openxmlformats.org/drawingml/2006/main">
                    <a:graphicData uri="http://schemas.openxmlformats.org/drawingml/2006/picture">
                      <pic:pic xmlns:pic="http://schemas.openxmlformats.org/drawingml/2006/picture">
                        <pic:nvPicPr>
                          <pic:cNvPr id="401424" name="Picture 401424"/>
                          <pic:cNvPicPr/>
                        </pic:nvPicPr>
                        <pic:blipFill>
                          <a:blip r:embed="rId799"/>
                          <a:stretch>
                            <a:fillRect/>
                          </a:stretch>
                        </pic:blipFill>
                        <pic:spPr>
                          <a:xfrm>
                            <a:off x="0" y="0"/>
                            <a:ext cx="608076" cy="96012"/>
                          </a:xfrm>
                          <a:prstGeom prst="rect">
                            <a:avLst/>
                          </a:prstGeom>
                        </pic:spPr>
                      </pic:pic>
                    </a:graphicData>
                  </a:graphic>
                </wp:inline>
              </w:drawing>
            </w:r>
          </w:p>
        </w:tc>
      </w:tr>
      <w:tr w:rsidR="0007214E">
        <w:trPr>
          <w:trHeight w:val="280"/>
        </w:trPr>
        <w:tc>
          <w:tcPr>
            <w:tcW w:w="1112" w:type="dxa"/>
            <w:gridSpan w:val="2"/>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3"/>
              <w:jc w:val="center"/>
            </w:pPr>
            <w:r>
              <w:rPr>
                <w:sz w:val="16"/>
              </w:rPr>
              <w:t>索赔申请</w:t>
            </w:r>
          </w:p>
        </w:tc>
        <w:tc>
          <w:tcPr>
            <w:tcW w:w="0" w:type="auto"/>
            <w:vMerge/>
            <w:tcBorders>
              <w:top w:val="nil"/>
              <w:left w:val="single" w:sz="2" w:space="0" w:color="000000"/>
              <w:bottom w:val="nil"/>
              <w:right w:val="single" w:sz="2" w:space="0" w:color="000000"/>
            </w:tcBorders>
          </w:tcPr>
          <w:p w:rsidR="0007214E" w:rsidRDefault="0007214E"/>
        </w:tc>
        <w:tc>
          <w:tcPr>
            <w:tcW w:w="1072"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16"/>
            </w:pPr>
            <w:r>
              <w:rPr>
                <w:sz w:val="16"/>
              </w:rPr>
              <w:t>审计意见</w:t>
            </w:r>
          </w:p>
        </w:tc>
        <w:tc>
          <w:tcPr>
            <w:tcW w:w="209" w:type="dxa"/>
            <w:tcBorders>
              <w:top w:val="nil"/>
              <w:left w:val="single" w:sz="2" w:space="0" w:color="000000"/>
              <w:bottom w:val="single" w:sz="2" w:space="0" w:color="000000"/>
              <w:right w:val="single" w:sz="2" w:space="0" w:color="000000"/>
            </w:tcBorders>
          </w:tcPr>
          <w:p w:rsidR="0007214E" w:rsidRDefault="0007214E"/>
        </w:tc>
        <w:tc>
          <w:tcPr>
            <w:tcW w:w="986" w:type="dxa"/>
            <w:gridSpan w:val="2"/>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ind w:left="138" w:right="20" w:firstLine="7"/>
              <w:jc w:val="both"/>
            </w:pPr>
            <w:r>
              <w:rPr>
                <w:sz w:val="16"/>
              </w:rPr>
              <w:t>洽谈、复核索赔材</w:t>
            </w:r>
          </w:p>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253"/>
        </w:trPr>
        <w:tc>
          <w:tcPr>
            <w:tcW w:w="0" w:type="auto"/>
            <w:gridSpan w:val="2"/>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209" w:type="dxa"/>
            <w:vMerge w:val="restart"/>
            <w:tcBorders>
              <w:top w:val="single" w:sz="2" w:space="0" w:color="000000"/>
              <w:left w:val="single" w:sz="2" w:space="0" w:color="000000"/>
              <w:bottom w:val="single" w:sz="2" w:space="0" w:color="000000"/>
              <w:right w:val="nil"/>
            </w:tcBorders>
          </w:tcPr>
          <w:p w:rsidR="0007214E" w:rsidRDefault="0007214E"/>
        </w:tc>
        <w:tc>
          <w:tcPr>
            <w:tcW w:w="0" w:type="auto"/>
            <w:gridSpan w:val="2"/>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230"/>
        </w:trPr>
        <w:tc>
          <w:tcPr>
            <w:tcW w:w="1112" w:type="dxa"/>
            <w:gridSpan w:val="2"/>
            <w:vMerge w:val="restart"/>
            <w:tcBorders>
              <w:top w:val="single" w:sz="2" w:space="0" w:color="000000"/>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vAlign w:val="bottom"/>
          </w:tcPr>
          <w:p w:rsidR="0007214E" w:rsidRDefault="0007214E"/>
        </w:tc>
        <w:tc>
          <w:tcPr>
            <w:tcW w:w="1072" w:type="dxa"/>
            <w:vMerge w:val="restart"/>
            <w:tcBorders>
              <w:top w:val="single" w:sz="2" w:space="0" w:color="000000"/>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gridSpan w:val="2"/>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281"/>
        </w:trPr>
        <w:tc>
          <w:tcPr>
            <w:tcW w:w="0" w:type="auto"/>
            <w:gridSpan w:val="2"/>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vAlign w:val="bottom"/>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986" w:type="dxa"/>
            <w:gridSpan w:val="2"/>
            <w:tcBorders>
              <w:top w:val="single" w:sz="2" w:space="0" w:color="000000"/>
              <w:left w:val="nil"/>
              <w:bottom w:val="nil"/>
              <w:right w:val="single" w:sz="2" w:space="0" w:color="000000"/>
            </w:tcBorders>
          </w:tcPr>
          <w:p w:rsidR="0007214E" w:rsidRDefault="0007214E"/>
        </w:tc>
        <w:tc>
          <w:tcPr>
            <w:tcW w:w="0" w:type="auto"/>
            <w:vMerge/>
            <w:tcBorders>
              <w:top w:val="nil"/>
              <w:left w:val="single" w:sz="2" w:space="0" w:color="000000"/>
              <w:bottom w:val="single" w:sz="2" w:space="0" w:color="000000"/>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r>
      <w:tr w:rsidR="0007214E">
        <w:trPr>
          <w:trHeight w:val="281"/>
        </w:trPr>
        <w:tc>
          <w:tcPr>
            <w:tcW w:w="0" w:type="auto"/>
            <w:gridSpan w:val="2"/>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445" w:type="dxa"/>
            <w:tcBorders>
              <w:top w:val="nil"/>
              <w:left w:val="nil"/>
              <w:bottom w:val="single" w:sz="2" w:space="0" w:color="000000"/>
              <w:right w:val="single" w:sz="2" w:space="0" w:color="000000"/>
            </w:tcBorders>
          </w:tcPr>
          <w:p w:rsidR="0007214E" w:rsidRDefault="0007214E"/>
        </w:tc>
        <w:tc>
          <w:tcPr>
            <w:tcW w:w="541" w:type="dxa"/>
            <w:tcBorders>
              <w:top w:val="single" w:sz="2" w:space="0" w:color="000000"/>
              <w:left w:val="single" w:sz="2" w:space="0" w:color="000000"/>
              <w:bottom w:val="single" w:sz="2" w:space="0" w:color="000000"/>
              <w:right w:val="single" w:sz="2" w:space="0" w:color="000000"/>
            </w:tcBorders>
          </w:tcPr>
          <w:p w:rsidR="0007214E" w:rsidRDefault="0007214E"/>
        </w:tc>
        <w:tc>
          <w:tcPr>
            <w:tcW w:w="707" w:type="dxa"/>
            <w:vMerge w:val="restart"/>
            <w:tcBorders>
              <w:top w:val="single" w:sz="2" w:space="0" w:color="000000"/>
              <w:left w:val="single" w:sz="2" w:space="0" w:color="000000"/>
              <w:bottom w:val="single" w:sz="2" w:space="0" w:color="000000"/>
              <w:right w:val="nil"/>
            </w:tcBorders>
          </w:tcPr>
          <w:p w:rsidR="0007214E" w:rsidRDefault="0007214E"/>
        </w:tc>
        <w:tc>
          <w:tcPr>
            <w:tcW w:w="0" w:type="auto"/>
            <w:vMerge/>
            <w:tcBorders>
              <w:top w:val="nil"/>
              <w:left w:val="nil"/>
              <w:bottom w:val="nil"/>
              <w:right w:val="single" w:sz="2" w:space="0" w:color="000000"/>
            </w:tcBorders>
            <w:vAlign w:val="bottom"/>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r>
      <w:tr w:rsidR="0007214E">
        <w:trPr>
          <w:trHeight w:val="439"/>
        </w:trPr>
        <w:tc>
          <w:tcPr>
            <w:tcW w:w="0" w:type="auto"/>
            <w:gridSpan w:val="2"/>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single" w:sz="2" w:space="0" w:color="000000"/>
            </w:tcBorders>
          </w:tcPr>
          <w:p w:rsidR="0007214E" w:rsidRDefault="0007214E"/>
        </w:tc>
        <w:tc>
          <w:tcPr>
            <w:tcW w:w="0" w:type="auto"/>
            <w:vMerge/>
            <w:tcBorders>
              <w:top w:val="nil"/>
              <w:left w:val="single" w:sz="2" w:space="0" w:color="000000"/>
              <w:bottom w:val="nil"/>
              <w:right w:val="nil"/>
            </w:tcBorders>
          </w:tcPr>
          <w:p w:rsidR="0007214E" w:rsidRDefault="0007214E"/>
        </w:tc>
        <w:tc>
          <w:tcPr>
            <w:tcW w:w="986"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3"/>
            </w:pPr>
            <w:r>
              <w:rPr>
                <w:sz w:val="16"/>
              </w:rPr>
              <w:t>签署意见</w:t>
            </w:r>
          </w:p>
        </w:tc>
        <w:tc>
          <w:tcPr>
            <w:tcW w:w="0" w:type="auto"/>
            <w:vMerge/>
            <w:tcBorders>
              <w:top w:val="nil"/>
              <w:left w:val="single" w:sz="2" w:space="0" w:color="000000"/>
              <w:bottom w:val="nil"/>
              <w:right w:val="nil"/>
            </w:tcBorders>
          </w:tcPr>
          <w:p w:rsidR="0007214E" w:rsidRDefault="0007214E"/>
        </w:tc>
        <w:tc>
          <w:tcPr>
            <w:tcW w:w="0" w:type="auto"/>
            <w:vMerge/>
            <w:tcBorders>
              <w:top w:val="nil"/>
              <w:left w:val="nil"/>
              <w:bottom w:val="nil"/>
              <w:right w:val="single" w:sz="2" w:space="0" w:color="000000"/>
            </w:tcBorders>
          </w:tcPr>
          <w:p w:rsidR="0007214E" w:rsidRDefault="0007214E"/>
        </w:tc>
        <w:tc>
          <w:tcPr>
            <w:tcW w:w="1104"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line="216" w:lineRule="auto"/>
              <w:ind w:left="207" w:right="19"/>
            </w:pPr>
            <w:r>
              <w:rPr>
                <w:sz w:val="16"/>
              </w:rPr>
              <w:t>素赔用计算书</w:t>
            </w:r>
          </w:p>
          <w:p w:rsidR="0007214E" w:rsidRDefault="00546060">
            <w:pPr>
              <w:spacing w:after="0"/>
              <w:ind w:left="99"/>
            </w:pPr>
            <w:r>
              <w:rPr>
                <w:noProof/>
              </w:rPr>
              <w:drawing>
                <wp:inline distT="0" distB="0" distL="0" distR="0">
                  <wp:extent cx="598932" cy="100584"/>
                  <wp:effectExtent l="0" t="0" r="0" b="0"/>
                  <wp:docPr id="401431" name="Picture 401431"/>
                  <wp:cNvGraphicFramePr/>
                  <a:graphic xmlns:a="http://schemas.openxmlformats.org/drawingml/2006/main">
                    <a:graphicData uri="http://schemas.openxmlformats.org/drawingml/2006/picture">
                      <pic:pic xmlns:pic="http://schemas.openxmlformats.org/drawingml/2006/picture">
                        <pic:nvPicPr>
                          <pic:cNvPr id="401431" name="Picture 401431"/>
                          <pic:cNvPicPr/>
                        </pic:nvPicPr>
                        <pic:blipFill>
                          <a:blip r:embed="rId800"/>
                          <a:stretch>
                            <a:fillRect/>
                          </a:stretch>
                        </pic:blipFill>
                        <pic:spPr>
                          <a:xfrm>
                            <a:off x="0" y="0"/>
                            <a:ext cx="598932" cy="100584"/>
                          </a:xfrm>
                          <a:prstGeom prst="rect">
                            <a:avLst/>
                          </a:prstGeom>
                        </pic:spPr>
                      </pic:pic>
                    </a:graphicData>
                  </a:graphic>
                </wp:inline>
              </w:drawing>
            </w:r>
          </w:p>
        </w:tc>
      </w:tr>
      <w:tr w:rsidR="0007214E">
        <w:trPr>
          <w:trHeight w:val="1224"/>
        </w:trPr>
        <w:tc>
          <w:tcPr>
            <w:tcW w:w="0" w:type="auto"/>
            <w:gridSpan w:val="2"/>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nil"/>
            </w:tcBorders>
          </w:tcPr>
          <w:p w:rsidR="0007214E" w:rsidRDefault="0007214E"/>
        </w:tc>
        <w:tc>
          <w:tcPr>
            <w:tcW w:w="986" w:type="dxa"/>
            <w:gridSpan w:val="2"/>
            <w:tcBorders>
              <w:top w:val="single" w:sz="2" w:space="0" w:color="000000"/>
              <w:left w:val="nil"/>
              <w:bottom w:val="single" w:sz="2" w:space="0" w:color="000000"/>
              <w:right w:val="single" w:sz="2" w:space="0" w:color="000000"/>
            </w:tcBorders>
          </w:tcPr>
          <w:p w:rsidR="0007214E" w:rsidRDefault="00546060">
            <w:pPr>
              <w:spacing w:after="0"/>
              <w:ind w:left="8"/>
            </w:pPr>
            <w:r>
              <w:rPr>
                <w:noProof/>
              </w:rPr>
              <w:drawing>
                <wp:inline distT="0" distB="0" distL="0" distR="0">
                  <wp:extent cx="598932" cy="352044"/>
                  <wp:effectExtent l="0" t="0" r="0" b="0"/>
                  <wp:docPr id="401409" name="Picture 401409"/>
                  <wp:cNvGraphicFramePr/>
                  <a:graphic xmlns:a="http://schemas.openxmlformats.org/drawingml/2006/main">
                    <a:graphicData uri="http://schemas.openxmlformats.org/drawingml/2006/picture">
                      <pic:pic xmlns:pic="http://schemas.openxmlformats.org/drawingml/2006/picture">
                        <pic:nvPicPr>
                          <pic:cNvPr id="401409" name="Picture 401409"/>
                          <pic:cNvPicPr/>
                        </pic:nvPicPr>
                        <pic:blipFill>
                          <a:blip r:embed="rId801"/>
                          <a:stretch>
                            <a:fillRect/>
                          </a:stretch>
                        </pic:blipFill>
                        <pic:spPr>
                          <a:xfrm>
                            <a:off x="0" y="0"/>
                            <a:ext cx="598932" cy="352044"/>
                          </a:xfrm>
                          <a:prstGeom prst="rect">
                            <a:avLst/>
                          </a:prstGeom>
                        </pic:spPr>
                      </pic:pic>
                    </a:graphicData>
                  </a:graphic>
                </wp:inline>
              </w:drawing>
            </w:r>
          </w:p>
        </w:tc>
        <w:tc>
          <w:tcPr>
            <w:tcW w:w="0" w:type="auto"/>
            <w:vMerge/>
            <w:tcBorders>
              <w:top w:val="nil"/>
              <w:left w:val="single" w:sz="2" w:space="0" w:color="000000"/>
              <w:bottom w:val="single" w:sz="2" w:space="0" w:color="000000"/>
              <w:right w:val="nil"/>
            </w:tcBorders>
          </w:tcPr>
          <w:p w:rsidR="0007214E" w:rsidRDefault="0007214E"/>
        </w:tc>
        <w:tc>
          <w:tcPr>
            <w:tcW w:w="0" w:type="auto"/>
            <w:vMerge/>
            <w:tcBorders>
              <w:top w:val="nil"/>
              <w:left w:val="nil"/>
              <w:bottom w:val="single" w:sz="2" w:space="0" w:color="000000"/>
              <w:right w:val="single" w:sz="2" w:space="0" w:color="000000"/>
            </w:tcBorders>
          </w:tcPr>
          <w:p w:rsidR="0007214E" w:rsidRDefault="0007214E"/>
        </w:tc>
        <w:tc>
          <w:tcPr>
            <w:tcW w:w="0" w:type="auto"/>
            <w:vMerge/>
            <w:tcBorders>
              <w:top w:val="nil"/>
              <w:left w:val="single" w:sz="2" w:space="0" w:color="000000"/>
              <w:bottom w:val="single" w:sz="2" w:space="0" w:color="000000"/>
              <w:right w:val="single" w:sz="2" w:space="0" w:color="000000"/>
            </w:tcBorders>
          </w:tcPr>
          <w:p w:rsidR="0007214E" w:rsidRDefault="0007214E"/>
        </w:tc>
      </w:tr>
    </w:tbl>
    <w:p w:rsidR="0007214E" w:rsidRDefault="00546060">
      <w:pPr>
        <w:spacing w:after="3" w:line="260" w:lineRule="auto"/>
        <w:ind w:left="464" w:right="14" w:hanging="10"/>
        <w:jc w:val="both"/>
      </w:pPr>
      <w:r>
        <w:t>第十六条竣工结算阶段审计程序</w:t>
      </w:r>
    </w:p>
    <w:p w:rsidR="0007214E" w:rsidRDefault="00546060">
      <w:pPr>
        <w:numPr>
          <w:ilvl w:val="0"/>
          <w:numId w:val="80"/>
        </w:numPr>
        <w:spacing w:after="3" w:line="260" w:lineRule="auto"/>
        <w:ind w:right="14" w:firstLine="576"/>
        <w:jc w:val="both"/>
      </w:pPr>
      <w:r>
        <w:t>工程管理部门应按合同约定组织竣工验收，并组织编制、审核竣工结算资料，严格按学校规定准备结算送审资料。</w:t>
      </w:r>
    </w:p>
    <w:p w:rsidR="0007214E" w:rsidRDefault="00546060">
      <w:pPr>
        <w:numPr>
          <w:ilvl w:val="0"/>
          <w:numId w:val="80"/>
        </w:numPr>
        <w:spacing w:after="3"/>
        <w:ind w:right="14" w:firstLine="576"/>
        <w:jc w:val="both"/>
      </w:pPr>
      <w:r>
        <w:t>工程管理部门将建设工程结算资料按规定程序送达审计部门审计。</w:t>
      </w:r>
    </w:p>
    <w:p w:rsidR="0007214E" w:rsidRDefault="00546060">
      <w:pPr>
        <w:numPr>
          <w:ilvl w:val="0"/>
          <w:numId w:val="80"/>
        </w:numPr>
        <w:spacing w:after="3" w:line="260" w:lineRule="auto"/>
        <w:ind w:right="14" w:firstLine="576"/>
        <w:jc w:val="both"/>
      </w:pPr>
      <w:r>
        <w:t>工程管理部门结算送审资料不完整时，应在审计部门告知之日起</w:t>
      </w:r>
      <w:r>
        <w:t xml:space="preserve">10 </w:t>
      </w:r>
      <w:r>
        <w:t>个工作日内补充完善。若逾期未完善，审计部门将退还该工程结算送审资料，审计过程中原则上不再补充造价资料。</w:t>
      </w:r>
    </w:p>
    <w:p w:rsidR="0007214E" w:rsidRDefault="00546060">
      <w:pPr>
        <w:numPr>
          <w:ilvl w:val="0"/>
          <w:numId w:val="80"/>
        </w:numPr>
        <w:spacing w:after="3" w:line="260" w:lineRule="auto"/>
        <w:ind w:right="14" w:firstLine="576"/>
        <w:jc w:val="both"/>
      </w:pPr>
      <w:r>
        <w:t>结算审计过程中如出现异议，由审计部门召开协调会，会同工程管理部门、监理单位、施工单位等协商解决。</w:t>
      </w:r>
    </w:p>
    <w:p w:rsidR="0007214E" w:rsidRDefault="00546060">
      <w:pPr>
        <w:spacing w:after="0"/>
        <w:ind w:left="583" w:right="-22"/>
      </w:pPr>
      <w:r>
        <w:rPr>
          <w:noProof/>
        </w:rPr>
        <w:drawing>
          <wp:inline distT="0" distB="0" distL="0" distR="0">
            <wp:extent cx="4686301" cy="3835908"/>
            <wp:effectExtent l="0" t="0" r="0" b="0"/>
            <wp:docPr id="1173283" name="Picture 1173283"/>
            <wp:cNvGraphicFramePr/>
            <a:graphic xmlns:a="http://schemas.openxmlformats.org/drawingml/2006/main">
              <a:graphicData uri="http://schemas.openxmlformats.org/drawingml/2006/picture">
                <pic:pic xmlns:pic="http://schemas.openxmlformats.org/drawingml/2006/picture">
                  <pic:nvPicPr>
                    <pic:cNvPr id="1173283" name="Picture 1173283"/>
                    <pic:cNvPicPr/>
                  </pic:nvPicPr>
                  <pic:blipFill>
                    <a:blip r:embed="rId802"/>
                    <a:stretch>
                      <a:fillRect/>
                    </a:stretch>
                  </pic:blipFill>
                  <pic:spPr>
                    <a:xfrm>
                      <a:off x="0" y="0"/>
                      <a:ext cx="4686301" cy="3835908"/>
                    </a:xfrm>
                    <a:prstGeom prst="rect">
                      <a:avLst/>
                    </a:prstGeom>
                  </pic:spPr>
                </pic:pic>
              </a:graphicData>
            </a:graphic>
          </wp:inline>
        </w:drawing>
      </w:r>
    </w:p>
    <w:p w:rsidR="0007214E" w:rsidRDefault="0007214E">
      <w:pPr>
        <w:sectPr w:rsidR="0007214E">
          <w:headerReference w:type="even" r:id="rId803"/>
          <w:headerReference w:type="default" r:id="rId804"/>
          <w:footerReference w:type="even" r:id="rId805"/>
          <w:footerReference w:type="default" r:id="rId806"/>
          <w:headerReference w:type="first" r:id="rId807"/>
          <w:footerReference w:type="first" r:id="rId808"/>
          <w:pgSz w:w="11902" w:h="16834"/>
          <w:pgMar w:top="1829" w:right="1894" w:bottom="1318" w:left="1800" w:header="720" w:footer="720" w:gutter="0"/>
          <w:cols w:space="720"/>
        </w:sectPr>
      </w:pPr>
    </w:p>
    <w:p w:rsidR="0007214E" w:rsidRDefault="00546060">
      <w:pPr>
        <w:spacing w:after="3" w:line="260" w:lineRule="auto"/>
        <w:ind w:left="464" w:right="14" w:hanging="10"/>
        <w:jc w:val="both"/>
      </w:pPr>
      <w:r>
        <w:t>第十七条财务决算阶段审计程序</w:t>
      </w:r>
    </w:p>
    <w:p w:rsidR="0007214E" w:rsidRDefault="00546060">
      <w:pPr>
        <w:numPr>
          <w:ilvl w:val="0"/>
          <w:numId w:val="81"/>
        </w:numPr>
        <w:spacing w:after="3" w:line="260" w:lineRule="auto"/>
        <w:ind w:right="65" w:firstLine="576"/>
        <w:jc w:val="both"/>
      </w:pPr>
      <w:r>
        <w:t>对财务决算报告、立项报批文件、可行性研宄报告、招标投标文件、施工合同、采购合同等资料由学校财务部门和工程项目建设管理部门完成</w:t>
      </w:r>
      <w:r>
        <w:t>财务决算报告并提交审计，审计部门审核并出具财务决算审计报告。</w:t>
      </w:r>
    </w:p>
    <w:p w:rsidR="0007214E" w:rsidRDefault="00546060">
      <w:pPr>
        <w:numPr>
          <w:ilvl w:val="0"/>
          <w:numId w:val="81"/>
        </w:numPr>
        <w:spacing w:after="3" w:line="260" w:lineRule="auto"/>
        <w:ind w:right="65" w:firstLine="576"/>
        <w:jc w:val="both"/>
      </w:pPr>
      <w:r>
        <w:t>财务决算审计完成后，财务决算资料由学校财务部门和工程项目建设管理部门签署意见并进行存档，财务决算审计资料由审计部门存档。</w:t>
      </w:r>
    </w:p>
    <w:p w:rsidR="0007214E" w:rsidRDefault="00546060">
      <w:pPr>
        <w:spacing w:after="314"/>
        <w:ind w:left="526"/>
      </w:pPr>
      <w:r>
        <w:rPr>
          <w:noProof/>
        </w:rPr>
        <w:drawing>
          <wp:inline distT="0" distB="0" distL="0" distR="0">
            <wp:extent cx="4768597" cy="3264408"/>
            <wp:effectExtent l="0" t="0" r="0" b="0"/>
            <wp:docPr id="1173285" name="Picture 1173285"/>
            <wp:cNvGraphicFramePr/>
            <a:graphic xmlns:a="http://schemas.openxmlformats.org/drawingml/2006/main">
              <a:graphicData uri="http://schemas.openxmlformats.org/drawingml/2006/picture">
                <pic:pic xmlns:pic="http://schemas.openxmlformats.org/drawingml/2006/picture">
                  <pic:nvPicPr>
                    <pic:cNvPr id="1173285" name="Picture 1173285"/>
                    <pic:cNvPicPr/>
                  </pic:nvPicPr>
                  <pic:blipFill>
                    <a:blip r:embed="rId809"/>
                    <a:stretch>
                      <a:fillRect/>
                    </a:stretch>
                  </pic:blipFill>
                  <pic:spPr>
                    <a:xfrm>
                      <a:off x="0" y="0"/>
                      <a:ext cx="4768597" cy="3264408"/>
                    </a:xfrm>
                    <a:prstGeom prst="rect">
                      <a:avLst/>
                    </a:prstGeom>
                  </pic:spPr>
                </pic:pic>
              </a:graphicData>
            </a:graphic>
          </wp:inline>
        </w:drawing>
      </w:r>
    </w:p>
    <w:p w:rsidR="0007214E" w:rsidRDefault="00546060">
      <w:pPr>
        <w:pStyle w:val="3"/>
        <w:spacing w:after="4" w:line="259" w:lineRule="auto"/>
        <w:ind w:right="151"/>
        <w:jc w:val="center"/>
      </w:pPr>
      <w:r>
        <w:t>第四章审计结果报告</w:t>
      </w:r>
    </w:p>
    <w:p w:rsidR="0007214E" w:rsidRDefault="00546060">
      <w:pPr>
        <w:spacing w:after="3" w:line="260" w:lineRule="auto"/>
        <w:ind w:left="79" w:right="14" w:firstLine="446"/>
        <w:jc w:val="both"/>
      </w:pPr>
      <w:r>
        <w:t>第十八条内部审计机构在实施必要的审计程序，获取相关、可靠和充分的审计证据后，依据适用的法律法规、组织的有关规定或其他相关标准，作出审计结论，提出审计意见和审计建议，出具审计结果报告。</w:t>
      </w:r>
    </w:p>
    <w:p w:rsidR="0007214E" w:rsidRDefault="00546060">
      <w:pPr>
        <w:spacing w:after="3" w:line="260" w:lineRule="auto"/>
        <w:ind w:left="79" w:right="14" w:firstLine="454"/>
        <w:jc w:val="both"/>
      </w:pPr>
      <w:r>
        <w:t>第十九条审计结果报告应当由学校内部审计机构出具，不得以受托审计的第三方中介机构或协审机构的名义出具。</w:t>
      </w:r>
    </w:p>
    <w:p w:rsidR="0007214E" w:rsidRDefault="00546060">
      <w:pPr>
        <w:spacing w:after="3" w:line="260" w:lineRule="auto"/>
        <w:ind w:left="550" w:right="14" w:hanging="10"/>
        <w:jc w:val="both"/>
      </w:pPr>
      <w:r>
        <w:t>第二十条审计结果报告的编制应当符合下列要求：</w:t>
      </w:r>
    </w:p>
    <w:p w:rsidR="0007214E" w:rsidRDefault="00546060">
      <w:pPr>
        <w:numPr>
          <w:ilvl w:val="0"/>
          <w:numId w:val="82"/>
        </w:numPr>
        <w:spacing w:after="3" w:line="260" w:lineRule="auto"/>
        <w:ind w:right="14" w:firstLine="569"/>
        <w:jc w:val="both"/>
      </w:pPr>
      <w:r>
        <w:t>实事求是地反映被审计事项，不歪曲事实真相，不遗漏、不隐瞒审计发现的问题，不偏不倚地评价被审计事项，客观公正地发表审计意见：</w:t>
      </w:r>
    </w:p>
    <w:p w:rsidR="0007214E" w:rsidRDefault="00546060">
      <w:pPr>
        <w:numPr>
          <w:ilvl w:val="0"/>
          <w:numId w:val="82"/>
        </w:numPr>
        <w:spacing w:after="3"/>
        <w:ind w:right="14" w:firstLine="569"/>
        <w:jc w:val="both"/>
      </w:pPr>
      <w:r>
        <w:t>要素齐全，行文格式规范，完整反映审计中发现的所有重要问题；</w:t>
      </w:r>
    </w:p>
    <w:p w:rsidR="0007214E" w:rsidRDefault="00546060">
      <w:pPr>
        <w:numPr>
          <w:ilvl w:val="0"/>
          <w:numId w:val="82"/>
        </w:numPr>
        <w:spacing w:after="3" w:line="260" w:lineRule="auto"/>
        <w:ind w:right="14" w:firstLine="569"/>
        <w:jc w:val="both"/>
      </w:pPr>
      <w:r>
        <w:t>逻辑清晰、脉络贯通，主次分明、重点突出，用词恰当、文字精练、通俗易懂，也可以适当运用图表描述事实、归类问题、分析原因，更直观地传递审计信息；</w:t>
      </w:r>
    </w:p>
    <w:p w:rsidR="0007214E" w:rsidRDefault="00546060">
      <w:pPr>
        <w:numPr>
          <w:ilvl w:val="0"/>
          <w:numId w:val="82"/>
        </w:numPr>
        <w:spacing w:after="3" w:line="260" w:lineRule="auto"/>
        <w:ind w:right="14" w:firstLine="569"/>
        <w:jc w:val="both"/>
      </w:pPr>
      <w:r>
        <w:t>根据所确定的审计重要性水平，对于重要事项和重大风险作重点说明；（五）针对被审计单位业务活动、内部控制和风险管理中存在的主要问题，深入分析原因</w:t>
      </w:r>
      <w:r>
        <w:t>，提出可行的改进意见和建议，或者针对审计发现问题之外的其他情形提出改善建议，以促进组织实现目标。</w:t>
      </w:r>
    </w:p>
    <w:p w:rsidR="0007214E" w:rsidRDefault="00546060">
      <w:pPr>
        <w:spacing w:after="3" w:line="260" w:lineRule="auto"/>
        <w:ind w:left="579" w:right="14" w:hanging="10"/>
        <w:jc w:val="both"/>
      </w:pPr>
      <w:r>
        <w:t>第二十一条建设工程全过程审计结果报告的内容，主要包括：</w:t>
      </w:r>
    </w:p>
    <w:p w:rsidR="0007214E" w:rsidRDefault="00546060">
      <w:pPr>
        <w:numPr>
          <w:ilvl w:val="0"/>
          <w:numId w:val="83"/>
        </w:numPr>
        <w:spacing w:after="3"/>
        <w:ind w:right="14" w:firstLine="583"/>
        <w:jc w:val="both"/>
      </w:pPr>
      <w:r>
        <w:t>审计意见书：是指在全过程审计过程中，针对工程管理部门按照要求</w:t>
      </w:r>
    </w:p>
    <w:p w:rsidR="0007214E" w:rsidRDefault="00546060">
      <w:pPr>
        <w:spacing w:after="3" w:line="260" w:lineRule="auto"/>
        <w:ind w:left="24" w:right="14" w:hanging="10"/>
        <w:jc w:val="both"/>
      </w:pPr>
      <w:r>
        <w:t>送审的各类具体业务事项以及现场持续监督中的审计发现，审计部门所出具的审计意见和建议。审计意见书基于两种情况：一是对工程管理部门根据审计部门事先明确要求应送审计业务事项所出具的审计意见：二是审计组结合相关项目管理资料、参加工程例会见闻以及现场踏勘等发现，根据专业判断所主动出具的审计意见；</w:t>
      </w:r>
    </w:p>
    <w:p w:rsidR="0007214E" w:rsidRDefault="00546060">
      <w:pPr>
        <w:numPr>
          <w:ilvl w:val="0"/>
          <w:numId w:val="83"/>
        </w:numPr>
        <w:spacing w:after="3" w:line="260" w:lineRule="auto"/>
        <w:ind w:right="14" w:firstLine="583"/>
        <w:jc w:val="both"/>
      </w:pPr>
      <w:r>
        <w:t>单项阶段性审计报告：是指审计部门根据建设项目的进展，结合该项目的情况，按照审计实施方案确定的标志性建设阶段或关键节点，对这个阶段（节点）之前或对两个阶段（节点）之间的工程管理情况，进行归总后所出具的特定阶段审计报告。根据不同工程阶段特征，阶段性审计报告的侧重内容也应当有所不同：</w:t>
      </w:r>
    </w:p>
    <w:p w:rsidR="0007214E" w:rsidRDefault="00546060">
      <w:pPr>
        <w:numPr>
          <w:ilvl w:val="0"/>
          <w:numId w:val="83"/>
        </w:numPr>
        <w:spacing w:after="3" w:line="260" w:lineRule="auto"/>
        <w:ind w:right="14" w:firstLine="583"/>
        <w:jc w:val="both"/>
      </w:pPr>
      <w:r>
        <w:t>单项综合审计报告：是指在完成审计实施方案所规定的全部工作后，审计部门对某一建设项目开展事后审计后所出具的审计结果性文书。单项综合审计报告对全阶段进行适当性、有效性的检查、评价。</w:t>
      </w:r>
    </w:p>
    <w:p w:rsidR="0007214E" w:rsidRDefault="00546060">
      <w:pPr>
        <w:spacing w:after="3" w:line="260" w:lineRule="auto"/>
        <w:ind w:left="14" w:right="14" w:firstLine="461"/>
        <w:jc w:val="both"/>
      </w:pPr>
      <w:r>
        <w:t>第二十二条内部审计机构应当建立健全审计结果报告的分级复</w:t>
      </w:r>
      <w:r>
        <w:t>核制度，明确规定审计报告的复核层级、复核重点、复核要求和复核责任，并与审计工作底稿的分级复核制度相结合。</w:t>
      </w:r>
    </w:p>
    <w:p w:rsidR="0007214E" w:rsidRDefault="00546060">
      <w:pPr>
        <w:spacing w:after="3" w:line="260" w:lineRule="auto"/>
        <w:ind w:left="471" w:right="14" w:hanging="10"/>
        <w:jc w:val="both"/>
      </w:pPr>
      <w:r>
        <w:t>第二十三条审计结果报告送达工程管理部门和相关部门。</w:t>
      </w:r>
    </w:p>
    <w:p w:rsidR="0007214E" w:rsidRDefault="00546060">
      <w:pPr>
        <w:pStyle w:val="3"/>
        <w:spacing w:after="4" w:line="259" w:lineRule="auto"/>
        <w:ind w:right="194"/>
        <w:jc w:val="center"/>
      </w:pPr>
      <w:r>
        <w:t>第五章审计结果运用</w:t>
      </w:r>
    </w:p>
    <w:p w:rsidR="0007214E" w:rsidRDefault="00546060">
      <w:pPr>
        <w:spacing w:after="3" w:line="260" w:lineRule="auto"/>
        <w:ind w:left="14" w:right="14" w:firstLine="461"/>
        <w:jc w:val="both"/>
      </w:pPr>
      <w:r>
        <w:t>第二十四条审计部门根据建设工程全过程审计的情况，对工程建设各个阶段的管理情况和各种审计事项的审计结果进行分析评价，出具审计报告或者审计建议书：</w:t>
      </w:r>
    </w:p>
    <w:p w:rsidR="0007214E" w:rsidRDefault="00546060">
      <w:pPr>
        <w:numPr>
          <w:ilvl w:val="0"/>
          <w:numId w:val="84"/>
        </w:numPr>
        <w:spacing w:after="3" w:line="260" w:lineRule="auto"/>
        <w:ind w:right="14" w:firstLine="576"/>
        <w:jc w:val="both"/>
      </w:pPr>
      <w:r>
        <w:t>在审计中，对查出违反基本建设法律法规、违反财经纪律和损害学校利益的各种行为，审计部门按照有关规定及时向学校有关部门报告。</w:t>
      </w:r>
    </w:p>
    <w:p w:rsidR="0007214E" w:rsidRDefault="00546060">
      <w:pPr>
        <w:numPr>
          <w:ilvl w:val="0"/>
          <w:numId w:val="84"/>
        </w:numPr>
        <w:spacing w:after="3" w:line="260" w:lineRule="auto"/>
        <w:ind w:right="14" w:firstLine="576"/>
        <w:jc w:val="both"/>
      </w:pPr>
      <w:r>
        <w:t>审计部门对在建设工程全过程审计中发现的问题，以及建设工程重点环节发现</w:t>
      </w:r>
      <w:r>
        <w:t>的廉政风险点，及时出具审计建议书，并督促有关部门进行整改。</w:t>
      </w:r>
    </w:p>
    <w:p w:rsidR="0007214E" w:rsidRDefault="00546060">
      <w:pPr>
        <w:numPr>
          <w:ilvl w:val="0"/>
          <w:numId w:val="84"/>
        </w:numPr>
        <w:spacing w:after="3" w:line="260" w:lineRule="auto"/>
        <w:ind w:right="14" w:firstLine="576"/>
        <w:jc w:val="both"/>
      </w:pPr>
      <w:r>
        <w:t>审计部门对发现的典型性、普遍性问题，提出审计建议或出具专项审计调查报告，提交有关部门研宄解决。</w:t>
      </w:r>
    </w:p>
    <w:p w:rsidR="0007214E" w:rsidRDefault="00546060">
      <w:pPr>
        <w:spacing w:after="3" w:line="260" w:lineRule="auto"/>
        <w:ind w:left="14" w:right="14" w:firstLine="454"/>
        <w:jc w:val="both"/>
      </w:pPr>
      <w:r>
        <w:t>第二十五条相关职能部门应根据审计报告和建议书反映的问题和建议，完善制度、规范管理，并及时将审计结果运用情况反馈审计部门。</w:t>
      </w:r>
    </w:p>
    <w:p w:rsidR="0007214E" w:rsidRDefault="00546060">
      <w:pPr>
        <w:spacing w:after="179" w:line="260" w:lineRule="auto"/>
        <w:ind w:left="446" w:right="2887" w:firstLine="2599"/>
        <w:jc w:val="both"/>
      </w:pPr>
      <w:r>
        <w:t>第六章附则第二十六条本指南由教育厅负责解释。</w:t>
      </w:r>
    </w:p>
    <w:p w:rsidR="0007214E" w:rsidRDefault="00546060">
      <w:pPr>
        <w:spacing w:after="3" w:line="260" w:lineRule="auto"/>
        <w:ind w:left="471" w:right="14" w:hanging="10"/>
        <w:jc w:val="both"/>
      </w:pPr>
      <w:r>
        <w:t>附录：</w:t>
      </w:r>
      <w:r>
        <w:t>1</w:t>
      </w:r>
      <w:r>
        <w:t>．建设工程全过程审计参考流程</w:t>
      </w:r>
    </w:p>
    <w:p w:rsidR="0007214E" w:rsidRDefault="00546060">
      <w:pPr>
        <w:spacing w:after="3" w:line="260" w:lineRule="auto"/>
        <w:ind w:left="1148" w:right="14" w:hanging="10"/>
        <w:jc w:val="both"/>
      </w:pPr>
      <w:r>
        <w:t>2</w:t>
      </w:r>
      <w:r>
        <w:t>．高校建设工程全过程审计审核要点示例</w:t>
      </w:r>
    </w:p>
    <w:p w:rsidR="0007214E" w:rsidRDefault="00546060">
      <w:pPr>
        <w:spacing w:after="3" w:line="260" w:lineRule="auto"/>
        <w:ind w:left="1148" w:right="14" w:hanging="10"/>
        <w:jc w:val="both"/>
      </w:pPr>
      <w:r>
        <w:t>3</w:t>
      </w:r>
      <w:r>
        <w:t>，高校建设工程全过程审计问题清单示例</w:t>
      </w:r>
    </w:p>
    <w:p w:rsidR="0007214E" w:rsidRDefault="00546060">
      <w:pPr>
        <w:spacing w:after="3" w:line="260" w:lineRule="auto"/>
        <w:ind w:left="1140" w:right="14" w:hanging="10"/>
        <w:jc w:val="both"/>
      </w:pPr>
      <w:r>
        <w:t>4</w:t>
      </w:r>
      <w:r>
        <w:t>．高校建设工程全过程审计表格示例</w:t>
      </w:r>
    </w:p>
    <w:p w:rsidR="0007214E" w:rsidRDefault="00546060">
      <w:pPr>
        <w:spacing w:after="3" w:line="260" w:lineRule="auto"/>
        <w:ind w:left="1148" w:right="14" w:hanging="10"/>
        <w:jc w:val="both"/>
      </w:pPr>
      <w:r>
        <w:t>5</w:t>
      </w:r>
      <w:r>
        <w:t>．高校建设工程全过程审计文书示例</w:t>
      </w:r>
    </w:p>
    <w:p w:rsidR="0007214E" w:rsidRDefault="0007214E">
      <w:pPr>
        <w:sectPr w:rsidR="0007214E">
          <w:headerReference w:type="even" r:id="rId810"/>
          <w:headerReference w:type="default" r:id="rId811"/>
          <w:footerReference w:type="even" r:id="rId812"/>
          <w:footerReference w:type="default" r:id="rId813"/>
          <w:headerReference w:type="first" r:id="rId814"/>
          <w:footerReference w:type="first" r:id="rId815"/>
          <w:pgSz w:w="11902" w:h="16834"/>
          <w:pgMar w:top="1759" w:right="1843" w:bottom="1847" w:left="1814" w:header="720" w:footer="720" w:gutter="0"/>
          <w:cols w:space="720"/>
        </w:sectPr>
      </w:pPr>
    </w:p>
    <w:p w:rsidR="0007214E" w:rsidRDefault="00546060">
      <w:pPr>
        <w:spacing w:after="7628"/>
        <w:ind w:left="-2016" w:right="2036"/>
      </w:pPr>
      <w:r>
        <w:rPr>
          <w:noProof/>
        </w:rPr>
        <w:drawing>
          <wp:anchor distT="0" distB="0" distL="114300" distR="114300" simplePos="0" relativeHeight="251678720" behindDoc="0" locked="0" layoutInCell="1" allowOverlap="0">
            <wp:simplePos x="0" y="0"/>
            <wp:positionH relativeFrom="margin">
              <wp:posOffset>644653</wp:posOffset>
            </wp:positionH>
            <wp:positionV relativeFrom="page">
              <wp:posOffset>-4023359</wp:posOffset>
            </wp:positionV>
            <wp:extent cx="1965960" cy="4956049"/>
            <wp:effectExtent l="0" t="0" r="0" b="0"/>
            <wp:wrapTopAndBottom/>
            <wp:docPr id="1173287" name="Picture 1173287"/>
            <wp:cNvGraphicFramePr/>
            <a:graphic xmlns:a="http://schemas.openxmlformats.org/drawingml/2006/main">
              <a:graphicData uri="http://schemas.openxmlformats.org/drawingml/2006/picture">
                <pic:pic xmlns:pic="http://schemas.openxmlformats.org/drawingml/2006/picture">
                  <pic:nvPicPr>
                    <pic:cNvPr id="1173287" name="Picture 1173287"/>
                    <pic:cNvPicPr/>
                  </pic:nvPicPr>
                  <pic:blipFill>
                    <a:blip r:embed="rId816"/>
                    <a:stretch>
                      <a:fillRect/>
                    </a:stretch>
                  </pic:blipFill>
                  <pic:spPr>
                    <a:xfrm rot="5399999">
                      <a:off x="0" y="0"/>
                      <a:ext cx="1965960" cy="4956049"/>
                    </a:xfrm>
                    <a:prstGeom prst="rect">
                      <a:avLst/>
                    </a:prstGeom>
                  </pic:spPr>
                </pic:pic>
              </a:graphicData>
            </a:graphic>
          </wp:anchor>
        </w:drawing>
      </w:r>
      <w:r>
        <w:rPr>
          <w:noProof/>
        </w:rPr>
        <w:drawing>
          <wp:anchor distT="0" distB="0" distL="114300" distR="114300" simplePos="0" relativeHeight="251679744" behindDoc="0" locked="0" layoutInCell="1" allowOverlap="0">
            <wp:simplePos x="0" y="0"/>
            <wp:positionH relativeFrom="margin">
              <wp:posOffset>653797</wp:posOffset>
            </wp:positionH>
            <wp:positionV relativeFrom="paragraph">
              <wp:posOffset>2418588</wp:posOffset>
            </wp:positionV>
            <wp:extent cx="5678424" cy="4919472"/>
            <wp:effectExtent l="0" t="0" r="0" b="0"/>
            <wp:wrapSquare wrapText="bothSides"/>
            <wp:docPr id="1173289" name="Picture 1173289"/>
            <wp:cNvGraphicFramePr/>
            <a:graphic xmlns:a="http://schemas.openxmlformats.org/drawingml/2006/main">
              <a:graphicData uri="http://schemas.openxmlformats.org/drawingml/2006/picture">
                <pic:pic xmlns:pic="http://schemas.openxmlformats.org/drawingml/2006/picture">
                  <pic:nvPicPr>
                    <pic:cNvPr id="1173289" name="Picture 1173289"/>
                    <pic:cNvPicPr/>
                  </pic:nvPicPr>
                  <pic:blipFill>
                    <a:blip r:embed="rId817"/>
                    <a:stretch>
                      <a:fillRect/>
                    </a:stretch>
                  </pic:blipFill>
                  <pic:spPr>
                    <a:xfrm rot="5399999">
                      <a:off x="0" y="0"/>
                      <a:ext cx="5678424" cy="4919472"/>
                    </a:xfrm>
                    <a:prstGeom prst="rect">
                      <a:avLst/>
                    </a:prstGeom>
                  </pic:spPr>
                </pic:pic>
              </a:graphicData>
            </a:graphic>
          </wp:anchor>
        </w:drawing>
      </w:r>
    </w:p>
    <w:p w:rsidR="0007214E" w:rsidRDefault="00546060">
      <w:pPr>
        <w:spacing w:after="0"/>
        <w:ind w:left="3355" w:right="-12306"/>
      </w:pPr>
      <w:r>
        <w:rPr>
          <w:noProof/>
        </w:rPr>
        <w:drawing>
          <wp:inline distT="0" distB="0" distL="0" distR="0">
            <wp:extent cx="5696712" cy="438914"/>
            <wp:effectExtent l="0" t="0" r="0" b="0"/>
            <wp:docPr id="1173291" name="Picture 1173291"/>
            <wp:cNvGraphicFramePr/>
            <a:graphic xmlns:a="http://schemas.openxmlformats.org/drawingml/2006/main">
              <a:graphicData uri="http://schemas.openxmlformats.org/drawingml/2006/picture">
                <pic:pic xmlns:pic="http://schemas.openxmlformats.org/drawingml/2006/picture">
                  <pic:nvPicPr>
                    <pic:cNvPr id="1173291" name="Picture 1173291"/>
                    <pic:cNvPicPr/>
                  </pic:nvPicPr>
                  <pic:blipFill>
                    <a:blip r:embed="rId818"/>
                    <a:stretch>
                      <a:fillRect/>
                    </a:stretch>
                  </pic:blipFill>
                  <pic:spPr>
                    <a:xfrm rot="5399999">
                      <a:off x="0" y="0"/>
                      <a:ext cx="5696712" cy="438914"/>
                    </a:xfrm>
                    <a:prstGeom prst="rect">
                      <a:avLst/>
                    </a:prstGeom>
                  </pic:spPr>
                </pic:pic>
              </a:graphicData>
            </a:graphic>
          </wp:inline>
        </w:drawing>
      </w:r>
    </w:p>
    <w:tbl>
      <w:tblPr>
        <w:tblStyle w:val="TableGrid"/>
        <w:tblpPr w:vertAnchor="text" w:horzAnchor="margin" w:tblpX="2038" w:tblpY="-13422"/>
        <w:tblOverlap w:val="never"/>
        <w:tblW w:w="6120" w:type="dxa"/>
        <w:tblInd w:w="0" w:type="dxa"/>
        <w:tblCellMar>
          <w:top w:w="130" w:type="dxa"/>
          <w:left w:w="0" w:type="dxa"/>
          <w:bottom w:w="100" w:type="dxa"/>
          <w:right w:w="0" w:type="dxa"/>
        </w:tblCellMar>
        <w:tblLook w:val="04A0" w:firstRow="1" w:lastRow="0" w:firstColumn="1" w:lastColumn="0" w:noHBand="0" w:noVBand="1"/>
      </w:tblPr>
      <w:tblGrid>
        <w:gridCol w:w="600"/>
        <w:gridCol w:w="307"/>
        <w:gridCol w:w="310"/>
        <w:gridCol w:w="305"/>
        <w:gridCol w:w="314"/>
        <w:gridCol w:w="302"/>
        <w:gridCol w:w="310"/>
        <w:gridCol w:w="310"/>
        <w:gridCol w:w="310"/>
        <w:gridCol w:w="302"/>
        <w:gridCol w:w="310"/>
        <w:gridCol w:w="310"/>
        <w:gridCol w:w="605"/>
        <w:gridCol w:w="310"/>
        <w:gridCol w:w="605"/>
        <w:gridCol w:w="310"/>
        <w:gridCol w:w="302"/>
      </w:tblGrid>
      <w:tr w:rsidR="0007214E">
        <w:trPr>
          <w:trHeight w:val="7049"/>
        </w:trPr>
        <w:tc>
          <w:tcPr>
            <w:tcW w:w="60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694"/>
            </w:pPr>
            <w:r>
              <w:rPr>
                <w:noProof/>
              </w:rPr>
              <w:drawing>
                <wp:inline distT="0" distB="0" distL="0" distR="0">
                  <wp:extent cx="210312" cy="868680"/>
                  <wp:effectExtent l="0" t="0" r="0" b="0"/>
                  <wp:docPr id="419823" name="Picture 419823"/>
                  <wp:cNvGraphicFramePr/>
                  <a:graphic xmlns:a="http://schemas.openxmlformats.org/drawingml/2006/main">
                    <a:graphicData uri="http://schemas.openxmlformats.org/drawingml/2006/picture">
                      <pic:pic xmlns:pic="http://schemas.openxmlformats.org/drawingml/2006/picture">
                        <pic:nvPicPr>
                          <pic:cNvPr id="419823" name="Picture 419823"/>
                          <pic:cNvPicPr/>
                        </pic:nvPicPr>
                        <pic:blipFill>
                          <a:blip r:embed="rId819"/>
                          <a:stretch>
                            <a:fillRect/>
                          </a:stretch>
                        </pic:blipFill>
                        <pic:spPr>
                          <a:xfrm>
                            <a:off x="0" y="0"/>
                            <a:ext cx="210312" cy="868680"/>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018"/>
            </w:pPr>
            <w:r>
              <w:rPr>
                <w:noProof/>
              </w:rPr>
              <w:drawing>
                <wp:inline distT="0" distB="0" distL="0" distR="0">
                  <wp:extent cx="141732" cy="1769364"/>
                  <wp:effectExtent l="0" t="0" r="0" b="0"/>
                  <wp:docPr id="419593" name="Picture 419593"/>
                  <wp:cNvGraphicFramePr/>
                  <a:graphic xmlns:a="http://schemas.openxmlformats.org/drawingml/2006/main">
                    <a:graphicData uri="http://schemas.openxmlformats.org/drawingml/2006/picture">
                      <pic:pic xmlns:pic="http://schemas.openxmlformats.org/drawingml/2006/picture">
                        <pic:nvPicPr>
                          <pic:cNvPr id="419593" name="Picture 419593"/>
                          <pic:cNvPicPr/>
                        </pic:nvPicPr>
                        <pic:blipFill>
                          <a:blip r:embed="rId820"/>
                          <a:stretch>
                            <a:fillRect/>
                          </a:stretch>
                        </pic:blipFill>
                        <pic:spPr>
                          <a:xfrm>
                            <a:off x="0" y="0"/>
                            <a:ext cx="141732" cy="176936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86"/>
            </w:pPr>
            <w:r>
              <w:rPr>
                <w:noProof/>
              </w:rPr>
              <w:drawing>
                <wp:inline distT="0" distB="0" distL="0" distR="0">
                  <wp:extent cx="141732" cy="3758184"/>
                  <wp:effectExtent l="0" t="0" r="0" b="0"/>
                  <wp:docPr id="419778" name="Picture 419778"/>
                  <wp:cNvGraphicFramePr/>
                  <a:graphic xmlns:a="http://schemas.openxmlformats.org/drawingml/2006/main">
                    <a:graphicData uri="http://schemas.openxmlformats.org/drawingml/2006/picture">
                      <pic:pic xmlns:pic="http://schemas.openxmlformats.org/drawingml/2006/picture">
                        <pic:nvPicPr>
                          <pic:cNvPr id="419778" name="Picture 419778"/>
                          <pic:cNvPicPr/>
                        </pic:nvPicPr>
                        <pic:blipFill>
                          <a:blip r:embed="rId821"/>
                          <a:stretch>
                            <a:fillRect/>
                          </a:stretch>
                        </pic:blipFill>
                        <pic:spPr>
                          <a:xfrm>
                            <a:off x="0" y="0"/>
                            <a:ext cx="141732" cy="375818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486"/>
            </w:pPr>
            <w:r>
              <w:rPr>
                <w:noProof/>
              </w:rPr>
              <w:drawing>
                <wp:inline distT="0" distB="0" distL="0" distR="0">
                  <wp:extent cx="137161" cy="1472184"/>
                  <wp:effectExtent l="0" t="0" r="0" b="0"/>
                  <wp:docPr id="419578" name="Picture 419578"/>
                  <wp:cNvGraphicFramePr/>
                  <a:graphic xmlns:a="http://schemas.openxmlformats.org/drawingml/2006/main">
                    <a:graphicData uri="http://schemas.openxmlformats.org/drawingml/2006/picture">
                      <pic:pic xmlns:pic="http://schemas.openxmlformats.org/drawingml/2006/picture">
                        <pic:nvPicPr>
                          <pic:cNvPr id="419578" name="Picture 419578"/>
                          <pic:cNvPicPr/>
                        </pic:nvPicPr>
                        <pic:blipFill>
                          <a:blip r:embed="rId822"/>
                          <a:stretch>
                            <a:fillRect/>
                          </a:stretch>
                        </pic:blipFill>
                        <pic:spPr>
                          <a:xfrm>
                            <a:off x="0" y="0"/>
                            <a:ext cx="137161" cy="1472184"/>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090"/>
              <w:jc w:val="center"/>
            </w:pPr>
            <w:r>
              <w:rPr>
                <w:rFonts w:ascii="Microsoft JhengHei" w:eastAsia="Microsoft JhengHei" w:hAnsi="Microsoft JhengHei" w:cs="Microsoft JhengHei"/>
                <w:sz w:val="24"/>
              </w:rPr>
              <w:t>恭</w:t>
            </w:r>
            <w:r>
              <w:rPr>
                <w:rFonts w:ascii="Microsoft JhengHei" w:eastAsia="Microsoft JhengHei" w:hAnsi="Microsoft JhengHei" w:cs="Microsoft JhengHei"/>
                <w:sz w:val="24"/>
              </w:rPr>
              <w:t xml:space="preserve"> "</w:t>
            </w:r>
            <w:r>
              <w:rPr>
                <w:noProof/>
              </w:rPr>
              <w:drawing>
                <wp:inline distT="0" distB="0" distL="0" distR="0">
                  <wp:extent cx="1911096" cy="141733"/>
                  <wp:effectExtent l="0" t="0" r="0" b="0"/>
                  <wp:docPr id="1173297" name="Picture 1173297"/>
                  <wp:cNvGraphicFramePr/>
                  <a:graphic xmlns:a="http://schemas.openxmlformats.org/drawingml/2006/main">
                    <a:graphicData uri="http://schemas.openxmlformats.org/drawingml/2006/picture">
                      <pic:pic xmlns:pic="http://schemas.openxmlformats.org/drawingml/2006/picture">
                        <pic:nvPicPr>
                          <pic:cNvPr id="1173297" name="Picture 1173297"/>
                          <pic:cNvPicPr/>
                        </pic:nvPicPr>
                        <pic:blipFill>
                          <a:blip r:embed="rId823"/>
                          <a:stretch>
                            <a:fillRect/>
                          </a:stretch>
                        </pic:blipFill>
                        <pic:spPr>
                          <a:xfrm rot="5399999">
                            <a:off x="0" y="0"/>
                            <a:ext cx="1911096" cy="141733"/>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62"/>
            </w:pPr>
            <w:r>
              <w:rPr>
                <w:noProof/>
              </w:rPr>
              <w:drawing>
                <wp:inline distT="0" distB="0" distL="0" distR="0">
                  <wp:extent cx="3456433" cy="146305"/>
                  <wp:effectExtent l="0" t="0" r="0" b="0"/>
                  <wp:docPr id="1173295" name="Picture 1173295"/>
                  <wp:cNvGraphicFramePr/>
                  <a:graphic xmlns:a="http://schemas.openxmlformats.org/drawingml/2006/main">
                    <a:graphicData uri="http://schemas.openxmlformats.org/drawingml/2006/picture">
                      <pic:pic xmlns:pic="http://schemas.openxmlformats.org/drawingml/2006/picture">
                        <pic:nvPicPr>
                          <pic:cNvPr id="1173295" name="Picture 1173295"/>
                          <pic:cNvPicPr/>
                        </pic:nvPicPr>
                        <pic:blipFill>
                          <a:blip r:embed="rId824"/>
                          <a:stretch>
                            <a:fillRect/>
                          </a:stretch>
                        </pic:blipFill>
                        <pic:spPr>
                          <a:xfrm rot="5399999">
                            <a:off x="0" y="0"/>
                            <a:ext cx="3456433" cy="146305"/>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724"/>
            </w:pPr>
            <w:r>
              <w:rPr>
                <w:noProof/>
              </w:rPr>
              <w:drawing>
                <wp:inline distT="0" distB="0" distL="0" distR="0">
                  <wp:extent cx="137161" cy="1325880"/>
                  <wp:effectExtent l="0" t="0" r="0" b="0"/>
                  <wp:docPr id="419631" name="Picture 419631"/>
                  <wp:cNvGraphicFramePr/>
                  <a:graphic xmlns:a="http://schemas.openxmlformats.org/drawingml/2006/main">
                    <a:graphicData uri="http://schemas.openxmlformats.org/drawingml/2006/picture">
                      <pic:pic xmlns:pic="http://schemas.openxmlformats.org/drawingml/2006/picture">
                        <pic:nvPicPr>
                          <pic:cNvPr id="419631" name="Picture 419631"/>
                          <pic:cNvPicPr/>
                        </pic:nvPicPr>
                        <pic:blipFill>
                          <a:blip r:embed="rId825"/>
                          <a:stretch>
                            <a:fillRect/>
                          </a:stretch>
                        </pic:blipFill>
                        <pic:spPr>
                          <a:xfrm>
                            <a:off x="0" y="0"/>
                            <a:ext cx="137161" cy="1325880"/>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494"/>
            </w:pPr>
            <w:r>
              <w:rPr>
                <w:noProof/>
              </w:rPr>
              <w:drawing>
                <wp:inline distT="0" distB="0" distL="0" distR="0">
                  <wp:extent cx="137161" cy="1472184"/>
                  <wp:effectExtent l="0" t="0" r="0" b="0"/>
                  <wp:docPr id="419749" name="Picture 419749"/>
                  <wp:cNvGraphicFramePr/>
                  <a:graphic xmlns:a="http://schemas.openxmlformats.org/drawingml/2006/main">
                    <a:graphicData uri="http://schemas.openxmlformats.org/drawingml/2006/picture">
                      <pic:pic xmlns:pic="http://schemas.openxmlformats.org/drawingml/2006/picture">
                        <pic:nvPicPr>
                          <pic:cNvPr id="419749" name="Picture 419749"/>
                          <pic:cNvPicPr/>
                        </pic:nvPicPr>
                        <pic:blipFill>
                          <a:blip r:embed="rId826"/>
                          <a:stretch>
                            <a:fillRect/>
                          </a:stretch>
                        </pic:blipFill>
                        <pic:spPr>
                          <a:xfrm>
                            <a:off x="0" y="0"/>
                            <a:ext cx="137161" cy="147218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643"/>
            </w:pPr>
            <w:r>
              <w:rPr>
                <w:noProof/>
              </w:rPr>
              <w:drawing>
                <wp:inline distT="0" distB="0" distL="0" distR="0">
                  <wp:extent cx="141733" cy="2651761"/>
                  <wp:effectExtent l="0" t="0" r="0" b="0"/>
                  <wp:docPr id="419653" name="Picture 419653"/>
                  <wp:cNvGraphicFramePr/>
                  <a:graphic xmlns:a="http://schemas.openxmlformats.org/drawingml/2006/main">
                    <a:graphicData uri="http://schemas.openxmlformats.org/drawingml/2006/picture">
                      <pic:pic xmlns:pic="http://schemas.openxmlformats.org/drawingml/2006/picture">
                        <pic:nvPicPr>
                          <pic:cNvPr id="419653" name="Picture 419653"/>
                          <pic:cNvPicPr/>
                        </pic:nvPicPr>
                        <pic:blipFill>
                          <a:blip r:embed="rId827"/>
                          <a:stretch>
                            <a:fillRect/>
                          </a:stretch>
                        </pic:blipFill>
                        <pic:spPr>
                          <a:xfrm>
                            <a:off x="0" y="0"/>
                            <a:ext cx="141733" cy="2651761"/>
                          </a:xfrm>
                          <a:prstGeom prst="rect">
                            <a:avLst/>
                          </a:prstGeom>
                        </pic:spPr>
                      </pic:pic>
                    </a:graphicData>
                  </a:graphic>
                </wp:inline>
              </w:drawing>
            </w:r>
          </w:p>
        </w:tc>
        <w:tc>
          <w:tcPr>
            <w:tcW w:w="302"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7"/>
              <w:jc w:val="right"/>
            </w:pPr>
            <w:r>
              <w:rPr>
                <w:rFonts w:ascii="Microsoft JhengHei" w:eastAsia="Microsoft JhengHei" w:hAnsi="Microsoft JhengHei" w:cs="Microsoft JhengHei"/>
                <w:sz w:val="26"/>
              </w:rPr>
              <w:t>韅</w:t>
            </w:r>
            <w:r>
              <w:rPr>
                <w:noProof/>
              </w:rPr>
              <w:drawing>
                <wp:inline distT="0" distB="0" distL="0" distR="0">
                  <wp:extent cx="141732" cy="2505456"/>
                  <wp:effectExtent l="0" t="0" r="0" b="0"/>
                  <wp:docPr id="419565" name="Picture 419565"/>
                  <wp:cNvGraphicFramePr/>
                  <a:graphic xmlns:a="http://schemas.openxmlformats.org/drawingml/2006/main">
                    <a:graphicData uri="http://schemas.openxmlformats.org/drawingml/2006/picture">
                      <pic:pic xmlns:pic="http://schemas.openxmlformats.org/drawingml/2006/picture">
                        <pic:nvPicPr>
                          <pic:cNvPr id="419565" name="Picture 419565"/>
                          <pic:cNvPicPr/>
                        </pic:nvPicPr>
                        <pic:blipFill>
                          <a:blip r:embed="rId828"/>
                          <a:stretch>
                            <a:fillRect/>
                          </a:stretch>
                        </pic:blipFill>
                        <pic:spPr>
                          <a:xfrm>
                            <a:off x="0" y="0"/>
                            <a:ext cx="141732" cy="2505456"/>
                          </a:xfrm>
                          <a:prstGeom prst="rect">
                            <a:avLst/>
                          </a:prstGeom>
                        </pic:spPr>
                      </pic:pic>
                    </a:graphicData>
                  </a:graphic>
                </wp:inline>
              </w:drawing>
            </w:r>
            <w:r>
              <w:rPr>
                <w:rFonts w:ascii="Microsoft JhengHei" w:eastAsia="Microsoft JhengHei" w:hAnsi="Microsoft JhengHei" w:cs="Microsoft JhengHei"/>
                <w:sz w:val="26"/>
              </w:rPr>
              <w:t>T</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77"/>
            </w:pPr>
            <w:r>
              <w:rPr>
                <w:noProof/>
              </w:rPr>
              <w:drawing>
                <wp:inline distT="0" distB="0" distL="0" distR="0">
                  <wp:extent cx="141733" cy="3392424"/>
                  <wp:effectExtent l="0" t="0" r="0" b="0"/>
                  <wp:docPr id="419619" name="Picture 419619"/>
                  <wp:cNvGraphicFramePr/>
                  <a:graphic xmlns:a="http://schemas.openxmlformats.org/drawingml/2006/main">
                    <a:graphicData uri="http://schemas.openxmlformats.org/drawingml/2006/picture">
                      <pic:pic xmlns:pic="http://schemas.openxmlformats.org/drawingml/2006/picture">
                        <pic:nvPicPr>
                          <pic:cNvPr id="419619" name="Picture 419619"/>
                          <pic:cNvPicPr/>
                        </pic:nvPicPr>
                        <pic:blipFill>
                          <a:blip r:embed="rId829"/>
                          <a:stretch>
                            <a:fillRect/>
                          </a:stretch>
                        </pic:blipFill>
                        <pic:spPr>
                          <a:xfrm>
                            <a:off x="0" y="0"/>
                            <a:ext cx="141733" cy="339242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0"/>
            </w:pPr>
            <w:r>
              <w:rPr>
                <w:noProof/>
              </w:rPr>
              <w:drawing>
                <wp:inline distT="0" distB="0" distL="0" distR="0">
                  <wp:extent cx="141732" cy="4279393"/>
                  <wp:effectExtent l="0" t="0" r="0" b="0"/>
                  <wp:docPr id="419687" name="Picture 419687"/>
                  <wp:cNvGraphicFramePr/>
                  <a:graphic xmlns:a="http://schemas.openxmlformats.org/drawingml/2006/main">
                    <a:graphicData uri="http://schemas.openxmlformats.org/drawingml/2006/picture">
                      <pic:pic xmlns:pic="http://schemas.openxmlformats.org/drawingml/2006/picture">
                        <pic:nvPicPr>
                          <pic:cNvPr id="419687" name="Picture 419687"/>
                          <pic:cNvPicPr/>
                        </pic:nvPicPr>
                        <pic:blipFill>
                          <a:blip r:embed="rId830"/>
                          <a:stretch>
                            <a:fillRect/>
                          </a:stretch>
                        </pic:blipFill>
                        <pic:spPr>
                          <a:xfrm>
                            <a:off x="0" y="0"/>
                            <a:ext cx="141732" cy="4279393"/>
                          </a:xfrm>
                          <a:prstGeom prst="rect">
                            <a:avLst/>
                          </a:prstGeom>
                        </pic:spPr>
                      </pic:pic>
                    </a:graphicData>
                  </a:graphic>
                </wp:inline>
              </w:drawing>
            </w:r>
          </w:p>
        </w:tc>
        <w:tc>
          <w:tcPr>
            <w:tcW w:w="6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7"/>
            </w:pPr>
            <w:r>
              <w:rPr>
                <w:noProof/>
              </w:rPr>
              <w:drawing>
                <wp:inline distT="0" distB="0" distL="0" distR="0">
                  <wp:extent cx="329185" cy="4274820"/>
                  <wp:effectExtent l="0" t="0" r="0" b="0"/>
                  <wp:docPr id="419893" name="Picture 419893"/>
                  <wp:cNvGraphicFramePr/>
                  <a:graphic xmlns:a="http://schemas.openxmlformats.org/drawingml/2006/main">
                    <a:graphicData uri="http://schemas.openxmlformats.org/drawingml/2006/picture">
                      <pic:pic xmlns:pic="http://schemas.openxmlformats.org/drawingml/2006/picture">
                        <pic:nvPicPr>
                          <pic:cNvPr id="419893" name="Picture 419893"/>
                          <pic:cNvPicPr/>
                        </pic:nvPicPr>
                        <pic:blipFill>
                          <a:blip r:embed="rId831"/>
                          <a:stretch>
                            <a:fillRect/>
                          </a:stretch>
                        </pic:blipFill>
                        <pic:spPr>
                          <a:xfrm>
                            <a:off x="0" y="0"/>
                            <a:ext cx="329185" cy="427482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18"/>
            </w:pPr>
            <w:r>
              <w:rPr>
                <w:noProof/>
              </w:rPr>
              <w:drawing>
                <wp:inline distT="0" distB="0" distL="0" distR="0">
                  <wp:extent cx="141732" cy="4123944"/>
                  <wp:effectExtent l="0" t="0" r="0" b="0"/>
                  <wp:docPr id="419720" name="Picture 419720"/>
                  <wp:cNvGraphicFramePr/>
                  <a:graphic xmlns:a="http://schemas.openxmlformats.org/drawingml/2006/main">
                    <a:graphicData uri="http://schemas.openxmlformats.org/drawingml/2006/picture">
                      <pic:pic xmlns:pic="http://schemas.openxmlformats.org/drawingml/2006/picture">
                        <pic:nvPicPr>
                          <pic:cNvPr id="419720" name="Picture 419720"/>
                          <pic:cNvPicPr/>
                        </pic:nvPicPr>
                        <pic:blipFill>
                          <a:blip r:embed="rId832"/>
                          <a:stretch>
                            <a:fillRect/>
                          </a:stretch>
                        </pic:blipFill>
                        <pic:spPr>
                          <a:xfrm>
                            <a:off x="0" y="0"/>
                            <a:ext cx="141732" cy="4123944"/>
                          </a:xfrm>
                          <a:prstGeom prst="rect">
                            <a:avLst/>
                          </a:prstGeom>
                        </pic:spPr>
                      </pic:pic>
                    </a:graphicData>
                  </a:graphic>
                </wp:inline>
              </w:drawing>
            </w:r>
          </w:p>
        </w:tc>
        <w:tc>
          <w:tcPr>
            <w:tcW w:w="6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7"/>
            </w:pPr>
            <w:r>
              <w:rPr>
                <w:noProof/>
              </w:rPr>
              <w:drawing>
                <wp:inline distT="0" distB="0" distL="0" distR="0">
                  <wp:extent cx="329184" cy="4274820"/>
                  <wp:effectExtent l="0" t="0" r="0" b="0"/>
                  <wp:docPr id="419858" name="Picture 419858"/>
                  <wp:cNvGraphicFramePr/>
                  <a:graphic xmlns:a="http://schemas.openxmlformats.org/drawingml/2006/main">
                    <a:graphicData uri="http://schemas.openxmlformats.org/drawingml/2006/picture">
                      <pic:pic xmlns:pic="http://schemas.openxmlformats.org/drawingml/2006/picture">
                        <pic:nvPicPr>
                          <pic:cNvPr id="419858" name="Picture 419858"/>
                          <pic:cNvPicPr/>
                        </pic:nvPicPr>
                        <pic:blipFill>
                          <a:blip r:embed="rId833"/>
                          <a:stretch>
                            <a:fillRect/>
                          </a:stretch>
                        </pic:blipFill>
                        <pic:spPr>
                          <a:xfrm>
                            <a:off x="0" y="0"/>
                            <a:ext cx="329184" cy="427482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802"/>
            </w:pPr>
            <w:r>
              <w:rPr>
                <w:noProof/>
              </w:rPr>
              <w:drawing>
                <wp:inline distT="0" distB="0" distL="0" distR="0">
                  <wp:extent cx="137161" cy="1915668"/>
                  <wp:effectExtent l="0" t="0" r="0" b="0"/>
                  <wp:docPr id="419736" name="Picture 419736"/>
                  <wp:cNvGraphicFramePr/>
                  <a:graphic xmlns:a="http://schemas.openxmlformats.org/drawingml/2006/main">
                    <a:graphicData uri="http://schemas.openxmlformats.org/drawingml/2006/picture">
                      <pic:pic xmlns:pic="http://schemas.openxmlformats.org/drawingml/2006/picture">
                        <pic:nvPicPr>
                          <pic:cNvPr id="419736" name="Picture 419736"/>
                          <pic:cNvPicPr/>
                        </pic:nvPicPr>
                        <pic:blipFill>
                          <a:blip r:embed="rId834"/>
                          <a:stretch>
                            <a:fillRect/>
                          </a:stretch>
                        </pic:blipFill>
                        <pic:spPr>
                          <a:xfrm>
                            <a:off x="0" y="0"/>
                            <a:ext cx="137161" cy="1915668"/>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579"/>
            </w:pPr>
            <w:r>
              <w:rPr>
                <w:noProof/>
              </w:rPr>
              <w:drawing>
                <wp:inline distT="0" distB="0" distL="0" distR="0">
                  <wp:extent cx="141733" cy="2057400"/>
                  <wp:effectExtent l="0" t="0" r="0" b="0"/>
                  <wp:docPr id="419542" name="Picture 419542"/>
                  <wp:cNvGraphicFramePr/>
                  <a:graphic xmlns:a="http://schemas.openxmlformats.org/drawingml/2006/main">
                    <a:graphicData uri="http://schemas.openxmlformats.org/drawingml/2006/picture">
                      <pic:pic xmlns:pic="http://schemas.openxmlformats.org/drawingml/2006/picture">
                        <pic:nvPicPr>
                          <pic:cNvPr id="419542" name="Picture 419542"/>
                          <pic:cNvPicPr/>
                        </pic:nvPicPr>
                        <pic:blipFill>
                          <a:blip r:embed="rId835"/>
                          <a:stretch>
                            <a:fillRect/>
                          </a:stretch>
                        </pic:blipFill>
                        <pic:spPr>
                          <a:xfrm>
                            <a:off x="0" y="0"/>
                            <a:ext cx="141733" cy="2057400"/>
                          </a:xfrm>
                          <a:prstGeom prst="rect">
                            <a:avLst/>
                          </a:prstGeom>
                        </pic:spPr>
                      </pic:pic>
                    </a:graphicData>
                  </a:graphic>
                </wp:inline>
              </w:drawing>
            </w:r>
          </w:p>
        </w:tc>
      </w:tr>
      <w:tr w:rsidR="0007214E">
        <w:trPr>
          <w:trHeight w:val="3140"/>
        </w:trPr>
        <w:tc>
          <w:tcPr>
            <w:tcW w:w="60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764"/>
            </w:pPr>
            <w:r>
              <w:rPr>
                <w:noProof/>
              </w:rPr>
              <w:drawing>
                <wp:inline distT="0" distB="0" distL="0" distR="0">
                  <wp:extent cx="205740" cy="859536"/>
                  <wp:effectExtent l="0" t="0" r="0" b="0"/>
                  <wp:docPr id="419475" name="Picture 419475"/>
                  <wp:cNvGraphicFramePr/>
                  <a:graphic xmlns:a="http://schemas.openxmlformats.org/drawingml/2006/main">
                    <a:graphicData uri="http://schemas.openxmlformats.org/drawingml/2006/picture">
                      <pic:pic xmlns:pic="http://schemas.openxmlformats.org/drawingml/2006/picture">
                        <pic:nvPicPr>
                          <pic:cNvPr id="419475" name="Picture 419475"/>
                          <pic:cNvPicPr/>
                        </pic:nvPicPr>
                        <pic:blipFill>
                          <a:blip r:embed="rId836"/>
                          <a:stretch>
                            <a:fillRect/>
                          </a:stretch>
                        </pic:blipFill>
                        <pic:spPr>
                          <a:xfrm>
                            <a:off x="0" y="0"/>
                            <a:ext cx="205740" cy="859536"/>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282"/>
              <w:jc w:val="right"/>
            </w:pPr>
            <w:r>
              <w:rPr>
                <w:rFonts w:ascii="Microsoft JhengHei" w:eastAsia="Microsoft JhengHei" w:hAnsi="Microsoft JhengHei" w:cs="Microsoft JhengHei"/>
                <w:sz w:val="46"/>
              </w:rPr>
              <w:t>9</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758"/>
            </w:pPr>
            <w:r>
              <w:rPr>
                <w:noProof/>
              </w:rPr>
              <w:drawing>
                <wp:inline distT="0" distB="0" distL="0" distR="0">
                  <wp:extent cx="137160" cy="722376"/>
                  <wp:effectExtent l="0" t="0" r="0" b="0"/>
                  <wp:docPr id="419436" name="Picture 419436"/>
                  <wp:cNvGraphicFramePr/>
                  <a:graphic xmlns:a="http://schemas.openxmlformats.org/drawingml/2006/main">
                    <a:graphicData uri="http://schemas.openxmlformats.org/drawingml/2006/picture">
                      <pic:pic xmlns:pic="http://schemas.openxmlformats.org/drawingml/2006/picture">
                        <pic:nvPicPr>
                          <pic:cNvPr id="419436" name="Picture 419436"/>
                          <pic:cNvPicPr/>
                        </pic:nvPicPr>
                        <pic:blipFill>
                          <a:blip r:embed="rId837"/>
                          <a:stretch>
                            <a:fillRect/>
                          </a:stretch>
                        </pic:blipFill>
                        <pic:spPr>
                          <a:xfrm>
                            <a:off x="0" y="0"/>
                            <a:ext cx="137160" cy="722376"/>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27"/>
            </w:pPr>
            <w:r>
              <w:rPr>
                <w:noProof/>
              </w:rPr>
              <w:drawing>
                <wp:inline distT="0" distB="0" distL="0" distR="0">
                  <wp:extent cx="141732" cy="868680"/>
                  <wp:effectExtent l="0" t="0" r="0" b="0"/>
                  <wp:docPr id="419335" name="Picture 419335"/>
                  <wp:cNvGraphicFramePr/>
                  <a:graphic xmlns:a="http://schemas.openxmlformats.org/drawingml/2006/main">
                    <a:graphicData uri="http://schemas.openxmlformats.org/drawingml/2006/picture">
                      <pic:pic xmlns:pic="http://schemas.openxmlformats.org/drawingml/2006/picture">
                        <pic:nvPicPr>
                          <pic:cNvPr id="419335" name="Picture 419335"/>
                          <pic:cNvPicPr/>
                        </pic:nvPicPr>
                        <pic:blipFill>
                          <a:blip r:embed="rId838"/>
                          <a:stretch>
                            <a:fillRect/>
                          </a:stretch>
                        </pic:blipFill>
                        <pic:spPr>
                          <a:xfrm>
                            <a:off x="0" y="0"/>
                            <a:ext cx="141732" cy="868680"/>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74"/>
            </w:pPr>
            <w:r>
              <w:rPr>
                <w:noProof/>
              </w:rPr>
              <w:drawing>
                <wp:inline distT="0" distB="0" distL="0" distR="0">
                  <wp:extent cx="141732" cy="1161288"/>
                  <wp:effectExtent l="0" t="0" r="0" b="0"/>
                  <wp:docPr id="419448" name="Picture 419448"/>
                  <wp:cNvGraphicFramePr/>
                  <a:graphic xmlns:a="http://schemas.openxmlformats.org/drawingml/2006/main">
                    <a:graphicData uri="http://schemas.openxmlformats.org/drawingml/2006/picture">
                      <pic:pic xmlns:pic="http://schemas.openxmlformats.org/drawingml/2006/picture">
                        <pic:nvPicPr>
                          <pic:cNvPr id="419448" name="Picture 419448"/>
                          <pic:cNvPicPr/>
                        </pic:nvPicPr>
                        <pic:blipFill>
                          <a:blip r:embed="rId839"/>
                          <a:stretch>
                            <a:fillRect/>
                          </a:stretch>
                        </pic:blipFill>
                        <pic:spPr>
                          <a:xfrm>
                            <a:off x="0" y="0"/>
                            <a:ext cx="141732" cy="1161288"/>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34"/>
            </w:pPr>
            <w:r>
              <w:rPr>
                <w:noProof/>
              </w:rPr>
              <w:drawing>
                <wp:inline distT="0" distB="0" distL="0" distR="0">
                  <wp:extent cx="141732" cy="864108"/>
                  <wp:effectExtent l="0" t="0" r="0" b="0"/>
                  <wp:docPr id="419306" name="Picture 419306"/>
                  <wp:cNvGraphicFramePr/>
                  <a:graphic xmlns:a="http://schemas.openxmlformats.org/drawingml/2006/main">
                    <a:graphicData uri="http://schemas.openxmlformats.org/drawingml/2006/picture">
                      <pic:pic xmlns:pic="http://schemas.openxmlformats.org/drawingml/2006/picture">
                        <pic:nvPicPr>
                          <pic:cNvPr id="419306" name="Picture 419306"/>
                          <pic:cNvPicPr/>
                        </pic:nvPicPr>
                        <pic:blipFill>
                          <a:blip r:embed="rId840"/>
                          <a:stretch>
                            <a:fillRect/>
                          </a:stretch>
                        </pic:blipFill>
                        <pic:spPr>
                          <a:xfrm>
                            <a:off x="0" y="0"/>
                            <a:ext cx="141732" cy="86410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238"/>
              <w:jc w:val="right"/>
            </w:pPr>
            <w:r>
              <w:rPr>
                <w:rFonts w:ascii="Microsoft JhengHei" w:eastAsia="Microsoft JhengHei" w:hAnsi="Microsoft JhengHei" w:cs="Microsoft JhengHei"/>
                <w:sz w:val="30"/>
              </w:rPr>
              <w:t xml:space="preserve">M </w:t>
            </w:r>
            <w:r>
              <w:rPr>
                <w:rFonts w:ascii="Microsoft JhengHei" w:eastAsia="Microsoft JhengHei" w:hAnsi="Microsoft JhengHei" w:cs="Microsoft JhengHei"/>
                <w:sz w:val="30"/>
              </w:rPr>
              <w:t>亠</w:t>
            </w:r>
            <w:r>
              <w:rPr>
                <w:rFonts w:ascii="Microsoft JhengHei" w:eastAsia="Microsoft JhengHei" w:hAnsi="Microsoft JhengHei" w:cs="Microsoft JhengHei"/>
                <w:sz w:val="30"/>
              </w:rPr>
              <w:t>4</w:t>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081"/>
            </w:pPr>
            <w:r>
              <w:rPr>
                <w:rFonts w:ascii="Microsoft JhengHei" w:eastAsia="Microsoft JhengHei" w:hAnsi="Microsoft JhengHei" w:cs="Microsoft JhengHei"/>
                <w:sz w:val="18"/>
              </w:rPr>
              <w:t>r-K</w:t>
            </w:r>
            <w:r>
              <w:rPr>
                <w:noProof/>
              </w:rPr>
              <w:drawing>
                <wp:inline distT="0" distB="0" distL="0" distR="0">
                  <wp:extent cx="137160" cy="1014983"/>
                  <wp:effectExtent l="0" t="0" r="0" b="0"/>
                  <wp:docPr id="419428" name="Picture 419428"/>
                  <wp:cNvGraphicFramePr/>
                  <a:graphic xmlns:a="http://schemas.openxmlformats.org/drawingml/2006/main">
                    <a:graphicData uri="http://schemas.openxmlformats.org/drawingml/2006/picture">
                      <pic:pic xmlns:pic="http://schemas.openxmlformats.org/drawingml/2006/picture">
                        <pic:nvPicPr>
                          <pic:cNvPr id="419428" name="Picture 419428"/>
                          <pic:cNvPicPr/>
                        </pic:nvPicPr>
                        <pic:blipFill>
                          <a:blip r:embed="rId841"/>
                          <a:stretch>
                            <a:fillRect/>
                          </a:stretch>
                        </pic:blipFill>
                        <pic:spPr>
                          <a:xfrm>
                            <a:off x="0" y="0"/>
                            <a:ext cx="137160" cy="1014983"/>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613"/>
            </w:pPr>
            <w:r>
              <w:rPr>
                <w:noProof/>
              </w:rPr>
              <w:drawing>
                <wp:inline distT="0" distB="0" distL="0" distR="0">
                  <wp:extent cx="141732" cy="1458467"/>
                  <wp:effectExtent l="0" t="0" r="0" b="0"/>
                  <wp:docPr id="419387" name="Picture 419387"/>
                  <wp:cNvGraphicFramePr/>
                  <a:graphic xmlns:a="http://schemas.openxmlformats.org/drawingml/2006/main">
                    <a:graphicData uri="http://schemas.openxmlformats.org/drawingml/2006/picture">
                      <pic:pic xmlns:pic="http://schemas.openxmlformats.org/drawingml/2006/picture">
                        <pic:nvPicPr>
                          <pic:cNvPr id="419387" name="Picture 419387"/>
                          <pic:cNvPicPr/>
                        </pic:nvPicPr>
                        <pic:blipFill>
                          <a:blip r:embed="rId842"/>
                          <a:stretch>
                            <a:fillRect/>
                          </a:stretch>
                        </pic:blipFill>
                        <pic:spPr>
                          <a:xfrm>
                            <a:off x="0" y="0"/>
                            <a:ext cx="141732" cy="1458467"/>
                          </a:xfrm>
                          <a:prstGeom prst="rect">
                            <a:avLst/>
                          </a:prstGeom>
                        </pic:spPr>
                      </pic:pic>
                    </a:graphicData>
                  </a:graphic>
                </wp:inline>
              </w:drawing>
            </w:r>
          </w:p>
        </w:tc>
        <w:tc>
          <w:tcPr>
            <w:tcW w:w="302"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081"/>
            </w:pPr>
            <w:r>
              <w:rPr>
                <w:noProof/>
              </w:rPr>
              <w:drawing>
                <wp:inline distT="0" distB="0" distL="0" distR="0">
                  <wp:extent cx="137160" cy="1152143"/>
                  <wp:effectExtent l="0" t="0" r="0" b="0"/>
                  <wp:docPr id="419326" name="Picture 419326"/>
                  <wp:cNvGraphicFramePr/>
                  <a:graphic xmlns:a="http://schemas.openxmlformats.org/drawingml/2006/main">
                    <a:graphicData uri="http://schemas.openxmlformats.org/drawingml/2006/picture">
                      <pic:pic xmlns:pic="http://schemas.openxmlformats.org/drawingml/2006/picture">
                        <pic:nvPicPr>
                          <pic:cNvPr id="419326" name="Picture 419326"/>
                          <pic:cNvPicPr/>
                        </pic:nvPicPr>
                        <pic:blipFill>
                          <a:blip r:embed="rId843"/>
                          <a:stretch>
                            <a:fillRect/>
                          </a:stretch>
                        </pic:blipFill>
                        <pic:spPr>
                          <a:xfrm>
                            <a:off x="0" y="0"/>
                            <a:ext cx="137160" cy="1152143"/>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81"/>
            </w:pPr>
            <w:r>
              <w:rPr>
                <w:noProof/>
              </w:rPr>
              <w:drawing>
                <wp:inline distT="0" distB="0" distL="0" distR="0">
                  <wp:extent cx="137161" cy="1156716"/>
                  <wp:effectExtent l="0" t="0" r="0" b="0"/>
                  <wp:docPr id="419418" name="Picture 419418"/>
                  <wp:cNvGraphicFramePr/>
                  <a:graphic xmlns:a="http://schemas.openxmlformats.org/drawingml/2006/main">
                    <a:graphicData uri="http://schemas.openxmlformats.org/drawingml/2006/picture">
                      <pic:pic xmlns:pic="http://schemas.openxmlformats.org/drawingml/2006/picture">
                        <pic:nvPicPr>
                          <pic:cNvPr id="419418" name="Picture 419418"/>
                          <pic:cNvPicPr/>
                        </pic:nvPicPr>
                        <pic:blipFill>
                          <a:blip r:embed="rId844"/>
                          <a:stretch>
                            <a:fillRect/>
                          </a:stretch>
                        </pic:blipFill>
                        <pic:spPr>
                          <a:xfrm>
                            <a:off x="0" y="0"/>
                            <a:ext cx="137161" cy="115671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36"/>
            </w:pPr>
            <w:r>
              <w:rPr>
                <w:noProof/>
              </w:rPr>
              <w:drawing>
                <wp:inline distT="0" distB="0" distL="0" distR="0">
                  <wp:extent cx="141732" cy="1312163"/>
                  <wp:effectExtent l="0" t="0" r="0" b="0"/>
                  <wp:docPr id="419407" name="Picture 419407"/>
                  <wp:cNvGraphicFramePr/>
                  <a:graphic xmlns:a="http://schemas.openxmlformats.org/drawingml/2006/main">
                    <a:graphicData uri="http://schemas.openxmlformats.org/drawingml/2006/picture">
                      <pic:pic xmlns:pic="http://schemas.openxmlformats.org/drawingml/2006/picture">
                        <pic:nvPicPr>
                          <pic:cNvPr id="419407" name="Picture 419407"/>
                          <pic:cNvPicPr/>
                        </pic:nvPicPr>
                        <pic:blipFill>
                          <a:blip r:embed="rId845"/>
                          <a:stretch>
                            <a:fillRect/>
                          </a:stretch>
                        </pic:blipFill>
                        <pic:spPr>
                          <a:xfrm>
                            <a:off x="0" y="0"/>
                            <a:ext cx="141732" cy="1312163"/>
                          </a:xfrm>
                          <a:prstGeom prst="rect">
                            <a:avLst/>
                          </a:prstGeom>
                        </pic:spPr>
                      </pic:pic>
                    </a:graphicData>
                  </a:graphic>
                </wp:inline>
              </w:drawing>
            </w:r>
          </w:p>
        </w:tc>
        <w:tc>
          <w:tcPr>
            <w:tcW w:w="605"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542"/>
            </w:pPr>
            <w:r>
              <w:rPr>
                <w:noProof/>
              </w:rPr>
              <w:drawing>
                <wp:inline distT="0" distB="0" distL="0" distR="0">
                  <wp:extent cx="137160" cy="864108"/>
                  <wp:effectExtent l="0" t="0" r="0" b="0"/>
                  <wp:docPr id="419493" name="Picture 419493"/>
                  <wp:cNvGraphicFramePr/>
                  <a:graphic xmlns:a="http://schemas.openxmlformats.org/drawingml/2006/main">
                    <a:graphicData uri="http://schemas.openxmlformats.org/drawingml/2006/picture">
                      <pic:pic xmlns:pic="http://schemas.openxmlformats.org/drawingml/2006/picture">
                        <pic:nvPicPr>
                          <pic:cNvPr id="419493" name="Picture 419493"/>
                          <pic:cNvPicPr/>
                        </pic:nvPicPr>
                        <pic:blipFill>
                          <a:blip r:embed="rId846"/>
                          <a:stretch>
                            <a:fillRect/>
                          </a:stretch>
                        </pic:blipFill>
                        <pic:spPr>
                          <a:xfrm>
                            <a:off x="0" y="0"/>
                            <a:ext cx="137160" cy="86410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002"/>
            </w:pPr>
            <w:r>
              <w:rPr>
                <w:noProof/>
              </w:rPr>
              <w:drawing>
                <wp:inline distT="0" distB="0" distL="0" distR="0">
                  <wp:extent cx="137160" cy="571500"/>
                  <wp:effectExtent l="0" t="0" r="0" b="0"/>
                  <wp:docPr id="419394" name="Picture 419394"/>
                  <wp:cNvGraphicFramePr/>
                  <a:graphic xmlns:a="http://schemas.openxmlformats.org/drawingml/2006/main">
                    <a:graphicData uri="http://schemas.openxmlformats.org/drawingml/2006/picture">
                      <pic:pic xmlns:pic="http://schemas.openxmlformats.org/drawingml/2006/picture">
                        <pic:nvPicPr>
                          <pic:cNvPr id="419394" name="Picture 419394"/>
                          <pic:cNvPicPr/>
                        </pic:nvPicPr>
                        <pic:blipFill>
                          <a:blip r:embed="rId847"/>
                          <a:stretch>
                            <a:fillRect/>
                          </a:stretch>
                        </pic:blipFill>
                        <pic:spPr>
                          <a:xfrm>
                            <a:off x="0" y="0"/>
                            <a:ext cx="137160" cy="571500"/>
                          </a:xfrm>
                          <a:prstGeom prst="rect">
                            <a:avLst/>
                          </a:prstGeom>
                        </pic:spPr>
                      </pic:pic>
                    </a:graphicData>
                  </a:graphic>
                </wp:inline>
              </w:drawing>
            </w:r>
          </w:p>
        </w:tc>
        <w:tc>
          <w:tcPr>
            <w:tcW w:w="605"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549"/>
            </w:pPr>
            <w:r>
              <w:rPr>
                <w:noProof/>
              </w:rPr>
              <w:drawing>
                <wp:inline distT="0" distB="0" distL="0" distR="0">
                  <wp:extent cx="141732" cy="859536"/>
                  <wp:effectExtent l="0" t="0" r="0" b="0"/>
                  <wp:docPr id="419484" name="Picture 419484"/>
                  <wp:cNvGraphicFramePr/>
                  <a:graphic xmlns:a="http://schemas.openxmlformats.org/drawingml/2006/main">
                    <a:graphicData uri="http://schemas.openxmlformats.org/drawingml/2006/picture">
                      <pic:pic xmlns:pic="http://schemas.openxmlformats.org/drawingml/2006/picture">
                        <pic:nvPicPr>
                          <pic:cNvPr id="419484" name="Picture 419484"/>
                          <pic:cNvPicPr/>
                        </pic:nvPicPr>
                        <pic:blipFill>
                          <a:blip r:embed="rId848"/>
                          <a:stretch>
                            <a:fillRect/>
                          </a:stretch>
                        </pic:blipFill>
                        <pic:spPr>
                          <a:xfrm>
                            <a:off x="0" y="0"/>
                            <a:ext cx="141732" cy="85953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95"/>
            </w:pPr>
            <w:r>
              <w:rPr>
                <w:noProof/>
              </w:rPr>
              <w:drawing>
                <wp:inline distT="0" distB="0" distL="0" distR="0">
                  <wp:extent cx="137160" cy="580644"/>
                  <wp:effectExtent l="0" t="0" r="0" b="0"/>
                  <wp:docPr id="419359" name="Picture 419359"/>
                  <wp:cNvGraphicFramePr/>
                  <a:graphic xmlns:a="http://schemas.openxmlformats.org/drawingml/2006/main">
                    <a:graphicData uri="http://schemas.openxmlformats.org/drawingml/2006/picture">
                      <pic:pic xmlns:pic="http://schemas.openxmlformats.org/drawingml/2006/picture">
                        <pic:nvPicPr>
                          <pic:cNvPr id="419359" name="Picture 419359"/>
                          <pic:cNvPicPr/>
                        </pic:nvPicPr>
                        <pic:blipFill>
                          <a:blip r:embed="rId849"/>
                          <a:stretch>
                            <a:fillRect/>
                          </a:stretch>
                        </pic:blipFill>
                        <pic:spPr>
                          <a:xfrm>
                            <a:off x="0" y="0"/>
                            <a:ext cx="137160" cy="580644"/>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34"/>
            </w:pPr>
            <w:r>
              <w:rPr>
                <w:noProof/>
              </w:rPr>
              <w:drawing>
                <wp:inline distT="0" distB="0" distL="0" distR="0">
                  <wp:extent cx="141732" cy="873252"/>
                  <wp:effectExtent l="0" t="0" r="0" b="0"/>
                  <wp:docPr id="419315" name="Picture 419315"/>
                  <wp:cNvGraphicFramePr/>
                  <a:graphic xmlns:a="http://schemas.openxmlformats.org/drawingml/2006/main">
                    <a:graphicData uri="http://schemas.openxmlformats.org/drawingml/2006/picture">
                      <pic:pic xmlns:pic="http://schemas.openxmlformats.org/drawingml/2006/picture">
                        <pic:nvPicPr>
                          <pic:cNvPr id="419315" name="Picture 419315"/>
                          <pic:cNvPicPr/>
                        </pic:nvPicPr>
                        <pic:blipFill>
                          <a:blip r:embed="rId850"/>
                          <a:stretch>
                            <a:fillRect/>
                          </a:stretch>
                        </pic:blipFill>
                        <pic:spPr>
                          <a:xfrm>
                            <a:off x="0" y="0"/>
                            <a:ext cx="141732" cy="873252"/>
                          </a:xfrm>
                          <a:prstGeom prst="rect">
                            <a:avLst/>
                          </a:prstGeom>
                        </pic:spPr>
                      </pic:pic>
                    </a:graphicData>
                  </a:graphic>
                </wp:inline>
              </w:drawing>
            </w:r>
          </w:p>
        </w:tc>
      </w:tr>
      <w:tr w:rsidR="0007214E">
        <w:trPr>
          <w:trHeight w:val="1613"/>
        </w:trPr>
        <w:tc>
          <w:tcPr>
            <w:tcW w:w="60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pPr>
            <w:r>
              <w:rPr>
                <w:noProof/>
              </w:rPr>
              <w:drawing>
                <wp:inline distT="0" distB="0" distL="0" distR="0">
                  <wp:extent cx="205740" cy="850392"/>
                  <wp:effectExtent l="0" t="0" r="0" b="0"/>
                  <wp:docPr id="419352" name="Picture 419352"/>
                  <wp:cNvGraphicFramePr/>
                  <a:graphic xmlns:a="http://schemas.openxmlformats.org/drawingml/2006/main">
                    <a:graphicData uri="http://schemas.openxmlformats.org/drawingml/2006/picture">
                      <pic:pic xmlns:pic="http://schemas.openxmlformats.org/drawingml/2006/picture">
                        <pic:nvPicPr>
                          <pic:cNvPr id="419352" name="Picture 419352"/>
                          <pic:cNvPicPr/>
                        </pic:nvPicPr>
                        <pic:blipFill>
                          <a:blip r:embed="rId851"/>
                          <a:stretch>
                            <a:fillRect/>
                          </a:stretch>
                        </pic:blipFill>
                        <pic:spPr>
                          <a:xfrm>
                            <a:off x="0" y="0"/>
                            <a:ext cx="205740" cy="850392"/>
                          </a:xfrm>
                          <a:prstGeom prst="rect">
                            <a:avLst/>
                          </a:prstGeom>
                        </pic:spPr>
                      </pic:pic>
                    </a:graphicData>
                  </a:graphic>
                </wp:inline>
              </w:drawing>
            </w:r>
          </w:p>
        </w:tc>
        <w:tc>
          <w:tcPr>
            <w:tcW w:w="1538"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370" w:type="dxa"/>
            <w:gridSpan w:val="9"/>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2"/>
            </w:pPr>
            <w:r>
              <w:rPr>
                <w:noProof/>
              </w:rPr>
              <w:drawing>
                <wp:inline distT="0" distB="0" distL="0" distR="0">
                  <wp:extent cx="137160" cy="722376"/>
                  <wp:effectExtent l="0" t="0" r="0" b="0"/>
                  <wp:docPr id="419901" name="Picture 419901"/>
                  <wp:cNvGraphicFramePr/>
                  <a:graphic xmlns:a="http://schemas.openxmlformats.org/drawingml/2006/main">
                    <a:graphicData uri="http://schemas.openxmlformats.org/drawingml/2006/picture">
                      <pic:pic xmlns:pic="http://schemas.openxmlformats.org/drawingml/2006/picture">
                        <pic:nvPicPr>
                          <pic:cNvPr id="419901" name="Picture 419901"/>
                          <pic:cNvPicPr/>
                        </pic:nvPicPr>
                        <pic:blipFill>
                          <a:blip r:embed="rId852"/>
                          <a:stretch>
                            <a:fillRect/>
                          </a:stretch>
                        </pic:blipFill>
                        <pic:spPr>
                          <a:xfrm>
                            <a:off x="0" y="0"/>
                            <a:ext cx="137160" cy="722376"/>
                          </a:xfrm>
                          <a:prstGeom prst="rect">
                            <a:avLst/>
                          </a:prstGeom>
                        </pic:spPr>
                      </pic:pic>
                    </a:graphicData>
                  </a:graphic>
                </wp:inline>
              </w:drawing>
            </w:r>
          </w:p>
        </w:tc>
        <w:tc>
          <w:tcPr>
            <w:tcW w:w="612"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38"/>
            </w:pPr>
            <w:r>
              <w:rPr>
                <w:noProof/>
              </w:rPr>
              <w:drawing>
                <wp:inline distT="0" distB="0" distL="0" distR="0">
                  <wp:extent cx="141732" cy="580644"/>
                  <wp:effectExtent l="0" t="0" r="0" b="0"/>
                  <wp:docPr id="419455" name="Picture 419455"/>
                  <wp:cNvGraphicFramePr/>
                  <a:graphic xmlns:a="http://schemas.openxmlformats.org/drawingml/2006/main">
                    <a:graphicData uri="http://schemas.openxmlformats.org/drawingml/2006/picture">
                      <pic:pic xmlns:pic="http://schemas.openxmlformats.org/drawingml/2006/picture">
                        <pic:nvPicPr>
                          <pic:cNvPr id="419455" name="Picture 419455"/>
                          <pic:cNvPicPr/>
                        </pic:nvPicPr>
                        <pic:blipFill>
                          <a:blip r:embed="rId853"/>
                          <a:stretch>
                            <a:fillRect/>
                          </a:stretch>
                        </pic:blipFill>
                        <pic:spPr>
                          <a:xfrm>
                            <a:off x="0" y="0"/>
                            <a:ext cx="141732" cy="580644"/>
                          </a:xfrm>
                          <a:prstGeom prst="rect">
                            <a:avLst/>
                          </a:prstGeom>
                        </pic:spPr>
                      </pic:pic>
                    </a:graphicData>
                  </a:graphic>
                </wp:inline>
              </w:drawing>
            </w:r>
          </w:p>
        </w:tc>
      </w:tr>
      <w:tr w:rsidR="0007214E">
        <w:trPr>
          <w:trHeight w:val="1675"/>
        </w:trPr>
        <w:tc>
          <w:tcPr>
            <w:tcW w:w="60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4"/>
            </w:pPr>
            <w:r>
              <w:rPr>
                <w:noProof/>
              </w:rPr>
              <w:drawing>
                <wp:inline distT="0" distB="0" distL="0" distR="0">
                  <wp:extent cx="205740" cy="868680"/>
                  <wp:effectExtent l="0" t="0" r="0" b="0"/>
                  <wp:docPr id="419462" name="Picture 419462"/>
                  <wp:cNvGraphicFramePr/>
                  <a:graphic xmlns:a="http://schemas.openxmlformats.org/drawingml/2006/main">
                    <a:graphicData uri="http://schemas.openxmlformats.org/drawingml/2006/picture">
                      <pic:pic xmlns:pic="http://schemas.openxmlformats.org/drawingml/2006/picture">
                        <pic:nvPicPr>
                          <pic:cNvPr id="419462" name="Picture 419462"/>
                          <pic:cNvPicPr/>
                        </pic:nvPicPr>
                        <pic:blipFill>
                          <a:blip r:embed="rId854"/>
                          <a:stretch>
                            <a:fillRect/>
                          </a:stretch>
                        </pic:blipFill>
                        <pic:spPr>
                          <a:xfrm>
                            <a:off x="0" y="0"/>
                            <a:ext cx="205740" cy="868680"/>
                          </a:xfrm>
                          <a:prstGeom prst="rect">
                            <a:avLst/>
                          </a:prstGeom>
                        </pic:spPr>
                      </pic:pic>
                    </a:graphicData>
                  </a:graphic>
                </wp:inline>
              </w:drawing>
            </w:r>
          </w:p>
        </w:tc>
        <w:tc>
          <w:tcPr>
            <w:tcW w:w="4908" w:type="dxa"/>
            <w:gridSpan w:val="1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90"/>
            </w:pPr>
            <w:r>
              <w:rPr>
                <w:noProof/>
              </w:rPr>
              <w:drawing>
                <wp:inline distT="0" distB="0" distL="0" distR="0">
                  <wp:extent cx="516636" cy="283464"/>
                  <wp:effectExtent l="0" t="0" r="0" b="0"/>
                  <wp:docPr id="419910" name="Picture 419910"/>
                  <wp:cNvGraphicFramePr/>
                  <a:graphic xmlns:a="http://schemas.openxmlformats.org/drawingml/2006/main">
                    <a:graphicData uri="http://schemas.openxmlformats.org/drawingml/2006/picture">
                      <pic:pic xmlns:pic="http://schemas.openxmlformats.org/drawingml/2006/picture">
                        <pic:nvPicPr>
                          <pic:cNvPr id="419910" name="Picture 419910"/>
                          <pic:cNvPicPr/>
                        </pic:nvPicPr>
                        <pic:blipFill>
                          <a:blip r:embed="rId855"/>
                          <a:stretch>
                            <a:fillRect/>
                          </a:stretch>
                        </pic:blipFill>
                        <pic:spPr>
                          <a:xfrm>
                            <a:off x="0" y="0"/>
                            <a:ext cx="516636" cy="283464"/>
                          </a:xfrm>
                          <a:prstGeom prst="rect">
                            <a:avLst/>
                          </a:prstGeom>
                        </pic:spPr>
                      </pic:pic>
                    </a:graphicData>
                  </a:graphic>
                </wp:inline>
              </w:drawing>
            </w:r>
          </w:p>
        </w:tc>
        <w:tc>
          <w:tcPr>
            <w:tcW w:w="612"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50"/>
        </w:trPr>
        <w:tc>
          <w:tcPr>
            <w:tcW w:w="60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pPr>
            <w:r>
              <w:rPr>
                <w:noProof/>
              </w:rPr>
              <mc:AlternateContent>
                <mc:Choice Requires="wpg">
                  <w:drawing>
                    <wp:inline distT="0" distB="0" distL="0" distR="0">
                      <wp:extent cx="192024" cy="64008"/>
                      <wp:effectExtent l="0" t="0" r="0" b="0"/>
                      <wp:docPr id="1138898" name="Group 1138898"/>
                      <wp:cNvGraphicFramePr/>
                      <a:graphic xmlns:a="http://schemas.openxmlformats.org/drawingml/2006/main">
                        <a:graphicData uri="http://schemas.microsoft.com/office/word/2010/wordprocessingGroup">
                          <wpg:wgp>
                            <wpg:cNvGrpSpPr/>
                            <wpg:grpSpPr>
                              <a:xfrm>
                                <a:off x="0" y="0"/>
                                <a:ext cx="192024" cy="64008"/>
                                <a:chOff x="0" y="0"/>
                                <a:chExt cx="192024" cy="64008"/>
                              </a:xfrm>
                            </wpg:grpSpPr>
                            <wps:wsp>
                              <wps:cNvPr id="418118" name="Rectangle 418118"/>
                              <wps:cNvSpPr/>
                              <wps:spPr>
                                <a:xfrm>
                                  <a:off x="0" y="0"/>
                                  <a:ext cx="255392" cy="85130"/>
                                </a:xfrm>
                                <a:prstGeom prst="rect">
                                  <a:avLst/>
                                </a:prstGeom>
                                <a:ln>
                                  <a:noFill/>
                                </a:ln>
                              </wps:spPr>
                              <wps:txbx>
                                <w:txbxContent>
                                  <w:p w:rsidR="0007214E" w:rsidRDefault="00546060">
                                    <w:r>
                                      <w:rPr>
                                        <w:rFonts w:ascii="Microsoft JhengHei" w:eastAsia="Microsoft JhengHei" w:hAnsi="Microsoft JhengHei" w:cs="Microsoft JhengHei"/>
                                        <w:sz w:val="12"/>
                                      </w:rPr>
                                      <w:t xml:space="preserve">CN </w:t>
                                    </w:r>
                                  </w:p>
                                </w:txbxContent>
                              </wps:txbx>
                              <wps:bodyPr horzOverflow="overflow" vert="horz" lIns="0" tIns="0" rIns="0" bIns="0" rtlCol="0">
                                <a:noAutofit/>
                              </wps:bodyPr>
                            </wps:wsp>
                          </wpg:wgp>
                        </a:graphicData>
                      </a:graphic>
                    </wp:inline>
                  </w:drawing>
                </mc:Choice>
                <mc:Fallback xmlns:a="http://schemas.openxmlformats.org/drawingml/2006/main">
                  <w:pict>
                    <v:group id="Group 1138898" style="width:15.12pt;height:5.03998pt;mso-position-horizontal-relative:char;mso-position-vertical-relative:line" coordsize="1920,640">
                      <v:rect id="Rectangle 418118" style="position:absolute;width:2553;height:851;left:0;top:0;" filled="f" stroked="f">
                        <v:textbox inset="0,0,0,0">
                          <w:txbxContent>
                            <w:p>
                              <w:pPr>
                                <w:spacing w:before="0" w:after="160" w:line="259" w:lineRule="auto"/>
                              </w:pPr>
                              <w:r>
                                <w:rPr>
                                  <w:rFonts w:cs="Microsoft JhengHei" w:hAnsi="Microsoft JhengHei" w:eastAsia="Microsoft JhengHei" w:ascii="Microsoft JhengHei"/>
                                  <w:sz w:val="12"/>
                                </w:rPr>
                                <w:t xml:space="preserve">CN </w:t>
                              </w:r>
                            </w:p>
                          </w:txbxContent>
                        </v:textbox>
                      </v:rect>
                    </v:group>
                  </w:pict>
                </mc:Fallback>
              </mc:AlternateContent>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pPr>
            <w:r>
              <w:rPr>
                <w:noProof/>
              </w:rPr>
              <mc:AlternateContent>
                <mc:Choice Requires="wpg">
                  <w:drawing>
                    <wp:inline distT="0" distB="0" distL="0" distR="0">
                      <wp:extent cx="206267" cy="64008"/>
                      <wp:effectExtent l="0" t="0" r="0" b="0"/>
                      <wp:docPr id="1138826" name="Group 1138826"/>
                      <wp:cNvGraphicFramePr/>
                      <a:graphic xmlns:a="http://schemas.openxmlformats.org/drawingml/2006/main">
                        <a:graphicData uri="http://schemas.microsoft.com/office/word/2010/wordprocessingGroup">
                          <wpg:wgp>
                            <wpg:cNvGrpSpPr/>
                            <wpg:grpSpPr>
                              <a:xfrm>
                                <a:off x="0" y="0"/>
                                <a:ext cx="206267" cy="64008"/>
                                <a:chOff x="0" y="0"/>
                                <a:chExt cx="206267" cy="64008"/>
                              </a:xfrm>
                            </wpg:grpSpPr>
                            <wps:wsp>
                              <wps:cNvPr id="418119" name="Rectangle 418119"/>
                              <wps:cNvSpPr/>
                              <wps:spPr>
                                <a:xfrm>
                                  <a:off x="0" y="0"/>
                                  <a:ext cx="274335" cy="85130"/>
                                </a:xfrm>
                                <a:prstGeom prst="rect">
                                  <a:avLst/>
                                </a:prstGeom>
                                <a:ln>
                                  <a:noFill/>
                                </a:ln>
                              </wps:spPr>
                              <wps:txbx>
                                <w:txbxContent>
                                  <w:p w:rsidR="0007214E" w:rsidRDefault="00546060">
                                    <w:r>
                                      <w:rPr>
                                        <w:rFonts w:ascii="Microsoft JhengHei" w:eastAsia="Microsoft JhengHei" w:hAnsi="Microsoft JhengHei" w:cs="Microsoft JhengHei"/>
                                        <w:sz w:val="12"/>
                                      </w:rPr>
                                      <w:t xml:space="preserve">CO </w:t>
                                    </w:r>
                                  </w:p>
                                </w:txbxContent>
                              </wps:txbx>
                              <wps:bodyPr horzOverflow="overflow" vert="horz" lIns="0" tIns="0" rIns="0" bIns="0" rtlCol="0">
                                <a:noAutofit/>
                              </wps:bodyPr>
                            </wps:wsp>
                          </wpg:wgp>
                        </a:graphicData>
                      </a:graphic>
                    </wp:inline>
                  </w:drawing>
                </mc:Choice>
                <mc:Fallback xmlns:a="http://schemas.openxmlformats.org/drawingml/2006/main">
                  <w:pict>
                    <v:group id="Group 1138826" style="width:16.2415pt;height:5.03998pt;mso-position-horizontal-relative:char;mso-position-vertical-relative:line" coordsize="2062,640">
                      <v:rect id="Rectangle 418119" style="position:absolute;width:2743;height:851;left:0;top:0;" filled="f" stroked="f">
                        <v:textbox inset="0,0,0,0">
                          <w:txbxContent>
                            <w:p>
                              <w:pPr>
                                <w:spacing w:before="0" w:after="160" w:line="259" w:lineRule="auto"/>
                              </w:pPr>
                              <w:r>
                                <w:rPr>
                                  <w:rFonts w:cs="Microsoft JhengHei" w:hAnsi="Microsoft JhengHei" w:eastAsia="Microsoft JhengHei" w:ascii="Microsoft JhengHei"/>
                                  <w:sz w:val="12"/>
                                </w:rPr>
                                <w:t xml:space="preserve">CO </w:t>
                              </w:r>
                            </w:p>
                          </w:txbxContent>
                        </v:textbox>
                      </v:rect>
                    </v:group>
                  </w:pict>
                </mc:Fallback>
              </mc:AlternateContent>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pPr>
            <w:r>
              <w:rPr>
                <w:noProof/>
              </w:rPr>
              <mc:AlternateContent>
                <mc:Choice Requires="wpg">
                  <w:drawing>
                    <wp:inline distT="0" distB="0" distL="0" distR="0">
                      <wp:extent cx="201695" cy="64008"/>
                      <wp:effectExtent l="0" t="0" r="0" b="0"/>
                      <wp:docPr id="1138619" name="Group 1138619"/>
                      <wp:cNvGraphicFramePr/>
                      <a:graphic xmlns:a="http://schemas.openxmlformats.org/drawingml/2006/main">
                        <a:graphicData uri="http://schemas.microsoft.com/office/word/2010/wordprocessingGroup">
                          <wpg:wgp>
                            <wpg:cNvGrpSpPr/>
                            <wpg:grpSpPr>
                              <a:xfrm>
                                <a:off x="0" y="0"/>
                                <a:ext cx="201695" cy="64008"/>
                                <a:chOff x="0" y="0"/>
                                <a:chExt cx="201695" cy="64008"/>
                              </a:xfrm>
                            </wpg:grpSpPr>
                            <wps:wsp>
                              <wps:cNvPr id="418120" name="Rectangle 418120"/>
                              <wps:cNvSpPr/>
                              <wps:spPr>
                                <a:xfrm>
                                  <a:off x="0" y="0"/>
                                  <a:ext cx="268255" cy="85130"/>
                                </a:xfrm>
                                <a:prstGeom prst="rect">
                                  <a:avLst/>
                                </a:prstGeom>
                                <a:ln>
                                  <a:noFill/>
                                </a:ln>
                              </wps:spPr>
                              <wps:txbx>
                                <w:txbxContent>
                                  <w:p w:rsidR="0007214E" w:rsidRDefault="00546060">
                                    <w:r>
                                      <w:rPr>
                                        <w:rFonts w:ascii="Microsoft JhengHei" w:eastAsia="Microsoft JhengHei" w:hAnsi="Microsoft JhengHei" w:cs="Microsoft JhengHei"/>
                                        <w:sz w:val="14"/>
                                      </w:rPr>
                                      <w:t xml:space="preserve">LO </w:t>
                                    </w:r>
                                  </w:p>
                                </w:txbxContent>
                              </wps:txbx>
                              <wps:bodyPr horzOverflow="overflow" vert="horz" lIns="0" tIns="0" rIns="0" bIns="0" rtlCol="0">
                                <a:noAutofit/>
                              </wps:bodyPr>
                            </wps:wsp>
                          </wpg:wgp>
                        </a:graphicData>
                      </a:graphic>
                    </wp:inline>
                  </w:drawing>
                </mc:Choice>
                <mc:Fallback xmlns:a="http://schemas.openxmlformats.org/drawingml/2006/main">
                  <w:pict>
                    <v:group id="Group 1138619" style="width:15.8815pt;height:5.03998pt;mso-position-horizontal-relative:char;mso-position-vertical-relative:line" coordsize="2016,640">
                      <v:rect id="Rectangle 418120" style="position:absolute;width:2682;height:851;left:0;top:0;" filled="f" stroked="f">
                        <v:textbox inset="0,0,0,0">
                          <w:txbxContent>
                            <w:p>
                              <w:pPr>
                                <w:spacing w:before="0" w:after="160" w:line="259" w:lineRule="auto"/>
                              </w:pPr>
                              <w:r>
                                <w:rPr>
                                  <w:rFonts w:cs="Microsoft JhengHei" w:hAnsi="Microsoft JhengHei" w:eastAsia="Microsoft JhengHei" w:ascii="Microsoft JhengHei"/>
                                  <w:sz w:val="14"/>
                                </w:rPr>
                                <w:t xml:space="preserve">LO </w:t>
                              </w:r>
                            </w:p>
                          </w:txbxContent>
                        </v:textbox>
                      </v:rect>
                    </v:group>
                  </w:pict>
                </mc:Fallback>
              </mc:AlternateConten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pPr>
            <w:r>
              <w:rPr>
                <w:noProof/>
              </w:rPr>
              <mc:AlternateContent>
                <mc:Choice Requires="wpg">
                  <w:drawing>
                    <wp:inline distT="0" distB="0" distL="0" distR="0">
                      <wp:extent cx="109728" cy="64008"/>
                      <wp:effectExtent l="0" t="0" r="0" b="0"/>
                      <wp:docPr id="1138366" name="Group 1138366"/>
                      <wp:cNvGraphicFramePr/>
                      <a:graphic xmlns:a="http://schemas.openxmlformats.org/drawingml/2006/main">
                        <a:graphicData uri="http://schemas.microsoft.com/office/word/2010/wordprocessingGroup">
                          <wpg:wgp>
                            <wpg:cNvGrpSpPr/>
                            <wpg:grpSpPr>
                              <a:xfrm>
                                <a:off x="0" y="0"/>
                                <a:ext cx="109728" cy="64008"/>
                                <a:chOff x="0" y="0"/>
                                <a:chExt cx="109728" cy="64008"/>
                              </a:xfrm>
                            </wpg:grpSpPr>
                            <wps:wsp>
                              <wps:cNvPr id="418121" name="Rectangle 418121"/>
                              <wps:cNvSpPr/>
                              <wps:spPr>
                                <a:xfrm>
                                  <a:off x="0" y="0"/>
                                  <a:ext cx="145938" cy="85130"/>
                                </a:xfrm>
                                <a:prstGeom prst="rect">
                                  <a:avLst/>
                                </a:prstGeom>
                                <a:ln>
                                  <a:noFill/>
                                </a:ln>
                              </wps:spPr>
                              <wps:txbx>
                                <w:txbxContent>
                                  <w:p w:rsidR="0007214E" w:rsidRDefault="00546060">
                                    <w:r>
                                      <w:rPr>
                                        <w:rFonts w:ascii="Microsoft JhengHei" w:eastAsia="Microsoft JhengHei" w:hAnsi="Microsoft JhengHei" w:cs="Microsoft JhengHei"/>
                                        <w:sz w:val="10"/>
                                      </w:rPr>
                                      <w:t>ts—</w:t>
                                    </w:r>
                                  </w:p>
                                </w:txbxContent>
                              </wps:txbx>
                              <wps:bodyPr horzOverflow="overflow" vert="horz" lIns="0" tIns="0" rIns="0" bIns="0" rtlCol="0">
                                <a:noAutofit/>
                              </wps:bodyPr>
                            </wps:wsp>
                          </wpg:wgp>
                        </a:graphicData>
                      </a:graphic>
                    </wp:inline>
                  </w:drawing>
                </mc:Choice>
                <mc:Fallback xmlns:a="http://schemas.openxmlformats.org/drawingml/2006/main">
                  <w:pict>
                    <v:group id="Group 1138366" style="width:8.63998pt;height:5.03998pt;mso-position-horizontal-relative:char;mso-position-vertical-relative:line" coordsize="1097,640">
                      <v:rect id="Rectangle 418121" style="position:absolute;width:1459;height:851;left:0;top:0;" filled="f" stroked="f">
                        <v:textbox inset="0,0,0,0">
                          <w:txbxContent>
                            <w:p>
                              <w:pPr>
                                <w:spacing w:before="0" w:after="160" w:line="259" w:lineRule="auto"/>
                              </w:pPr>
                              <w:r>
                                <w:rPr>
                                  <w:rFonts w:cs="Microsoft JhengHei" w:hAnsi="Microsoft JhengHei" w:eastAsia="Microsoft JhengHei" w:ascii="Microsoft JhengHei"/>
                                  <w:sz w:val="10"/>
                                </w:rPr>
                                <w:t xml:space="preserve">ts—</w:t>
                              </w:r>
                            </w:p>
                          </w:txbxContent>
                        </v:textbox>
                      </v:rect>
                    </v:group>
                  </w:pict>
                </mc:Fallback>
              </mc:AlternateConten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2"/>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4908" w:type="dxa"/>
            <w:gridSpan w:val="1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2"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tabs>
          <w:tab w:val="center" w:pos="6296"/>
          <w:tab w:val="right" w:pos="7250"/>
        </w:tabs>
        <w:spacing w:after="3"/>
        <w:ind w:left="-15" w:right="-15"/>
      </w:pPr>
      <w:r>
        <w:rPr>
          <w:noProof/>
        </w:rPr>
        <w:drawing>
          <wp:anchor distT="0" distB="0" distL="114300" distR="114300" simplePos="0" relativeHeight="251680768" behindDoc="0" locked="0" layoutInCell="1" allowOverlap="0">
            <wp:simplePos x="0" y="0"/>
            <wp:positionH relativeFrom="margin">
              <wp:posOffset>246888</wp:posOffset>
            </wp:positionH>
            <wp:positionV relativeFrom="page">
              <wp:posOffset>5230369</wp:posOffset>
            </wp:positionV>
            <wp:extent cx="3877056" cy="182880"/>
            <wp:effectExtent l="0" t="0" r="0" b="0"/>
            <wp:wrapTopAndBottom/>
            <wp:docPr id="1173293" name="Picture 1173293"/>
            <wp:cNvGraphicFramePr/>
            <a:graphic xmlns:a="http://schemas.openxmlformats.org/drawingml/2006/main">
              <a:graphicData uri="http://schemas.openxmlformats.org/drawingml/2006/picture">
                <pic:pic xmlns:pic="http://schemas.openxmlformats.org/drawingml/2006/picture">
                  <pic:nvPicPr>
                    <pic:cNvPr id="1173293" name="Picture 1173293"/>
                    <pic:cNvPicPr/>
                  </pic:nvPicPr>
                  <pic:blipFill>
                    <a:blip r:embed="rId856"/>
                    <a:stretch>
                      <a:fillRect/>
                    </a:stretch>
                  </pic:blipFill>
                  <pic:spPr>
                    <a:xfrm rot="5399999">
                      <a:off x="0" y="0"/>
                      <a:ext cx="3877056" cy="182880"/>
                    </a:xfrm>
                    <a:prstGeom prst="rect">
                      <a:avLst/>
                    </a:prstGeom>
                  </pic:spPr>
                </pic:pic>
              </a:graphicData>
            </a:graphic>
          </wp:anchor>
        </w:drawing>
      </w:r>
      <w:r>
        <w:rPr>
          <w:sz w:val="34"/>
        </w:rPr>
        <w:tab/>
      </w:r>
      <w:r>
        <w:rPr>
          <w:rFonts w:ascii="Microsoft JhengHei" w:eastAsia="Microsoft JhengHei" w:hAnsi="Microsoft JhengHei" w:cs="Microsoft JhengHei"/>
          <w:sz w:val="34"/>
        </w:rPr>
        <w:t>“</w:t>
      </w:r>
      <w:r>
        <w:rPr>
          <w:rFonts w:ascii="Microsoft JhengHei" w:eastAsia="Microsoft JhengHei" w:hAnsi="Microsoft JhengHei" w:cs="Microsoft JhengHei"/>
          <w:sz w:val="34"/>
        </w:rPr>
        <w:tab/>
        <w:t>T</w:t>
      </w:r>
    </w:p>
    <w:p w:rsidR="0007214E" w:rsidRDefault="00546060">
      <w:pPr>
        <w:spacing w:after="0"/>
        <w:ind w:left="-10195"/>
      </w:pPr>
      <w:r>
        <w:rPr>
          <w:noProof/>
        </w:rPr>
        <w:drawing>
          <wp:inline distT="0" distB="0" distL="0" distR="0">
            <wp:extent cx="333757" cy="5152644"/>
            <wp:effectExtent l="0" t="0" r="0" b="0"/>
            <wp:docPr id="419959" name="Picture 419959"/>
            <wp:cNvGraphicFramePr/>
            <a:graphic xmlns:a="http://schemas.openxmlformats.org/drawingml/2006/main">
              <a:graphicData uri="http://schemas.openxmlformats.org/drawingml/2006/picture">
                <pic:pic xmlns:pic="http://schemas.openxmlformats.org/drawingml/2006/picture">
                  <pic:nvPicPr>
                    <pic:cNvPr id="419959" name="Picture 419959"/>
                    <pic:cNvPicPr/>
                  </pic:nvPicPr>
                  <pic:blipFill>
                    <a:blip r:embed="rId857"/>
                    <a:stretch>
                      <a:fillRect/>
                    </a:stretch>
                  </pic:blipFill>
                  <pic:spPr>
                    <a:xfrm>
                      <a:off x="0" y="0"/>
                      <a:ext cx="333757" cy="5152644"/>
                    </a:xfrm>
                    <a:prstGeom prst="rect">
                      <a:avLst/>
                    </a:prstGeom>
                  </pic:spPr>
                </pic:pic>
              </a:graphicData>
            </a:graphic>
          </wp:inline>
        </w:drawing>
      </w:r>
    </w:p>
    <w:tbl>
      <w:tblPr>
        <w:tblStyle w:val="TableGrid"/>
        <w:tblpPr w:vertAnchor="text" w:horzAnchor="margin" w:tblpX="399"/>
        <w:tblOverlap w:val="never"/>
        <w:tblW w:w="7716" w:type="dxa"/>
        <w:tblInd w:w="0" w:type="dxa"/>
        <w:tblCellMar>
          <w:top w:w="252" w:type="dxa"/>
          <w:left w:w="32" w:type="dxa"/>
          <w:bottom w:w="108" w:type="dxa"/>
          <w:right w:w="27" w:type="dxa"/>
        </w:tblCellMar>
        <w:tblLook w:val="04A0" w:firstRow="1" w:lastRow="0" w:firstColumn="1" w:lastColumn="0" w:noHBand="0" w:noVBand="1"/>
      </w:tblPr>
      <w:tblGrid>
        <w:gridCol w:w="305"/>
        <w:gridCol w:w="312"/>
        <w:gridCol w:w="310"/>
        <w:gridCol w:w="305"/>
        <w:gridCol w:w="309"/>
        <w:gridCol w:w="310"/>
        <w:gridCol w:w="311"/>
        <w:gridCol w:w="308"/>
        <w:gridCol w:w="310"/>
        <w:gridCol w:w="311"/>
        <w:gridCol w:w="302"/>
        <w:gridCol w:w="310"/>
        <w:gridCol w:w="309"/>
        <w:gridCol w:w="311"/>
        <w:gridCol w:w="310"/>
        <w:gridCol w:w="310"/>
        <w:gridCol w:w="305"/>
        <w:gridCol w:w="310"/>
        <w:gridCol w:w="305"/>
        <w:gridCol w:w="309"/>
        <w:gridCol w:w="310"/>
        <w:gridCol w:w="310"/>
        <w:gridCol w:w="310"/>
        <w:gridCol w:w="306"/>
        <w:gridCol w:w="311"/>
      </w:tblGrid>
      <w:tr w:rsidR="0007214E">
        <w:trPr>
          <w:trHeight w:val="7056"/>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772"/>
            </w:pPr>
            <w:r>
              <w:rPr>
                <w:noProof/>
              </w:rPr>
              <w:drawing>
                <wp:inline distT="0" distB="0" distL="0" distR="0">
                  <wp:extent cx="150877" cy="2487168"/>
                  <wp:effectExtent l="0" t="0" r="0" b="0"/>
                  <wp:docPr id="421571" name="Picture 421571"/>
                  <wp:cNvGraphicFramePr/>
                  <a:graphic xmlns:a="http://schemas.openxmlformats.org/drawingml/2006/main">
                    <a:graphicData uri="http://schemas.openxmlformats.org/drawingml/2006/picture">
                      <pic:pic xmlns:pic="http://schemas.openxmlformats.org/drawingml/2006/picture">
                        <pic:nvPicPr>
                          <pic:cNvPr id="421571" name="Picture 421571"/>
                          <pic:cNvPicPr/>
                        </pic:nvPicPr>
                        <pic:blipFill>
                          <a:blip r:embed="rId858"/>
                          <a:stretch>
                            <a:fillRect/>
                          </a:stretch>
                        </pic:blipFill>
                        <pic:spPr>
                          <a:xfrm>
                            <a:off x="0" y="0"/>
                            <a:ext cx="150877" cy="2487168"/>
                          </a:xfrm>
                          <a:prstGeom prst="rect">
                            <a:avLst/>
                          </a:prstGeom>
                        </pic:spPr>
                      </pic:pic>
                    </a:graphicData>
                  </a:graphic>
                </wp:inline>
              </w:drawing>
            </w:r>
          </w:p>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81"/>
            </w:pPr>
            <w:r>
              <w:rPr>
                <w:noProof/>
              </w:rPr>
              <w:drawing>
                <wp:inline distT="0" distB="0" distL="0" distR="0">
                  <wp:extent cx="146305" cy="2354580"/>
                  <wp:effectExtent l="0" t="0" r="0" b="0"/>
                  <wp:docPr id="421916" name="Picture 421916"/>
                  <wp:cNvGraphicFramePr/>
                  <a:graphic xmlns:a="http://schemas.openxmlformats.org/drawingml/2006/main">
                    <a:graphicData uri="http://schemas.openxmlformats.org/drawingml/2006/picture">
                      <pic:pic xmlns:pic="http://schemas.openxmlformats.org/drawingml/2006/picture">
                        <pic:nvPicPr>
                          <pic:cNvPr id="421916" name="Picture 421916"/>
                          <pic:cNvPicPr/>
                        </pic:nvPicPr>
                        <pic:blipFill>
                          <a:blip r:embed="rId859"/>
                          <a:stretch>
                            <a:fillRect/>
                          </a:stretch>
                        </pic:blipFill>
                        <pic:spPr>
                          <a:xfrm>
                            <a:off x="0" y="0"/>
                            <a:ext cx="146305" cy="235458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88"/>
            </w:pPr>
            <w:r>
              <w:rPr>
                <w:noProof/>
              </w:rPr>
              <w:drawing>
                <wp:inline distT="0" distB="0" distL="0" distR="0">
                  <wp:extent cx="146305" cy="2354580"/>
                  <wp:effectExtent l="0" t="0" r="0" b="0"/>
                  <wp:docPr id="421798" name="Picture 421798"/>
                  <wp:cNvGraphicFramePr/>
                  <a:graphic xmlns:a="http://schemas.openxmlformats.org/drawingml/2006/main">
                    <a:graphicData uri="http://schemas.openxmlformats.org/drawingml/2006/picture">
                      <pic:pic xmlns:pic="http://schemas.openxmlformats.org/drawingml/2006/picture">
                        <pic:nvPicPr>
                          <pic:cNvPr id="421798" name="Picture 421798"/>
                          <pic:cNvPicPr/>
                        </pic:nvPicPr>
                        <pic:blipFill>
                          <a:blip r:embed="rId860"/>
                          <a:stretch>
                            <a:fillRect/>
                          </a:stretch>
                        </pic:blipFill>
                        <pic:spPr>
                          <a:xfrm>
                            <a:off x="0" y="0"/>
                            <a:ext cx="146305" cy="2354580"/>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846"/>
            </w:pPr>
            <w:r>
              <w:rPr>
                <w:noProof/>
              </w:rPr>
              <w:drawing>
                <wp:inline distT="0" distB="0" distL="0" distR="0">
                  <wp:extent cx="146304" cy="1175004"/>
                  <wp:effectExtent l="0" t="0" r="0" b="0"/>
                  <wp:docPr id="421583" name="Picture 421583"/>
                  <wp:cNvGraphicFramePr/>
                  <a:graphic xmlns:a="http://schemas.openxmlformats.org/drawingml/2006/main">
                    <a:graphicData uri="http://schemas.openxmlformats.org/drawingml/2006/picture">
                      <pic:pic xmlns:pic="http://schemas.openxmlformats.org/drawingml/2006/picture">
                        <pic:nvPicPr>
                          <pic:cNvPr id="421583" name="Picture 421583"/>
                          <pic:cNvPicPr/>
                        </pic:nvPicPr>
                        <pic:blipFill>
                          <a:blip r:embed="rId861"/>
                          <a:stretch>
                            <a:fillRect/>
                          </a:stretch>
                        </pic:blipFill>
                        <pic:spPr>
                          <a:xfrm>
                            <a:off x="0" y="0"/>
                            <a:ext cx="146304" cy="1175004"/>
                          </a:xfrm>
                          <a:prstGeom prst="rect">
                            <a:avLst/>
                          </a:prstGeom>
                        </pic:spPr>
                      </pic:pic>
                    </a:graphicData>
                  </a:graphic>
                </wp:inline>
              </w:drawing>
            </w:r>
          </w:p>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15"/>
            </w:pPr>
            <w:r>
              <w:rPr>
                <w:noProof/>
              </w:rPr>
              <w:drawing>
                <wp:inline distT="0" distB="0" distL="0" distR="0">
                  <wp:extent cx="141733" cy="1321308"/>
                  <wp:effectExtent l="0" t="0" r="0" b="0"/>
                  <wp:docPr id="421671" name="Picture 421671"/>
                  <wp:cNvGraphicFramePr/>
                  <a:graphic xmlns:a="http://schemas.openxmlformats.org/drawingml/2006/main">
                    <a:graphicData uri="http://schemas.openxmlformats.org/drawingml/2006/picture">
                      <pic:pic xmlns:pic="http://schemas.openxmlformats.org/drawingml/2006/picture">
                        <pic:nvPicPr>
                          <pic:cNvPr id="421671" name="Picture 421671"/>
                          <pic:cNvPicPr/>
                        </pic:nvPicPr>
                        <pic:blipFill>
                          <a:blip r:embed="rId862"/>
                          <a:stretch>
                            <a:fillRect/>
                          </a:stretch>
                        </pic:blipFill>
                        <pic:spPr>
                          <a:xfrm>
                            <a:off x="0" y="0"/>
                            <a:ext cx="141733" cy="132130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47"/>
            </w:pPr>
            <w:r>
              <w:rPr>
                <w:noProof/>
              </w:rPr>
              <w:drawing>
                <wp:inline distT="0" distB="0" distL="0" distR="0">
                  <wp:extent cx="146305" cy="1618488"/>
                  <wp:effectExtent l="0" t="0" r="0" b="0"/>
                  <wp:docPr id="421705" name="Picture 421705"/>
                  <wp:cNvGraphicFramePr/>
                  <a:graphic xmlns:a="http://schemas.openxmlformats.org/drawingml/2006/main">
                    <a:graphicData uri="http://schemas.openxmlformats.org/drawingml/2006/picture">
                      <pic:pic xmlns:pic="http://schemas.openxmlformats.org/drawingml/2006/picture">
                        <pic:nvPicPr>
                          <pic:cNvPr id="421705" name="Picture 421705"/>
                          <pic:cNvPicPr/>
                        </pic:nvPicPr>
                        <pic:blipFill>
                          <a:blip r:embed="rId863"/>
                          <a:stretch>
                            <a:fillRect/>
                          </a:stretch>
                        </pic:blipFill>
                        <pic:spPr>
                          <a:xfrm>
                            <a:off x="0" y="0"/>
                            <a:ext cx="146305" cy="1618488"/>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84"/>
            </w:pPr>
            <w:r>
              <w:rPr>
                <w:noProof/>
              </w:rPr>
              <w:drawing>
                <wp:inline distT="0" distB="0" distL="0" distR="0">
                  <wp:extent cx="146305" cy="3246120"/>
                  <wp:effectExtent l="0" t="0" r="0" b="0"/>
                  <wp:docPr id="421875" name="Picture 421875"/>
                  <wp:cNvGraphicFramePr/>
                  <a:graphic xmlns:a="http://schemas.openxmlformats.org/drawingml/2006/main">
                    <a:graphicData uri="http://schemas.openxmlformats.org/drawingml/2006/picture">
                      <pic:pic xmlns:pic="http://schemas.openxmlformats.org/drawingml/2006/picture">
                        <pic:nvPicPr>
                          <pic:cNvPr id="421875" name="Picture 421875"/>
                          <pic:cNvPicPr/>
                        </pic:nvPicPr>
                        <pic:blipFill>
                          <a:blip r:embed="rId864"/>
                          <a:stretch>
                            <a:fillRect/>
                          </a:stretch>
                        </pic:blipFill>
                        <pic:spPr>
                          <a:xfrm>
                            <a:off x="0" y="0"/>
                            <a:ext cx="146305" cy="3246120"/>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17"/>
            </w:pPr>
            <w:r>
              <w:rPr>
                <w:noProof/>
              </w:rPr>
              <w:drawing>
                <wp:inline distT="0" distB="0" distL="0" distR="0">
                  <wp:extent cx="146304" cy="1764792"/>
                  <wp:effectExtent l="0" t="0" r="0" b="0"/>
                  <wp:docPr id="421630" name="Picture 421630"/>
                  <wp:cNvGraphicFramePr/>
                  <a:graphic xmlns:a="http://schemas.openxmlformats.org/drawingml/2006/main">
                    <a:graphicData uri="http://schemas.openxmlformats.org/drawingml/2006/picture">
                      <pic:pic xmlns:pic="http://schemas.openxmlformats.org/drawingml/2006/picture">
                        <pic:nvPicPr>
                          <pic:cNvPr id="421630" name="Picture 421630"/>
                          <pic:cNvPicPr/>
                        </pic:nvPicPr>
                        <pic:blipFill>
                          <a:blip r:embed="rId865"/>
                          <a:stretch>
                            <a:fillRect/>
                          </a:stretch>
                        </pic:blipFill>
                        <pic:spPr>
                          <a:xfrm>
                            <a:off x="0" y="0"/>
                            <a:ext cx="146304" cy="176479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240"/>
            </w:pPr>
            <w:r>
              <w:rPr>
                <w:noProof/>
              </w:rPr>
              <w:drawing>
                <wp:inline distT="0" distB="0" distL="0" distR="0">
                  <wp:extent cx="146305" cy="2194560"/>
                  <wp:effectExtent l="0" t="0" r="0" b="0"/>
                  <wp:docPr id="421689" name="Picture 421689"/>
                  <wp:cNvGraphicFramePr/>
                  <a:graphic xmlns:a="http://schemas.openxmlformats.org/drawingml/2006/main">
                    <a:graphicData uri="http://schemas.openxmlformats.org/drawingml/2006/picture">
                      <pic:pic xmlns:pic="http://schemas.openxmlformats.org/drawingml/2006/picture">
                        <pic:nvPicPr>
                          <pic:cNvPr id="421689" name="Picture 421689"/>
                          <pic:cNvPicPr/>
                        </pic:nvPicPr>
                        <pic:blipFill>
                          <a:blip r:embed="rId866"/>
                          <a:stretch>
                            <a:fillRect/>
                          </a:stretch>
                        </pic:blipFill>
                        <pic:spPr>
                          <a:xfrm>
                            <a:off x="0" y="0"/>
                            <a:ext cx="146305" cy="2194560"/>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513"/>
            </w:pPr>
            <w:r>
              <w:rPr>
                <w:noProof/>
              </w:rPr>
              <w:drawing>
                <wp:inline distT="0" distB="0" distL="0" distR="0">
                  <wp:extent cx="146305" cy="2651760"/>
                  <wp:effectExtent l="0" t="0" r="0" b="0"/>
                  <wp:docPr id="421896" name="Picture 421896"/>
                  <wp:cNvGraphicFramePr/>
                  <a:graphic xmlns:a="http://schemas.openxmlformats.org/drawingml/2006/main">
                    <a:graphicData uri="http://schemas.openxmlformats.org/drawingml/2006/picture">
                      <pic:pic xmlns:pic="http://schemas.openxmlformats.org/drawingml/2006/picture">
                        <pic:nvPicPr>
                          <pic:cNvPr id="421896" name="Picture 421896"/>
                          <pic:cNvPicPr/>
                        </pic:nvPicPr>
                        <pic:blipFill>
                          <a:blip r:embed="rId867"/>
                          <a:stretch>
                            <a:fillRect/>
                          </a:stretch>
                        </pic:blipFill>
                        <pic:spPr>
                          <a:xfrm>
                            <a:off x="0" y="0"/>
                            <a:ext cx="146305" cy="2651760"/>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3917"/>
              <w:jc w:val="center"/>
            </w:pPr>
            <w:r>
              <w:rPr>
                <w:rFonts w:ascii="Microsoft JhengHei" w:eastAsia="Microsoft JhengHei" w:hAnsi="Microsoft JhengHei" w:cs="Microsoft JhengHei"/>
                <w:sz w:val="16"/>
              </w:rPr>
              <w:t>1</w:t>
            </w:r>
            <w:r>
              <w:rPr>
                <w:noProof/>
              </w:rPr>
              <w:drawing>
                <wp:inline distT="0" distB="0" distL="0" distR="0">
                  <wp:extent cx="146305" cy="1618488"/>
                  <wp:effectExtent l="0" t="0" r="0" b="0"/>
                  <wp:docPr id="421534" name="Picture 421534"/>
                  <wp:cNvGraphicFramePr/>
                  <a:graphic xmlns:a="http://schemas.openxmlformats.org/drawingml/2006/main">
                    <a:graphicData uri="http://schemas.openxmlformats.org/drawingml/2006/picture">
                      <pic:pic xmlns:pic="http://schemas.openxmlformats.org/drawingml/2006/picture">
                        <pic:nvPicPr>
                          <pic:cNvPr id="421534" name="Picture 421534"/>
                          <pic:cNvPicPr/>
                        </pic:nvPicPr>
                        <pic:blipFill>
                          <a:blip r:embed="rId868"/>
                          <a:stretch>
                            <a:fillRect/>
                          </a:stretch>
                        </pic:blipFill>
                        <pic:spPr>
                          <a:xfrm>
                            <a:off x="0" y="0"/>
                            <a:ext cx="146305" cy="161848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17"/>
            </w:pPr>
            <w:r>
              <w:rPr>
                <w:noProof/>
              </w:rPr>
              <w:drawing>
                <wp:inline distT="0" distB="0" distL="0" distR="0">
                  <wp:extent cx="146305" cy="1764792"/>
                  <wp:effectExtent l="0" t="0" r="0" b="0"/>
                  <wp:docPr id="421778" name="Picture 421778"/>
                  <wp:cNvGraphicFramePr/>
                  <a:graphic xmlns:a="http://schemas.openxmlformats.org/drawingml/2006/main">
                    <a:graphicData uri="http://schemas.openxmlformats.org/drawingml/2006/picture">
                      <pic:pic xmlns:pic="http://schemas.openxmlformats.org/drawingml/2006/picture">
                        <pic:nvPicPr>
                          <pic:cNvPr id="421778" name="Picture 421778"/>
                          <pic:cNvPicPr/>
                        </pic:nvPicPr>
                        <pic:blipFill>
                          <a:blip r:embed="rId869"/>
                          <a:stretch>
                            <a:fillRect/>
                          </a:stretch>
                        </pic:blipFill>
                        <pic:spPr>
                          <a:xfrm>
                            <a:off x="0" y="0"/>
                            <a:ext cx="146305" cy="1764792"/>
                          </a:xfrm>
                          <a:prstGeom prst="rect">
                            <a:avLst/>
                          </a:prstGeom>
                        </pic:spPr>
                      </pic:pic>
                    </a:graphicData>
                  </a:graphic>
                </wp:inline>
              </w:drawing>
            </w:r>
          </w:p>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47"/>
            </w:pPr>
            <w:r>
              <w:rPr>
                <w:noProof/>
              </w:rPr>
              <w:drawing>
                <wp:inline distT="0" distB="0" distL="0" distR="0">
                  <wp:extent cx="146305" cy="1618488"/>
                  <wp:effectExtent l="0" t="0" r="0" b="0"/>
                  <wp:docPr id="421644" name="Picture 421644"/>
                  <wp:cNvGraphicFramePr/>
                  <a:graphic xmlns:a="http://schemas.openxmlformats.org/drawingml/2006/main">
                    <a:graphicData uri="http://schemas.openxmlformats.org/drawingml/2006/picture">
                      <pic:pic xmlns:pic="http://schemas.openxmlformats.org/drawingml/2006/picture">
                        <pic:nvPicPr>
                          <pic:cNvPr id="421644" name="Picture 421644"/>
                          <pic:cNvPicPr/>
                        </pic:nvPicPr>
                        <pic:blipFill>
                          <a:blip r:embed="rId870"/>
                          <a:stretch>
                            <a:fillRect/>
                          </a:stretch>
                        </pic:blipFill>
                        <pic:spPr>
                          <a:xfrm>
                            <a:off x="0" y="0"/>
                            <a:ext cx="146305" cy="1618488"/>
                          </a:xfrm>
                          <a:prstGeom prst="rect">
                            <a:avLst/>
                          </a:prstGeom>
                        </pic:spPr>
                      </pic:pic>
                    </a:graphicData>
                  </a:graphic>
                </wp:inline>
              </w:drawing>
            </w:r>
          </w:p>
        </w:tc>
        <w:tc>
          <w:tcPr>
            <w:tcW w:w="311"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154"/>
            </w:pPr>
            <w:r>
              <w:rPr>
                <w:noProof/>
              </w:rPr>
              <w:drawing>
                <wp:inline distT="0" distB="0" distL="0" distR="0">
                  <wp:extent cx="146305" cy="1613916"/>
                  <wp:effectExtent l="0" t="0" r="0" b="0"/>
                  <wp:docPr id="421850" name="Picture 421850"/>
                  <wp:cNvGraphicFramePr/>
                  <a:graphic xmlns:a="http://schemas.openxmlformats.org/drawingml/2006/main">
                    <a:graphicData uri="http://schemas.openxmlformats.org/drawingml/2006/picture">
                      <pic:pic xmlns:pic="http://schemas.openxmlformats.org/drawingml/2006/picture">
                        <pic:nvPicPr>
                          <pic:cNvPr id="421850" name="Picture 421850"/>
                          <pic:cNvPicPr/>
                        </pic:nvPicPr>
                        <pic:blipFill>
                          <a:blip r:embed="rId871"/>
                          <a:stretch>
                            <a:fillRect/>
                          </a:stretch>
                        </pic:blipFill>
                        <pic:spPr>
                          <a:xfrm>
                            <a:off x="0" y="0"/>
                            <a:ext cx="146305" cy="1613916"/>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5083"/>
            </w:pPr>
            <w:r>
              <w:rPr>
                <w:rFonts w:ascii="Microsoft JhengHei" w:eastAsia="Microsoft JhengHei" w:hAnsi="Microsoft JhengHei" w:cs="Microsoft JhengHei"/>
                <w:sz w:val="26"/>
              </w:rPr>
              <w:t>¥</w:t>
            </w:r>
            <w:r>
              <w:rPr>
                <w:rFonts w:ascii="Microsoft JhengHei" w:eastAsia="Microsoft JhengHei" w:hAnsi="Microsoft JhengHei" w:cs="Microsoft JhengHei"/>
                <w:sz w:val="26"/>
              </w:rPr>
              <w:t>圄</w:t>
            </w:r>
            <w:r>
              <w:rPr>
                <w:noProof/>
              </w:rPr>
              <w:drawing>
                <wp:inline distT="0" distB="0" distL="0" distR="0">
                  <wp:extent cx="141732" cy="726948"/>
                  <wp:effectExtent l="0" t="0" r="0" b="0"/>
                  <wp:docPr id="421733" name="Picture 421733"/>
                  <wp:cNvGraphicFramePr/>
                  <a:graphic xmlns:a="http://schemas.openxmlformats.org/drawingml/2006/main">
                    <a:graphicData uri="http://schemas.openxmlformats.org/drawingml/2006/picture">
                      <pic:pic xmlns:pic="http://schemas.openxmlformats.org/drawingml/2006/picture">
                        <pic:nvPicPr>
                          <pic:cNvPr id="421733" name="Picture 421733"/>
                          <pic:cNvPicPr/>
                        </pic:nvPicPr>
                        <pic:blipFill>
                          <a:blip r:embed="rId872"/>
                          <a:stretch>
                            <a:fillRect/>
                          </a:stretch>
                        </pic:blipFill>
                        <pic:spPr>
                          <a:xfrm>
                            <a:off x="0" y="0"/>
                            <a:ext cx="141732" cy="726948"/>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608"/>
            </w:pPr>
            <w:r>
              <w:rPr>
                <w:noProof/>
              </w:rPr>
              <w:drawing>
                <wp:inline distT="0" distB="0" distL="0" distR="0">
                  <wp:extent cx="141733" cy="1325880"/>
                  <wp:effectExtent l="0" t="0" r="0" b="0"/>
                  <wp:docPr id="421763" name="Picture 421763"/>
                  <wp:cNvGraphicFramePr/>
                  <a:graphic xmlns:a="http://schemas.openxmlformats.org/drawingml/2006/main">
                    <a:graphicData uri="http://schemas.openxmlformats.org/drawingml/2006/picture">
                      <pic:pic xmlns:pic="http://schemas.openxmlformats.org/drawingml/2006/picture">
                        <pic:nvPicPr>
                          <pic:cNvPr id="421763" name="Picture 421763"/>
                          <pic:cNvPicPr/>
                        </pic:nvPicPr>
                        <pic:blipFill>
                          <a:blip r:embed="rId873"/>
                          <a:stretch>
                            <a:fillRect/>
                          </a:stretch>
                        </pic:blipFill>
                        <pic:spPr>
                          <a:xfrm>
                            <a:off x="0" y="0"/>
                            <a:ext cx="141733" cy="1325880"/>
                          </a:xfrm>
                          <a:prstGeom prst="rect">
                            <a:avLst/>
                          </a:prstGeom>
                        </pic:spPr>
                      </pic:pic>
                    </a:graphicData>
                  </a:graphic>
                </wp:inline>
              </w:drawing>
            </w:r>
          </w:p>
        </w:tc>
        <w:tc>
          <w:tcPr>
            <w:tcW w:w="305"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910"/>
            </w:pPr>
            <w:r>
              <w:rPr>
                <w:noProof/>
              </w:rPr>
              <w:drawing>
                <wp:inline distT="0" distB="0" distL="0" distR="0">
                  <wp:extent cx="141732" cy="1769364"/>
                  <wp:effectExtent l="0" t="0" r="0" b="0"/>
                  <wp:docPr id="421550" name="Picture 421550"/>
                  <wp:cNvGraphicFramePr/>
                  <a:graphic xmlns:a="http://schemas.openxmlformats.org/drawingml/2006/main">
                    <a:graphicData uri="http://schemas.openxmlformats.org/drawingml/2006/picture">
                      <pic:pic xmlns:pic="http://schemas.openxmlformats.org/drawingml/2006/picture">
                        <pic:nvPicPr>
                          <pic:cNvPr id="421550" name="Picture 421550"/>
                          <pic:cNvPicPr/>
                        </pic:nvPicPr>
                        <pic:blipFill>
                          <a:blip r:embed="rId874"/>
                          <a:stretch>
                            <a:fillRect/>
                          </a:stretch>
                        </pic:blipFill>
                        <pic:spPr>
                          <a:xfrm>
                            <a:off x="0" y="0"/>
                            <a:ext cx="141732" cy="176936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154"/>
              <w:jc w:val="center"/>
            </w:pPr>
            <w:r>
              <w:rPr>
                <w:rFonts w:ascii="Microsoft JhengHei" w:eastAsia="Microsoft JhengHei" w:hAnsi="Microsoft JhengHei" w:cs="Microsoft JhengHei"/>
                <w:sz w:val="28"/>
              </w:rPr>
              <w:t>BJ</w:t>
            </w:r>
            <w:r>
              <w:rPr>
                <w:noProof/>
              </w:rPr>
              <w:drawing>
                <wp:inline distT="0" distB="0" distL="0" distR="0">
                  <wp:extent cx="141732" cy="1467612"/>
                  <wp:effectExtent l="0" t="0" r="0" b="0"/>
                  <wp:docPr id="421822" name="Picture 421822"/>
                  <wp:cNvGraphicFramePr/>
                  <a:graphic xmlns:a="http://schemas.openxmlformats.org/drawingml/2006/main">
                    <a:graphicData uri="http://schemas.openxmlformats.org/drawingml/2006/picture">
                      <pic:pic xmlns:pic="http://schemas.openxmlformats.org/drawingml/2006/picture">
                        <pic:nvPicPr>
                          <pic:cNvPr id="421822" name="Picture 421822"/>
                          <pic:cNvPicPr/>
                        </pic:nvPicPr>
                        <pic:blipFill>
                          <a:blip r:embed="rId875"/>
                          <a:stretch>
                            <a:fillRect/>
                          </a:stretch>
                        </pic:blipFill>
                        <pic:spPr>
                          <a:xfrm>
                            <a:off x="0" y="0"/>
                            <a:ext cx="141732" cy="1467612"/>
                          </a:xfrm>
                          <a:prstGeom prst="rect">
                            <a:avLst/>
                          </a:prstGeom>
                        </pic:spPr>
                      </pic:pic>
                    </a:graphicData>
                  </a:graphic>
                </wp:inline>
              </w:drawing>
            </w:r>
          </w:p>
        </w:tc>
        <w:tc>
          <w:tcPr>
            <w:tcW w:w="305"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679"/>
            </w:pPr>
            <w:r>
              <w:rPr>
                <w:noProof/>
              </w:rPr>
              <w:drawing>
                <wp:inline distT="0" distB="0" distL="0" distR="0">
                  <wp:extent cx="141732" cy="1915668"/>
                  <wp:effectExtent l="0" t="0" r="0" b="0"/>
                  <wp:docPr id="421599" name="Picture 421599"/>
                  <wp:cNvGraphicFramePr/>
                  <a:graphic xmlns:a="http://schemas.openxmlformats.org/drawingml/2006/main">
                    <a:graphicData uri="http://schemas.openxmlformats.org/drawingml/2006/picture">
                      <pic:pic xmlns:pic="http://schemas.openxmlformats.org/drawingml/2006/picture">
                        <pic:nvPicPr>
                          <pic:cNvPr id="421599" name="Picture 421599"/>
                          <pic:cNvPicPr/>
                        </pic:nvPicPr>
                        <pic:blipFill>
                          <a:blip r:embed="rId876"/>
                          <a:stretch>
                            <a:fillRect/>
                          </a:stretch>
                        </pic:blipFill>
                        <pic:spPr>
                          <a:xfrm>
                            <a:off x="0" y="0"/>
                            <a:ext cx="141732" cy="1915668"/>
                          </a:xfrm>
                          <a:prstGeom prst="rect">
                            <a:avLst/>
                          </a:prstGeom>
                        </pic:spPr>
                      </pic:pic>
                    </a:graphicData>
                  </a:graphic>
                </wp:inline>
              </w:drawing>
            </w:r>
          </w:p>
        </w:tc>
        <w:tc>
          <w:tcPr>
            <w:tcW w:w="309"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924"/>
            </w:pPr>
            <w:r>
              <w:rPr>
                <w:noProof/>
              </w:rPr>
              <w:drawing>
                <wp:inline distT="0" distB="0" distL="0" distR="0">
                  <wp:extent cx="141732" cy="1760220"/>
                  <wp:effectExtent l="0" t="0" r="0" b="0"/>
                  <wp:docPr id="421659" name="Picture 421659"/>
                  <wp:cNvGraphicFramePr/>
                  <a:graphic xmlns:a="http://schemas.openxmlformats.org/drawingml/2006/main">
                    <a:graphicData uri="http://schemas.openxmlformats.org/drawingml/2006/picture">
                      <pic:pic xmlns:pic="http://schemas.openxmlformats.org/drawingml/2006/picture">
                        <pic:nvPicPr>
                          <pic:cNvPr id="421659" name="Picture 421659"/>
                          <pic:cNvPicPr/>
                        </pic:nvPicPr>
                        <pic:blipFill>
                          <a:blip r:embed="rId877"/>
                          <a:stretch>
                            <a:fillRect/>
                          </a:stretch>
                        </pic:blipFill>
                        <pic:spPr>
                          <a:xfrm>
                            <a:off x="0" y="0"/>
                            <a:ext cx="141732" cy="1760220"/>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218"/>
            </w:pPr>
            <w:r>
              <w:rPr>
                <w:noProof/>
              </w:rPr>
              <w:drawing>
                <wp:inline distT="0" distB="0" distL="0" distR="0">
                  <wp:extent cx="146304" cy="2208276"/>
                  <wp:effectExtent l="0" t="0" r="0" b="0"/>
                  <wp:docPr id="421751" name="Picture 421751"/>
                  <wp:cNvGraphicFramePr/>
                  <a:graphic xmlns:a="http://schemas.openxmlformats.org/drawingml/2006/main">
                    <a:graphicData uri="http://schemas.openxmlformats.org/drawingml/2006/picture">
                      <pic:pic xmlns:pic="http://schemas.openxmlformats.org/drawingml/2006/picture">
                        <pic:nvPicPr>
                          <pic:cNvPr id="421751" name="Picture 421751"/>
                          <pic:cNvPicPr/>
                        </pic:nvPicPr>
                        <pic:blipFill>
                          <a:blip r:embed="rId878"/>
                          <a:stretch>
                            <a:fillRect/>
                          </a:stretch>
                        </pic:blipFill>
                        <pic:spPr>
                          <a:xfrm>
                            <a:off x="0" y="0"/>
                            <a:ext cx="146304" cy="2208276"/>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846"/>
            </w:pPr>
            <w:r>
              <w:rPr>
                <w:noProof/>
              </w:rPr>
              <w:drawing>
                <wp:inline distT="0" distB="0" distL="0" distR="0">
                  <wp:extent cx="141732" cy="1175004"/>
                  <wp:effectExtent l="0" t="0" r="0" b="0"/>
                  <wp:docPr id="421809" name="Picture 421809"/>
                  <wp:cNvGraphicFramePr/>
                  <a:graphic xmlns:a="http://schemas.openxmlformats.org/drawingml/2006/main">
                    <a:graphicData uri="http://schemas.openxmlformats.org/drawingml/2006/picture">
                      <pic:pic xmlns:pic="http://schemas.openxmlformats.org/drawingml/2006/picture">
                        <pic:nvPicPr>
                          <pic:cNvPr id="421809" name="Picture 421809"/>
                          <pic:cNvPicPr/>
                        </pic:nvPicPr>
                        <pic:blipFill>
                          <a:blip r:embed="rId879"/>
                          <a:stretch>
                            <a:fillRect/>
                          </a:stretch>
                        </pic:blipFill>
                        <pic:spPr>
                          <a:xfrm>
                            <a:off x="0" y="0"/>
                            <a:ext cx="141732" cy="117500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tabs>
                <w:tab w:val="center" w:pos="4252"/>
                <w:tab w:val="center" w:pos="5897"/>
              </w:tabs>
              <w:spacing w:after="0"/>
            </w:pPr>
            <w:r>
              <w:rPr>
                <w:sz w:val="44"/>
              </w:rPr>
              <w:tab/>
            </w:r>
            <w:r>
              <w:rPr>
                <w:noProof/>
              </w:rPr>
              <w:drawing>
                <wp:inline distT="0" distB="0" distL="0" distR="0">
                  <wp:extent cx="141732" cy="882396"/>
                  <wp:effectExtent l="0" t="0" r="0" b="0"/>
                  <wp:docPr id="421722" name="Picture 421722"/>
                  <wp:cNvGraphicFramePr/>
                  <a:graphic xmlns:a="http://schemas.openxmlformats.org/drawingml/2006/main">
                    <a:graphicData uri="http://schemas.openxmlformats.org/drawingml/2006/picture">
                      <pic:pic xmlns:pic="http://schemas.openxmlformats.org/drawingml/2006/picture">
                        <pic:nvPicPr>
                          <pic:cNvPr id="421722" name="Picture 421722"/>
                          <pic:cNvPicPr/>
                        </pic:nvPicPr>
                        <pic:blipFill>
                          <a:blip r:embed="rId880"/>
                          <a:stretch>
                            <a:fillRect/>
                          </a:stretch>
                        </pic:blipFill>
                        <pic:spPr>
                          <a:xfrm>
                            <a:off x="0" y="0"/>
                            <a:ext cx="141732" cy="882396"/>
                          </a:xfrm>
                          <a:prstGeom prst="rect">
                            <a:avLst/>
                          </a:prstGeom>
                        </pic:spPr>
                      </pic:pic>
                    </a:graphicData>
                  </a:graphic>
                </wp:inline>
              </w:drawing>
            </w:r>
            <w:r>
              <w:rPr>
                <w:rFonts w:ascii="Microsoft JhengHei" w:eastAsia="Microsoft JhengHei" w:hAnsi="Microsoft JhengHei" w:cs="Microsoft JhengHei"/>
                <w:sz w:val="44"/>
              </w:rPr>
              <w:t>¥</w:t>
            </w:r>
            <w:r>
              <w:rPr>
                <w:rFonts w:ascii="Microsoft JhengHei" w:eastAsia="Microsoft JhengHei" w:hAnsi="Microsoft JhengHei" w:cs="Microsoft JhengHei"/>
                <w:sz w:val="44"/>
              </w:rPr>
              <w:tab/>
            </w:r>
            <w:r>
              <w:rPr>
                <w:rFonts w:ascii="Microsoft JhengHei" w:eastAsia="Microsoft JhengHei" w:hAnsi="Microsoft JhengHei" w:cs="Microsoft JhengHei"/>
                <w:sz w:val="44"/>
              </w:rPr>
              <w:t>恭</w:t>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10"/>
            </w:pPr>
            <w:r>
              <w:rPr>
                <w:noProof/>
              </w:rPr>
              <w:drawing>
                <wp:inline distT="0" distB="0" distL="0" distR="0">
                  <wp:extent cx="146304" cy="1769364"/>
                  <wp:effectExtent l="0" t="0" r="0" b="0"/>
                  <wp:docPr id="421614" name="Picture 421614"/>
                  <wp:cNvGraphicFramePr/>
                  <a:graphic xmlns:a="http://schemas.openxmlformats.org/drawingml/2006/main">
                    <a:graphicData uri="http://schemas.openxmlformats.org/drawingml/2006/picture">
                      <pic:pic xmlns:pic="http://schemas.openxmlformats.org/drawingml/2006/picture">
                        <pic:nvPicPr>
                          <pic:cNvPr id="421614" name="Picture 421614"/>
                          <pic:cNvPicPr/>
                        </pic:nvPicPr>
                        <pic:blipFill>
                          <a:blip r:embed="rId881"/>
                          <a:stretch>
                            <a:fillRect/>
                          </a:stretch>
                        </pic:blipFill>
                        <pic:spPr>
                          <a:xfrm>
                            <a:off x="0" y="0"/>
                            <a:ext cx="146304" cy="1769364"/>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385"/>
            </w:pPr>
            <w:r>
              <w:rPr>
                <w:noProof/>
              </w:rPr>
              <w:drawing>
                <wp:inline distT="0" distB="0" distL="0" distR="0">
                  <wp:extent cx="141732" cy="1467612"/>
                  <wp:effectExtent l="0" t="0" r="0" b="0"/>
                  <wp:docPr id="421835" name="Picture 421835"/>
                  <wp:cNvGraphicFramePr/>
                  <a:graphic xmlns:a="http://schemas.openxmlformats.org/drawingml/2006/main">
                    <a:graphicData uri="http://schemas.openxmlformats.org/drawingml/2006/picture">
                      <pic:pic xmlns:pic="http://schemas.openxmlformats.org/drawingml/2006/picture">
                        <pic:nvPicPr>
                          <pic:cNvPr id="421835" name="Picture 421835"/>
                          <pic:cNvPicPr/>
                        </pic:nvPicPr>
                        <pic:blipFill>
                          <a:blip r:embed="rId882"/>
                          <a:stretch>
                            <a:fillRect/>
                          </a:stretch>
                        </pic:blipFill>
                        <pic:spPr>
                          <a:xfrm>
                            <a:off x="0" y="0"/>
                            <a:ext cx="141732" cy="1467612"/>
                          </a:xfrm>
                          <a:prstGeom prst="rect">
                            <a:avLst/>
                          </a:prstGeom>
                        </pic:spPr>
                      </pic:pic>
                    </a:graphicData>
                  </a:graphic>
                </wp:inline>
              </w:drawing>
            </w:r>
          </w:p>
        </w:tc>
      </w:tr>
      <w:tr w:rsidR="0007214E">
        <w:trPr>
          <w:trHeight w:val="3146"/>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74"/>
            </w:pPr>
            <w:r>
              <w:rPr>
                <w:noProof/>
              </w:rPr>
              <w:drawing>
                <wp:inline distT="0" distB="0" distL="0" distR="0">
                  <wp:extent cx="141732" cy="1019556"/>
                  <wp:effectExtent l="0" t="0" r="0" b="0"/>
                  <wp:docPr id="421324" name="Picture 421324"/>
                  <wp:cNvGraphicFramePr/>
                  <a:graphic xmlns:a="http://schemas.openxmlformats.org/drawingml/2006/main">
                    <a:graphicData uri="http://schemas.openxmlformats.org/drawingml/2006/picture">
                      <pic:pic xmlns:pic="http://schemas.openxmlformats.org/drawingml/2006/picture">
                        <pic:nvPicPr>
                          <pic:cNvPr id="421324" name="Picture 421324"/>
                          <pic:cNvPicPr/>
                        </pic:nvPicPr>
                        <pic:blipFill>
                          <a:blip r:embed="rId883"/>
                          <a:stretch>
                            <a:fillRect/>
                          </a:stretch>
                        </pic:blipFill>
                        <pic:spPr>
                          <a:xfrm>
                            <a:off x="0" y="0"/>
                            <a:ext cx="141732" cy="1019556"/>
                          </a:xfrm>
                          <a:prstGeom prst="rect">
                            <a:avLst/>
                          </a:prstGeom>
                        </pic:spPr>
                      </pic:pic>
                    </a:graphicData>
                  </a:graphic>
                </wp:inline>
              </w:drawing>
            </w:r>
          </w:p>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04"/>
            </w:pPr>
            <w:r>
              <w:rPr>
                <w:noProof/>
              </w:rPr>
              <w:drawing>
                <wp:inline distT="0" distB="0" distL="0" distR="0">
                  <wp:extent cx="141732" cy="873252"/>
                  <wp:effectExtent l="0" t="0" r="0" b="0"/>
                  <wp:docPr id="421491" name="Picture 421491"/>
                  <wp:cNvGraphicFramePr/>
                  <a:graphic xmlns:a="http://schemas.openxmlformats.org/drawingml/2006/main">
                    <a:graphicData uri="http://schemas.openxmlformats.org/drawingml/2006/picture">
                      <pic:pic xmlns:pic="http://schemas.openxmlformats.org/drawingml/2006/picture">
                        <pic:nvPicPr>
                          <pic:cNvPr id="421491" name="Picture 421491"/>
                          <pic:cNvPicPr/>
                        </pic:nvPicPr>
                        <pic:blipFill>
                          <a:blip r:embed="rId884"/>
                          <a:stretch>
                            <a:fillRect/>
                          </a:stretch>
                        </pic:blipFill>
                        <pic:spPr>
                          <a:xfrm>
                            <a:off x="0" y="0"/>
                            <a:ext cx="141732" cy="87325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04"/>
            </w:pPr>
            <w:r>
              <w:rPr>
                <w:noProof/>
              </w:rPr>
              <w:drawing>
                <wp:inline distT="0" distB="0" distL="0" distR="0">
                  <wp:extent cx="141732" cy="873252"/>
                  <wp:effectExtent l="0" t="0" r="0" b="0"/>
                  <wp:docPr id="421432" name="Picture 421432"/>
                  <wp:cNvGraphicFramePr/>
                  <a:graphic xmlns:a="http://schemas.openxmlformats.org/drawingml/2006/main">
                    <a:graphicData uri="http://schemas.openxmlformats.org/drawingml/2006/picture">
                      <pic:pic xmlns:pic="http://schemas.openxmlformats.org/drawingml/2006/picture">
                        <pic:nvPicPr>
                          <pic:cNvPr id="421432" name="Picture 421432"/>
                          <pic:cNvPicPr/>
                        </pic:nvPicPr>
                        <pic:blipFill>
                          <a:blip r:embed="rId885"/>
                          <a:stretch>
                            <a:fillRect/>
                          </a:stretch>
                        </pic:blipFill>
                        <pic:spPr>
                          <a:xfrm>
                            <a:off x="0" y="0"/>
                            <a:ext cx="141732" cy="873252"/>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74"/>
            </w:pPr>
            <w:r>
              <w:rPr>
                <w:noProof/>
              </w:rPr>
              <w:drawing>
                <wp:inline distT="0" distB="0" distL="0" distR="0">
                  <wp:extent cx="141732" cy="1024128"/>
                  <wp:effectExtent l="0" t="0" r="0" b="0"/>
                  <wp:docPr id="421478" name="Picture 421478"/>
                  <wp:cNvGraphicFramePr/>
                  <a:graphic xmlns:a="http://schemas.openxmlformats.org/drawingml/2006/main">
                    <a:graphicData uri="http://schemas.openxmlformats.org/drawingml/2006/picture">
                      <pic:pic xmlns:pic="http://schemas.openxmlformats.org/drawingml/2006/picture">
                        <pic:nvPicPr>
                          <pic:cNvPr id="421478" name="Picture 421478"/>
                          <pic:cNvPicPr/>
                        </pic:nvPicPr>
                        <pic:blipFill>
                          <a:blip r:embed="rId886"/>
                          <a:stretch>
                            <a:fillRect/>
                          </a:stretch>
                        </pic:blipFill>
                        <pic:spPr>
                          <a:xfrm>
                            <a:off x="0" y="0"/>
                            <a:ext cx="141732" cy="1024128"/>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713"/>
            </w:pPr>
            <w:r>
              <w:rPr>
                <w:noProof/>
              </w:rPr>
              <w:drawing>
                <wp:inline distT="0" distB="0" distL="0" distR="0">
                  <wp:extent cx="141732" cy="1312164"/>
                  <wp:effectExtent l="0" t="0" r="0" b="0"/>
                  <wp:docPr id="421308" name="Picture 421308"/>
                  <wp:cNvGraphicFramePr/>
                  <a:graphic xmlns:a="http://schemas.openxmlformats.org/drawingml/2006/main">
                    <a:graphicData uri="http://schemas.openxmlformats.org/drawingml/2006/picture">
                      <pic:pic xmlns:pic="http://schemas.openxmlformats.org/drawingml/2006/picture">
                        <pic:nvPicPr>
                          <pic:cNvPr id="421308" name="Picture 421308"/>
                          <pic:cNvPicPr/>
                        </pic:nvPicPr>
                        <pic:blipFill>
                          <a:blip r:embed="rId887"/>
                          <a:stretch>
                            <a:fillRect/>
                          </a:stretch>
                        </pic:blipFill>
                        <pic:spPr>
                          <a:xfrm>
                            <a:off x="0" y="0"/>
                            <a:ext cx="141732" cy="131216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2"/>
            </w:pPr>
            <w:r>
              <w:rPr>
                <w:noProof/>
              </w:rPr>
              <w:drawing>
                <wp:inline distT="0" distB="0" distL="0" distR="0">
                  <wp:extent cx="141732" cy="726948"/>
                  <wp:effectExtent l="0" t="0" r="0" b="0"/>
                  <wp:docPr id="421412" name="Picture 421412"/>
                  <wp:cNvGraphicFramePr/>
                  <a:graphic xmlns:a="http://schemas.openxmlformats.org/drawingml/2006/main">
                    <a:graphicData uri="http://schemas.openxmlformats.org/drawingml/2006/picture">
                      <pic:pic xmlns:pic="http://schemas.openxmlformats.org/drawingml/2006/picture">
                        <pic:nvPicPr>
                          <pic:cNvPr id="421412" name="Picture 421412"/>
                          <pic:cNvPicPr/>
                        </pic:nvPicPr>
                        <pic:blipFill>
                          <a:blip r:embed="rId888"/>
                          <a:stretch>
                            <a:fillRect/>
                          </a:stretch>
                        </pic:blipFill>
                        <pic:spPr>
                          <a:xfrm>
                            <a:off x="0" y="0"/>
                            <a:ext cx="141732" cy="726948"/>
                          </a:xfrm>
                          <a:prstGeom prst="rect">
                            <a:avLst/>
                          </a:prstGeom>
                        </pic:spPr>
                      </pic:pic>
                    </a:graphicData>
                  </a:graphic>
                </wp:inline>
              </w:drawing>
            </w:r>
          </w:p>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2"/>
            </w:pPr>
            <w:r>
              <w:rPr>
                <w:noProof/>
              </w:rPr>
              <w:drawing>
                <wp:inline distT="0" distB="0" distL="0" distR="0">
                  <wp:extent cx="141732" cy="722376"/>
                  <wp:effectExtent l="0" t="0" r="0" b="0"/>
                  <wp:docPr id="421363" name="Picture 421363"/>
                  <wp:cNvGraphicFramePr/>
                  <a:graphic xmlns:a="http://schemas.openxmlformats.org/drawingml/2006/main">
                    <a:graphicData uri="http://schemas.openxmlformats.org/drawingml/2006/picture">
                      <pic:pic xmlns:pic="http://schemas.openxmlformats.org/drawingml/2006/picture">
                        <pic:nvPicPr>
                          <pic:cNvPr id="421363" name="Picture 421363"/>
                          <pic:cNvPicPr/>
                        </pic:nvPicPr>
                        <pic:blipFill>
                          <a:blip r:embed="rId889"/>
                          <a:stretch>
                            <a:fillRect/>
                          </a:stretch>
                        </pic:blipFill>
                        <pic:spPr>
                          <a:xfrm>
                            <a:off x="0" y="0"/>
                            <a:ext cx="141732" cy="722376"/>
                          </a:xfrm>
                          <a:prstGeom prst="rect">
                            <a:avLst/>
                          </a:prstGeom>
                        </pic:spPr>
                      </pic:pic>
                    </a:graphicData>
                  </a:graphic>
                </wp:inline>
              </w:drawing>
            </w:r>
          </w:p>
        </w:tc>
        <w:tc>
          <w:tcPr>
            <w:tcW w:w="311"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right="7"/>
              <w:jc w:val="right"/>
            </w:pPr>
            <w:r>
              <w:rPr>
                <w:rFonts w:ascii="Microsoft JhengHei" w:eastAsia="Microsoft JhengHei" w:hAnsi="Microsoft JhengHei" w:cs="Microsoft JhengHei"/>
                <w:sz w:val="24"/>
              </w:rPr>
              <w:t>藑</w:t>
            </w:r>
            <w:r>
              <w:rPr>
                <w:rFonts w:ascii="Microsoft JhengHei" w:eastAsia="Microsoft JhengHei" w:hAnsi="Microsoft JhengHei" w:cs="Microsoft JhengHei"/>
                <w:sz w:val="24"/>
              </w:rPr>
              <w:t xml:space="preserve"> T</w:t>
            </w:r>
          </w:p>
        </w:tc>
        <w:tc>
          <w:tcPr>
            <w:tcW w:w="305"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07214E"/>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181"/>
            </w:pPr>
            <w:r>
              <w:rPr>
                <w:noProof/>
              </w:rPr>
              <w:drawing>
                <wp:inline distT="0" distB="0" distL="0" distR="0">
                  <wp:extent cx="137160" cy="1019556"/>
                  <wp:effectExtent l="0" t="0" r="0" b="0"/>
                  <wp:docPr id="421340" name="Picture 421340"/>
                  <wp:cNvGraphicFramePr/>
                  <a:graphic xmlns:a="http://schemas.openxmlformats.org/drawingml/2006/main">
                    <a:graphicData uri="http://schemas.openxmlformats.org/drawingml/2006/picture">
                      <pic:pic xmlns:pic="http://schemas.openxmlformats.org/drawingml/2006/picture">
                        <pic:nvPicPr>
                          <pic:cNvPr id="421340" name="Picture 421340"/>
                          <pic:cNvPicPr/>
                        </pic:nvPicPr>
                        <pic:blipFill>
                          <a:blip r:embed="rId890"/>
                          <a:stretch>
                            <a:fillRect/>
                          </a:stretch>
                        </pic:blipFill>
                        <pic:spPr>
                          <a:xfrm>
                            <a:off x="0" y="0"/>
                            <a:ext cx="137160" cy="1019556"/>
                          </a:xfrm>
                          <a:prstGeom prst="rect">
                            <a:avLst/>
                          </a:prstGeom>
                        </pic:spPr>
                      </pic:pic>
                    </a:graphicData>
                  </a:graphic>
                </wp:inline>
              </w:drawing>
            </w:r>
          </w:p>
        </w:tc>
        <w:tc>
          <w:tcPr>
            <w:tcW w:w="309"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958"/>
            </w:pPr>
            <w:r>
              <w:rPr>
                <w:noProof/>
              </w:rPr>
              <w:drawing>
                <wp:inline distT="0" distB="0" distL="0" distR="0">
                  <wp:extent cx="146304" cy="1156717"/>
                  <wp:effectExtent l="0" t="0" r="0" b="0"/>
                  <wp:docPr id="421423" name="Picture 421423"/>
                  <wp:cNvGraphicFramePr/>
                  <a:graphic xmlns:a="http://schemas.openxmlformats.org/drawingml/2006/main">
                    <a:graphicData uri="http://schemas.openxmlformats.org/drawingml/2006/picture">
                      <pic:pic xmlns:pic="http://schemas.openxmlformats.org/drawingml/2006/picture">
                        <pic:nvPicPr>
                          <pic:cNvPr id="421423" name="Picture 421423"/>
                          <pic:cNvPicPr/>
                        </pic:nvPicPr>
                        <pic:blipFill>
                          <a:blip r:embed="rId891"/>
                          <a:stretch>
                            <a:fillRect/>
                          </a:stretch>
                        </pic:blipFill>
                        <pic:spPr>
                          <a:xfrm>
                            <a:off x="0" y="0"/>
                            <a:ext cx="146304" cy="1156717"/>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11"/>
            </w:pPr>
            <w:r>
              <w:rPr>
                <w:noProof/>
              </w:rPr>
              <w:drawing>
                <wp:inline distT="0" distB="0" distL="0" distR="0">
                  <wp:extent cx="141733" cy="873252"/>
                  <wp:effectExtent l="0" t="0" r="0" b="0"/>
                  <wp:docPr id="421390" name="Picture 421390"/>
                  <wp:cNvGraphicFramePr/>
                  <a:graphic xmlns:a="http://schemas.openxmlformats.org/drawingml/2006/main">
                    <a:graphicData uri="http://schemas.openxmlformats.org/drawingml/2006/picture">
                      <pic:pic xmlns:pic="http://schemas.openxmlformats.org/drawingml/2006/picture">
                        <pic:nvPicPr>
                          <pic:cNvPr id="421390" name="Picture 421390"/>
                          <pic:cNvPicPr/>
                        </pic:nvPicPr>
                        <pic:blipFill>
                          <a:blip r:embed="rId892"/>
                          <a:stretch>
                            <a:fillRect/>
                          </a:stretch>
                        </pic:blipFill>
                        <pic:spPr>
                          <a:xfrm>
                            <a:off x="0" y="0"/>
                            <a:ext cx="141733" cy="873252"/>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8"/>
            </w:pPr>
            <w:r>
              <w:rPr>
                <w:noProof/>
              </w:rPr>
              <w:drawing>
                <wp:inline distT="0" distB="0" distL="0" distR="0">
                  <wp:extent cx="141732" cy="868680"/>
                  <wp:effectExtent l="0" t="0" r="0" b="0"/>
                  <wp:docPr id="421349" name="Picture 421349"/>
                  <wp:cNvGraphicFramePr/>
                  <a:graphic xmlns:a="http://schemas.openxmlformats.org/drawingml/2006/main">
                    <a:graphicData uri="http://schemas.openxmlformats.org/drawingml/2006/picture">
                      <pic:pic xmlns:pic="http://schemas.openxmlformats.org/drawingml/2006/picture">
                        <pic:nvPicPr>
                          <pic:cNvPr id="421349" name="Picture 421349"/>
                          <pic:cNvPicPr/>
                        </pic:nvPicPr>
                        <pic:blipFill>
                          <a:blip r:embed="rId893"/>
                          <a:stretch>
                            <a:fillRect/>
                          </a:stretch>
                        </pic:blipFill>
                        <pic:spPr>
                          <a:xfrm>
                            <a:off x="0" y="0"/>
                            <a:ext cx="141732" cy="868680"/>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8"/>
            </w:pPr>
            <w:r>
              <w:rPr>
                <w:noProof/>
              </w:rPr>
              <w:drawing>
                <wp:inline distT="0" distB="0" distL="0" distR="0">
                  <wp:extent cx="137161" cy="868680"/>
                  <wp:effectExtent l="0" t="0" r="0" b="0"/>
                  <wp:docPr id="421468" name="Picture 421468"/>
                  <wp:cNvGraphicFramePr/>
                  <a:graphic xmlns:a="http://schemas.openxmlformats.org/drawingml/2006/main">
                    <a:graphicData uri="http://schemas.openxmlformats.org/drawingml/2006/picture">
                      <pic:pic xmlns:pic="http://schemas.openxmlformats.org/drawingml/2006/picture">
                        <pic:nvPicPr>
                          <pic:cNvPr id="421468" name="Picture 421468"/>
                          <pic:cNvPicPr/>
                        </pic:nvPicPr>
                        <pic:blipFill>
                          <a:blip r:embed="rId894"/>
                          <a:stretch>
                            <a:fillRect/>
                          </a:stretch>
                        </pic:blipFill>
                        <pic:spPr>
                          <a:xfrm>
                            <a:off x="0" y="0"/>
                            <a:ext cx="137161" cy="868680"/>
                          </a:xfrm>
                          <a:prstGeom prst="rect">
                            <a:avLst/>
                          </a:prstGeom>
                        </pic:spPr>
                      </pic:pic>
                    </a:graphicData>
                  </a:graphic>
                </wp:inline>
              </w:drawing>
            </w:r>
          </w:p>
        </w:tc>
      </w:tr>
      <w:tr w:rsidR="0007214E">
        <w:trPr>
          <w:trHeight w:val="1624"/>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3"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549"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3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469" w:type="dxa"/>
            <w:gridSpan w:val="8"/>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1732" cy="722376"/>
                  <wp:effectExtent l="0" t="0" r="0" b="0"/>
                  <wp:docPr id="421930" name="Picture 421930"/>
                  <wp:cNvGraphicFramePr/>
                  <a:graphic xmlns:a="http://schemas.openxmlformats.org/drawingml/2006/main">
                    <a:graphicData uri="http://schemas.openxmlformats.org/drawingml/2006/picture">
                      <pic:pic xmlns:pic="http://schemas.openxmlformats.org/drawingml/2006/picture">
                        <pic:nvPicPr>
                          <pic:cNvPr id="421930" name="Picture 421930"/>
                          <pic:cNvPicPr/>
                        </pic:nvPicPr>
                        <pic:blipFill>
                          <a:blip r:embed="rId895"/>
                          <a:stretch>
                            <a:fillRect/>
                          </a:stretch>
                        </pic:blipFill>
                        <pic:spPr>
                          <a:xfrm>
                            <a:off x="0" y="0"/>
                            <a:ext cx="141732" cy="722376"/>
                          </a:xfrm>
                          <a:prstGeom prst="rect">
                            <a:avLst/>
                          </a:prstGeom>
                        </pic:spPr>
                      </pic:pic>
                    </a:graphicData>
                  </a:graphic>
                </wp:inline>
              </w:drawing>
            </w:r>
          </w:p>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70"/>
        </w:trPr>
        <w:tc>
          <w:tcPr>
            <w:tcW w:w="6790" w:type="dxa"/>
            <w:gridSpan w:val="2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70"/>
            </w:pPr>
            <w:r>
              <w:rPr>
                <w:noProof/>
              </w:rPr>
              <mc:AlternateContent>
                <mc:Choice Requires="wpg">
                  <w:drawing>
                    <wp:inline distT="0" distB="0" distL="0" distR="0">
                      <wp:extent cx="118873" cy="132589"/>
                      <wp:effectExtent l="0" t="0" r="0" b="0"/>
                      <wp:docPr id="1138570" name="Group 1138570"/>
                      <wp:cNvGraphicFramePr/>
                      <a:graphic xmlns:a="http://schemas.openxmlformats.org/drawingml/2006/main">
                        <a:graphicData uri="http://schemas.microsoft.com/office/word/2010/wordprocessingGroup">
                          <wpg:wgp>
                            <wpg:cNvGrpSpPr/>
                            <wpg:grpSpPr>
                              <a:xfrm>
                                <a:off x="0" y="0"/>
                                <a:ext cx="118873" cy="132589"/>
                                <a:chOff x="0" y="0"/>
                                <a:chExt cx="118873" cy="132589"/>
                              </a:xfrm>
                            </wpg:grpSpPr>
                            <wps:wsp>
                              <wps:cNvPr id="420114" name="Rectangle 420114"/>
                              <wps:cNvSpPr/>
                              <wps:spPr>
                                <a:xfrm>
                                  <a:off x="0" y="0"/>
                                  <a:ext cx="158101" cy="176343"/>
                                </a:xfrm>
                                <a:prstGeom prst="rect">
                                  <a:avLst/>
                                </a:prstGeom>
                                <a:ln>
                                  <a:noFill/>
                                </a:ln>
                              </wps:spPr>
                              <wps:txbx>
                                <w:txbxContent>
                                  <w:p w:rsidR="0007214E" w:rsidRDefault="00546060">
                                    <w:r>
                                      <w:rPr>
                                        <w:rFonts w:ascii="Microsoft JhengHei" w:eastAsia="Microsoft JhengHei" w:hAnsi="Microsoft JhengHei" w:cs="Microsoft JhengHei"/>
                                        <w:sz w:val="34"/>
                                      </w:rPr>
                                      <w:t>H</w:t>
                                    </w:r>
                                  </w:p>
                                </w:txbxContent>
                              </wps:txbx>
                              <wps:bodyPr horzOverflow="overflow" vert="horz" lIns="0" tIns="0" rIns="0" bIns="0" rtlCol="0">
                                <a:noAutofit/>
                              </wps:bodyPr>
                            </wps:wsp>
                          </wpg:wgp>
                        </a:graphicData>
                      </a:graphic>
                    </wp:inline>
                  </w:drawing>
                </mc:Choice>
                <mc:Fallback xmlns:a="http://schemas.openxmlformats.org/drawingml/2006/main">
                  <w:pict>
                    <v:group id="Group 1138570" style="width:9.36005pt;height:10.4401pt;mso-position-horizontal-relative:char;mso-position-vertical-relative:line" coordsize="1188,1325">
                      <v:rect id="Rectangle 420114" style="position:absolute;width:1581;height:1763;left:0;top:0;" filled="f" stroked="f">
                        <v:textbox inset="0,0,0,0">
                          <w:txbxContent>
                            <w:p>
                              <w:pPr>
                                <w:spacing w:before="0" w:after="160" w:line="259" w:lineRule="auto"/>
                              </w:pPr>
                              <w:r>
                                <w:rPr>
                                  <w:rFonts w:cs="Microsoft JhengHei" w:hAnsi="Microsoft JhengHei" w:eastAsia="Microsoft JhengHei" w:ascii="Microsoft JhengHei"/>
                                  <w:sz w:val="34"/>
                                </w:rPr>
                                <w:t xml:space="preserve">H</w:t>
                              </w:r>
                            </w:p>
                          </w:txbxContent>
                        </v:textbox>
                      </v:rect>
                    </v:group>
                  </w:pict>
                </mc:Fallback>
              </mc:AlternateContent>
            </w:r>
          </w:p>
        </w:tc>
      </w:tr>
      <w:tr w:rsidR="0007214E">
        <w:trPr>
          <w:trHeight w:val="554"/>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2"/>
        </w:trPr>
        <w:tc>
          <w:tcPr>
            <w:tcW w:w="6790" w:type="dxa"/>
            <w:gridSpan w:val="2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left="-1217" w:right="1237"/>
      </w:pPr>
      <w:r>
        <w:br w:type="page"/>
      </w:r>
    </w:p>
    <w:p w:rsidR="0007214E" w:rsidRDefault="00546060">
      <w:pPr>
        <w:spacing w:after="0"/>
        <w:ind w:right="-14524"/>
      </w:pPr>
      <w:r>
        <w:rPr>
          <w:noProof/>
        </w:rPr>
        <w:drawing>
          <wp:inline distT="0" distB="0" distL="0" distR="0">
            <wp:extent cx="9235439" cy="4937762"/>
            <wp:effectExtent l="0" t="0" r="0" b="0"/>
            <wp:docPr id="1173299" name="Picture 1173299"/>
            <wp:cNvGraphicFramePr/>
            <a:graphic xmlns:a="http://schemas.openxmlformats.org/drawingml/2006/main">
              <a:graphicData uri="http://schemas.openxmlformats.org/drawingml/2006/picture">
                <pic:pic xmlns:pic="http://schemas.openxmlformats.org/drawingml/2006/picture">
                  <pic:nvPicPr>
                    <pic:cNvPr id="1173299" name="Picture 1173299"/>
                    <pic:cNvPicPr/>
                  </pic:nvPicPr>
                  <pic:blipFill>
                    <a:blip r:embed="rId896"/>
                    <a:stretch>
                      <a:fillRect/>
                    </a:stretch>
                  </pic:blipFill>
                  <pic:spPr>
                    <a:xfrm rot="5399999">
                      <a:off x="0" y="0"/>
                      <a:ext cx="9235439" cy="4937762"/>
                    </a:xfrm>
                    <a:prstGeom prst="rect">
                      <a:avLst/>
                    </a:prstGeom>
                  </pic:spPr>
                </pic:pic>
              </a:graphicData>
            </a:graphic>
          </wp:inline>
        </w:drawing>
      </w:r>
    </w:p>
    <w:tbl>
      <w:tblPr>
        <w:tblStyle w:val="TableGrid"/>
        <w:tblpPr w:vertAnchor="text" w:horzAnchor="margin" w:tblpX="334"/>
        <w:tblOverlap w:val="never"/>
        <w:tblW w:w="7694" w:type="dxa"/>
        <w:tblInd w:w="0" w:type="dxa"/>
        <w:tblCellMar>
          <w:top w:w="119" w:type="dxa"/>
          <w:left w:w="0" w:type="dxa"/>
          <w:bottom w:w="105" w:type="dxa"/>
          <w:right w:w="25" w:type="dxa"/>
        </w:tblCellMar>
        <w:tblLook w:val="04A0" w:firstRow="1" w:lastRow="0" w:firstColumn="1" w:lastColumn="0" w:noHBand="0" w:noVBand="1"/>
      </w:tblPr>
      <w:tblGrid>
        <w:gridCol w:w="310"/>
        <w:gridCol w:w="306"/>
        <w:gridCol w:w="310"/>
        <w:gridCol w:w="310"/>
        <w:gridCol w:w="310"/>
        <w:gridCol w:w="305"/>
        <w:gridCol w:w="306"/>
        <w:gridCol w:w="310"/>
        <w:gridCol w:w="608"/>
        <w:gridCol w:w="310"/>
        <w:gridCol w:w="608"/>
        <w:gridCol w:w="305"/>
        <w:gridCol w:w="310"/>
        <w:gridCol w:w="308"/>
        <w:gridCol w:w="311"/>
        <w:gridCol w:w="308"/>
        <w:gridCol w:w="310"/>
        <w:gridCol w:w="306"/>
        <w:gridCol w:w="310"/>
        <w:gridCol w:w="308"/>
        <w:gridCol w:w="310"/>
        <w:gridCol w:w="310"/>
        <w:gridCol w:w="307"/>
      </w:tblGrid>
      <w:tr w:rsidR="0007214E">
        <w:trPr>
          <w:trHeight w:val="7064"/>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2477"/>
                <w:tab w:val="center" w:pos="5785"/>
              </w:tabs>
              <w:spacing w:after="0"/>
            </w:pPr>
            <w:r>
              <w:rPr>
                <w:sz w:val="24"/>
              </w:rPr>
              <w:tab/>
            </w:r>
            <w:r>
              <w:rPr>
                <w:noProof/>
              </w:rPr>
              <w:drawing>
                <wp:inline distT="0" distB="0" distL="0" distR="0">
                  <wp:extent cx="150876" cy="1984248"/>
                  <wp:effectExtent l="0" t="0" r="0" b="0"/>
                  <wp:docPr id="425819" name="Picture 425819"/>
                  <wp:cNvGraphicFramePr/>
                  <a:graphic xmlns:a="http://schemas.openxmlformats.org/drawingml/2006/main">
                    <a:graphicData uri="http://schemas.openxmlformats.org/drawingml/2006/picture">
                      <pic:pic xmlns:pic="http://schemas.openxmlformats.org/drawingml/2006/picture">
                        <pic:nvPicPr>
                          <pic:cNvPr id="425819" name="Picture 425819"/>
                          <pic:cNvPicPr/>
                        </pic:nvPicPr>
                        <pic:blipFill>
                          <a:blip r:embed="rId897"/>
                          <a:stretch>
                            <a:fillRect/>
                          </a:stretch>
                        </pic:blipFill>
                        <pic:spPr>
                          <a:xfrm>
                            <a:off x="0" y="0"/>
                            <a:ext cx="150876" cy="1984248"/>
                          </a:xfrm>
                          <a:prstGeom prst="rect">
                            <a:avLst/>
                          </a:prstGeom>
                        </pic:spPr>
                      </pic:pic>
                    </a:graphicData>
                  </a:graphic>
                </wp:inline>
              </w:drawing>
            </w:r>
            <w:r>
              <w:rPr>
                <w:noProof/>
              </w:rPr>
              <w:drawing>
                <wp:inline distT="0" distB="0" distL="0" distR="0">
                  <wp:extent cx="141732" cy="886968"/>
                  <wp:effectExtent l="0" t="0" r="0" b="0"/>
                  <wp:docPr id="425337" name="Picture 425337"/>
                  <wp:cNvGraphicFramePr/>
                  <a:graphic xmlns:a="http://schemas.openxmlformats.org/drawingml/2006/main">
                    <a:graphicData uri="http://schemas.openxmlformats.org/drawingml/2006/picture">
                      <pic:pic xmlns:pic="http://schemas.openxmlformats.org/drawingml/2006/picture">
                        <pic:nvPicPr>
                          <pic:cNvPr id="425337" name="Picture 425337"/>
                          <pic:cNvPicPr/>
                        </pic:nvPicPr>
                        <pic:blipFill>
                          <a:blip r:embed="rId898"/>
                          <a:stretch>
                            <a:fillRect/>
                          </a:stretch>
                        </pic:blipFill>
                        <pic:spPr>
                          <a:xfrm>
                            <a:off x="0" y="0"/>
                            <a:ext cx="141732" cy="886968"/>
                          </a:xfrm>
                          <a:prstGeom prst="rect">
                            <a:avLst/>
                          </a:prstGeom>
                        </pic:spPr>
                      </pic:pic>
                    </a:graphicData>
                  </a:graphic>
                </wp:inline>
              </w:drawing>
            </w:r>
            <w:r>
              <w:rPr>
                <w:sz w:val="24"/>
              </w:rPr>
              <w:tab/>
            </w:r>
            <w:r>
              <w:rPr>
                <w:rFonts w:ascii="Microsoft JhengHei" w:eastAsia="Microsoft JhengHei" w:hAnsi="Microsoft JhengHei" w:cs="Microsoft JhengHei"/>
                <w:sz w:val="24"/>
              </w:rPr>
              <w:tab/>
            </w:r>
            <w:r>
              <w:rPr>
                <w:rFonts w:ascii="Microsoft JhengHei" w:eastAsia="Microsoft JhengHei" w:hAnsi="Microsoft JhengHei" w:cs="Microsoft JhengHei"/>
                <w:sz w:val="24"/>
              </w:rPr>
              <w:t>长</w:t>
            </w:r>
            <w:r>
              <w:rPr>
                <w:rFonts w:ascii="Microsoft JhengHei" w:eastAsia="Microsoft JhengHei" w:hAnsi="Microsoft JhengHei" w:cs="Microsoft JhengHei"/>
                <w:sz w:val="24"/>
              </w:rPr>
              <w:t xml:space="preserve"> '</w:t>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355"/>
            </w:pPr>
            <w:r>
              <w:rPr>
                <w:noProof/>
              </w:rPr>
              <w:drawing>
                <wp:inline distT="0" distB="0" distL="0" distR="0">
                  <wp:extent cx="2208276" cy="146305"/>
                  <wp:effectExtent l="0" t="0" r="0" b="0"/>
                  <wp:docPr id="1173315" name="Picture 1173315"/>
                  <wp:cNvGraphicFramePr/>
                  <a:graphic xmlns:a="http://schemas.openxmlformats.org/drawingml/2006/main">
                    <a:graphicData uri="http://schemas.openxmlformats.org/drawingml/2006/picture">
                      <pic:pic xmlns:pic="http://schemas.openxmlformats.org/drawingml/2006/picture">
                        <pic:nvPicPr>
                          <pic:cNvPr id="1173315" name="Picture 1173315"/>
                          <pic:cNvPicPr/>
                        </pic:nvPicPr>
                        <pic:blipFill>
                          <a:blip r:embed="rId899"/>
                          <a:stretch>
                            <a:fillRect/>
                          </a:stretch>
                        </pic:blipFill>
                        <pic:spPr>
                          <a:xfrm rot="5399999">
                            <a:off x="0" y="0"/>
                            <a:ext cx="2208276" cy="146305"/>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362"/>
            </w:pPr>
            <w:r>
              <w:rPr>
                <w:noProof/>
              </w:rPr>
              <w:drawing>
                <wp:inline distT="0" distB="0" distL="0" distR="0">
                  <wp:extent cx="2208276" cy="146305"/>
                  <wp:effectExtent l="0" t="0" r="0" b="0"/>
                  <wp:docPr id="1173313" name="Picture 1173313"/>
                  <wp:cNvGraphicFramePr/>
                  <a:graphic xmlns:a="http://schemas.openxmlformats.org/drawingml/2006/main">
                    <a:graphicData uri="http://schemas.openxmlformats.org/drawingml/2006/picture">
                      <pic:pic xmlns:pic="http://schemas.openxmlformats.org/drawingml/2006/picture">
                        <pic:nvPicPr>
                          <pic:cNvPr id="1173313" name="Picture 1173313"/>
                          <pic:cNvPicPr/>
                        </pic:nvPicPr>
                        <pic:blipFill>
                          <a:blip r:embed="rId900"/>
                          <a:stretch>
                            <a:fillRect/>
                          </a:stretch>
                        </pic:blipFill>
                        <pic:spPr>
                          <a:xfrm rot="5399999">
                            <a:off x="0" y="0"/>
                            <a:ext cx="2208276" cy="146305"/>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745"/>
              <w:jc w:val="center"/>
            </w:pPr>
            <w:r>
              <w:rPr>
                <w:rFonts w:ascii="Microsoft JhengHei" w:eastAsia="Microsoft JhengHei" w:hAnsi="Microsoft JhengHei" w:cs="Microsoft JhengHei"/>
                <w:sz w:val="26"/>
              </w:rPr>
              <w:t>¥</w:t>
            </w:r>
            <w:r>
              <w:rPr>
                <w:rFonts w:ascii="Microsoft JhengHei" w:eastAsia="Microsoft JhengHei" w:hAnsi="Microsoft JhengHei" w:cs="Microsoft JhengHei"/>
                <w:sz w:val="26"/>
              </w:rPr>
              <w:t>圄</w:t>
            </w:r>
            <w:r>
              <w:rPr>
                <w:noProof/>
              </w:rPr>
              <w:drawing>
                <wp:inline distT="0" distB="0" distL="0" distR="0">
                  <wp:extent cx="1028700" cy="141732"/>
                  <wp:effectExtent l="0" t="0" r="0" b="0"/>
                  <wp:docPr id="1173311" name="Picture 1173311"/>
                  <wp:cNvGraphicFramePr/>
                  <a:graphic xmlns:a="http://schemas.openxmlformats.org/drawingml/2006/main">
                    <a:graphicData uri="http://schemas.openxmlformats.org/drawingml/2006/picture">
                      <pic:pic xmlns:pic="http://schemas.openxmlformats.org/drawingml/2006/picture">
                        <pic:nvPicPr>
                          <pic:cNvPr id="1173311" name="Picture 1173311"/>
                          <pic:cNvPicPr/>
                        </pic:nvPicPr>
                        <pic:blipFill>
                          <a:blip r:embed="rId901"/>
                          <a:stretch>
                            <a:fillRect/>
                          </a:stretch>
                        </pic:blipFill>
                        <pic:spPr>
                          <a:xfrm rot="5399999">
                            <a:off x="0" y="0"/>
                            <a:ext cx="1028700" cy="14173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759"/>
            </w:pPr>
            <w:r>
              <w:rPr>
                <w:noProof/>
              </w:rPr>
              <w:drawing>
                <wp:inline distT="0" distB="0" distL="0" distR="0">
                  <wp:extent cx="141732" cy="1316736"/>
                  <wp:effectExtent l="0" t="0" r="0" b="0"/>
                  <wp:docPr id="425488" name="Picture 425488"/>
                  <wp:cNvGraphicFramePr/>
                  <a:graphic xmlns:a="http://schemas.openxmlformats.org/drawingml/2006/main">
                    <a:graphicData uri="http://schemas.openxmlformats.org/drawingml/2006/picture">
                      <pic:pic xmlns:pic="http://schemas.openxmlformats.org/drawingml/2006/picture">
                        <pic:nvPicPr>
                          <pic:cNvPr id="425488" name="Picture 425488"/>
                          <pic:cNvPicPr/>
                        </pic:nvPicPr>
                        <pic:blipFill>
                          <a:blip r:embed="rId902"/>
                          <a:stretch>
                            <a:fillRect/>
                          </a:stretch>
                        </pic:blipFill>
                        <pic:spPr>
                          <a:xfrm>
                            <a:off x="0" y="0"/>
                            <a:ext cx="141732" cy="1316736"/>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419"/>
            </w:pPr>
            <w:r>
              <w:rPr>
                <w:noProof/>
              </w:rPr>
              <w:drawing>
                <wp:inline distT="0" distB="0" distL="0" distR="0">
                  <wp:extent cx="2802636" cy="150877"/>
                  <wp:effectExtent l="0" t="0" r="0" b="0"/>
                  <wp:docPr id="1173309" name="Picture 1173309"/>
                  <wp:cNvGraphicFramePr/>
                  <a:graphic xmlns:a="http://schemas.openxmlformats.org/drawingml/2006/main">
                    <a:graphicData uri="http://schemas.openxmlformats.org/drawingml/2006/picture">
                      <pic:pic xmlns:pic="http://schemas.openxmlformats.org/drawingml/2006/picture">
                        <pic:nvPicPr>
                          <pic:cNvPr id="1173309" name="Picture 1173309"/>
                          <pic:cNvPicPr/>
                        </pic:nvPicPr>
                        <pic:blipFill>
                          <a:blip r:embed="rId903"/>
                          <a:stretch>
                            <a:fillRect/>
                          </a:stretch>
                        </pic:blipFill>
                        <pic:spPr>
                          <a:xfrm rot="5399999">
                            <a:off x="0" y="0"/>
                            <a:ext cx="2802636" cy="150877"/>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2873"/>
                <w:tab w:val="center" w:pos="5148"/>
                <w:tab w:val="center" w:pos="6260"/>
              </w:tabs>
              <w:spacing w:after="0"/>
            </w:pPr>
            <w:r>
              <w:rPr>
                <w:sz w:val="12"/>
              </w:rPr>
              <w:tab/>
            </w:r>
            <w:r>
              <w:rPr>
                <w:noProof/>
              </w:rPr>
              <w:drawing>
                <wp:inline distT="0" distB="0" distL="0" distR="0">
                  <wp:extent cx="137160" cy="1024128"/>
                  <wp:effectExtent l="0" t="0" r="0" b="0"/>
                  <wp:docPr id="425753" name="Picture 425753"/>
                  <wp:cNvGraphicFramePr/>
                  <a:graphic xmlns:a="http://schemas.openxmlformats.org/drawingml/2006/main">
                    <a:graphicData uri="http://schemas.openxmlformats.org/drawingml/2006/picture">
                      <pic:pic xmlns:pic="http://schemas.openxmlformats.org/drawingml/2006/picture">
                        <pic:nvPicPr>
                          <pic:cNvPr id="425753" name="Picture 425753"/>
                          <pic:cNvPicPr/>
                        </pic:nvPicPr>
                        <pic:blipFill>
                          <a:blip r:embed="rId904"/>
                          <a:stretch>
                            <a:fillRect/>
                          </a:stretch>
                        </pic:blipFill>
                        <pic:spPr>
                          <a:xfrm>
                            <a:off x="0" y="0"/>
                            <a:ext cx="137160" cy="1024128"/>
                          </a:xfrm>
                          <a:prstGeom prst="rect">
                            <a:avLst/>
                          </a:prstGeom>
                        </pic:spPr>
                      </pic:pic>
                    </a:graphicData>
                  </a:graphic>
                </wp:inline>
              </w:drawing>
            </w:r>
            <w:r>
              <w:rPr>
                <w:rFonts w:ascii="Microsoft JhengHei" w:eastAsia="Microsoft JhengHei" w:hAnsi="Microsoft JhengHei" w:cs="Microsoft JhengHei"/>
                <w:sz w:val="12"/>
              </w:rPr>
              <w:t xml:space="preserve"> </w:t>
            </w:r>
            <w:r>
              <w:rPr>
                <w:rFonts w:ascii="Microsoft JhengHei" w:eastAsia="Microsoft JhengHei" w:hAnsi="Microsoft JhengHei" w:cs="Microsoft JhengHei"/>
                <w:sz w:val="12"/>
              </w:rPr>
              <w:t>叵</w:t>
            </w:r>
            <w:r>
              <w:rPr>
                <w:rFonts w:ascii="Microsoft JhengHei" w:eastAsia="Microsoft JhengHei" w:hAnsi="Microsoft JhengHei" w:cs="Microsoft JhengHei"/>
                <w:sz w:val="12"/>
              </w:rPr>
              <w:tab/>
              <w:t>'W21</w:t>
            </w:r>
            <w:r>
              <w:rPr>
                <w:rFonts w:ascii="Microsoft JhengHei" w:eastAsia="Microsoft JhengHei" w:hAnsi="Microsoft JhengHei" w:cs="Microsoft JhengHei"/>
                <w:sz w:val="12"/>
              </w:rPr>
              <w:tab/>
              <w:t>T</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30"/>
            </w:pPr>
            <w:r>
              <w:rPr>
                <w:noProof/>
              </w:rPr>
              <w:drawing>
                <wp:inline distT="0" distB="0" distL="0" distR="0">
                  <wp:extent cx="3685032" cy="150877"/>
                  <wp:effectExtent l="0" t="0" r="0" b="0"/>
                  <wp:docPr id="1173307" name="Picture 1173307"/>
                  <wp:cNvGraphicFramePr/>
                  <a:graphic xmlns:a="http://schemas.openxmlformats.org/drawingml/2006/main">
                    <a:graphicData uri="http://schemas.openxmlformats.org/drawingml/2006/picture">
                      <pic:pic xmlns:pic="http://schemas.openxmlformats.org/drawingml/2006/picture">
                        <pic:nvPicPr>
                          <pic:cNvPr id="1173307" name="Picture 1173307"/>
                          <pic:cNvPicPr/>
                        </pic:nvPicPr>
                        <pic:blipFill>
                          <a:blip r:embed="rId905"/>
                          <a:stretch>
                            <a:fillRect/>
                          </a:stretch>
                        </pic:blipFill>
                        <pic:spPr>
                          <a:xfrm rot="5399999">
                            <a:off x="0" y="0"/>
                            <a:ext cx="3685032" cy="150877"/>
                          </a:xfrm>
                          <a:prstGeom prst="rect">
                            <a:avLst/>
                          </a:prstGeom>
                        </pic:spPr>
                      </pic:pic>
                    </a:graphicData>
                  </a:graphic>
                </wp:inline>
              </w:drawing>
            </w:r>
          </w:p>
        </w:tc>
        <w:tc>
          <w:tcPr>
            <w:tcW w:w="6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pPr>
            <w:r>
              <w:rPr>
                <w:noProof/>
              </w:rPr>
              <w:drawing>
                <wp:inline distT="0" distB="0" distL="0" distR="0">
                  <wp:extent cx="4274820" cy="342901"/>
                  <wp:effectExtent l="0" t="0" r="0" b="0"/>
                  <wp:docPr id="1173305" name="Picture 1173305"/>
                  <wp:cNvGraphicFramePr/>
                  <a:graphic xmlns:a="http://schemas.openxmlformats.org/drawingml/2006/main">
                    <a:graphicData uri="http://schemas.openxmlformats.org/drawingml/2006/picture">
                      <pic:pic xmlns:pic="http://schemas.openxmlformats.org/drawingml/2006/picture">
                        <pic:nvPicPr>
                          <pic:cNvPr id="1173305" name="Picture 1173305"/>
                          <pic:cNvPicPr/>
                        </pic:nvPicPr>
                        <pic:blipFill>
                          <a:blip r:embed="rId906"/>
                          <a:stretch>
                            <a:fillRect/>
                          </a:stretch>
                        </pic:blipFill>
                        <pic:spPr>
                          <a:xfrm rot="5399999">
                            <a:off x="0" y="0"/>
                            <a:ext cx="4274820" cy="342901"/>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2538"/>
                <w:tab w:val="center" w:pos="5098"/>
              </w:tabs>
              <w:spacing w:after="0"/>
            </w:pPr>
            <w:r>
              <w:tab/>
            </w:r>
            <w:r>
              <w:rPr>
                <w:rFonts w:ascii="Microsoft JhengHei" w:eastAsia="Microsoft JhengHei" w:hAnsi="Microsoft JhengHei" w:cs="Microsoft JhengHei"/>
              </w:rPr>
              <w:t>叵</w:t>
            </w:r>
            <w:r>
              <w:rPr>
                <w:noProof/>
              </w:rPr>
              <w:drawing>
                <wp:inline distT="0" distB="0" distL="0" distR="0">
                  <wp:extent cx="141732" cy="877824"/>
                  <wp:effectExtent l="0" t="0" r="0" b="0"/>
                  <wp:docPr id="425777" name="Picture 425777"/>
                  <wp:cNvGraphicFramePr/>
                  <a:graphic xmlns:a="http://schemas.openxmlformats.org/drawingml/2006/main">
                    <a:graphicData uri="http://schemas.openxmlformats.org/drawingml/2006/picture">
                      <pic:pic xmlns:pic="http://schemas.openxmlformats.org/drawingml/2006/picture">
                        <pic:nvPicPr>
                          <pic:cNvPr id="425777" name="Picture 425777"/>
                          <pic:cNvPicPr/>
                        </pic:nvPicPr>
                        <pic:blipFill>
                          <a:blip r:embed="rId907"/>
                          <a:stretch>
                            <a:fillRect/>
                          </a:stretch>
                        </pic:blipFill>
                        <pic:spPr>
                          <a:xfrm>
                            <a:off x="0" y="0"/>
                            <a:ext cx="141732" cy="877824"/>
                          </a:xfrm>
                          <a:prstGeom prst="rect">
                            <a:avLst/>
                          </a:prstGeom>
                        </pic:spPr>
                      </pic:pic>
                    </a:graphicData>
                  </a:graphic>
                </wp:inline>
              </w:drawing>
            </w:r>
            <w:r>
              <w:tab/>
            </w:r>
            <w:r>
              <w:rPr>
                <w:noProof/>
              </w:rPr>
              <w:drawing>
                <wp:inline distT="0" distB="0" distL="0" distR="0">
                  <wp:extent cx="141732" cy="882397"/>
                  <wp:effectExtent l="0" t="0" r="0" b="0"/>
                  <wp:docPr id="425293" name="Picture 425293"/>
                  <wp:cNvGraphicFramePr/>
                  <a:graphic xmlns:a="http://schemas.openxmlformats.org/drawingml/2006/main">
                    <a:graphicData uri="http://schemas.openxmlformats.org/drawingml/2006/picture">
                      <pic:pic xmlns:pic="http://schemas.openxmlformats.org/drawingml/2006/picture">
                        <pic:nvPicPr>
                          <pic:cNvPr id="425293" name="Picture 425293"/>
                          <pic:cNvPicPr/>
                        </pic:nvPicPr>
                        <pic:blipFill>
                          <a:blip r:embed="rId908"/>
                          <a:stretch>
                            <a:fillRect/>
                          </a:stretch>
                        </pic:blipFill>
                        <pic:spPr>
                          <a:xfrm>
                            <a:off x="0" y="0"/>
                            <a:ext cx="141732" cy="882397"/>
                          </a:xfrm>
                          <a:prstGeom prst="rect">
                            <a:avLst/>
                          </a:prstGeom>
                        </pic:spPr>
                      </pic:pic>
                    </a:graphicData>
                  </a:graphic>
                </wp:inline>
              </w:drawing>
            </w:r>
            <w:r>
              <w:rPr>
                <w:rFonts w:ascii="Microsoft JhengHei" w:eastAsia="Microsoft JhengHei" w:hAnsi="Microsoft JhengHei" w:cs="Microsoft JhengHei"/>
              </w:rPr>
              <w:t xml:space="preserve"> T</w:t>
            </w:r>
            <w:r>
              <w:rPr>
                <w:noProof/>
              </w:rPr>
              <w:drawing>
                <wp:inline distT="0" distB="0" distL="0" distR="0">
                  <wp:extent cx="141732" cy="877824"/>
                  <wp:effectExtent l="0" t="0" r="0" b="0"/>
                  <wp:docPr id="425475" name="Picture 425475"/>
                  <wp:cNvGraphicFramePr/>
                  <a:graphic xmlns:a="http://schemas.openxmlformats.org/drawingml/2006/main">
                    <a:graphicData uri="http://schemas.openxmlformats.org/drawingml/2006/picture">
                      <pic:pic xmlns:pic="http://schemas.openxmlformats.org/drawingml/2006/picture">
                        <pic:nvPicPr>
                          <pic:cNvPr id="425475" name="Picture 425475"/>
                          <pic:cNvPicPr/>
                        </pic:nvPicPr>
                        <pic:blipFill>
                          <a:blip r:embed="rId909"/>
                          <a:stretch>
                            <a:fillRect/>
                          </a:stretch>
                        </pic:blipFill>
                        <pic:spPr>
                          <a:xfrm>
                            <a:off x="0" y="0"/>
                            <a:ext cx="141732" cy="877824"/>
                          </a:xfrm>
                          <a:prstGeom prst="rect">
                            <a:avLst/>
                          </a:prstGeom>
                        </pic:spPr>
                      </pic:pic>
                    </a:graphicData>
                  </a:graphic>
                </wp:inline>
              </w:drawing>
            </w:r>
          </w:p>
        </w:tc>
        <w:tc>
          <w:tcPr>
            <w:tcW w:w="6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4338828" cy="347473"/>
                  <wp:effectExtent l="0" t="0" r="0" b="0"/>
                  <wp:docPr id="1173303" name="Picture 1173303"/>
                  <wp:cNvGraphicFramePr/>
                  <a:graphic xmlns:a="http://schemas.openxmlformats.org/drawingml/2006/main">
                    <a:graphicData uri="http://schemas.openxmlformats.org/drawingml/2006/picture">
                      <pic:pic xmlns:pic="http://schemas.openxmlformats.org/drawingml/2006/picture">
                        <pic:nvPicPr>
                          <pic:cNvPr id="1173303" name="Picture 1173303"/>
                          <pic:cNvPicPr/>
                        </pic:nvPicPr>
                        <pic:blipFill>
                          <a:blip r:embed="rId910"/>
                          <a:stretch>
                            <a:fillRect/>
                          </a:stretch>
                        </pic:blipFill>
                        <pic:spPr>
                          <a:xfrm rot="5399999">
                            <a:off x="0" y="0"/>
                            <a:ext cx="4338828" cy="347473"/>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752"/>
            </w:pPr>
            <w:r>
              <w:rPr>
                <w:noProof/>
              </w:rPr>
              <w:drawing>
                <wp:inline distT="0" distB="0" distL="0" distR="0">
                  <wp:extent cx="146305" cy="1321308"/>
                  <wp:effectExtent l="0" t="0" r="0" b="0"/>
                  <wp:docPr id="425377" name="Picture 425377"/>
                  <wp:cNvGraphicFramePr/>
                  <a:graphic xmlns:a="http://schemas.openxmlformats.org/drawingml/2006/main">
                    <a:graphicData uri="http://schemas.openxmlformats.org/drawingml/2006/picture">
                      <pic:pic xmlns:pic="http://schemas.openxmlformats.org/drawingml/2006/picture">
                        <pic:nvPicPr>
                          <pic:cNvPr id="425377" name="Picture 425377"/>
                          <pic:cNvPicPr/>
                        </pic:nvPicPr>
                        <pic:blipFill>
                          <a:blip r:embed="rId911"/>
                          <a:stretch>
                            <a:fillRect/>
                          </a:stretch>
                        </pic:blipFill>
                        <pic:spPr>
                          <a:xfrm>
                            <a:off x="0" y="0"/>
                            <a:ext cx="146305" cy="132130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752"/>
            </w:pPr>
            <w:r>
              <w:rPr>
                <w:noProof/>
              </w:rPr>
              <w:drawing>
                <wp:inline distT="0" distB="0" distL="0" distR="0">
                  <wp:extent cx="146305" cy="1321308"/>
                  <wp:effectExtent l="0" t="0" r="0" b="0"/>
                  <wp:docPr id="425463" name="Picture 425463"/>
                  <wp:cNvGraphicFramePr/>
                  <a:graphic xmlns:a="http://schemas.openxmlformats.org/drawingml/2006/main">
                    <a:graphicData uri="http://schemas.openxmlformats.org/drawingml/2006/picture">
                      <pic:pic xmlns:pic="http://schemas.openxmlformats.org/drawingml/2006/picture">
                        <pic:nvPicPr>
                          <pic:cNvPr id="425463" name="Picture 425463"/>
                          <pic:cNvPicPr/>
                        </pic:nvPicPr>
                        <pic:blipFill>
                          <a:blip r:embed="rId912"/>
                          <a:stretch>
                            <a:fillRect/>
                          </a:stretch>
                        </pic:blipFill>
                        <pic:spPr>
                          <a:xfrm>
                            <a:off x="0" y="0"/>
                            <a:ext cx="146305" cy="1321308"/>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691"/>
              <w:jc w:val="right"/>
            </w:pPr>
            <w:r>
              <w:rPr>
                <w:rFonts w:ascii="Microsoft JhengHei" w:eastAsia="Microsoft JhengHei" w:hAnsi="Microsoft JhengHei" w:cs="Microsoft JhengHei"/>
                <w:sz w:val="24"/>
              </w:rPr>
              <w:t>鹽</w:t>
            </w:r>
            <w:r>
              <w:rPr>
                <w:rFonts w:ascii="Microsoft JhengHei" w:eastAsia="Microsoft JhengHei" w:hAnsi="Microsoft JhengHei" w:cs="Microsoft JhengHei"/>
                <w:sz w:val="24"/>
              </w:rPr>
              <w:t xml:space="preserve"> ÷</w:t>
            </w:r>
          </w:p>
        </w:tc>
        <w:tc>
          <w:tcPr>
            <w:tcW w:w="311"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752"/>
            </w:pPr>
            <w:r>
              <w:rPr>
                <w:noProof/>
              </w:rPr>
              <w:drawing>
                <wp:inline distT="0" distB="0" distL="0" distR="0">
                  <wp:extent cx="141732" cy="1321307"/>
                  <wp:effectExtent l="0" t="0" r="0" b="0"/>
                  <wp:docPr id="425576" name="Picture 425576"/>
                  <wp:cNvGraphicFramePr/>
                  <a:graphic xmlns:a="http://schemas.openxmlformats.org/drawingml/2006/main">
                    <a:graphicData uri="http://schemas.openxmlformats.org/drawingml/2006/picture">
                      <pic:pic xmlns:pic="http://schemas.openxmlformats.org/drawingml/2006/picture">
                        <pic:nvPicPr>
                          <pic:cNvPr id="425576" name="Picture 425576"/>
                          <pic:cNvPicPr/>
                        </pic:nvPicPr>
                        <pic:blipFill>
                          <a:blip r:embed="rId913"/>
                          <a:stretch>
                            <a:fillRect/>
                          </a:stretch>
                        </pic:blipFill>
                        <pic:spPr>
                          <a:xfrm>
                            <a:off x="0" y="0"/>
                            <a:ext cx="141732" cy="1321307"/>
                          </a:xfrm>
                          <a:prstGeom prst="rect">
                            <a:avLst/>
                          </a:prstGeom>
                        </pic:spPr>
                      </pic:pic>
                    </a:graphicData>
                  </a:graphic>
                </wp:inline>
              </w:drawing>
            </w:r>
          </w:p>
        </w:tc>
        <w:tc>
          <w:tcPr>
            <w:tcW w:w="308"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816"/>
            </w:pPr>
            <w:r>
              <w:rPr>
                <w:noProof/>
              </w:rPr>
              <w:drawing>
                <wp:inline distT="0" distB="0" distL="0" distR="0">
                  <wp:extent cx="1915668" cy="146305"/>
                  <wp:effectExtent l="0" t="0" r="0" b="0"/>
                  <wp:docPr id="1173301" name="Picture 1173301"/>
                  <wp:cNvGraphicFramePr/>
                  <a:graphic xmlns:a="http://schemas.openxmlformats.org/drawingml/2006/main">
                    <a:graphicData uri="http://schemas.openxmlformats.org/drawingml/2006/picture">
                      <pic:pic xmlns:pic="http://schemas.openxmlformats.org/drawingml/2006/picture">
                        <pic:nvPicPr>
                          <pic:cNvPr id="1173301" name="Picture 1173301"/>
                          <pic:cNvPicPr/>
                        </pic:nvPicPr>
                        <pic:blipFill>
                          <a:blip r:embed="rId914"/>
                          <a:stretch>
                            <a:fillRect/>
                          </a:stretch>
                        </pic:blipFill>
                        <pic:spPr>
                          <a:xfrm rot="5399999">
                            <a:off x="0" y="0"/>
                            <a:ext cx="1915668" cy="146305"/>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982"/>
            </w:pPr>
            <w:r>
              <w:rPr>
                <w:noProof/>
              </w:rPr>
              <w:drawing>
                <wp:inline distT="0" distB="0" distL="0" distR="0">
                  <wp:extent cx="141732" cy="1179576"/>
                  <wp:effectExtent l="0" t="0" r="0" b="0"/>
                  <wp:docPr id="425524" name="Picture 425524"/>
                  <wp:cNvGraphicFramePr/>
                  <a:graphic xmlns:a="http://schemas.openxmlformats.org/drawingml/2006/main">
                    <a:graphicData uri="http://schemas.openxmlformats.org/drawingml/2006/picture">
                      <pic:pic xmlns:pic="http://schemas.openxmlformats.org/drawingml/2006/picture">
                        <pic:nvPicPr>
                          <pic:cNvPr id="425524" name="Picture 425524"/>
                          <pic:cNvPicPr/>
                        </pic:nvPicPr>
                        <pic:blipFill>
                          <a:blip r:embed="rId915"/>
                          <a:stretch>
                            <a:fillRect/>
                          </a:stretch>
                        </pic:blipFill>
                        <pic:spPr>
                          <a:xfrm>
                            <a:off x="0" y="0"/>
                            <a:ext cx="141732" cy="1179576"/>
                          </a:xfrm>
                          <a:prstGeom prst="rect">
                            <a:avLst/>
                          </a:prstGeom>
                        </pic:spPr>
                      </pic:pic>
                    </a:graphicData>
                  </a:graphic>
                </wp:inline>
              </w:drawing>
            </w:r>
          </w:p>
        </w:tc>
        <w:tc>
          <w:tcPr>
            <w:tcW w:w="306"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982"/>
            </w:pPr>
            <w:r>
              <w:rPr>
                <w:noProof/>
              </w:rPr>
              <w:drawing>
                <wp:inline distT="0" distB="0" distL="0" distR="0">
                  <wp:extent cx="146304" cy="1175004"/>
                  <wp:effectExtent l="0" t="0" r="0" b="0"/>
                  <wp:docPr id="425389" name="Picture 425389"/>
                  <wp:cNvGraphicFramePr/>
                  <a:graphic xmlns:a="http://schemas.openxmlformats.org/drawingml/2006/main">
                    <a:graphicData uri="http://schemas.openxmlformats.org/drawingml/2006/picture">
                      <pic:pic xmlns:pic="http://schemas.openxmlformats.org/drawingml/2006/picture">
                        <pic:nvPicPr>
                          <pic:cNvPr id="425389" name="Picture 425389"/>
                          <pic:cNvPicPr/>
                        </pic:nvPicPr>
                        <pic:blipFill>
                          <a:blip r:embed="rId916"/>
                          <a:stretch>
                            <a:fillRect/>
                          </a:stretch>
                        </pic:blipFill>
                        <pic:spPr>
                          <a:xfrm>
                            <a:off x="0" y="0"/>
                            <a:ext cx="146304" cy="117500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039"/>
                <w:tab w:val="center" w:pos="5688"/>
              </w:tabs>
              <w:spacing w:after="0"/>
            </w:pPr>
            <w:r>
              <w:tab/>
            </w:r>
            <w:r>
              <w:rPr>
                <w:rFonts w:ascii="Microsoft JhengHei" w:eastAsia="Microsoft JhengHei" w:hAnsi="Microsoft JhengHei" w:cs="Microsoft JhengHei"/>
              </w:rPr>
              <w:t>¥</w:t>
            </w:r>
            <w:r>
              <w:rPr>
                <w:noProof/>
              </w:rPr>
              <w:drawing>
                <wp:inline distT="0" distB="0" distL="0" distR="0">
                  <wp:extent cx="141732" cy="726948"/>
                  <wp:effectExtent l="0" t="0" r="0" b="0"/>
                  <wp:docPr id="425311" name="Picture 425311"/>
                  <wp:cNvGraphicFramePr/>
                  <a:graphic xmlns:a="http://schemas.openxmlformats.org/drawingml/2006/main">
                    <a:graphicData uri="http://schemas.openxmlformats.org/drawingml/2006/picture">
                      <pic:pic xmlns:pic="http://schemas.openxmlformats.org/drawingml/2006/picture">
                        <pic:nvPicPr>
                          <pic:cNvPr id="425311" name="Picture 425311"/>
                          <pic:cNvPicPr/>
                        </pic:nvPicPr>
                        <pic:blipFill>
                          <a:blip r:embed="rId917"/>
                          <a:stretch>
                            <a:fillRect/>
                          </a:stretch>
                        </pic:blipFill>
                        <pic:spPr>
                          <a:xfrm>
                            <a:off x="0" y="0"/>
                            <a:ext cx="141732" cy="726948"/>
                          </a:xfrm>
                          <a:prstGeom prst="rect">
                            <a:avLst/>
                          </a:prstGeom>
                        </pic:spPr>
                      </pic:pic>
                    </a:graphicData>
                  </a:graphic>
                </wp:inline>
              </w:drawing>
            </w:r>
            <w:r>
              <w:tab/>
            </w:r>
            <w:r>
              <w:rPr>
                <w:noProof/>
              </w:rPr>
              <w:drawing>
                <wp:inline distT="0" distB="0" distL="0" distR="0">
                  <wp:extent cx="137161" cy="1019556"/>
                  <wp:effectExtent l="0" t="0" r="0" b="0"/>
                  <wp:docPr id="425540" name="Picture 425540"/>
                  <wp:cNvGraphicFramePr/>
                  <a:graphic xmlns:a="http://schemas.openxmlformats.org/drawingml/2006/main">
                    <a:graphicData uri="http://schemas.openxmlformats.org/drawingml/2006/picture">
                      <pic:pic xmlns:pic="http://schemas.openxmlformats.org/drawingml/2006/picture">
                        <pic:nvPicPr>
                          <pic:cNvPr id="425540" name="Picture 425540"/>
                          <pic:cNvPicPr/>
                        </pic:nvPicPr>
                        <pic:blipFill>
                          <a:blip r:embed="rId918"/>
                          <a:stretch>
                            <a:fillRect/>
                          </a:stretch>
                        </pic:blipFill>
                        <pic:spPr>
                          <a:xfrm>
                            <a:off x="0" y="0"/>
                            <a:ext cx="137161" cy="1019556"/>
                          </a:xfrm>
                          <a:prstGeom prst="rect">
                            <a:avLst/>
                          </a:prstGeom>
                        </pic:spPr>
                      </pic:pic>
                    </a:graphicData>
                  </a:graphic>
                </wp:inline>
              </w:drawing>
            </w:r>
            <w:r>
              <w:rPr>
                <w:rFonts w:ascii="Microsoft JhengHei" w:eastAsia="Microsoft JhengHei" w:hAnsi="Microsoft JhengHei" w:cs="Microsoft JhengHei"/>
              </w:rPr>
              <w:t>qí</w:t>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3920"/>
                <w:tab w:val="center" w:pos="5972"/>
              </w:tabs>
              <w:spacing w:after="0"/>
            </w:pPr>
            <w:r>
              <w:rPr>
                <w:sz w:val="26"/>
              </w:rPr>
              <w:tab/>
            </w:r>
            <w:r>
              <w:rPr>
                <w:rFonts w:ascii="Microsoft JhengHei" w:eastAsia="Microsoft JhengHei" w:hAnsi="Microsoft JhengHei" w:cs="Microsoft JhengHei"/>
                <w:sz w:val="26"/>
              </w:rPr>
              <w:t>叵</w:t>
            </w:r>
            <w:r>
              <w:rPr>
                <w:rFonts w:ascii="Microsoft JhengHei" w:eastAsia="Microsoft JhengHei" w:hAnsi="Microsoft JhengHei" w:cs="Microsoft JhengHei"/>
                <w:sz w:val="26"/>
              </w:rPr>
              <w:tab/>
              <w:t>'</w:t>
            </w:r>
            <w:r>
              <w:rPr>
                <w:noProof/>
              </w:rPr>
              <w:drawing>
                <wp:inline distT="0" distB="0" distL="0" distR="0">
                  <wp:extent cx="146304" cy="1024128"/>
                  <wp:effectExtent l="0" t="0" r="0" b="0"/>
                  <wp:docPr id="425425" name="Picture 425425"/>
                  <wp:cNvGraphicFramePr/>
                  <a:graphic xmlns:a="http://schemas.openxmlformats.org/drawingml/2006/main">
                    <a:graphicData uri="http://schemas.openxmlformats.org/drawingml/2006/picture">
                      <pic:pic xmlns:pic="http://schemas.openxmlformats.org/drawingml/2006/picture">
                        <pic:nvPicPr>
                          <pic:cNvPr id="425425" name="Picture 425425"/>
                          <pic:cNvPicPr/>
                        </pic:nvPicPr>
                        <pic:blipFill>
                          <a:blip r:embed="rId919"/>
                          <a:stretch>
                            <a:fillRect/>
                          </a:stretch>
                        </pic:blipFill>
                        <pic:spPr>
                          <a:xfrm>
                            <a:off x="0" y="0"/>
                            <a:ext cx="146304" cy="102412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650"/>
            </w:pPr>
            <w:r>
              <w:rPr>
                <w:noProof/>
              </w:rPr>
              <w:drawing>
                <wp:inline distT="0" distB="0" distL="0" distR="0">
                  <wp:extent cx="146304" cy="2656332"/>
                  <wp:effectExtent l="0" t="0" r="0" b="0"/>
                  <wp:docPr id="425979" name="Picture 425979"/>
                  <wp:cNvGraphicFramePr/>
                  <a:graphic xmlns:a="http://schemas.openxmlformats.org/drawingml/2006/main">
                    <a:graphicData uri="http://schemas.openxmlformats.org/drawingml/2006/picture">
                      <pic:pic xmlns:pic="http://schemas.openxmlformats.org/drawingml/2006/picture">
                        <pic:nvPicPr>
                          <pic:cNvPr id="425979" name="Picture 425979"/>
                          <pic:cNvPicPr/>
                        </pic:nvPicPr>
                        <pic:blipFill>
                          <a:blip r:embed="rId920"/>
                          <a:stretch>
                            <a:fillRect/>
                          </a:stretch>
                        </pic:blipFill>
                        <pic:spPr>
                          <a:xfrm>
                            <a:off x="0" y="0"/>
                            <a:ext cx="146304" cy="265633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412"/>
            </w:pPr>
            <w:r>
              <w:rPr>
                <w:noProof/>
              </w:rPr>
              <w:drawing>
                <wp:inline distT="0" distB="0" distL="0" distR="0">
                  <wp:extent cx="150876" cy="2807208"/>
                  <wp:effectExtent l="0" t="0" r="0" b="0"/>
                  <wp:docPr id="425958" name="Picture 425958"/>
                  <wp:cNvGraphicFramePr/>
                  <a:graphic xmlns:a="http://schemas.openxmlformats.org/drawingml/2006/main">
                    <a:graphicData uri="http://schemas.openxmlformats.org/drawingml/2006/picture">
                      <pic:pic xmlns:pic="http://schemas.openxmlformats.org/drawingml/2006/picture">
                        <pic:nvPicPr>
                          <pic:cNvPr id="425958" name="Picture 425958"/>
                          <pic:cNvPicPr/>
                        </pic:nvPicPr>
                        <pic:blipFill>
                          <a:blip r:embed="rId921"/>
                          <a:stretch>
                            <a:fillRect/>
                          </a:stretch>
                        </pic:blipFill>
                        <pic:spPr>
                          <a:xfrm>
                            <a:off x="0" y="0"/>
                            <a:ext cx="150876" cy="2807208"/>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975"/>
            </w:pPr>
            <w:r>
              <w:rPr>
                <w:noProof/>
              </w:rPr>
              <w:drawing>
                <wp:inline distT="0" distB="0" distL="0" distR="0">
                  <wp:extent cx="141732" cy="1179576"/>
                  <wp:effectExtent l="0" t="0" r="0" b="0"/>
                  <wp:docPr id="425935" name="Picture 425935"/>
                  <wp:cNvGraphicFramePr/>
                  <a:graphic xmlns:a="http://schemas.openxmlformats.org/drawingml/2006/main">
                    <a:graphicData uri="http://schemas.openxmlformats.org/drawingml/2006/picture">
                      <pic:pic xmlns:pic="http://schemas.openxmlformats.org/drawingml/2006/picture">
                        <pic:nvPicPr>
                          <pic:cNvPr id="425935" name="Picture 425935"/>
                          <pic:cNvPicPr/>
                        </pic:nvPicPr>
                        <pic:blipFill>
                          <a:blip r:embed="rId922"/>
                          <a:stretch>
                            <a:fillRect/>
                          </a:stretch>
                        </pic:blipFill>
                        <pic:spPr>
                          <a:xfrm>
                            <a:off x="0" y="0"/>
                            <a:ext cx="141732" cy="1179576"/>
                          </a:xfrm>
                          <a:prstGeom prst="rect">
                            <a:avLst/>
                          </a:prstGeom>
                        </pic:spPr>
                      </pic:pic>
                    </a:graphicData>
                  </a:graphic>
                </wp:inline>
              </w:drawing>
            </w:r>
          </w:p>
        </w:tc>
      </w:tr>
      <w:tr w:rsidR="0007214E">
        <w:trPr>
          <w:trHeight w:val="3139"/>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93"/>
            </w:pPr>
            <w:r>
              <w:rPr>
                <w:noProof/>
              </w:rPr>
              <w:drawing>
                <wp:inline distT="0" distB="0" distL="0" distR="0">
                  <wp:extent cx="141732" cy="585216"/>
                  <wp:effectExtent l="0" t="0" r="0" b="0"/>
                  <wp:docPr id="425726" name="Picture 425726"/>
                  <wp:cNvGraphicFramePr/>
                  <a:graphic xmlns:a="http://schemas.openxmlformats.org/drawingml/2006/main">
                    <a:graphicData uri="http://schemas.openxmlformats.org/drawingml/2006/picture">
                      <pic:pic xmlns:pic="http://schemas.openxmlformats.org/drawingml/2006/picture">
                        <pic:nvPicPr>
                          <pic:cNvPr id="425726" name="Picture 425726"/>
                          <pic:cNvPicPr/>
                        </pic:nvPicPr>
                        <pic:blipFill>
                          <a:blip r:embed="rId923"/>
                          <a:stretch>
                            <a:fillRect/>
                          </a:stretch>
                        </pic:blipFill>
                        <pic:spPr>
                          <a:xfrm>
                            <a:off x="0" y="0"/>
                            <a:ext cx="141732" cy="585216"/>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72"/>
            </w:pPr>
            <w:r>
              <w:rPr>
                <w:noProof/>
              </w:rPr>
              <w:drawing>
                <wp:inline distT="0" distB="0" distL="0" distR="0">
                  <wp:extent cx="141732" cy="1165860"/>
                  <wp:effectExtent l="0" t="0" r="0" b="0"/>
                  <wp:docPr id="425625" name="Picture 425625"/>
                  <wp:cNvGraphicFramePr/>
                  <a:graphic xmlns:a="http://schemas.openxmlformats.org/drawingml/2006/main">
                    <a:graphicData uri="http://schemas.openxmlformats.org/drawingml/2006/picture">
                      <pic:pic xmlns:pic="http://schemas.openxmlformats.org/drawingml/2006/picture">
                        <pic:nvPicPr>
                          <pic:cNvPr id="425625" name="Picture 425625"/>
                          <pic:cNvPicPr/>
                        </pic:nvPicPr>
                        <pic:blipFill>
                          <a:blip r:embed="rId924"/>
                          <a:stretch>
                            <a:fillRect/>
                          </a:stretch>
                        </pic:blipFill>
                        <pic:spPr>
                          <a:xfrm>
                            <a:off x="0" y="0"/>
                            <a:ext cx="141732" cy="116586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02"/>
            </w:pPr>
            <w:r>
              <w:rPr>
                <w:noProof/>
              </w:rPr>
              <w:drawing>
                <wp:inline distT="0" distB="0" distL="0" distR="0">
                  <wp:extent cx="141732" cy="1019556"/>
                  <wp:effectExtent l="0" t="0" r="0" b="0"/>
                  <wp:docPr id="425669" name="Picture 425669"/>
                  <wp:cNvGraphicFramePr/>
                  <a:graphic xmlns:a="http://schemas.openxmlformats.org/drawingml/2006/main">
                    <a:graphicData uri="http://schemas.openxmlformats.org/drawingml/2006/picture">
                      <pic:pic xmlns:pic="http://schemas.openxmlformats.org/drawingml/2006/picture">
                        <pic:nvPicPr>
                          <pic:cNvPr id="425669" name="Picture 425669"/>
                          <pic:cNvPicPr/>
                        </pic:nvPicPr>
                        <pic:blipFill>
                          <a:blip r:embed="rId925"/>
                          <a:stretch>
                            <a:fillRect/>
                          </a:stretch>
                        </pic:blipFill>
                        <pic:spPr>
                          <a:xfrm>
                            <a:off x="0" y="0"/>
                            <a:ext cx="141732" cy="101955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770"/>
            </w:pPr>
            <w:r>
              <w:rPr>
                <w:noProof/>
              </w:rPr>
              <w:drawing>
                <wp:inline distT="0" distB="0" distL="0" distR="0">
                  <wp:extent cx="137161" cy="722376"/>
                  <wp:effectExtent l="0" t="0" r="0" b="0"/>
                  <wp:docPr id="425709" name="Picture 425709"/>
                  <wp:cNvGraphicFramePr/>
                  <a:graphic xmlns:a="http://schemas.openxmlformats.org/drawingml/2006/main">
                    <a:graphicData uri="http://schemas.openxmlformats.org/drawingml/2006/picture">
                      <pic:pic xmlns:pic="http://schemas.openxmlformats.org/drawingml/2006/picture">
                        <pic:nvPicPr>
                          <pic:cNvPr id="425709" name="Picture 425709"/>
                          <pic:cNvPicPr/>
                        </pic:nvPicPr>
                        <pic:blipFill>
                          <a:blip r:embed="rId926"/>
                          <a:stretch>
                            <a:fillRect/>
                          </a:stretch>
                        </pic:blipFill>
                        <pic:spPr>
                          <a:xfrm>
                            <a:off x="0" y="0"/>
                            <a:ext cx="137161" cy="72237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33"/>
            </w:pPr>
            <w:r>
              <w:rPr>
                <w:noProof/>
              </w:rPr>
              <w:drawing>
                <wp:inline distT="0" distB="0" distL="0" distR="0">
                  <wp:extent cx="141732" cy="873252"/>
                  <wp:effectExtent l="0" t="0" r="0" b="0"/>
                  <wp:docPr id="425679" name="Picture 425679"/>
                  <wp:cNvGraphicFramePr/>
                  <a:graphic xmlns:a="http://schemas.openxmlformats.org/drawingml/2006/main">
                    <a:graphicData uri="http://schemas.openxmlformats.org/drawingml/2006/picture">
                      <pic:pic xmlns:pic="http://schemas.openxmlformats.org/drawingml/2006/picture">
                        <pic:nvPicPr>
                          <pic:cNvPr id="425679" name="Picture 425679"/>
                          <pic:cNvPicPr/>
                        </pic:nvPicPr>
                        <pic:blipFill>
                          <a:blip r:embed="rId927"/>
                          <a:stretch>
                            <a:fillRect/>
                          </a:stretch>
                        </pic:blipFill>
                        <pic:spPr>
                          <a:xfrm>
                            <a:off x="0" y="0"/>
                            <a:ext cx="141732" cy="873252"/>
                          </a:xfrm>
                          <a:prstGeom prst="rect">
                            <a:avLst/>
                          </a:prstGeom>
                        </pic:spPr>
                      </pic:pic>
                    </a:graphicData>
                  </a:graphic>
                </wp:inline>
              </w:drawing>
            </w:r>
          </w:p>
        </w:tc>
        <w:tc>
          <w:tcPr>
            <w:tcW w:w="2447"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93"/>
            </w:pPr>
            <w:r>
              <w:rPr>
                <w:noProof/>
              </w:rPr>
              <w:drawing>
                <wp:inline distT="0" distB="0" distL="0" distR="0">
                  <wp:extent cx="141732" cy="585216"/>
                  <wp:effectExtent l="0" t="0" r="0" b="0"/>
                  <wp:docPr id="425989" name="Picture 425989"/>
                  <wp:cNvGraphicFramePr/>
                  <a:graphic xmlns:a="http://schemas.openxmlformats.org/drawingml/2006/main">
                    <a:graphicData uri="http://schemas.openxmlformats.org/drawingml/2006/picture">
                      <pic:pic xmlns:pic="http://schemas.openxmlformats.org/drawingml/2006/picture">
                        <pic:nvPicPr>
                          <pic:cNvPr id="425989" name="Picture 425989"/>
                          <pic:cNvPicPr/>
                        </pic:nvPicPr>
                        <pic:blipFill>
                          <a:blip r:embed="rId928"/>
                          <a:stretch>
                            <a:fillRect/>
                          </a:stretch>
                        </pic:blipFill>
                        <pic:spPr>
                          <a:xfrm>
                            <a:off x="0" y="0"/>
                            <a:ext cx="141732" cy="585216"/>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nil"/>
              <w:left w:val="single" w:sz="2" w:space="0" w:color="000000"/>
              <w:bottom w:val="single" w:sz="2" w:space="0" w:color="000000"/>
              <w:right w:val="single" w:sz="2" w:space="0" w:color="000000"/>
            </w:tcBorders>
            <w:textDirection w:val="tbRlV"/>
          </w:tcPr>
          <w:p w:rsidR="0007214E" w:rsidRDefault="0007214E"/>
        </w:tc>
        <w:tc>
          <w:tcPr>
            <w:tcW w:w="308"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540"/>
            </w:pPr>
            <w:r>
              <w:rPr>
                <w:noProof/>
              </w:rPr>
              <w:drawing>
                <wp:inline distT="0" distB="0" distL="0" distR="0">
                  <wp:extent cx="141732" cy="873252"/>
                  <wp:effectExtent l="0" t="0" r="0" b="0"/>
                  <wp:docPr id="425646" name="Picture 425646"/>
                  <wp:cNvGraphicFramePr/>
                  <a:graphic xmlns:a="http://schemas.openxmlformats.org/drawingml/2006/main">
                    <a:graphicData uri="http://schemas.openxmlformats.org/drawingml/2006/picture">
                      <pic:pic xmlns:pic="http://schemas.openxmlformats.org/drawingml/2006/picture">
                        <pic:nvPicPr>
                          <pic:cNvPr id="425646" name="Picture 425646"/>
                          <pic:cNvPicPr/>
                        </pic:nvPicPr>
                        <pic:blipFill>
                          <a:blip r:embed="rId929"/>
                          <a:stretch>
                            <a:fillRect/>
                          </a:stretch>
                        </pic:blipFill>
                        <pic:spPr>
                          <a:xfrm>
                            <a:off x="0" y="0"/>
                            <a:ext cx="141732" cy="873252"/>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07214E"/>
        </w:tc>
        <w:tc>
          <w:tcPr>
            <w:tcW w:w="306" w:type="dxa"/>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09"/>
            </w:pPr>
            <w:r>
              <w:rPr>
                <w:noProof/>
              </w:rPr>
              <w:drawing>
                <wp:inline distT="0" distB="0" distL="0" distR="0">
                  <wp:extent cx="141732" cy="1019556"/>
                  <wp:effectExtent l="0" t="0" r="0" b="0"/>
                  <wp:docPr id="425719" name="Picture 425719"/>
                  <wp:cNvGraphicFramePr/>
                  <a:graphic xmlns:a="http://schemas.openxmlformats.org/drawingml/2006/main">
                    <a:graphicData uri="http://schemas.openxmlformats.org/drawingml/2006/picture">
                      <pic:pic xmlns:pic="http://schemas.openxmlformats.org/drawingml/2006/picture">
                        <pic:nvPicPr>
                          <pic:cNvPr id="425719" name="Picture 425719"/>
                          <pic:cNvPicPr/>
                        </pic:nvPicPr>
                        <pic:blipFill>
                          <a:blip r:embed="rId930"/>
                          <a:stretch>
                            <a:fillRect/>
                          </a:stretch>
                        </pic:blipFill>
                        <pic:spPr>
                          <a:xfrm>
                            <a:off x="0" y="0"/>
                            <a:ext cx="141732" cy="101955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02"/>
            </w:pPr>
            <w:r>
              <w:rPr>
                <w:noProof/>
              </w:rPr>
              <w:drawing>
                <wp:inline distT="0" distB="0" distL="0" distR="0">
                  <wp:extent cx="141732" cy="1019556"/>
                  <wp:effectExtent l="0" t="0" r="0" b="0"/>
                  <wp:docPr id="425701" name="Picture 425701"/>
                  <wp:cNvGraphicFramePr/>
                  <a:graphic xmlns:a="http://schemas.openxmlformats.org/drawingml/2006/main">
                    <a:graphicData uri="http://schemas.openxmlformats.org/drawingml/2006/picture">
                      <pic:pic xmlns:pic="http://schemas.openxmlformats.org/drawingml/2006/picture">
                        <pic:nvPicPr>
                          <pic:cNvPr id="425701" name="Picture 425701"/>
                          <pic:cNvPicPr/>
                        </pic:nvPicPr>
                        <pic:blipFill>
                          <a:blip r:embed="rId931"/>
                          <a:stretch>
                            <a:fillRect/>
                          </a:stretch>
                        </pic:blipFill>
                        <pic:spPr>
                          <a:xfrm>
                            <a:off x="0" y="0"/>
                            <a:ext cx="141732" cy="1019556"/>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23"/>
        </w:trPr>
        <w:tc>
          <w:tcPr>
            <w:tcW w:w="3992"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34"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
            </w:pPr>
            <w:r>
              <w:rPr>
                <w:noProof/>
              </w:rPr>
              <w:drawing>
                <wp:inline distT="0" distB="0" distL="0" distR="0">
                  <wp:extent cx="333756" cy="873252"/>
                  <wp:effectExtent l="0" t="0" r="0" b="0"/>
                  <wp:docPr id="425876" name="Picture 425876"/>
                  <wp:cNvGraphicFramePr/>
                  <a:graphic xmlns:a="http://schemas.openxmlformats.org/drawingml/2006/main">
                    <a:graphicData uri="http://schemas.openxmlformats.org/drawingml/2006/picture">
                      <pic:pic xmlns:pic="http://schemas.openxmlformats.org/drawingml/2006/picture">
                        <pic:nvPicPr>
                          <pic:cNvPr id="425876" name="Picture 425876"/>
                          <pic:cNvPicPr/>
                        </pic:nvPicPr>
                        <pic:blipFill>
                          <a:blip r:embed="rId932"/>
                          <a:stretch>
                            <a:fillRect/>
                          </a:stretch>
                        </pic:blipFill>
                        <pic:spPr>
                          <a:xfrm>
                            <a:off x="0" y="0"/>
                            <a:ext cx="333756" cy="873252"/>
                          </a:xfrm>
                          <a:prstGeom prst="rect">
                            <a:avLst/>
                          </a:prstGeom>
                        </pic:spPr>
                      </pic:pic>
                    </a:graphicData>
                  </a:graphic>
                </wp:inline>
              </w:drawing>
            </w:r>
          </w:p>
        </w:tc>
        <w:tc>
          <w:tcPr>
            <w:tcW w:w="923"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9"/>
            </w:pPr>
            <w:r>
              <w:rPr>
                <w:noProof/>
              </w:rPr>
              <w:drawing>
                <wp:inline distT="0" distB="0" distL="0" distR="0">
                  <wp:extent cx="141732" cy="726948"/>
                  <wp:effectExtent l="0" t="0" r="0" b="0"/>
                  <wp:docPr id="425865" name="Picture 425865"/>
                  <wp:cNvGraphicFramePr/>
                  <a:graphic xmlns:a="http://schemas.openxmlformats.org/drawingml/2006/main">
                    <a:graphicData uri="http://schemas.openxmlformats.org/drawingml/2006/picture">
                      <pic:pic xmlns:pic="http://schemas.openxmlformats.org/drawingml/2006/picture">
                        <pic:nvPicPr>
                          <pic:cNvPr id="425865" name="Picture 425865"/>
                          <pic:cNvPicPr/>
                        </pic:nvPicPr>
                        <pic:blipFill>
                          <a:blip r:embed="rId933"/>
                          <a:stretch>
                            <a:fillRect/>
                          </a:stretch>
                        </pic:blipFill>
                        <pic:spPr>
                          <a:xfrm>
                            <a:off x="0" y="0"/>
                            <a:ext cx="141732" cy="726948"/>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9"/>
            </w:pPr>
            <w:r>
              <w:rPr>
                <w:noProof/>
              </w:rPr>
              <w:drawing>
                <wp:inline distT="0" distB="0" distL="0" distR="0">
                  <wp:extent cx="137160" cy="726948"/>
                  <wp:effectExtent l="0" t="0" r="0" b="0"/>
                  <wp:docPr id="425353" name="Picture 425353"/>
                  <wp:cNvGraphicFramePr/>
                  <a:graphic xmlns:a="http://schemas.openxmlformats.org/drawingml/2006/main">
                    <a:graphicData uri="http://schemas.openxmlformats.org/drawingml/2006/picture">
                      <pic:pic xmlns:pic="http://schemas.openxmlformats.org/drawingml/2006/picture">
                        <pic:nvPicPr>
                          <pic:cNvPr id="425353" name="Picture 425353"/>
                          <pic:cNvPicPr/>
                        </pic:nvPicPr>
                        <pic:blipFill>
                          <a:blip r:embed="rId934"/>
                          <a:stretch>
                            <a:fillRect/>
                          </a:stretch>
                        </pic:blipFill>
                        <pic:spPr>
                          <a:xfrm>
                            <a:off x="0" y="0"/>
                            <a:ext cx="137160" cy="726948"/>
                          </a:xfrm>
                          <a:prstGeom prst="rect">
                            <a:avLst/>
                          </a:prstGeom>
                        </pic:spPr>
                      </pic:pic>
                    </a:graphicData>
                  </a:graphic>
                </wp:inline>
              </w:drawing>
            </w:r>
          </w:p>
        </w:tc>
        <w:tc>
          <w:tcPr>
            <w:tcW w:w="1235"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9"/>
            </w:pPr>
            <w:r>
              <w:rPr>
                <w:noProof/>
              </w:rPr>
              <w:drawing>
                <wp:inline distT="0" distB="0" distL="0" distR="0">
                  <wp:extent cx="137161" cy="726948"/>
                  <wp:effectExtent l="0" t="0" r="0" b="0"/>
                  <wp:docPr id="425886" name="Picture 425886"/>
                  <wp:cNvGraphicFramePr/>
                  <a:graphic xmlns:a="http://schemas.openxmlformats.org/drawingml/2006/main">
                    <a:graphicData uri="http://schemas.openxmlformats.org/drawingml/2006/picture">
                      <pic:pic xmlns:pic="http://schemas.openxmlformats.org/drawingml/2006/picture">
                        <pic:nvPicPr>
                          <pic:cNvPr id="425886" name="Picture 425886"/>
                          <pic:cNvPicPr/>
                        </pic:nvPicPr>
                        <pic:blipFill>
                          <a:blip r:embed="rId935"/>
                          <a:stretch>
                            <a:fillRect/>
                          </a:stretch>
                        </pic:blipFill>
                        <pic:spPr>
                          <a:xfrm>
                            <a:off x="0" y="0"/>
                            <a:ext cx="137161" cy="726948"/>
                          </a:xfrm>
                          <a:prstGeom prst="rect">
                            <a:avLst/>
                          </a:prstGeom>
                        </pic:spPr>
                      </pic:pic>
                    </a:graphicData>
                  </a:graphic>
                </wp:inline>
              </w:drawing>
            </w:r>
          </w:p>
        </w:tc>
      </w:tr>
      <w:tr w:rsidR="0007214E">
        <w:trPr>
          <w:trHeight w:val="1678"/>
        </w:trPr>
        <w:tc>
          <w:tcPr>
            <w:tcW w:w="7694" w:type="dxa"/>
            <w:gridSpan w:val="23"/>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52"/>
        </w:trPr>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5"/>
        </w:trPr>
        <w:tc>
          <w:tcPr>
            <w:tcW w:w="7694" w:type="dxa"/>
            <w:gridSpan w:val="23"/>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left="-1213" w:right="1233"/>
      </w:pPr>
      <w:r>
        <w:br w:type="page"/>
      </w:r>
    </w:p>
    <w:p w:rsidR="0007214E" w:rsidRDefault="00546060">
      <w:pPr>
        <w:spacing w:after="0"/>
        <w:ind w:right="-14524"/>
      </w:pPr>
      <w:r>
        <w:rPr>
          <w:noProof/>
        </w:rPr>
        <w:drawing>
          <wp:inline distT="0" distB="0" distL="0" distR="0">
            <wp:extent cx="9235439" cy="4919474"/>
            <wp:effectExtent l="0" t="0" r="0" b="0"/>
            <wp:docPr id="1173317" name="Picture 1173317"/>
            <wp:cNvGraphicFramePr/>
            <a:graphic xmlns:a="http://schemas.openxmlformats.org/drawingml/2006/main">
              <a:graphicData uri="http://schemas.openxmlformats.org/drawingml/2006/picture">
                <pic:pic xmlns:pic="http://schemas.openxmlformats.org/drawingml/2006/picture">
                  <pic:nvPicPr>
                    <pic:cNvPr id="1173317" name="Picture 1173317"/>
                    <pic:cNvPicPr/>
                  </pic:nvPicPr>
                  <pic:blipFill>
                    <a:blip r:embed="rId936"/>
                    <a:stretch>
                      <a:fillRect/>
                    </a:stretch>
                  </pic:blipFill>
                  <pic:spPr>
                    <a:xfrm rot="5399999">
                      <a:off x="0" y="0"/>
                      <a:ext cx="9235439" cy="4919474"/>
                    </a:xfrm>
                    <a:prstGeom prst="rect">
                      <a:avLst/>
                    </a:prstGeom>
                  </pic:spPr>
                </pic:pic>
              </a:graphicData>
            </a:graphic>
          </wp:inline>
        </w:drawing>
      </w:r>
    </w:p>
    <w:tbl>
      <w:tblPr>
        <w:tblStyle w:val="TableGrid"/>
        <w:tblpPr w:vertAnchor="text" w:horzAnchor="margin" w:tblpX="396"/>
        <w:tblOverlap w:val="never"/>
        <w:tblW w:w="7707" w:type="dxa"/>
        <w:tblInd w:w="0" w:type="dxa"/>
        <w:tblCellMar>
          <w:top w:w="0" w:type="dxa"/>
          <w:left w:w="39" w:type="dxa"/>
          <w:bottom w:w="0" w:type="dxa"/>
          <w:right w:w="36" w:type="dxa"/>
        </w:tblCellMar>
        <w:tblLook w:val="04A0" w:firstRow="1" w:lastRow="0" w:firstColumn="1" w:lastColumn="0" w:noHBand="0" w:noVBand="1"/>
      </w:tblPr>
      <w:tblGrid>
        <w:gridCol w:w="305"/>
        <w:gridCol w:w="310"/>
        <w:gridCol w:w="310"/>
        <w:gridCol w:w="310"/>
        <w:gridCol w:w="310"/>
        <w:gridCol w:w="307"/>
        <w:gridCol w:w="305"/>
        <w:gridCol w:w="310"/>
        <w:gridCol w:w="319"/>
        <w:gridCol w:w="301"/>
        <w:gridCol w:w="310"/>
        <w:gridCol w:w="310"/>
        <w:gridCol w:w="307"/>
        <w:gridCol w:w="310"/>
        <w:gridCol w:w="310"/>
        <w:gridCol w:w="305"/>
        <w:gridCol w:w="307"/>
        <w:gridCol w:w="310"/>
        <w:gridCol w:w="310"/>
        <w:gridCol w:w="310"/>
        <w:gridCol w:w="310"/>
        <w:gridCol w:w="310"/>
        <w:gridCol w:w="307"/>
        <w:gridCol w:w="310"/>
        <w:gridCol w:w="301"/>
      </w:tblGrid>
      <w:tr w:rsidR="0007214E">
        <w:trPr>
          <w:trHeight w:val="5573"/>
        </w:trPr>
        <w:tc>
          <w:tcPr>
            <w:tcW w:w="305"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083"/>
            </w:pPr>
            <w:r>
              <w:rPr>
                <w:noProof/>
              </w:rPr>
              <w:drawing>
                <wp:inline distT="0" distB="0" distL="0" distR="0">
                  <wp:extent cx="137161" cy="1170432"/>
                  <wp:effectExtent l="0" t="0" r="0" b="0"/>
                  <wp:docPr id="429209" name="Picture 429209"/>
                  <wp:cNvGraphicFramePr/>
                  <a:graphic xmlns:a="http://schemas.openxmlformats.org/drawingml/2006/main">
                    <a:graphicData uri="http://schemas.openxmlformats.org/drawingml/2006/picture">
                      <pic:pic xmlns:pic="http://schemas.openxmlformats.org/drawingml/2006/picture">
                        <pic:nvPicPr>
                          <pic:cNvPr id="429209" name="Picture 429209"/>
                          <pic:cNvPicPr/>
                        </pic:nvPicPr>
                        <pic:blipFill>
                          <a:blip r:embed="rId937"/>
                          <a:stretch>
                            <a:fillRect/>
                          </a:stretch>
                        </pic:blipFill>
                        <pic:spPr>
                          <a:xfrm>
                            <a:off x="0" y="0"/>
                            <a:ext cx="137161" cy="1170432"/>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954"/>
                <w:tab w:val="center" w:pos="6235"/>
              </w:tabs>
              <w:spacing w:after="0"/>
            </w:pPr>
            <w:r>
              <w:rPr>
                <w:sz w:val="14"/>
              </w:rPr>
              <w:tab/>
            </w:r>
            <w:r>
              <w:rPr>
                <w:rFonts w:ascii="Microsoft JhengHei" w:eastAsia="Microsoft JhengHei" w:hAnsi="Microsoft JhengHei" w:cs="Microsoft JhengHei"/>
                <w:sz w:val="14"/>
              </w:rPr>
              <w:t>¥</w:t>
            </w:r>
            <w:r>
              <w:rPr>
                <w:rFonts w:ascii="Microsoft JhengHei" w:eastAsia="Microsoft JhengHei" w:hAnsi="Microsoft JhengHei" w:cs="Microsoft JhengHei"/>
                <w:sz w:val="14"/>
              </w:rPr>
              <w:tab/>
              <w:t>N21</w:t>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860"/>
                <w:tab w:val="center" w:pos="6595"/>
              </w:tabs>
              <w:spacing w:after="0"/>
            </w:pPr>
            <w:r>
              <w:rPr>
                <w:sz w:val="24"/>
              </w:rPr>
              <w:tab/>
            </w:r>
            <w:r>
              <w:rPr>
                <w:rFonts w:ascii="Microsoft JhengHei" w:eastAsia="Microsoft JhengHei" w:hAnsi="Microsoft JhengHei" w:cs="Microsoft JhengHei"/>
                <w:sz w:val="24"/>
              </w:rPr>
              <w:t>¥</w:t>
            </w:r>
            <w:r>
              <w:rPr>
                <w:noProof/>
              </w:rPr>
              <w:drawing>
                <wp:inline distT="0" distB="0" distL="0" distR="0">
                  <wp:extent cx="141732" cy="749808"/>
                  <wp:effectExtent l="0" t="0" r="0" b="0"/>
                  <wp:docPr id="429135" name="Picture 429135"/>
                  <wp:cNvGraphicFramePr/>
                  <a:graphic xmlns:a="http://schemas.openxmlformats.org/drawingml/2006/main">
                    <a:graphicData uri="http://schemas.openxmlformats.org/drawingml/2006/picture">
                      <pic:pic xmlns:pic="http://schemas.openxmlformats.org/drawingml/2006/picture">
                        <pic:nvPicPr>
                          <pic:cNvPr id="429135" name="Picture 429135"/>
                          <pic:cNvPicPr/>
                        </pic:nvPicPr>
                        <pic:blipFill>
                          <a:blip r:embed="rId938"/>
                          <a:stretch>
                            <a:fillRect/>
                          </a:stretch>
                        </pic:blipFill>
                        <pic:spPr>
                          <a:xfrm>
                            <a:off x="0" y="0"/>
                            <a:ext cx="141732" cy="749808"/>
                          </a:xfrm>
                          <a:prstGeom prst="rect">
                            <a:avLst/>
                          </a:prstGeom>
                        </pic:spPr>
                      </pic:pic>
                    </a:graphicData>
                  </a:graphic>
                </wp:inline>
              </w:drawing>
            </w:r>
            <w:r>
              <w:rPr>
                <w:rFonts w:ascii="Microsoft JhengHei" w:eastAsia="Microsoft JhengHei" w:hAnsi="Microsoft JhengHei" w:cs="Microsoft JhengHei"/>
                <w:sz w:val="24"/>
              </w:rPr>
              <w:tab/>
            </w:r>
            <w:r>
              <w:rPr>
                <w:rFonts w:ascii="Microsoft JhengHei" w:eastAsia="Microsoft JhengHei" w:hAnsi="Microsoft JhengHei" w:cs="Microsoft JhengHei"/>
                <w:sz w:val="24"/>
              </w:rPr>
              <w:t>螫</w:t>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573"/>
            </w:pPr>
            <w:r>
              <w:rPr>
                <w:noProof/>
              </w:rPr>
              <w:drawing>
                <wp:inline distT="0" distB="0" distL="0" distR="0">
                  <wp:extent cx="141732" cy="859536"/>
                  <wp:effectExtent l="0" t="0" r="0" b="0"/>
                  <wp:docPr id="428702" name="Picture 428702"/>
                  <wp:cNvGraphicFramePr/>
                  <a:graphic xmlns:a="http://schemas.openxmlformats.org/drawingml/2006/main">
                    <a:graphicData uri="http://schemas.openxmlformats.org/drawingml/2006/picture">
                      <pic:pic xmlns:pic="http://schemas.openxmlformats.org/drawingml/2006/picture">
                        <pic:nvPicPr>
                          <pic:cNvPr id="428702" name="Picture 428702"/>
                          <pic:cNvPicPr/>
                        </pic:nvPicPr>
                        <pic:blipFill>
                          <a:blip r:embed="rId939"/>
                          <a:stretch>
                            <a:fillRect/>
                          </a:stretch>
                        </pic:blipFill>
                        <pic:spPr>
                          <a:xfrm>
                            <a:off x="0" y="0"/>
                            <a:ext cx="141732" cy="859536"/>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694"/>
            </w:pPr>
            <w:r>
              <w:rPr>
                <w:noProof/>
              </w:rPr>
              <w:drawing>
                <wp:inline distT="0" distB="0" distL="0" distR="0">
                  <wp:extent cx="2052828" cy="141732"/>
                  <wp:effectExtent l="0" t="0" r="0" b="0"/>
                  <wp:docPr id="1173329" name="Picture 1173329"/>
                  <wp:cNvGraphicFramePr/>
                  <a:graphic xmlns:a="http://schemas.openxmlformats.org/drawingml/2006/main">
                    <a:graphicData uri="http://schemas.openxmlformats.org/drawingml/2006/picture">
                      <pic:pic xmlns:pic="http://schemas.openxmlformats.org/drawingml/2006/picture">
                        <pic:nvPicPr>
                          <pic:cNvPr id="1173329" name="Picture 1173329"/>
                          <pic:cNvPicPr/>
                        </pic:nvPicPr>
                        <pic:blipFill>
                          <a:blip r:embed="rId940"/>
                          <a:stretch>
                            <a:fillRect/>
                          </a:stretch>
                        </pic:blipFill>
                        <pic:spPr>
                          <a:xfrm rot="5399999">
                            <a:off x="0" y="0"/>
                            <a:ext cx="2052828" cy="141732"/>
                          </a:xfrm>
                          <a:prstGeom prst="rect">
                            <a:avLst/>
                          </a:prstGeom>
                        </pic:spPr>
                      </pic:pic>
                    </a:graphicData>
                  </a:graphic>
                </wp:inline>
              </w:drawing>
            </w:r>
          </w:p>
        </w:tc>
        <w:tc>
          <w:tcPr>
            <w:tcW w:w="307"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54"/>
            </w:pPr>
            <w:r>
              <w:rPr>
                <w:noProof/>
              </w:rPr>
              <w:drawing>
                <wp:inline distT="0" distB="0" distL="0" distR="0">
                  <wp:extent cx="1764792" cy="141732"/>
                  <wp:effectExtent l="0" t="0" r="0" b="0"/>
                  <wp:docPr id="1173327" name="Picture 1173327"/>
                  <wp:cNvGraphicFramePr/>
                  <a:graphic xmlns:a="http://schemas.openxmlformats.org/drawingml/2006/main">
                    <a:graphicData uri="http://schemas.openxmlformats.org/drawingml/2006/picture">
                      <pic:pic xmlns:pic="http://schemas.openxmlformats.org/drawingml/2006/picture">
                        <pic:nvPicPr>
                          <pic:cNvPr id="1173327" name="Picture 1173327"/>
                          <pic:cNvPicPr/>
                        </pic:nvPicPr>
                        <pic:blipFill>
                          <a:blip r:embed="rId941"/>
                          <a:stretch>
                            <a:fillRect/>
                          </a:stretch>
                        </pic:blipFill>
                        <pic:spPr>
                          <a:xfrm rot="5399999">
                            <a:off x="0" y="0"/>
                            <a:ext cx="1764792" cy="141732"/>
                          </a:xfrm>
                          <a:prstGeom prst="rect">
                            <a:avLst/>
                          </a:prstGeom>
                        </pic:spPr>
                      </pic:pic>
                    </a:graphicData>
                  </a:graphic>
                </wp:inline>
              </w:drawing>
            </w:r>
          </w:p>
        </w:tc>
        <w:tc>
          <w:tcPr>
            <w:tcW w:w="305"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78"/>
            </w:pPr>
            <w:r>
              <w:rPr>
                <w:noProof/>
              </w:rPr>
              <w:drawing>
                <wp:inline distT="0" distB="0" distL="0" distR="0">
                  <wp:extent cx="2199132" cy="137160"/>
                  <wp:effectExtent l="0" t="0" r="0" b="0"/>
                  <wp:docPr id="1173325" name="Picture 1173325"/>
                  <wp:cNvGraphicFramePr/>
                  <a:graphic xmlns:a="http://schemas.openxmlformats.org/drawingml/2006/main">
                    <a:graphicData uri="http://schemas.openxmlformats.org/drawingml/2006/picture">
                      <pic:pic xmlns:pic="http://schemas.openxmlformats.org/drawingml/2006/picture">
                        <pic:nvPicPr>
                          <pic:cNvPr id="1173325" name="Picture 1173325"/>
                          <pic:cNvPicPr/>
                        </pic:nvPicPr>
                        <pic:blipFill>
                          <a:blip r:embed="rId942"/>
                          <a:stretch>
                            <a:fillRect/>
                          </a:stretch>
                        </pic:blipFill>
                        <pic:spPr>
                          <a:xfrm rot="5399999">
                            <a:off x="0" y="0"/>
                            <a:ext cx="2199132" cy="137160"/>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95"/>
            </w:pPr>
            <w:r>
              <w:rPr>
                <w:noProof/>
              </w:rPr>
              <w:drawing>
                <wp:inline distT="0" distB="0" distL="0" distR="0">
                  <wp:extent cx="2505456" cy="141732"/>
                  <wp:effectExtent l="0" t="0" r="0" b="0"/>
                  <wp:docPr id="1173321" name="Picture 1173321"/>
                  <wp:cNvGraphicFramePr/>
                  <a:graphic xmlns:a="http://schemas.openxmlformats.org/drawingml/2006/main">
                    <a:graphicData uri="http://schemas.openxmlformats.org/drawingml/2006/picture">
                      <pic:pic xmlns:pic="http://schemas.openxmlformats.org/drawingml/2006/picture">
                        <pic:nvPicPr>
                          <pic:cNvPr id="1173321" name="Picture 1173321"/>
                          <pic:cNvPicPr/>
                        </pic:nvPicPr>
                        <pic:blipFill>
                          <a:blip r:embed="rId943"/>
                          <a:stretch>
                            <a:fillRect/>
                          </a:stretch>
                        </pic:blipFill>
                        <pic:spPr>
                          <a:xfrm rot="5399999">
                            <a:off x="0" y="0"/>
                            <a:ext cx="2505456" cy="141732"/>
                          </a:xfrm>
                          <a:prstGeom prst="rect">
                            <a:avLst/>
                          </a:prstGeom>
                        </pic:spPr>
                      </pic:pic>
                    </a:graphicData>
                  </a:graphic>
                </wp:inline>
              </w:drawing>
            </w:r>
          </w:p>
        </w:tc>
        <w:tc>
          <w:tcPr>
            <w:tcW w:w="319"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573"/>
            </w:pPr>
            <w:r>
              <w:rPr>
                <w:noProof/>
              </w:rPr>
              <w:drawing>
                <wp:inline distT="0" distB="0" distL="0" distR="0">
                  <wp:extent cx="141732" cy="868680"/>
                  <wp:effectExtent l="0" t="0" r="0" b="0"/>
                  <wp:docPr id="428754" name="Picture 428754"/>
                  <wp:cNvGraphicFramePr/>
                  <a:graphic xmlns:a="http://schemas.openxmlformats.org/drawingml/2006/main">
                    <a:graphicData uri="http://schemas.openxmlformats.org/drawingml/2006/picture">
                      <pic:pic xmlns:pic="http://schemas.openxmlformats.org/drawingml/2006/picture">
                        <pic:nvPicPr>
                          <pic:cNvPr id="428754" name="Picture 428754"/>
                          <pic:cNvPicPr/>
                        </pic:nvPicPr>
                        <pic:blipFill>
                          <a:blip r:embed="rId944"/>
                          <a:stretch>
                            <a:fillRect/>
                          </a:stretch>
                        </pic:blipFill>
                        <pic:spPr>
                          <a:xfrm>
                            <a:off x="0" y="0"/>
                            <a:ext cx="141732" cy="868680"/>
                          </a:xfrm>
                          <a:prstGeom prst="rect">
                            <a:avLst/>
                          </a:prstGeom>
                        </pic:spPr>
                      </pic:pic>
                    </a:graphicData>
                  </a:graphic>
                </wp:inline>
              </w:drawing>
            </w:r>
          </w:p>
        </w:tc>
        <w:tc>
          <w:tcPr>
            <w:tcW w:w="301"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22"/>
              <w:jc w:val="center"/>
            </w:pPr>
            <w:r>
              <w:rPr>
                <w:rFonts w:ascii="Microsoft JhengHei" w:eastAsia="Microsoft JhengHei" w:hAnsi="Microsoft JhengHei" w:cs="Microsoft JhengHei"/>
                <w:sz w:val="26"/>
              </w:rPr>
              <w:t>冖</w:t>
            </w:r>
            <w:r>
              <w:rPr>
                <w:noProof/>
              </w:rPr>
              <w:drawing>
                <wp:inline distT="0" distB="0" distL="0" distR="0">
                  <wp:extent cx="2350008" cy="141732"/>
                  <wp:effectExtent l="0" t="0" r="0" b="0"/>
                  <wp:docPr id="1173319" name="Picture 1173319"/>
                  <wp:cNvGraphicFramePr/>
                  <a:graphic xmlns:a="http://schemas.openxmlformats.org/drawingml/2006/main">
                    <a:graphicData uri="http://schemas.openxmlformats.org/drawingml/2006/picture">
                      <pic:pic xmlns:pic="http://schemas.openxmlformats.org/drawingml/2006/picture">
                        <pic:nvPicPr>
                          <pic:cNvPr id="1173319" name="Picture 1173319"/>
                          <pic:cNvPicPr/>
                        </pic:nvPicPr>
                        <pic:blipFill>
                          <a:blip r:embed="rId945"/>
                          <a:stretch>
                            <a:fillRect/>
                          </a:stretch>
                        </pic:blipFill>
                        <pic:spPr>
                          <a:xfrm rot="5399999">
                            <a:off x="0" y="0"/>
                            <a:ext cx="2350008" cy="141732"/>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7"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498"/>
              <w:jc w:val="center"/>
            </w:pPr>
            <w:r>
              <w:rPr>
                <w:rFonts w:ascii="Microsoft JhengHei" w:eastAsia="Microsoft JhengHei" w:hAnsi="Microsoft JhengHei" w:cs="Microsoft JhengHei"/>
              </w:rPr>
              <w:t>¥ rel</w:t>
            </w:r>
          </w:p>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5" w:type="dxa"/>
            <w:tcBorders>
              <w:top w:val="single" w:sz="2" w:space="0" w:color="000000"/>
              <w:left w:val="single" w:sz="2" w:space="0" w:color="000000"/>
              <w:bottom w:val="nil"/>
              <w:right w:val="single" w:sz="2" w:space="0" w:color="000000"/>
            </w:tcBorders>
            <w:textDirection w:val="tbRlV"/>
          </w:tcPr>
          <w:p w:rsidR="0007214E" w:rsidRDefault="0007214E"/>
        </w:tc>
        <w:tc>
          <w:tcPr>
            <w:tcW w:w="307"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2491"/>
              <w:jc w:val="center"/>
            </w:pPr>
            <w:r>
              <w:rPr>
                <w:rFonts w:ascii="Microsoft JhengHei" w:eastAsia="Microsoft JhengHei" w:hAnsi="Microsoft JhengHei" w:cs="Microsoft JhengHei"/>
                <w:sz w:val="44"/>
              </w:rPr>
              <w:t xml:space="preserve">¥ </w:t>
            </w:r>
            <w:r>
              <w:rPr>
                <w:rFonts w:ascii="Microsoft JhengHei" w:eastAsia="Microsoft JhengHei" w:hAnsi="Microsoft JhengHei" w:cs="Microsoft JhengHei"/>
                <w:sz w:val="44"/>
              </w:rPr>
              <w:t>叵</w:t>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399"/>
            </w:pPr>
            <w:r>
              <w:rPr>
                <w:noProof/>
              </w:rPr>
              <w:drawing>
                <wp:inline distT="0" distB="0" distL="0" distR="0">
                  <wp:extent cx="141732" cy="1623060"/>
                  <wp:effectExtent l="0" t="0" r="0" b="0"/>
                  <wp:docPr id="429308" name="Picture 429308"/>
                  <wp:cNvGraphicFramePr/>
                  <a:graphic xmlns:a="http://schemas.openxmlformats.org/drawingml/2006/main">
                    <a:graphicData uri="http://schemas.openxmlformats.org/drawingml/2006/picture">
                      <pic:pic xmlns:pic="http://schemas.openxmlformats.org/drawingml/2006/picture">
                        <pic:nvPicPr>
                          <pic:cNvPr id="429308" name="Picture 429308"/>
                          <pic:cNvPicPr/>
                        </pic:nvPicPr>
                        <pic:blipFill>
                          <a:blip r:embed="rId946"/>
                          <a:stretch>
                            <a:fillRect/>
                          </a:stretch>
                        </pic:blipFill>
                        <pic:spPr>
                          <a:xfrm>
                            <a:off x="0" y="0"/>
                            <a:ext cx="141732" cy="1623060"/>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46"/>
            </w:pPr>
            <w:r>
              <w:rPr>
                <w:noProof/>
              </w:rPr>
              <w:drawing>
                <wp:inline distT="0" distB="0" distL="0" distR="0">
                  <wp:extent cx="146305" cy="1911096"/>
                  <wp:effectExtent l="0" t="0" r="0" b="0"/>
                  <wp:docPr id="429324" name="Picture 429324"/>
                  <wp:cNvGraphicFramePr/>
                  <a:graphic xmlns:a="http://schemas.openxmlformats.org/drawingml/2006/main">
                    <a:graphicData uri="http://schemas.openxmlformats.org/drawingml/2006/picture">
                      <pic:pic xmlns:pic="http://schemas.openxmlformats.org/drawingml/2006/picture">
                        <pic:nvPicPr>
                          <pic:cNvPr id="429324" name="Picture 429324"/>
                          <pic:cNvPicPr/>
                        </pic:nvPicPr>
                        <pic:blipFill>
                          <a:blip r:embed="rId947"/>
                          <a:stretch>
                            <a:fillRect/>
                          </a:stretch>
                        </pic:blipFill>
                        <pic:spPr>
                          <a:xfrm>
                            <a:off x="0" y="0"/>
                            <a:ext cx="146305" cy="1911096"/>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53"/>
            </w:pPr>
            <w:r>
              <w:rPr>
                <w:noProof/>
              </w:rPr>
              <w:drawing>
                <wp:inline distT="0" distB="0" distL="0" distR="0">
                  <wp:extent cx="141732" cy="1901952"/>
                  <wp:effectExtent l="0" t="0" r="0" b="0"/>
                  <wp:docPr id="429243" name="Picture 429243"/>
                  <wp:cNvGraphicFramePr/>
                  <a:graphic xmlns:a="http://schemas.openxmlformats.org/drawingml/2006/main">
                    <a:graphicData uri="http://schemas.openxmlformats.org/drawingml/2006/picture">
                      <pic:pic xmlns:pic="http://schemas.openxmlformats.org/drawingml/2006/picture">
                        <pic:nvPicPr>
                          <pic:cNvPr id="429243" name="Picture 429243"/>
                          <pic:cNvPicPr/>
                        </pic:nvPicPr>
                        <pic:blipFill>
                          <a:blip r:embed="rId948"/>
                          <a:stretch>
                            <a:fillRect/>
                          </a:stretch>
                        </pic:blipFill>
                        <pic:spPr>
                          <a:xfrm>
                            <a:off x="0" y="0"/>
                            <a:ext cx="141732" cy="1901952"/>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722"/>
            </w:pPr>
            <w:r>
              <w:rPr>
                <w:noProof/>
              </w:rPr>
              <w:drawing>
                <wp:inline distT="0" distB="0" distL="0" distR="0">
                  <wp:extent cx="141732" cy="2057400"/>
                  <wp:effectExtent l="0" t="0" r="0" b="0"/>
                  <wp:docPr id="429293" name="Picture 429293"/>
                  <wp:cNvGraphicFramePr/>
                  <a:graphic xmlns:a="http://schemas.openxmlformats.org/drawingml/2006/main">
                    <a:graphicData uri="http://schemas.openxmlformats.org/drawingml/2006/picture">
                      <pic:pic xmlns:pic="http://schemas.openxmlformats.org/drawingml/2006/picture">
                        <pic:nvPicPr>
                          <pic:cNvPr id="429293" name="Picture 429293"/>
                          <pic:cNvPicPr/>
                        </pic:nvPicPr>
                        <pic:blipFill>
                          <a:blip r:embed="rId949"/>
                          <a:stretch>
                            <a:fillRect/>
                          </a:stretch>
                        </pic:blipFill>
                        <pic:spPr>
                          <a:xfrm>
                            <a:off x="0" y="0"/>
                            <a:ext cx="141732" cy="2057400"/>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240"/>
            </w:pPr>
            <w:r>
              <w:rPr>
                <w:noProof/>
              </w:rPr>
              <w:drawing>
                <wp:inline distT="0" distB="0" distL="0" distR="0">
                  <wp:extent cx="141732" cy="2363724"/>
                  <wp:effectExtent l="0" t="0" r="0" b="0"/>
                  <wp:docPr id="429276" name="Picture 429276"/>
                  <wp:cNvGraphicFramePr/>
                  <a:graphic xmlns:a="http://schemas.openxmlformats.org/drawingml/2006/main">
                    <a:graphicData uri="http://schemas.openxmlformats.org/drawingml/2006/picture">
                      <pic:pic xmlns:pic="http://schemas.openxmlformats.org/drawingml/2006/picture">
                        <pic:nvPicPr>
                          <pic:cNvPr id="429276" name="Picture 429276"/>
                          <pic:cNvPicPr/>
                        </pic:nvPicPr>
                        <pic:blipFill>
                          <a:blip r:embed="rId950"/>
                          <a:stretch>
                            <a:fillRect/>
                          </a:stretch>
                        </pic:blipFill>
                        <pic:spPr>
                          <a:xfrm>
                            <a:off x="0" y="0"/>
                            <a:ext cx="141732" cy="2363724"/>
                          </a:xfrm>
                          <a:prstGeom prst="rect">
                            <a:avLst/>
                          </a:prstGeom>
                        </pic:spPr>
                      </pic:pic>
                    </a:graphicData>
                  </a:graphic>
                </wp:inline>
              </w:drawing>
            </w:r>
          </w:p>
        </w:tc>
        <w:tc>
          <w:tcPr>
            <w:tcW w:w="307"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478"/>
            </w:pPr>
            <w:r>
              <w:rPr>
                <w:noProof/>
              </w:rPr>
              <w:drawing>
                <wp:inline distT="0" distB="0" distL="0" distR="0">
                  <wp:extent cx="141732" cy="2208276"/>
                  <wp:effectExtent l="0" t="0" r="0" b="0"/>
                  <wp:docPr id="429227" name="Picture 429227"/>
                  <wp:cNvGraphicFramePr/>
                  <a:graphic xmlns:a="http://schemas.openxmlformats.org/drawingml/2006/main">
                    <a:graphicData uri="http://schemas.openxmlformats.org/drawingml/2006/picture">
                      <pic:pic xmlns:pic="http://schemas.openxmlformats.org/drawingml/2006/picture">
                        <pic:nvPicPr>
                          <pic:cNvPr id="429227" name="Picture 429227"/>
                          <pic:cNvPicPr/>
                        </pic:nvPicPr>
                        <pic:blipFill>
                          <a:blip r:embed="rId951"/>
                          <a:stretch>
                            <a:fillRect/>
                          </a:stretch>
                        </pic:blipFill>
                        <pic:spPr>
                          <a:xfrm>
                            <a:off x="0" y="0"/>
                            <a:ext cx="141732" cy="2208276"/>
                          </a:xfrm>
                          <a:prstGeom prst="rect">
                            <a:avLst/>
                          </a:prstGeom>
                        </pic:spPr>
                      </pic:pic>
                    </a:graphicData>
                  </a:graphic>
                </wp:inline>
              </w:drawing>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30"/>
            </w:pPr>
            <w:r>
              <w:rPr>
                <w:noProof/>
              </w:rPr>
              <w:drawing>
                <wp:inline distT="0" distB="0" distL="0" distR="0">
                  <wp:extent cx="141732" cy="1481328"/>
                  <wp:effectExtent l="0" t="0" r="0" b="0"/>
                  <wp:docPr id="429257" name="Picture 429257"/>
                  <wp:cNvGraphicFramePr/>
                  <a:graphic xmlns:a="http://schemas.openxmlformats.org/drawingml/2006/main">
                    <a:graphicData uri="http://schemas.openxmlformats.org/drawingml/2006/picture">
                      <pic:pic xmlns:pic="http://schemas.openxmlformats.org/drawingml/2006/picture">
                        <pic:nvPicPr>
                          <pic:cNvPr id="429257" name="Picture 429257"/>
                          <pic:cNvPicPr/>
                        </pic:nvPicPr>
                        <pic:blipFill>
                          <a:blip r:embed="rId952"/>
                          <a:stretch>
                            <a:fillRect/>
                          </a:stretch>
                        </pic:blipFill>
                        <pic:spPr>
                          <a:xfrm>
                            <a:off x="0" y="0"/>
                            <a:ext cx="141732" cy="1481328"/>
                          </a:xfrm>
                          <a:prstGeom prst="rect">
                            <a:avLst/>
                          </a:prstGeom>
                        </pic:spPr>
                      </pic:pic>
                    </a:graphicData>
                  </a:graphic>
                </wp:inline>
              </w:drawing>
            </w:r>
          </w:p>
        </w:tc>
        <w:tc>
          <w:tcPr>
            <w:tcW w:w="301"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176"/>
            </w:pPr>
            <w:r>
              <w:rPr>
                <w:noProof/>
              </w:rPr>
              <w:drawing>
                <wp:inline distT="0" distB="0" distL="0" distR="0">
                  <wp:extent cx="137160" cy="1769364"/>
                  <wp:effectExtent l="0" t="0" r="0" b="0"/>
                  <wp:docPr id="429198" name="Picture 429198"/>
                  <wp:cNvGraphicFramePr/>
                  <a:graphic xmlns:a="http://schemas.openxmlformats.org/drawingml/2006/main">
                    <a:graphicData uri="http://schemas.openxmlformats.org/drawingml/2006/picture">
                      <pic:pic xmlns:pic="http://schemas.openxmlformats.org/drawingml/2006/picture">
                        <pic:nvPicPr>
                          <pic:cNvPr id="429198" name="Picture 429198"/>
                          <pic:cNvPicPr/>
                        </pic:nvPicPr>
                        <pic:blipFill>
                          <a:blip r:embed="rId953"/>
                          <a:stretch>
                            <a:fillRect/>
                          </a:stretch>
                        </pic:blipFill>
                        <pic:spPr>
                          <a:xfrm>
                            <a:off x="0" y="0"/>
                            <a:ext cx="137160" cy="1769364"/>
                          </a:xfrm>
                          <a:prstGeom prst="rect">
                            <a:avLst/>
                          </a:prstGeom>
                        </pic:spPr>
                      </pic:pic>
                    </a:graphicData>
                  </a:graphic>
                </wp:inline>
              </w:drawing>
            </w:r>
          </w:p>
        </w:tc>
      </w:tr>
      <w:tr w:rsidR="0007214E">
        <w:trPr>
          <w:trHeight w:val="1484"/>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37161" cy="873252"/>
                  <wp:effectExtent l="0" t="0" r="0" b="0"/>
                  <wp:docPr id="428693" name="Picture 428693"/>
                  <wp:cNvGraphicFramePr/>
                  <a:graphic xmlns:a="http://schemas.openxmlformats.org/drawingml/2006/main">
                    <a:graphicData uri="http://schemas.openxmlformats.org/drawingml/2006/picture">
                      <pic:pic xmlns:pic="http://schemas.openxmlformats.org/drawingml/2006/picture">
                        <pic:nvPicPr>
                          <pic:cNvPr id="428693" name="Picture 428693"/>
                          <pic:cNvPicPr/>
                        </pic:nvPicPr>
                        <pic:blipFill>
                          <a:blip r:embed="rId954"/>
                          <a:stretch>
                            <a:fillRect/>
                          </a:stretch>
                        </pic:blipFill>
                        <pic:spPr>
                          <a:xfrm>
                            <a:off x="0" y="0"/>
                            <a:ext cx="137161" cy="873252"/>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1733" cy="873252"/>
                  <wp:effectExtent l="0" t="0" r="0" b="0"/>
                  <wp:docPr id="428729" name="Picture 428729"/>
                  <wp:cNvGraphicFramePr/>
                  <a:graphic xmlns:a="http://schemas.openxmlformats.org/drawingml/2006/main">
                    <a:graphicData uri="http://schemas.openxmlformats.org/drawingml/2006/picture">
                      <pic:pic xmlns:pic="http://schemas.openxmlformats.org/drawingml/2006/picture">
                        <pic:nvPicPr>
                          <pic:cNvPr id="428729" name="Picture 428729"/>
                          <pic:cNvPicPr/>
                        </pic:nvPicPr>
                        <pic:blipFill>
                          <a:blip r:embed="rId955"/>
                          <a:stretch>
                            <a:fillRect/>
                          </a:stretch>
                        </pic:blipFill>
                        <pic:spPr>
                          <a:xfrm>
                            <a:off x="0" y="0"/>
                            <a:ext cx="141733" cy="873252"/>
                          </a:xfrm>
                          <a:prstGeom prst="rect">
                            <a:avLst/>
                          </a:prstGeom>
                        </pic:spPr>
                      </pic:pic>
                    </a:graphicData>
                  </a:graphic>
                </wp:inline>
              </w:drawing>
            </w:r>
          </w:p>
        </w:tc>
        <w:tc>
          <w:tcPr>
            <w:tcW w:w="307"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1732" cy="873252"/>
                  <wp:effectExtent l="0" t="0" r="0" b="0"/>
                  <wp:docPr id="428664" name="Picture 428664"/>
                  <wp:cNvGraphicFramePr/>
                  <a:graphic xmlns:a="http://schemas.openxmlformats.org/drawingml/2006/main">
                    <a:graphicData uri="http://schemas.openxmlformats.org/drawingml/2006/picture">
                      <pic:pic xmlns:pic="http://schemas.openxmlformats.org/drawingml/2006/picture">
                        <pic:nvPicPr>
                          <pic:cNvPr id="428664" name="Picture 428664"/>
                          <pic:cNvPicPr/>
                        </pic:nvPicPr>
                        <pic:blipFill>
                          <a:blip r:embed="rId956"/>
                          <a:stretch>
                            <a:fillRect/>
                          </a:stretch>
                        </pic:blipFill>
                        <pic:spPr>
                          <a:xfrm>
                            <a:off x="0" y="0"/>
                            <a:ext cx="141732" cy="873252"/>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137161" cy="868680"/>
                  <wp:effectExtent l="0" t="0" r="0" b="0"/>
                  <wp:docPr id="428673" name="Picture 428673"/>
                  <wp:cNvGraphicFramePr/>
                  <a:graphic xmlns:a="http://schemas.openxmlformats.org/drawingml/2006/main">
                    <a:graphicData uri="http://schemas.openxmlformats.org/drawingml/2006/picture">
                      <pic:pic xmlns:pic="http://schemas.openxmlformats.org/drawingml/2006/picture">
                        <pic:nvPicPr>
                          <pic:cNvPr id="428673" name="Picture 428673"/>
                          <pic:cNvPicPr/>
                        </pic:nvPicPr>
                        <pic:blipFill>
                          <a:blip r:embed="rId957"/>
                          <a:stretch>
                            <a:fillRect/>
                          </a:stretch>
                        </pic:blipFill>
                        <pic:spPr>
                          <a:xfrm>
                            <a:off x="0" y="0"/>
                            <a:ext cx="137161" cy="868680"/>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1733" cy="873252"/>
                  <wp:effectExtent l="0" t="0" r="0" b="0"/>
                  <wp:docPr id="428720" name="Picture 428720"/>
                  <wp:cNvGraphicFramePr/>
                  <a:graphic xmlns:a="http://schemas.openxmlformats.org/drawingml/2006/main">
                    <a:graphicData uri="http://schemas.openxmlformats.org/drawingml/2006/picture">
                      <pic:pic xmlns:pic="http://schemas.openxmlformats.org/drawingml/2006/picture">
                        <pic:nvPicPr>
                          <pic:cNvPr id="428720" name="Picture 428720"/>
                          <pic:cNvPicPr/>
                        </pic:nvPicPr>
                        <pic:blipFill>
                          <a:blip r:embed="rId958"/>
                          <a:stretch>
                            <a:fillRect/>
                          </a:stretch>
                        </pic:blipFill>
                        <pic:spPr>
                          <a:xfrm>
                            <a:off x="0" y="0"/>
                            <a:ext cx="141733" cy="873252"/>
                          </a:xfrm>
                          <a:prstGeom prst="rect">
                            <a:avLst/>
                          </a:prstGeom>
                        </pic:spPr>
                      </pic:pic>
                    </a:graphicData>
                  </a:graphic>
                </wp:inline>
              </w:drawing>
            </w:r>
          </w:p>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37161" cy="877824"/>
                  <wp:effectExtent l="0" t="0" r="0" b="0"/>
                  <wp:docPr id="428639" name="Picture 428639"/>
                  <wp:cNvGraphicFramePr/>
                  <a:graphic xmlns:a="http://schemas.openxmlformats.org/drawingml/2006/main">
                    <a:graphicData uri="http://schemas.openxmlformats.org/drawingml/2006/picture">
                      <pic:pic xmlns:pic="http://schemas.openxmlformats.org/drawingml/2006/picture">
                        <pic:nvPicPr>
                          <pic:cNvPr id="428639" name="Picture 428639"/>
                          <pic:cNvPicPr/>
                        </pic:nvPicPr>
                        <pic:blipFill>
                          <a:blip r:embed="rId959"/>
                          <a:stretch>
                            <a:fillRect/>
                          </a:stretch>
                        </pic:blipFill>
                        <pic:spPr>
                          <a:xfrm>
                            <a:off x="0" y="0"/>
                            <a:ext cx="137161" cy="877824"/>
                          </a:xfrm>
                          <a:prstGeom prst="rect">
                            <a:avLst/>
                          </a:prstGeom>
                        </pic:spPr>
                      </pic:pic>
                    </a:graphicData>
                  </a:graphic>
                </wp:inline>
              </w:drawing>
            </w:r>
          </w:p>
        </w:tc>
        <w:tc>
          <w:tcPr>
            <w:tcW w:w="307"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rFonts w:ascii="Microsoft JhengHei" w:eastAsia="Microsoft JhengHei" w:hAnsi="Microsoft JhengHei" w:cs="Microsoft JhengHei"/>
              </w:rPr>
              <w:t>IXI</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3143"/>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8"/>
            </w:pPr>
            <w:r>
              <w:rPr>
                <w:noProof/>
              </w:rPr>
              <w:drawing>
                <wp:inline distT="0" distB="0" distL="0" distR="0">
                  <wp:extent cx="141732" cy="868680"/>
                  <wp:effectExtent l="0" t="0" r="0" b="0"/>
                  <wp:docPr id="428830" name="Picture 428830"/>
                  <wp:cNvGraphicFramePr/>
                  <a:graphic xmlns:a="http://schemas.openxmlformats.org/drawingml/2006/main">
                    <a:graphicData uri="http://schemas.openxmlformats.org/drawingml/2006/picture">
                      <pic:pic xmlns:pic="http://schemas.openxmlformats.org/drawingml/2006/picture">
                        <pic:nvPicPr>
                          <pic:cNvPr id="428830" name="Picture 428830"/>
                          <pic:cNvPicPr/>
                        </pic:nvPicPr>
                        <pic:blipFill>
                          <a:blip r:embed="rId960"/>
                          <a:stretch>
                            <a:fillRect/>
                          </a:stretch>
                        </pic:blipFill>
                        <pic:spPr>
                          <a:xfrm>
                            <a:off x="0" y="0"/>
                            <a:ext cx="141732" cy="86868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8"/>
            </w:pPr>
            <w:r>
              <w:rPr>
                <w:noProof/>
              </w:rPr>
              <w:drawing>
                <wp:inline distT="0" distB="0" distL="0" distR="0">
                  <wp:extent cx="141732" cy="868680"/>
                  <wp:effectExtent l="0" t="0" r="0" b="0"/>
                  <wp:docPr id="428919" name="Picture 428919"/>
                  <wp:cNvGraphicFramePr/>
                  <a:graphic xmlns:a="http://schemas.openxmlformats.org/drawingml/2006/main">
                    <a:graphicData uri="http://schemas.openxmlformats.org/drawingml/2006/picture">
                      <pic:pic xmlns:pic="http://schemas.openxmlformats.org/drawingml/2006/picture">
                        <pic:nvPicPr>
                          <pic:cNvPr id="428919" name="Picture 428919"/>
                          <pic:cNvPicPr/>
                        </pic:nvPicPr>
                        <pic:blipFill>
                          <a:blip r:embed="rId961"/>
                          <a:stretch>
                            <a:fillRect/>
                          </a:stretch>
                        </pic:blipFill>
                        <pic:spPr>
                          <a:xfrm>
                            <a:off x="0" y="0"/>
                            <a:ext cx="141732" cy="868680"/>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18"/>
            </w:pPr>
            <w:r>
              <w:rPr>
                <w:noProof/>
              </w:rPr>
              <w:drawing>
                <wp:inline distT="0" distB="0" distL="0" distR="0">
                  <wp:extent cx="137160" cy="1014984"/>
                  <wp:effectExtent l="0" t="0" r="0" b="0"/>
                  <wp:docPr id="428814" name="Picture 428814"/>
                  <wp:cNvGraphicFramePr/>
                  <a:graphic xmlns:a="http://schemas.openxmlformats.org/drawingml/2006/main">
                    <a:graphicData uri="http://schemas.openxmlformats.org/drawingml/2006/picture">
                      <pic:pic xmlns:pic="http://schemas.openxmlformats.org/drawingml/2006/picture">
                        <pic:nvPicPr>
                          <pic:cNvPr id="428814" name="Picture 428814"/>
                          <pic:cNvPicPr/>
                        </pic:nvPicPr>
                        <pic:blipFill>
                          <a:blip r:embed="rId962"/>
                          <a:stretch>
                            <a:fillRect/>
                          </a:stretch>
                        </pic:blipFill>
                        <pic:spPr>
                          <a:xfrm>
                            <a:off x="0" y="0"/>
                            <a:ext cx="137160" cy="1014984"/>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127"/>
              <w:jc w:val="right"/>
            </w:pPr>
            <w:r>
              <w:rPr>
                <w:rFonts w:ascii="Microsoft JhengHei" w:eastAsia="Microsoft JhengHei" w:hAnsi="Microsoft JhengHei" w:cs="Microsoft JhengHei"/>
                <w:sz w:val="10"/>
              </w:rPr>
              <w:t>RlWf</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39"/>
            </w:pPr>
            <w:r>
              <w:rPr>
                <w:noProof/>
              </w:rPr>
              <w:drawing>
                <wp:inline distT="0" distB="0" distL="0" distR="0">
                  <wp:extent cx="137160" cy="1014984"/>
                  <wp:effectExtent l="0" t="0" r="0" b="0"/>
                  <wp:docPr id="428851" name="Picture 428851"/>
                  <wp:cNvGraphicFramePr/>
                  <a:graphic xmlns:a="http://schemas.openxmlformats.org/drawingml/2006/main">
                    <a:graphicData uri="http://schemas.openxmlformats.org/drawingml/2006/picture">
                      <pic:pic xmlns:pic="http://schemas.openxmlformats.org/drawingml/2006/picture">
                        <pic:nvPicPr>
                          <pic:cNvPr id="428851" name="Picture 428851"/>
                          <pic:cNvPicPr/>
                        </pic:nvPicPr>
                        <pic:blipFill>
                          <a:blip r:embed="rId963"/>
                          <a:stretch>
                            <a:fillRect/>
                          </a:stretch>
                        </pic:blipFill>
                        <pic:spPr>
                          <a:xfrm>
                            <a:off x="0" y="0"/>
                            <a:ext cx="137160" cy="101498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09"/>
            </w:pPr>
            <w:r>
              <w:rPr>
                <w:noProof/>
              </w:rPr>
              <w:drawing>
                <wp:inline distT="0" distB="0" distL="0" distR="0">
                  <wp:extent cx="137159" cy="1165860"/>
                  <wp:effectExtent l="0" t="0" r="0" b="0"/>
                  <wp:docPr id="428885" name="Picture 428885"/>
                  <wp:cNvGraphicFramePr/>
                  <a:graphic xmlns:a="http://schemas.openxmlformats.org/drawingml/2006/main">
                    <a:graphicData uri="http://schemas.openxmlformats.org/drawingml/2006/picture">
                      <pic:pic xmlns:pic="http://schemas.openxmlformats.org/drawingml/2006/picture">
                        <pic:nvPicPr>
                          <pic:cNvPr id="428885" name="Picture 428885"/>
                          <pic:cNvPicPr/>
                        </pic:nvPicPr>
                        <pic:blipFill>
                          <a:blip r:embed="rId964"/>
                          <a:stretch>
                            <a:fillRect/>
                          </a:stretch>
                        </pic:blipFill>
                        <pic:spPr>
                          <a:xfrm>
                            <a:off x="0" y="0"/>
                            <a:ext cx="137159" cy="1165860"/>
                          </a:xfrm>
                          <a:prstGeom prst="rect">
                            <a:avLst/>
                          </a:prstGeom>
                        </pic:spPr>
                      </pic:pic>
                    </a:graphicData>
                  </a:graphic>
                </wp:inline>
              </w:drawing>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473"/>
              <w:jc w:val="right"/>
            </w:pPr>
            <w:r>
              <w:rPr>
                <w:rFonts w:ascii="Microsoft JhengHei" w:eastAsia="Microsoft JhengHei" w:hAnsi="Microsoft JhengHei" w:cs="Microsoft JhengHei"/>
                <w:sz w:val="16"/>
              </w:rPr>
              <w:t>4Æ</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20"/>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1"/>
            </w:pPr>
            <w:r>
              <w:rPr>
                <w:noProof/>
              </w:rPr>
              <w:drawing>
                <wp:inline distT="0" distB="0" distL="0" distR="0">
                  <wp:extent cx="141732" cy="864109"/>
                  <wp:effectExtent l="0" t="0" r="0" b="0"/>
                  <wp:docPr id="428962" name="Picture 428962"/>
                  <wp:cNvGraphicFramePr/>
                  <a:graphic xmlns:a="http://schemas.openxmlformats.org/drawingml/2006/main">
                    <a:graphicData uri="http://schemas.openxmlformats.org/drawingml/2006/picture">
                      <pic:pic xmlns:pic="http://schemas.openxmlformats.org/drawingml/2006/picture">
                        <pic:nvPicPr>
                          <pic:cNvPr id="428962" name="Picture 428962"/>
                          <pic:cNvPicPr/>
                        </pic:nvPicPr>
                        <pic:blipFill>
                          <a:blip r:embed="rId965"/>
                          <a:stretch>
                            <a:fillRect/>
                          </a:stretch>
                        </pic:blipFill>
                        <pic:spPr>
                          <a:xfrm>
                            <a:off x="0" y="0"/>
                            <a:ext cx="141732" cy="864109"/>
                          </a:xfrm>
                          <a:prstGeom prst="rect">
                            <a:avLst/>
                          </a:prstGeom>
                        </pic:spPr>
                      </pic:pic>
                    </a:graphicData>
                  </a:graphic>
                </wp:inline>
              </w:drawing>
            </w:r>
          </w:p>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5"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8"/>
            </w:pPr>
            <w:r>
              <w:rPr>
                <w:noProof/>
              </w:rPr>
              <w:drawing>
                <wp:inline distT="0" distB="0" distL="0" distR="0">
                  <wp:extent cx="873252" cy="329184"/>
                  <wp:effectExtent l="0" t="0" r="0" b="0"/>
                  <wp:docPr id="1173323" name="Picture 1173323"/>
                  <wp:cNvGraphicFramePr/>
                  <a:graphic xmlns:a="http://schemas.openxmlformats.org/drawingml/2006/main">
                    <a:graphicData uri="http://schemas.openxmlformats.org/drawingml/2006/picture">
                      <pic:pic xmlns:pic="http://schemas.openxmlformats.org/drawingml/2006/picture">
                        <pic:nvPicPr>
                          <pic:cNvPr id="1173323" name="Picture 1173323"/>
                          <pic:cNvPicPr/>
                        </pic:nvPicPr>
                        <pic:blipFill>
                          <a:blip r:embed="rId966"/>
                          <a:stretch>
                            <a:fillRect/>
                          </a:stretch>
                        </pic:blipFill>
                        <pic:spPr>
                          <a:xfrm rot="5399999">
                            <a:off x="0" y="0"/>
                            <a:ext cx="873252" cy="329184"/>
                          </a:xfrm>
                          <a:prstGeom prst="rect">
                            <a:avLst/>
                          </a:prstGeom>
                        </pic:spPr>
                      </pic:pic>
                    </a:graphicData>
                  </a:graphic>
                </wp:inline>
              </w:drawing>
            </w:r>
          </w:p>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6"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4" w:type="dxa"/>
            <w:gridSpan w:val="3"/>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929"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7"/>
            </w:pPr>
            <w:r>
              <w:rPr>
                <w:noProof/>
              </w:rPr>
              <w:drawing>
                <wp:inline distT="0" distB="0" distL="0" distR="0">
                  <wp:extent cx="329184" cy="864109"/>
                  <wp:effectExtent l="0" t="0" r="0" b="0"/>
                  <wp:docPr id="429010" name="Picture 429010"/>
                  <wp:cNvGraphicFramePr/>
                  <a:graphic xmlns:a="http://schemas.openxmlformats.org/drawingml/2006/main">
                    <a:graphicData uri="http://schemas.openxmlformats.org/drawingml/2006/picture">
                      <pic:pic xmlns:pic="http://schemas.openxmlformats.org/drawingml/2006/picture">
                        <pic:nvPicPr>
                          <pic:cNvPr id="429010" name="Picture 429010"/>
                          <pic:cNvPicPr/>
                        </pic:nvPicPr>
                        <pic:blipFill>
                          <a:blip r:embed="rId967"/>
                          <a:stretch>
                            <a:fillRect/>
                          </a:stretch>
                        </pic:blipFill>
                        <pic:spPr>
                          <a:xfrm>
                            <a:off x="0" y="0"/>
                            <a:ext cx="329184" cy="864109"/>
                          </a:xfrm>
                          <a:prstGeom prst="rect">
                            <a:avLst/>
                          </a:prstGeom>
                        </pic:spPr>
                      </pic:pic>
                    </a:graphicData>
                  </a:graphic>
                </wp:inline>
              </w:drawing>
            </w:r>
          </w:p>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9"/>
            </w:pPr>
            <w:r>
              <w:rPr>
                <w:rFonts w:ascii="Microsoft JhengHei" w:eastAsia="Microsoft JhengHei" w:hAnsi="Microsoft JhengHei" w:cs="Microsoft JhengHei"/>
                <w:sz w:val="16"/>
              </w:rPr>
              <w:t>4Æ</w:t>
            </w:r>
          </w:p>
        </w:tc>
        <w:tc>
          <w:tcPr>
            <w:tcW w:w="917"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73"/>
        </w:trPr>
        <w:tc>
          <w:tcPr>
            <w:tcW w:w="1850"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856" w:type="dxa"/>
            <w:gridSpan w:val="19"/>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47"/>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4"/>
              </w:rPr>
              <w:t>911</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jc w:val="both"/>
            </w:pPr>
            <w:r>
              <w:rPr>
                <w:rFonts w:ascii="Microsoft JhengHei" w:eastAsia="Microsoft JhengHei" w:hAnsi="Microsoft JhengHei" w:cs="Microsoft JhengHei"/>
                <w:sz w:val="14"/>
              </w:rPr>
              <w:t>911</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4"/>
              </w:rPr>
              <w:t>811</w:t>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4"/>
              </w:rPr>
              <w:t>611</w:t>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1"/>
              <w:jc w:val="both"/>
            </w:pPr>
            <w:r>
              <w:rPr>
                <w:rFonts w:ascii="Microsoft JhengHei" w:eastAsia="Microsoft JhengHei" w:hAnsi="Microsoft JhengHei" w:cs="Microsoft JhengHei"/>
                <w:sz w:val="10"/>
              </w:rPr>
              <w:t>OCI</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2"/>
              <w:jc w:val="both"/>
            </w:pPr>
            <w:r>
              <w:rPr>
                <w:rFonts w:ascii="Microsoft JhengHei" w:eastAsia="Microsoft JhengHei" w:hAnsi="Microsoft JhengHei" w:cs="Microsoft JhengHei"/>
              </w:rPr>
              <w:t>ICI</w:t>
            </w:r>
          </w:p>
        </w:tc>
        <w:tc>
          <w:tcPr>
            <w:tcW w:w="31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8"/>
              <w:jc w:val="both"/>
            </w:pPr>
            <w:r>
              <w:rPr>
                <w:rFonts w:ascii="Microsoft JhengHei" w:eastAsia="Microsoft JhengHei" w:hAnsi="Microsoft JhengHei" w:cs="Microsoft JhengHei"/>
                <w:sz w:val="10"/>
              </w:rPr>
              <w:t>77,1</w:t>
            </w:r>
          </w:p>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5"/>
              <w:jc w:val="both"/>
            </w:pPr>
            <w:r>
              <w:rPr>
                <w:rFonts w:ascii="Microsoft JhengHei" w:eastAsia="Microsoft JhengHei" w:hAnsi="Microsoft JhengHei" w:cs="Microsoft JhengHei"/>
                <w:sz w:val="16"/>
              </w:rPr>
              <w:t>Ctl</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5"/>
              <w:jc w:val="both"/>
            </w:pPr>
            <w:r>
              <w:rPr>
                <w:rFonts w:ascii="Microsoft JhengHei" w:eastAsia="Microsoft JhengHei" w:hAnsi="Microsoft JhengHei" w:cs="Microsoft JhengHei"/>
                <w:sz w:val="10"/>
              </w:rPr>
              <w:t>97,1</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2"/>
              <w:jc w:val="both"/>
            </w:pPr>
            <w:r>
              <w:rPr>
                <w:rFonts w:ascii="Microsoft JhengHei" w:eastAsia="Microsoft JhengHei" w:hAnsi="Microsoft JhengHei" w:cs="Microsoft JhengHei"/>
                <w:sz w:val="12"/>
              </w:rPr>
              <w:t>6CI</w:t>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2"/>
            </w:pPr>
            <w:r>
              <w:rPr>
                <w:rFonts w:ascii="Microsoft JhengHei" w:eastAsia="Microsoft JhengHei" w:hAnsi="Microsoft JhengHei" w:cs="Microsoft JhengHei"/>
                <w:sz w:val="36"/>
              </w:rPr>
              <w:t>0</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 w:right="-7"/>
              <w:jc w:val="both"/>
            </w:pPr>
            <w:r>
              <w:rPr>
                <w:rFonts w:ascii="Microsoft JhengHei" w:eastAsia="Microsoft JhengHei" w:hAnsi="Microsoft JhengHei" w:cs="Microsoft JhengHei"/>
                <w:sz w:val="14"/>
              </w:rPr>
              <w:t>181</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0"/>
              <w:jc w:val="both"/>
            </w:pPr>
            <w:r>
              <w:rPr>
                <w:rFonts w:ascii="Microsoft JhengHei" w:eastAsia="Microsoft JhengHei" w:hAnsi="Microsoft JhengHei" w:cs="Microsoft JhengHei"/>
                <w:sz w:val="14"/>
              </w:rPr>
              <w:t>CSI</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
              <w:jc w:val="both"/>
            </w:pPr>
            <w:r>
              <w:rPr>
                <w:rFonts w:ascii="Microsoft JhengHei" w:eastAsia="Microsoft JhengHei" w:hAnsi="Microsoft JhengHei" w:cs="Microsoft JhengHei"/>
                <w:sz w:val="12"/>
              </w:rPr>
              <w:t>981</w:t>
            </w:r>
          </w:p>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0"/>
            </w:pPr>
            <w:r>
              <w:rPr>
                <w:rFonts w:ascii="Microsoft JhengHei" w:eastAsia="Microsoft JhengHei" w:hAnsi="Microsoft JhengHei" w:cs="Microsoft JhengHei"/>
                <w:sz w:val="38"/>
              </w:rPr>
              <w:t>9</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
              <w:jc w:val="both"/>
            </w:pPr>
            <w:r>
              <w:rPr>
                <w:rFonts w:ascii="Microsoft JhengHei" w:eastAsia="Microsoft JhengHei" w:hAnsi="Microsoft JhengHei" w:cs="Microsoft JhengHei"/>
                <w:sz w:val="20"/>
              </w:rPr>
              <w:t>Ltl</w:t>
            </w:r>
          </w:p>
        </w:tc>
        <w:tc>
          <w:tcPr>
            <w:tcW w:w="30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7"/>
            </w:pPr>
            <w:r>
              <w:rPr>
                <w:rFonts w:ascii="Microsoft JhengHei" w:eastAsia="Microsoft JhengHei" w:hAnsi="Microsoft JhengHei" w:cs="Microsoft JhengHei"/>
                <w:sz w:val="38"/>
              </w:rPr>
              <w:t>8</w:t>
            </w:r>
          </w:p>
        </w:tc>
      </w:tr>
      <w:tr w:rsidR="0007214E">
        <w:trPr>
          <w:trHeight w:val="490"/>
        </w:trPr>
        <w:tc>
          <w:tcPr>
            <w:tcW w:w="1850" w:type="dxa"/>
            <w:gridSpan w:val="6"/>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856" w:type="dxa"/>
            <w:gridSpan w:val="19"/>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8"/>
              <w:jc w:val="both"/>
            </w:pPr>
            <w:r>
              <w:rPr>
                <w:rFonts w:ascii="Microsoft JhengHei" w:eastAsia="Microsoft JhengHei" w:hAnsi="Microsoft JhengHei" w:cs="Microsoft JhengHei"/>
                <w:sz w:val="20"/>
              </w:rPr>
              <w:t>Yd</w:t>
            </w:r>
          </w:p>
        </w:tc>
      </w:tr>
    </w:tbl>
    <w:p w:rsidR="0007214E" w:rsidRDefault="00546060">
      <w:pPr>
        <w:spacing w:after="0"/>
        <w:ind w:left="-1195" w:right="1215"/>
      </w:pPr>
      <w:r>
        <w:br w:type="page"/>
      </w:r>
    </w:p>
    <w:tbl>
      <w:tblPr>
        <w:tblStyle w:val="TableGrid"/>
        <w:tblpPr w:vertAnchor="text" w:horzAnchor="margin" w:tblpX="216"/>
        <w:tblOverlap w:val="never"/>
        <w:tblW w:w="7697" w:type="dxa"/>
        <w:tblInd w:w="0" w:type="dxa"/>
        <w:tblCellMar>
          <w:top w:w="0" w:type="dxa"/>
          <w:left w:w="0" w:type="dxa"/>
          <w:bottom w:w="103" w:type="dxa"/>
          <w:right w:w="38" w:type="dxa"/>
        </w:tblCellMar>
        <w:tblLook w:val="04A0" w:firstRow="1" w:lastRow="0" w:firstColumn="1" w:lastColumn="0" w:noHBand="0" w:noVBand="1"/>
      </w:tblPr>
      <w:tblGrid>
        <w:gridCol w:w="305"/>
        <w:gridCol w:w="309"/>
        <w:gridCol w:w="311"/>
        <w:gridCol w:w="306"/>
        <w:gridCol w:w="310"/>
        <w:gridCol w:w="306"/>
        <w:gridCol w:w="311"/>
        <w:gridCol w:w="308"/>
        <w:gridCol w:w="310"/>
        <w:gridCol w:w="306"/>
        <w:gridCol w:w="305"/>
        <w:gridCol w:w="311"/>
        <w:gridCol w:w="309"/>
        <w:gridCol w:w="302"/>
        <w:gridCol w:w="310"/>
        <w:gridCol w:w="310"/>
        <w:gridCol w:w="302"/>
        <w:gridCol w:w="314"/>
        <w:gridCol w:w="305"/>
        <w:gridCol w:w="310"/>
        <w:gridCol w:w="307"/>
        <w:gridCol w:w="310"/>
        <w:gridCol w:w="305"/>
        <w:gridCol w:w="310"/>
        <w:gridCol w:w="307"/>
      </w:tblGrid>
      <w:tr w:rsidR="0007214E">
        <w:trPr>
          <w:trHeight w:val="1642"/>
        </w:trPr>
        <w:tc>
          <w:tcPr>
            <w:tcW w:w="305" w:type="dxa"/>
            <w:tcBorders>
              <w:top w:val="single" w:sz="2" w:space="0" w:color="000000"/>
              <w:left w:val="single" w:sz="2" w:space="0" w:color="000000"/>
              <w:bottom w:val="nil"/>
              <w:right w:val="single" w:sz="2" w:space="0" w:color="000000"/>
            </w:tcBorders>
            <w:textDirection w:val="tbRlV"/>
          </w:tcPr>
          <w:p w:rsidR="0007214E" w:rsidRDefault="0007214E"/>
        </w:tc>
        <w:tc>
          <w:tcPr>
            <w:tcW w:w="309" w:type="dxa"/>
            <w:tcBorders>
              <w:top w:val="single" w:sz="2" w:space="0" w:color="000000"/>
              <w:left w:val="single" w:sz="2" w:space="0" w:color="000000"/>
              <w:bottom w:val="nil"/>
              <w:right w:val="single" w:sz="2" w:space="0" w:color="000000"/>
            </w:tcBorders>
            <w:textDirection w:val="tbRlV"/>
          </w:tcPr>
          <w:p w:rsidR="0007214E" w:rsidRDefault="0007214E"/>
        </w:tc>
        <w:tc>
          <w:tcPr>
            <w:tcW w:w="311" w:type="dxa"/>
            <w:tcBorders>
              <w:top w:val="single" w:sz="2" w:space="0" w:color="000000"/>
              <w:left w:val="single" w:sz="2" w:space="0" w:color="000000"/>
              <w:bottom w:val="nil"/>
              <w:right w:val="single" w:sz="2" w:space="0" w:color="000000"/>
            </w:tcBorders>
            <w:textDirection w:val="tbRlV"/>
          </w:tcPr>
          <w:p w:rsidR="0007214E" w:rsidRDefault="0007214E"/>
        </w:tc>
        <w:tc>
          <w:tcPr>
            <w:tcW w:w="306"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6" w:type="dxa"/>
            <w:tcBorders>
              <w:top w:val="single" w:sz="2" w:space="0" w:color="000000"/>
              <w:left w:val="single" w:sz="2" w:space="0" w:color="000000"/>
              <w:bottom w:val="nil"/>
              <w:right w:val="single" w:sz="2" w:space="0" w:color="000000"/>
            </w:tcBorders>
            <w:textDirection w:val="tbRlV"/>
          </w:tcPr>
          <w:p w:rsidR="0007214E" w:rsidRDefault="0007214E"/>
        </w:tc>
        <w:tc>
          <w:tcPr>
            <w:tcW w:w="311" w:type="dxa"/>
            <w:tcBorders>
              <w:top w:val="single" w:sz="2" w:space="0" w:color="000000"/>
              <w:left w:val="single" w:sz="2" w:space="0" w:color="000000"/>
              <w:bottom w:val="nil"/>
              <w:right w:val="single" w:sz="2" w:space="0" w:color="000000"/>
            </w:tcBorders>
            <w:textDirection w:val="tbRlV"/>
          </w:tcPr>
          <w:p w:rsidR="0007214E" w:rsidRDefault="0007214E"/>
        </w:tc>
        <w:tc>
          <w:tcPr>
            <w:tcW w:w="308"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6" w:type="dxa"/>
            <w:tcBorders>
              <w:top w:val="single" w:sz="2" w:space="0" w:color="000000"/>
              <w:left w:val="single" w:sz="2" w:space="0" w:color="000000"/>
              <w:bottom w:val="nil"/>
              <w:right w:val="single" w:sz="2" w:space="0" w:color="000000"/>
            </w:tcBorders>
            <w:textDirection w:val="tbRlV"/>
          </w:tcPr>
          <w:p w:rsidR="0007214E" w:rsidRDefault="0007214E"/>
        </w:tc>
        <w:tc>
          <w:tcPr>
            <w:tcW w:w="305" w:type="dxa"/>
            <w:tcBorders>
              <w:top w:val="single" w:sz="2" w:space="0" w:color="000000"/>
              <w:left w:val="single" w:sz="2" w:space="0" w:color="000000"/>
              <w:bottom w:val="nil"/>
              <w:right w:val="single" w:sz="2" w:space="0" w:color="000000"/>
            </w:tcBorders>
            <w:textDirection w:val="tbRlV"/>
          </w:tcPr>
          <w:p w:rsidR="0007214E" w:rsidRDefault="0007214E"/>
        </w:tc>
        <w:tc>
          <w:tcPr>
            <w:tcW w:w="311" w:type="dxa"/>
            <w:tcBorders>
              <w:top w:val="single" w:sz="2" w:space="0" w:color="000000"/>
              <w:left w:val="single" w:sz="2" w:space="0" w:color="000000"/>
              <w:bottom w:val="nil"/>
              <w:right w:val="single" w:sz="2" w:space="0" w:color="000000"/>
            </w:tcBorders>
            <w:textDirection w:val="tbRlV"/>
          </w:tcPr>
          <w:p w:rsidR="0007214E" w:rsidRDefault="0007214E"/>
        </w:tc>
        <w:tc>
          <w:tcPr>
            <w:tcW w:w="309" w:type="dxa"/>
            <w:tcBorders>
              <w:top w:val="single" w:sz="2" w:space="0" w:color="000000"/>
              <w:left w:val="single" w:sz="2" w:space="0" w:color="000000"/>
              <w:bottom w:val="nil"/>
              <w:right w:val="single" w:sz="2" w:space="0" w:color="000000"/>
            </w:tcBorders>
            <w:textDirection w:val="tbRlV"/>
          </w:tcPr>
          <w:p w:rsidR="0007214E" w:rsidRDefault="0007214E"/>
        </w:tc>
        <w:tc>
          <w:tcPr>
            <w:tcW w:w="302"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424"/>
              <w:jc w:val="center"/>
            </w:pPr>
            <w:r>
              <w:rPr>
                <w:rFonts w:ascii="Microsoft JhengHei" w:eastAsia="Microsoft JhengHei" w:hAnsi="Microsoft JhengHei" w:cs="Microsoft JhengHei"/>
                <w:sz w:val="26"/>
              </w:rPr>
              <w:t>冖</w:t>
            </w:r>
          </w:p>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2" w:type="dxa"/>
            <w:tcBorders>
              <w:top w:val="single" w:sz="2" w:space="0" w:color="000000"/>
              <w:left w:val="single" w:sz="2" w:space="0" w:color="000000"/>
              <w:bottom w:val="nil"/>
              <w:right w:val="single" w:sz="2" w:space="0" w:color="000000"/>
            </w:tcBorders>
            <w:textDirection w:val="tbRlV"/>
          </w:tcPr>
          <w:p w:rsidR="0007214E" w:rsidRDefault="0007214E"/>
        </w:tc>
        <w:tc>
          <w:tcPr>
            <w:tcW w:w="314" w:type="dxa"/>
            <w:tcBorders>
              <w:top w:val="single" w:sz="2" w:space="0" w:color="000000"/>
              <w:left w:val="single" w:sz="2" w:space="0" w:color="000000"/>
              <w:bottom w:val="nil"/>
              <w:right w:val="single" w:sz="2" w:space="0" w:color="000000"/>
            </w:tcBorders>
            <w:textDirection w:val="tbRlV"/>
          </w:tcPr>
          <w:p w:rsidR="0007214E" w:rsidRDefault="0007214E"/>
        </w:tc>
        <w:tc>
          <w:tcPr>
            <w:tcW w:w="305"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7"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5"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07" w:type="dxa"/>
            <w:tcBorders>
              <w:top w:val="single" w:sz="2" w:space="0" w:color="000000"/>
              <w:left w:val="single" w:sz="2" w:space="0" w:color="000000"/>
              <w:bottom w:val="nil"/>
              <w:right w:val="single" w:sz="2" w:space="0" w:color="000000"/>
            </w:tcBorders>
            <w:textDirection w:val="tbRlV"/>
          </w:tcPr>
          <w:p w:rsidR="0007214E" w:rsidRDefault="0007214E"/>
        </w:tc>
      </w:tr>
      <w:tr w:rsidR="0007214E">
        <w:trPr>
          <w:trHeight w:val="778"/>
        </w:trPr>
        <w:tc>
          <w:tcPr>
            <w:tcW w:w="305" w:type="dxa"/>
            <w:tcBorders>
              <w:top w:val="nil"/>
              <w:left w:val="single" w:sz="2" w:space="0" w:color="000000"/>
              <w:bottom w:val="nil"/>
              <w:right w:val="single" w:sz="2" w:space="0" w:color="000000"/>
            </w:tcBorders>
            <w:textDirection w:val="tbRlV"/>
          </w:tcPr>
          <w:p w:rsidR="0007214E" w:rsidRDefault="0007214E"/>
        </w:tc>
        <w:tc>
          <w:tcPr>
            <w:tcW w:w="309"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8"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05"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9" w:type="dxa"/>
            <w:tcBorders>
              <w:top w:val="nil"/>
              <w:left w:val="single" w:sz="2" w:space="0" w:color="000000"/>
              <w:bottom w:val="nil"/>
              <w:right w:val="single" w:sz="2" w:space="0" w:color="000000"/>
            </w:tcBorders>
            <w:textDirection w:val="tbRlV"/>
          </w:tcPr>
          <w:p w:rsidR="0007214E" w:rsidRDefault="0007214E"/>
        </w:tc>
        <w:tc>
          <w:tcPr>
            <w:tcW w:w="302" w:type="dxa"/>
            <w:tcBorders>
              <w:top w:val="nil"/>
              <w:left w:val="single" w:sz="2" w:space="0" w:color="000000"/>
              <w:bottom w:val="nil"/>
              <w:right w:val="single" w:sz="2" w:space="0" w:color="000000"/>
            </w:tcBorders>
            <w:textDirection w:val="tbRlV"/>
          </w:tcPr>
          <w:p w:rsidR="0007214E" w:rsidRDefault="00546060">
            <w:pPr>
              <w:spacing w:after="0"/>
              <w:ind w:left="94"/>
            </w:pPr>
            <w:r>
              <w:rPr>
                <w:rFonts w:ascii="Microsoft JhengHei" w:eastAsia="Microsoft JhengHei" w:hAnsi="Microsoft JhengHei" w:cs="Microsoft JhengHei"/>
                <w:sz w:val="20"/>
              </w:rPr>
              <w:t>尸一</w:t>
            </w:r>
          </w:p>
        </w:tc>
        <w:tc>
          <w:tcPr>
            <w:tcW w:w="310" w:type="dxa"/>
            <w:tcBorders>
              <w:top w:val="nil"/>
              <w:left w:val="single" w:sz="2" w:space="0" w:color="000000"/>
              <w:bottom w:val="nil"/>
              <w:right w:val="single" w:sz="2" w:space="0" w:color="000000"/>
            </w:tcBorders>
            <w:textDirection w:val="tbRlV"/>
          </w:tcPr>
          <w:p w:rsidR="0007214E" w:rsidRDefault="00546060">
            <w:pPr>
              <w:spacing w:after="0"/>
            </w:pPr>
            <w:r>
              <w:rPr>
                <w:rFonts w:ascii="Microsoft JhengHei" w:eastAsia="Microsoft JhengHei" w:hAnsi="Microsoft JhengHei" w:cs="Microsoft JhengHei"/>
                <w:sz w:val="26"/>
              </w:rPr>
              <w:t>冖</w:t>
            </w:r>
          </w:p>
        </w:tc>
        <w:tc>
          <w:tcPr>
            <w:tcW w:w="310" w:type="dxa"/>
            <w:tcBorders>
              <w:top w:val="nil"/>
              <w:left w:val="single" w:sz="2" w:space="0" w:color="000000"/>
              <w:bottom w:val="nil"/>
              <w:right w:val="single" w:sz="2" w:space="0" w:color="000000"/>
            </w:tcBorders>
            <w:textDirection w:val="tbRlV"/>
            <w:vAlign w:val="center"/>
          </w:tcPr>
          <w:p w:rsidR="0007214E" w:rsidRDefault="0007214E"/>
        </w:tc>
        <w:tc>
          <w:tcPr>
            <w:tcW w:w="302" w:type="dxa"/>
            <w:tcBorders>
              <w:top w:val="nil"/>
              <w:left w:val="single" w:sz="2" w:space="0" w:color="000000"/>
              <w:bottom w:val="nil"/>
              <w:right w:val="single" w:sz="2" w:space="0" w:color="000000"/>
            </w:tcBorders>
            <w:textDirection w:val="tbRlV"/>
          </w:tcPr>
          <w:p w:rsidR="0007214E" w:rsidRDefault="0007214E"/>
        </w:tc>
        <w:tc>
          <w:tcPr>
            <w:tcW w:w="314" w:type="dxa"/>
            <w:tcBorders>
              <w:top w:val="nil"/>
              <w:left w:val="single" w:sz="2" w:space="0" w:color="000000"/>
              <w:bottom w:val="nil"/>
              <w:right w:val="single" w:sz="2" w:space="0" w:color="000000"/>
            </w:tcBorders>
            <w:textDirection w:val="tbRlV"/>
          </w:tcPr>
          <w:p w:rsidR="0007214E" w:rsidRDefault="0007214E"/>
        </w:tc>
        <w:tc>
          <w:tcPr>
            <w:tcW w:w="305"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vAlign w:val="bottom"/>
          </w:tcPr>
          <w:p w:rsidR="0007214E" w:rsidRDefault="0007214E"/>
        </w:tc>
        <w:tc>
          <w:tcPr>
            <w:tcW w:w="307"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662"/>
            </w:pPr>
            <w:r>
              <w:rPr>
                <w:noProof/>
              </w:rPr>
              <w:drawing>
                <wp:inline distT="0" distB="0" distL="0" distR="0">
                  <wp:extent cx="2660904" cy="146305"/>
                  <wp:effectExtent l="0" t="0" r="0" b="0"/>
                  <wp:docPr id="1173339" name="Picture 1173339"/>
                  <wp:cNvGraphicFramePr/>
                  <a:graphic xmlns:a="http://schemas.openxmlformats.org/drawingml/2006/main">
                    <a:graphicData uri="http://schemas.openxmlformats.org/drawingml/2006/picture">
                      <pic:pic xmlns:pic="http://schemas.openxmlformats.org/drawingml/2006/picture">
                        <pic:nvPicPr>
                          <pic:cNvPr id="1173339" name="Picture 1173339"/>
                          <pic:cNvPicPr/>
                        </pic:nvPicPr>
                        <pic:blipFill>
                          <a:blip r:embed="rId968"/>
                          <a:stretch>
                            <a:fillRect/>
                          </a:stretch>
                        </pic:blipFill>
                        <pic:spPr>
                          <a:xfrm rot="5399999">
                            <a:off x="0" y="0"/>
                            <a:ext cx="2660904" cy="146305"/>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662"/>
            </w:pPr>
            <w:r>
              <w:rPr>
                <w:noProof/>
              </w:rPr>
              <w:drawing>
                <wp:inline distT="0" distB="0" distL="0" distR="0">
                  <wp:extent cx="2633471" cy="141734"/>
                  <wp:effectExtent l="0" t="0" r="0" b="0"/>
                  <wp:docPr id="1173337" name="Picture 1173337"/>
                  <wp:cNvGraphicFramePr/>
                  <a:graphic xmlns:a="http://schemas.openxmlformats.org/drawingml/2006/main">
                    <a:graphicData uri="http://schemas.openxmlformats.org/drawingml/2006/picture">
                      <pic:pic xmlns:pic="http://schemas.openxmlformats.org/drawingml/2006/picture">
                        <pic:nvPicPr>
                          <pic:cNvPr id="1173337" name="Picture 1173337"/>
                          <pic:cNvPicPr/>
                        </pic:nvPicPr>
                        <pic:blipFill>
                          <a:blip r:embed="rId969"/>
                          <a:stretch>
                            <a:fillRect/>
                          </a:stretch>
                        </pic:blipFill>
                        <pic:spPr>
                          <a:xfrm rot="5399999">
                            <a:off x="0" y="0"/>
                            <a:ext cx="2633471" cy="141734"/>
                          </a:xfrm>
                          <a:prstGeom prst="rect">
                            <a:avLst/>
                          </a:prstGeom>
                        </pic:spPr>
                      </pic:pic>
                    </a:graphicData>
                  </a:graphic>
                </wp:inline>
              </w:drawing>
            </w:r>
          </w:p>
        </w:tc>
        <w:tc>
          <w:tcPr>
            <w:tcW w:w="30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662"/>
            </w:pPr>
            <w:r>
              <w:rPr>
                <w:noProof/>
              </w:rPr>
              <w:drawing>
                <wp:inline distT="0" distB="0" distL="0" distR="0">
                  <wp:extent cx="2660904" cy="141733"/>
                  <wp:effectExtent l="0" t="0" r="0" b="0"/>
                  <wp:docPr id="1173335" name="Picture 1173335"/>
                  <wp:cNvGraphicFramePr/>
                  <a:graphic xmlns:a="http://schemas.openxmlformats.org/drawingml/2006/main">
                    <a:graphicData uri="http://schemas.openxmlformats.org/drawingml/2006/picture">
                      <pic:pic xmlns:pic="http://schemas.openxmlformats.org/drawingml/2006/picture">
                        <pic:nvPicPr>
                          <pic:cNvPr id="1173335" name="Picture 1173335"/>
                          <pic:cNvPicPr/>
                        </pic:nvPicPr>
                        <pic:blipFill>
                          <a:blip r:embed="rId970"/>
                          <a:stretch>
                            <a:fillRect/>
                          </a:stretch>
                        </pic:blipFill>
                        <pic:spPr>
                          <a:xfrm rot="5399999">
                            <a:off x="0" y="0"/>
                            <a:ext cx="2660904" cy="141733"/>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476"/>
            </w:pPr>
            <w:r>
              <w:rPr>
                <w:noProof/>
              </w:rPr>
              <w:drawing>
                <wp:inline distT="0" distB="0" distL="0" distR="0">
                  <wp:extent cx="2116835" cy="141733"/>
                  <wp:effectExtent l="0" t="0" r="0" b="0"/>
                  <wp:docPr id="1173333" name="Picture 1173333"/>
                  <wp:cNvGraphicFramePr/>
                  <a:graphic xmlns:a="http://schemas.openxmlformats.org/drawingml/2006/main">
                    <a:graphicData uri="http://schemas.openxmlformats.org/drawingml/2006/picture">
                      <pic:pic xmlns:pic="http://schemas.openxmlformats.org/drawingml/2006/picture">
                        <pic:nvPicPr>
                          <pic:cNvPr id="1173333" name="Picture 1173333"/>
                          <pic:cNvPicPr/>
                        </pic:nvPicPr>
                        <pic:blipFill>
                          <a:blip r:embed="rId971"/>
                          <a:stretch>
                            <a:fillRect/>
                          </a:stretch>
                        </pic:blipFill>
                        <pic:spPr>
                          <a:xfrm rot="5399999">
                            <a:off x="0" y="0"/>
                            <a:ext cx="2116835" cy="141733"/>
                          </a:xfrm>
                          <a:prstGeom prst="rect">
                            <a:avLst/>
                          </a:prstGeom>
                        </pic:spPr>
                      </pic:pic>
                    </a:graphicData>
                  </a:graphic>
                </wp:inline>
              </w:drawing>
            </w:r>
          </w:p>
        </w:tc>
        <w:tc>
          <w:tcPr>
            <w:tcW w:w="307"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center" w:pos="767"/>
                <w:tab w:val="center" w:pos="1922"/>
                <w:tab w:val="center" w:pos="3784"/>
              </w:tabs>
              <w:spacing w:after="0"/>
            </w:pPr>
            <w:r>
              <w:tab/>
            </w:r>
            <w:r>
              <w:rPr>
                <w:rFonts w:ascii="Microsoft JhengHei" w:eastAsia="Microsoft JhengHei" w:hAnsi="Microsoft JhengHei" w:cs="Microsoft JhengHei"/>
              </w:rPr>
              <w:t>1</w:t>
            </w:r>
            <w:r>
              <w:rPr>
                <w:rFonts w:ascii="Microsoft JhengHei" w:eastAsia="Microsoft JhengHei" w:hAnsi="Microsoft JhengHei" w:cs="Microsoft JhengHei"/>
              </w:rPr>
              <w:tab/>
              <w:t>[gl</w:t>
            </w:r>
            <w:r>
              <w:rPr>
                <w:rFonts w:ascii="Microsoft JhengHei" w:eastAsia="Microsoft JhengHei" w:hAnsi="Microsoft JhengHei" w:cs="Microsoft JhengHei"/>
              </w:rPr>
              <w:tab/>
            </w:r>
            <w:r>
              <w:rPr>
                <w:noProof/>
              </w:rPr>
              <w:drawing>
                <wp:inline distT="0" distB="0" distL="0" distR="0">
                  <wp:extent cx="141732" cy="1312165"/>
                  <wp:effectExtent l="0" t="0" r="0" b="0"/>
                  <wp:docPr id="431407" name="Picture 431407"/>
                  <wp:cNvGraphicFramePr/>
                  <a:graphic xmlns:a="http://schemas.openxmlformats.org/drawingml/2006/main">
                    <a:graphicData uri="http://schemas.openxmlformats.org/drawingml/2006/picture">
                      <pic:pic xmlns:pic="http://schemas.openxmlformats.org/drawingml/2006/picture">
                        <pic:nvPicPr>
                          <pic:cNvPr id="431407" name="Picture 431407"/>
                          <pic:cNvPicPr/>
                        </pic:nvPicPr>
                        <pic:blipFill>
                          <a:blip r:embed="rId972"/>
                          <a:stretch>
                            <a:fillRect/>
                          </a:stretch>
                        </pic:blipFill>
                        <pic:spPr>
                          <a:xfrm>
                            <a:off x="0" y="0"/>
                            <a:ext cx="141732" cy="1312165"/>
                          </a:xfrm>
                          <a:prstGeom prst="rect">
                            <a:avLst/>
                          </a:prstGeom>
                        </pic:spPr>
                      </pic:pic>
                    </a:graphicData>
                  </a:graphic>
                </wp:inline>
              </w:drawing>
            </w:r>
          </w:p>
        </w:tc>
      </w:tr>
      <w:tr w:rsidR="0007214E">
        <w:trPr>
          <w:trHeight w:val="698"/>
        </w:trPr>
        <w:tc>
          <w:tcPr>
            <w:tcW w:w="30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196"/>
            </w:pPr>
            <w:r>
              <w:rPr>
                <w:noProof/>
              </w:rPr>
              <w:drawing>
                <wp:inline distT="0" distB="0" distL="0" distR="0">
                  <wp:extent cx="141732" cy="1472184"/>
                  <wp:effectExtent l="0" t="0" r="0" b="0"/>
                  <wp:docPr id="431751" name="Picture 431751"/>
                  <wp:cNvGraphicFramePr/>
                  <a:graphic xmlns:a="http://schemas.openxmlformats.org/drawingml/2006/main">
                    <a:graphicData uri="http://schemas.openxmlformats.org/drawingml/2006/picture">
                      <pic:pic xmlns:pic="http://schemas.openxmlformats.org/drawingml/2006/picture">
                        <pic:nvPicPr>
                          <pic:cNvPr id="431751" name="Picture 431751"/>
                          <pic:cNvPicPr/>
                        </pic:nvPicPr>
                        <pic:blipFill>
                          <a:blip r:embed="rId973"/>
                          <a:stretch>
                            <a:fillRect/>
                          </a:stretch>
                        </pic:blipFill>
                        <pic:spPr>
                          <a:xfrm>
                            <a:off x="0" y="0"/>
                            <a:ext cx="141732" cy="1472184"/>
                          </a:xfrm>
                          <a:prstGeom prst="rect">
                            <a:avLst/>
                          </a:prstGeom>
                        </pic:spPr>
                      </pic:pic>
                    </a:graphicData>
                  </a:graphic>
                </wp:inline>
              </w:drawing>
            </w:r>
          </w:p>
        </w:tc>
        <w:tc>
          <w:tcPr>
            <w:tcW w:w="30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671"/>
            </w:pPr>
            <w:r>
              <w:rPr>
                <w:noProof/>
              </w:rPr>
              <w:drawing>
                <wp:inline distT="0" distB="0" distL="0" distR="0">
                  <wp:extent cx="141732" cy="1175004"/>
                  <wp:effectExtent l="0" t="0" r="0" b="0"/>
                  <wp:docPr id="431803" name="Picture 431803"/>
                  <wp:cNvGraphicFramePr/>
                  <a:graphic xmlns:a="http://schemas.openxmlformats.org/drawingml/2006/main">
                    <a:graphicData uri="http://schemas.openxmlformats.org/drawingml/2006/picture">
                      <pic:pic xmlns:pic="http://schemas.openxmlformats.org/drawingml/2006/picture">
                        <pic:nvPicPr>
                          <pic:cNvPr id="431803" name="Picture 431803"/>
                          <pic:cNvPicPr/>
                        </pic:nvPicPr>
                        <pic:blipFill>
                          <a:blip r:embed="rId974"/>
                          <a:stretch>
                            <a:fillRect/>
                          </a:stretch>
                        </pic:blipFill>
                        <pic:spPr>
                          <a:xfrm>
                            <a:off x="0" y="0"/>
                            <a:ext cx="141732" cy="1175004"/>
                          </a:xfrm>
                          <a:prstGeom prst="rect">
                            <a:avLst/>
                          </a:prstGeom>
                        </pic:spPr>
                      </pic:pic>
                    </a:graphicData>
                  </a:graphic>
                </wp:inline>
              </w:drawing>
            </w:r>
          </w:p>
        </w:tc>
        <w:tc>
          <w:tcPr>
            <w:tcW w:w="311"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671"/>
            </w:pPr>
            <w:r>
              <w:rPr>
                <w:noProof/>
              </w:rPr>
              <w:drawing>
                <wp:inline distT="0" distB="0" distL="0" distR="0">
                  <wp:extent cx="141733" cy="1170432"/>
                  <wp:effectExtent l="0" t="0" r="0" b="0"/>
                  <wp:docPr id="431831" name="Picture 431831"/>
                  <wp:cNvGraphicFramePr/>
                  <a:graphic xmlns:a="http://schemas.openxmlformats.org/drawingml/2006/main">
                    <a:graphicData uri="http://schemas.openxmlformats.org/drawingml/2006/picture">
                      <pic:pic xmlns:pic="http://schemas.openxmlformats.org/drawingml/2006/picture">
                        <pic:nvPicPr>
                          <pic:cNvPr id="431831" name="Picture 431831"/>
                          <pic:cNvPicPr/>
                        </pic:nvPicPr>
                        <pic:blipFill>
                          <a:blip r:embed="rId975"/>
                          <a:stretch>
                            <a:fillRect/>
                          </a:stretch>
                        </pic:blipFill>
                        <pic:spPr>
                          <a:xfrm>
                            <a:off x="0" y="0"/>
                            <a:ext cx="141733" cy="1170432"/>
                          </a:xfrm>
                          <a:prstGeom prst="rect">
                            <a:avLst/>
                          </a:prstGeom>
                        </pic:spPr>
                      </pic:pic>
                    </a:graphicData>
                  </a:graphic>
                </wp:inline>
              </w:drawing>
            </w:r>
          </w:p>
        </w:tc>
        <w:tc>
          <w:tcPr>
            <w:tcW w:w="30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53"/>
            </w:pPr>
            <w:r>
              <w:rPr>
                <w:noProof/>
              </w:rPr>
              <w:drawing>
                <wp:inline distT="0" distB="0" distL="0" distR="0">
                  <wp:extent cx="141732" cy="2647188"/>
                  <wp:effectExtent l="0" t="0" r="0" b="0"/>
                  <wp:docPr id="431791" name="Picture 431791"/>
                  <wp:cNvGraphicFramePr/>
                  <a:graphic xmlns:a="http://schemas.openxmlformats.org/drawingml/2006/main">
                    <a:graphicData uri="http://schemas.openxmlformats.org/drawingml/2006/picture">
                      <pic:pic xmlns:pic="http://schemas.openxmlformats.org/drawingml/2006/picture">
                        <pic:nvPicPr>
                          <pic:cNvPr id="431791" name="Picture 431791"/>
                          <pic:cNvPicPr/>
                        </pic:nvPicPr>
                        <pic:blipFill>
                          <a:blip r:embed="rId976"/>
                          <a:stretch>
                            <a:fillRect/>
                          </a:stretch>
                        </pic:blipFill>
                        <pic:spPr>
                          <a:xfrm>
                            <a:off x="0" y="0"/>
                            <a:ext cx="141732" cy="2647188"/>
                          </a:xfrm>
                          <a:prstGeom prst="rect">
                            <a:avLst/>
                          </a:prstGeom>
                        </pic:spPr>
                      </pic:pic>
                    </a:graphicData>
                  </a:graphic>
                </wp:inline>
              </w:drawing>
            </w:r>
          </w:p>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8"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6" w:type="dxa"/>
            <w:tcBorders>
              <w:top w:val="nil"/>
              <w:left w:val="single" w:sz="2" w:space="0" w:color="000000"/>
              <w:bottom w:val="nil"/>
              <w:right w:val="single" w:sz="2" w:space="0" w:color="000000"/>
            </w:tcBorders>
            <w:textDirection w:val="tbRlV"/>
          </w:tcPr>
          <w:p w:rsidR="0007214E" w:rsidRDefault="0007214E"/>
        </w:tc>
        <w:tc>
          <w:tcPr>
            <w:tcW w:w="305" w:type="dxa"/>
            <w:tcBorders>
              <w:top w:val="nil"/>
              <w:left w:val="single" w:sz="2" w:space="0" w:color="000000"/>
              <w:bottom w:val="nil"/>
              <w:right w:val="single" w:sz="2" w:space="0" w:color="000000"/>
            </w:tcBorders>
            <w:textDirection w:val="tbRlV"/>
          </w:tcPr>
          <w:p w:rsidR="0007214E" w:rsidRDefault="0007214E"/>
        </w:tc>
        <w:tc>
          <w:tcPr>
            <w:tcW w:w="311" w:type="dxa"/>
            <w:tcBorders>
              <w:top w:val="nil"/>
              <w:left w:val="single" w:sz="2" w:space="0" w:color="000000"/>
              <w:bottom w:val="nil"/>
              <w:right w:val="single" w:sz="2" w:space="0" w:color="000000"/>
            </w:tcBorders>
            <w:textDirection w:val="tbRlV"/>
          </w:tcPr>
          <w:p w:rsidR="0007214E" w:rsidRDefault="0007214E"/>
        </w:tc>
        <w:tc>
          <w:tcPr>
            <w:tcW w:w="309" w:type="dxa"/>
            <w:tcBorders>
              <w:top w:val="nil"/>
              <w:left w:val="single" w:sz="2" w:space="0" w:color="000000"/>
              <w:bottom w:val="nil"/>
              <w:right w:val="single" w:sz="2" w:space="0" w:color="000000"/>
            </w:tcBorders>
            <w:textDirection w:val="tbRlV"/>
          </w:tcPr>
          <w:p w:rsidR="0007214E" w:rsidRDefault="0007214E"/>
        </w:tc>
        <w:tc>
          <w:tcPr>
            <w:tcW w:w="302" w:type="dxa"/>
            <w:tcBorders>
              <w:top w:val="nil"/>
              <w:left w:val="single" w:sz="2" w:space="0" w:color="000000"/>
              <w:bottom w:val="nil"/>
              <w:right w:val="single" w:sz="2" w:space="0" w:color="000000"/>
            </w:tcBorders>
            <w:textDirection w:val="tbRlV"/>
          </w:tcPr>
          <w:p w:rsidR="0007214E" w:rsidRDefault="00546060">
            <w:pPr>
              <w:spacing w:after="0"/>
            </w:pPr>
            <w:r>
              <w:rPr>
                <w:rFonts w:ascii="Microsoft JhengHei" w:eastAsia="Microsoft JhengHei" w:hAnsi="Microsoft JhengHei" w:cs="Microsoft JhengHei"/>
                <w:sz w:val="24"/>
              </w:rPr>
              <w:t>朻</w:t>
            </w:r>
          </w:p>
        </w:tc>
        <w:tc>
          <w:tcPr>
            <w:tcW w:w="310"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302" w:type="dxa"/>
            <w:tcBorders>
              <w:top w:val="nil"/>
              <w:left w:val="single" w:sz="2" w:space="0" w:color="000000"/>
              <w:bottom w:val="nil"/>
              <w:right w:val="single" w:sz="2" w:space="0" w:color="000000"/>
            </w:tcBorders>
            <w:textDirection w:val="tbRlV"/>
          </w:tcPr>
          <w:p w:rsidR="0007214E" w:rsidRDefault="0007214E"/>
        </w:tc>
        <w:tc>
          <w:tcPr>
            <w:tcW w:w="314" w:type="dxa"/>
            <w:tcBorders>
              <w:top w:val="nil"/>
              <w:left w:val="single" w:sz="2" w:space="0" w:color="000000"/>
              <w:bottom w:val="nil"/>
              <w:right w:val="single" w:sz="2" w:space="0" w:color="000000"/>
            </w:tcBorders>
            <w:textDirection w:val="tbRlV"/>
          </w:tcPr>
          <w:p w:rsidR="0007214E" w:rsidRDefault="0007214E"/>
        </w:tc>
        <w:tc>
          <w:tcPr>
            <w:tcW w:w="305" w:type="dxa"/>
            <w:tcBorders>
              <w:top w:val="nil"/>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3927"/>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569"/>
            </w:pPr>
            <w:r>
              <w:rPr>
                <w:noProof/>
              </w:rPr>
              <w:drawing>
                <wp:inline distT="0" distB="0" distL="0" distR="0">
                  <wp:extent cx="141732" cy="2061972"/>
                  <wp:effectExtent l="0" t="0" r="0" b="0"/>
                  <wp:docPr id="431820" name="Picture 431820"/>
                  <wp:cNvGraphicFramePr/>
                  <a:graphic xmlns:a="http://schemas.openxmlformats.org/drawingml/2006/main">
                    <a:graphicData uri="http://schemas.openxmlformats.org/drawingml/2006/picture">
                      <pic:pic xmlns:pic="http://schemas.openxmlformats.org/drawingml/2006/picture">
                        <pic:nvPicPr>
                          <pic:cNvPr id="431820" name="Picture 431820"/>
                          <pic:cNvPicPr/>
                        </pic:nvPicPr>
                        <pic:blipFill>
                          <a:blip r:embed="rId977"/>
                          <a:stretch>
                            <a:fillRect/>
                          </a:stretch>
                        </pic:blipFill>
                        <pic:spPr>
                          <a:xfrm>
                            <a:off x="0" y="0"/>
                            <a:ext cx="141732" cy="2061972"/>
                          </a:xfrm>
                          <a:prstGeom prst="rect">
                            <a:avLst/>
                          </a:prstGeom>
                        </pic:spPr>
                      </pic:pic>
                    </a:graphicData>
                  </a:graphic>
                </wp:inline>
              </w:drawing>
            </w:r>
          </w:p>
        </w:tc>
        <w:tc>
          <w:tcPr>
            <w:tcW w:w="30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08"/>
            </w:pPr>
            <w:r>
              <w:rPr>
                <w:noProof/>
              </w:rPr>
              <w:drawing>
                <wp:inline distT="0" distB="0" distL="0" distR="0">
                  <wp:extent cx="141732" cy="2354580"/>
                  <wp:effectExtent l="0" t="0" r="0" b="0"/>
                  <wp:docPr id="431770" name="Picture 431770"/>
                  <wp:cNvGraphicFramePr/>
                  <a:graphic xmlns:a="http://schemas.openxmlformats.org/drawingml/2006/main">
                    <a:graphicData uri="http://schemas.openxmlformats.org/drawingml/2006/picture">
                      <pic:pic xmlns:pic="http://schemas.openxmlformats.org/drawingml/2006/picture">
                        <pic:nvPicPr>
                          <pic:cNvPr id="431770" name="Picture 431770"/>
                          <pic:cNvPicPr/>
                        </pic:nvPicPr>
                        <pic:blipFill>
                          <a:blip r:embed="rId978"/>
                          <a:stretch>
                            <a:fillRect/>
                          </a:stretch>
                        </pic:blipFill>
                        <pic:spPr>
                          <a:xfrm>
                            <a:off x="0" y="0"/>
                            <a:ext cx="141732" cy="2354580"/>
                          </a:xfrm>
                          <a:prstGeom prst="rect">
                            <a:avLst/>
                          </a:prstGeom>
                        </pic:spPr>
                      </pic:pic>
                    </a:graphicData>
                  </a:graphic>
                </wp:inline>
              </w:drawing>
            </w:r>
          </w:p>
        </w:tc>
        <w:tc>
          <w:tcPr>
            <w:tcW w:w="311" w:type="dxa"/>
            <w:tcBorders>
              <w:top w:val="nil"/>
              <w:left w:val="single" w:sz="2" w:space="0" w:color="000000"/>
              <w:bottom w:val="single" w:sz="2" w:space="0" w:color="000000"/>
              <w:right w:val="single" w:sz="2" w:space="0" w:color="000000"/>
            </w:tcBorders>
            <w:textDirection w:val="tbRlV"/>
          </w:tcPr>
          <w:p w:rsidR="0007214E" w:rsidRDefault="00546060">
            <w:pPr>
              <w:tabs>
                <w:tab w:val="center" w:pos="680"/>
                <w:tab w:val="center" w:pos="2322"/>
              </w:tabs>
              <w:spacing w:after="0"/>
            </w:pPr>
            <w:r>
              <w:tab/>
            </w:r>
            <w:r>
              <w:rPr>
                <w:rFonts w:ascii="Microsoft JhengHei" w:eastAsia="Microsoft JhengHei" w:hAnsi="Microsoft JhengHei" w:cs="Microsoft JhengHei"/>
              </w:rPr>
              <w:t>2</w:t>
            </w:r>
            <w:r>
              <w:rPr>
                <w:noProof/>
              </w:rPr>
              <w:drawing>
                <wp:inline distT="0" distB="0" distL="0" distR="0">
                  <wp:extent cx="137160" cy="571500"/>
                  <wp:effectExtent l="0" t="0" r="0" b="0"/>
                  <wp:docPr id="431229" name="Picture 431229"/>
                  <wp:cNvGraphicFramePr/>
                  <a:graphic xmlns:a="http://schemas.openxmlformats.org/drawingml/2006/main">
                    <a:graphicData uri="http://schemas.openxmlformats.org/drawingml/2006/picture">
                      <pic:pic xmlns:pic="http://schemas.openxmlformats.org/drawingml/2006/picture">
                        <pic:nvPicPr>
                          <pic:cNvPr id="431229" name="Picture 431229"/>
                          <pic:cNvPicPr/>
                        </pic:nvPicPr>
                        <pic:blipFill>
                          <a:blip r:embed="rId979"/>
                          <a:stretch>
                            <a:fillRect/>
                          </a:stretch>
                        </pic:blipFill>
                        <pic:spPr>
                          <a:xfrm>
                            <a:off x="0" y="0"/>
                            <a:ext cx="137160" cy="571500"/>
                          </a:xfrm>
                          <a:prstGeom prst="rect">
                            <a:avLst/>
                          </a:prstGeom>
                        </pic:spPr>
                      </pic:pic>
                    </a:graphicData>
                  </a:graphic>
                </wp:inline>
              </w:drawing>
            </w:r>
            <w:r>
              <w:tab/>
            </w:r>
            <w:r>
              <w:rPr>
                <w:noProof/>
              </w:rPr>
              <w:drawing>
                <wp:inline distT="0" distB="0" distL="0" distR="0">
                  <wp:extent cx="137160" cy="1339596"/>
                  <wp:effectExtent l="0" t="0" r="0" b="0"/>
                  <wp:docPr id="431520" name="Picture 431520"/>
                  <wp:cNvGraphicFramePr/>
                  <a:graphic xmlns:a="http://schemas.openxmlformats.org/drawingml/2006/main">
                    <a:graphicData uri="http://schemas.openxmlformats.org/drawingml/2006/picture">
                      <pic:pic xmlns:pic="http://schemas.openxmlformats.org/drawingml/2006/picture">
                        <pic:nvPicPr>
                          <pic:cNvPr id="431520" name="Picture 431520"/>
                          <pic:cNvPicPr/>
                        </pic:nvPicPr>
                        <pic:blipFill>
                          <a:blip r:embed="rId980"/>
                          <a:stretch>
                            <a:fillRect/>
                          </a:stretch>
                        </pic:blipFill>
                        <pic:spPr>
                          <a:xfrm>
                            <a:off x="0" y="0"/>
                            <a:ext cx="137160" cy="1339596"/>
                          </a:xfrm>
                          <a:prstGeom prst="rect">
                            <a:avLst/>
                          </a:prstGeom>
                        </pic:spPr>
                      </pic:pic>
                    </a:graphicData>
                  </a:graphic>
                </wp:inline>
              </w:drawing>
            </w:r>
          </w:p>
        </w:tc>
        <w:tc>
          <w:tcPr>
            <w:tcW w:w="308" w:type="dxa"/>
            <w:tcBorders>
              <w:top w:val="nil"/>
              <w:left w:val="single" w:sz="2" w:space="0" w:color="000000"/>
              <w:bottom w:val="single" w:sz="2" w:space="0" w:color="000000"/>
              <w:right w:val="single" w:sz="2" w:space="0" w:color="000000"/>
            </w:tcBorders>
            <w:textDirection w:val="tbRlV"/>
          </w:tcPr>
          <w:p w:rsidR="0007214E" w:rsidRDefault="00546060">
            <w:pPr>
              <w:tabs>
                <w:tab w:val="center" w:pos="623"/>
                <w:tab w:val="center" w:pos="2077"/>
              </w:tabs>
              <w:spacing w:after="0"/>
            </w:pPr>
            <w:r>
              <w:tab/>
            </w:r>
            <w:r>
              <w:rPr>
                <w:noProof/>
              </w:rPr>
              <w:drawing>
                <wp:inline distT="0" distB="0" distL="0" distR="0">
                  <wp:extent cx="137160" cy="790956"/>
                  <wp:effectExtent l="0" t="0" r="0" b="0"/>
                  <wp:docPr id="431154" name="Picture 431154"/>
                  <wp:cNvGraphicFramePr/>
                  <a:graphic xmlns:a="http://schemas.openxmlformats.org/drawingml/2006/main">
                    <a:graphicData uri="http://schemas.openxmlformats.org/drawingml/2006/picture">
                      <pic:pic xmlns:pic="http://schemas.openxmlformats.org/drawingml/2006/picture">
                        <pic:nvPicPr>
                          <pic:cNvPr id="431154" name="Picture 431154"/>
                          <pic:cNvPicPr/>
                        </pic:nvPicPr>
                        <pic:blipFill>
                          <a:blip r:embed="rId981"/>
                          <a:stretch>
                            <a:fillRect/>
                          </a:stretch>
                        </pic:blipFill>
                        <pic:spPr>
                          <a:xfrm>
                            <a:off x="0" y="0"/>
                            <a:ext cx="137160" cy="790956"/>
                          </a:xfrm>
                          <a:prstGeom prst="rect">
                            <a:avLst/>
                          </a:prstGeom>
                        </pic:spPr>
                      </pic:pic>
                    </a:graphicData>
                  </a:graphic>
                </wp:inline>
              </w:drawing>
            </w:r>
            <w:r>
              <w:tab/>
            </w:r>
            <w:r>
              <w:rPr>
                <w:noProof/>
              </w:rPr>
              <w:drawing>
                <wp:inline distT="0" distB="0" distL="0" distR="0">
                  <wp:extent cx="137160" cy="731520"/>
                  <wp:effectExtent l="0" t="0" r="0" b="0"/>
                  <wp:docPr id="431418" name="Picture 431418"/>
                  <wp:cNvGraphicFramePr/>
                  <a:graphic xmlns:a="http://schemas.openxmlformats.org/drawingml/2006/main">
                    <a:graphicData uri="http://schemas.openxmlformats.org/drawingml/2006/picture">
                      <pic:pic xmlns:pic="http://schemas.openxmlformats.org/drawingml/2006/picture">
                        <pic:nvPicPr>
                          <pic:cNvPr id="431418" name="Picture 431418"/>
                          <pic:cNvPicPr/>
                        </pic:nvPicPr>
                        <pic:blipFill>
                          <a:blip r:embed="rId982"/>
                          <a:stretch>
                            <a:fillRect/>
                          </a:stretch>
                        </pic:blipFill>
                        <pic:spPr>
                          <a:xfrm>
                            <a:off x="0" y="0"/>
                            <a:ext cx="137160" cy="731520"/>
                          </a:xfrm>
                          <a:prstGeom prst="rect">
                            <a:avLst/>
                          </a:prstGeom>
                        </pic:spPr>
                      </pic:pic>
                    </a:graphicData>
                  </a:graphic>
                </wp:inline>
              </w:drawing>
            </w:r>
            <w:r>
              <w:rPr>
                <w:rFonts w:ascii="Microsoft JhengHei" w:eastAsia="Microsoft JhengHei" w:hAnsi="Microsoft JhengHei" w:cs="Microsoft JhengHei"/>
              </w:rPr>
              <w:t>蜸</w:t>
            </w:r>
            <w:r>
              <w:rPr>
                <w:rFonts w:ascii="Microsoft JhengHei" w:eastAsia="Microsoft JhengHei" w:hAnsi="Microsoft JhengHei" w:cs="Microsoft JhengHei"/>
              </w:rPr>
              <w:t>1</w:t>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360"/>
            </w:pPr>
            <w:r>
              <w:rPr>
                <w:noProof/>
              </w:rPr>
              <w:drawing>
                <wp:inline distT="0" distB="0" distL="0" distR="0">
                  <wp:extent cx="1915669" cy="141732"/>
                  <wp:effectExtent l="0" t="0" r="0" b="0"/>
                  <wp:docPr id="1173353" name="Picture 1173353"/>
                  <wp:cNvGraphicFramePr/>
                  <a:graphic xmlns:a="http://schemas.openxmlformats.org/drawingml/2006/main">
                    <a:graphicData uri="http://schemas.openxmlformats.org/drawingml/2006/picture">
                      <pic:pic xmlns:pic="http://schemas.openxmlformats.org/drawingml/2006/picture">
                        <pic:nvPicPr>
                          <pic:cNvPr id="1173353" name="Picture 1173353"/>
                          <pic:cNvPicPr/>
                        </pic:nvPicPr>
                        <pic:blipFill>
                          <a:blip r:embed="rId983"/>
                          <a:stretch>
                            <a:fillRect/>
                          </a:stretch>
                        </pic:blipFill>
                        <pic:spPr>
                          <a:xfrm rot="5399999">
                            <a:off x="0" y="0"/>
                            <a:ext cx="1915669" cy="141732"/>
                          </a:xfrm>
                          <a:prstGeom prst="rect">
                            <a:avLst/>
                          </a:prstGeom>
                        </pic:spPr>
                      </pic:pic>
                    </a:graphicData>
                  </a:graphic>
                </wp:inline>
              </w:drawing>
            </w:r>
          </w:p>
        </w:tc>
        <w:tc>
          <w:tcPr>
            <w:tcW w:w="30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980"/>
            </w:pPr>
            <w:r>
              <w:rPr>
                <w:noProof/>
              </w:rPr>
              <w:drawing>
                <wp:inline distT="0" distB="0" distL="0" distR="0">
                  <wp:extent cx="137160" cy="886968"/>
                  <wp:effectExtent l="0" t="0" r="0" b="0"/>
                  <wp:docPr id="431382" name="Picture 431382"/>
                  <wp:cNvGraphicFramePr/>
                  <a:graphic xmlns:a="http://schemas.openxmlformats.org/drawingml/2006/main">
                    <a:graphicData uri="http://schemas.openxmlformats.org/drawingml/2006/picture">
                      <pic:pic xmlns:pic="http://schemas.openxmlformats.org/drawingml/2006/picture">
                        <pic:nvPicPr>
                          <pic:cNvPr id="431382" name="Picture 431382"/>
                          <pic:cNvPicPr/>
                        </pic:nvPicPr>
                        <pic:blipFill>
                          <a:blip r:embed="rId984"/>
                          <a:stretch>
                            <a:fillRect/>
                          </a:stretch>
                        </pic:blipFill>
                        <pic:spPr>
                          <a:xfrm>
                            <a:off x="0" y="0"/>
                            <a:ext cx="137160" cy="886968"/>
                          </a:xfrm>
                          <a:prstGeom prst="rect">
                            <a:avLst/>
                          </a:prstGeom>
                        </pic:spPr>
                      </pic:pic>
                    </a:graphicData>
                  </a:graphic>
                </wp:inline>
              </w:drawing>
            </w:r>
          </w:p>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274"/>
            </w:pPr>
            <w:r>
              <w:rPr>
                <w:noProof/>
              </w:rPr>
              <w:drawing>
                <wp:inline distT="0" distB="0" distL="0" distR="0">
                  <wp:extent cx="141733" cy="1335024"/>
                  <wp:effectExtent l="0" t="0" r="0" b="0"/>
                  <wp:docPr id="431347" name="Picture 431347"/>
                  <wp:cNvGraphicFramePr/>
                  <a:graphic xmlns:a="http://schemas.openxmlformats.org/drawingml/2006/main">
                    <a:graphicData uri="http://schemas.openxmlformats.org/drawingml/2006/picture">
                      <pic:pic xmlns:pic="http://schemas.openxmlformats.org/drawingml/2006/picture">
                        <pic:nvPicPr>
                          <pic:cNvPr id="431347" name="Picture 431347"/>
                          <pic:cNvPicPr/>
                        </pic:nvPicPr>
                        <pic:blipFill>
                          <a:blip r:embed="rId985"/>
                          <a:stretch>
                            <a:fillRect/>
                          </a:stretch>
                        </pic:blipFill>
                        <pic:spPr>
                          <a:xfrm>
                            <a:off x="0" y="0"/>
                            <a:ext cx="141733" cy="1335024"/>
                          </a:xfrm>
                          <a:prstGeom prst="rect">
                            <a:avLst/>
                          </a:prstGeom>
                        </pic:spPr>
                      </pic:pic>
                    </a:graphicData>
                  </a:graphic>
                </wp:inline>
              </w:drawing>
            </w:r>
          </w:p>
        </w:tc>
        <w:tc>
          <w:tcPr>
            <w:tcW w:w="311"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296"/>
              <w:jc w:val="center"/>
            </w:pPr>
            <w:r>
              <w:rPr>
                <w:rFonts w:ascii="Microsoft JhengHei" w:eastAsia="Microsoft JhengHei" w:hAnsi="Microsoft JhengHei" w:cs="Microsoft JhengHei"/>
                <w:sz w:val="44"/>
              </w:rPr>
              <w:t>÷1</w:t>
            </w:r>
            <w:r>
              <w:rPr>
                <w:noProof/>
              </w:rPr>
              <w:drawing>
                <wp:inline distT="0" distB="0" distL="0" distR="0">
                  <wp:extent cx="141733" cy="891540"/>
                  <wp:effectExtent l="0" t="0" r="0" b="0"/>
                  <wp:docPr id="431533" name="Picture 431533"/>
                  <wp:cNvGraphicFramePr/>
                  <a:graphic xmlns:a="http://schemas.openxmlformats.org/drawingml/2006/main">
                    <a:graphicData uri="http://schemas.openxmlformats.org/drawingml/2006/picture">
                      <pic:pic xmlns:pic="http://schemas.openxmlformats.org/drawingml/2006/picture">
                        <pic:nvPicPr>
                          <pic:cNvPr id="431533" name="Picture 431533"/>
                          <pic:cNvPicPr/>
                        </pic:nvPicPr>
                        <pic:blipFill>
                          <a:blip r:embed="rId986"/>
                          <a:stretch>
                            <a:fillRect/>
                          </a:stretch>
                        </pic:blipFill>
                        <pic:spPr>
                          <a:xfrm>
                            <a:off x="0" y="0"/>
                            <a:ext cx="141733" cy="891540"/>
                          </a:xfrm>
                          <a:prstGeom prst="rect">
                            <a:avLst/>
                          </a:prstGeom>
                        </pic:spPr>
                      </pic:pic>
                    </a:graphicData>
                  </a:graphic>
                </wp:inline>
              </w:drawing>
            </w:r>
          </w:p>
        </w:tc>
        <w:tc>
          <w:tcPr>
            <w:tcW w:w="309"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130553" cy="137161"/>
                  <wp:effectExtent l="0" t="0" r="0" b="0"/>
                  <wp:docPr id="1173351" name="Picture 1173351"/>
                  <wp:cNvGraphicFramePr/>
                  <a:graphic xmlns:a="http://schemas.openxmlformats.org/drawingml/2006/main">
                    <a:graphicData uri="http://schemas.openxmlformats.org/drawingml/2006/picture">
                      <pic:pic xmlns:pic="http://schemas.openxmlformats.org/drawingml/2006/picture">
                        <pic:nvPicPr>
                          <pic:cNvPr id="1173351" name="Picture 1173351"/>
                          <pic:cNvPicPr/>
                        </pic:nvPicPr>
                        <pic:blipFill>
                          <a:blip r:embed="rId987"/>
                          <a:stretch>
                            <a:fillRect/>
                          </a:stretch>
                        </pic:blipFill>
                        <pic:spPr>
                          <a:xfrm rot="5399999">
                            <a:off x="0" y="0"/>
                            <a:ext cx="2130553" cy="137161"/>
                          </a:xfrm>
                          <a:prstGeom prst="rect">
                            <a:avLst/>
                          </a:prstGeom>
                        </pic:spPr>
                      </pic:pic>
                    </a:graphicData>
                  </a:graphic>
                </wp:inline>
              </w:drawing>
            </w:r>
          </w:p>
        </w:tc>
        <w:tc>
          <w:tcPr>
            <w:tcW w:w="302" w:type="dxa"/>
            <w:tcBorders>
              <w:top w:val="nil"/>
              <w:left w:val="single" w:sz="2" w:space="0" w:color="000000"/>
              <w:bottom w:val="single" w:sz="2" w:space="0" w:color="000000"/>
              <w:right w:val="single" w:sz="2" w:space="0" w:color="000000"/>
            </w:tcBorders>
            <w:textDirection w:val="tbRlV"/>
          </w:tcPr>
          <w:p w:rsidR="0007214E" w:rsidRDefault="00546060">
            <w:pPr>
              <w:tabs>
                <w:tab w:val="center" w:pos="558"/>
                <w:tab w:val="center" w:pos="2308"/>
              </w:tabs>
              <w:spacing w:after="0"/>
            </w:pPr>
            <w:r>
              <w:rPr>
                <w:sz w:val="20"/>
              </w:rPr>
              <w:tab/>
            </w:r>
            <w:r>
              <w:rPr>
                <w:rFonts w:ascii="Microsoft JhengHei" w:eastAsia="Microsoft JhengHei" w:hAnsi="Microsoft JhengHei" w:cs="Microsoft JhengHei"/>
                <w:sz w:val="20"/>
              </w:rPr>
              <w:t>一</w:t>
            </w:r>
            <w:r>
              <w:rPr>
                <w:rFonts w:ascii="Microsoft JhengHei" w:eastAsia="Microsoft JhengHei" w:hAnsi="Microsoft JhengHei" w:cs="Microsoft JhengHei"/>
                <w:sz w:val="20"/>
              </w:rPr>
              <w:tab/>
              <w:t>¥ LSI</w:t>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rFonts w:ascii="Microsoft JhengHei" w:eastAsia="Microsoft JhengHei" w:hAnsi="Microsoft JhengHei" w:cs="Microsoft JhengHei"/>
                <w:sz w:val="26"/>
              </w:rPr>
              <w:t>朻</w:t>
            </w:r>
            <w:r>
              <w:rPr>
                <w:noProof/>
              </w:rPr>
              <w:drawing>
                <wp:inline distT="0" distB="0" distL="0" distR="0">
                  <wp:extent cx="1997965" cy="141733"/>
                  <wp:effectExtent l="0" t="0" r="0" b="0"/>
                  <wp:docPr id="1173349" name="Picture 1173349"/>
                  <wp:cNvGraphicFramePr/>
                  <a:graphic xmlns:a="http://schemas.openxmlformats.org/drawingml/2006/main">
                    <a:graphicData uri="http://schemas.openxmlformats.org/drawingml/2006/picture">
                      <pic:pic xmlns:pic="http://schemas.openxmlformats.org/drawingml/2006/picture">
                        <pic:nvPicPr>
                          <pic:cNvPr id="1173349" name="Picture 1173349"/>
                          <pic:cNvPicPr/>
                        </pic:nvPicPr>
                        <pic:blipFill>
                          <a:blip r:embed="rId988"/>
                          <a:stretch>
                            <a:fillRect/>
                          </a:stretch>
                        </pic:blipFill>
                        <pic:spPr>
                          <a:xfrm rot="5399999">
                            <a:off x="0" y="0"/>
                            <a:ext cx="1997965" cy="141733"/>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130553" cy="141733"/>
                  <wp:effectExtent l="0" t="0" r="0" b="0"/>
                  <wp:docPr id="1173347" name="Picture 1173347"/>
                  <wp:cNvGraphicFramePr/>
                  <a:graphic xmlns:a="http://schemas.openxmlformats.org/drawingml/2006/main">
                    <a:graphicData uri="http://schemas.openxmlformats.org/drawingml/2006/picture">
                      <pic:pic xmlns:pic="http://schemas.openxmlformats.org/drawingml/2006/picture">
                        <pic:nvPicPr>
                          <pic:cNvPr id="1173347" name="Picture 1173347"/>
                          <pic:cNvPicPr/>
                        </pic:nvPicPr>
                        <pic:blipFill>
                          <a:blip r:embed="rId989"/>
                          <a:stretch>
                            <a:fillRect/>
                          </a:stretch>
                        </pic:blipFill>
                        <pic:spPr>
                          <a:xfrm rot="5399999">
                            <a:off x="0" y="0"/>
                            <a:ext cx="2130553" cy="141733"/>
                          </a:xfrm>
                          <a:prstGeom prst="rect">
                            <a:avLst/>
                          </a:prstGeom>
                        </pic:spPr>
                      </pic:pic>
                    </a:graphicData>
                  </a:graphic>
                </wp:inline>
              </w:drawing>
            </w:r>
          </w:p>
        </w:tc>
        <w:tc>
          <w:tcPr>
            <w:tcW w:w="302"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37"/>
            </w:pPr>
            <w:r>
              <w:rPr>
                <w:noProof/>
              </w:rPr>
              <w:drawing>
                <wp:inline distT="0" distB="0" distL="0" distR="0">
                  <wp:extent cx="2043684" cy="141733"/>
                  <wp:effectExtent l="0" t="0" r="0" b="0"/>
                  <wp:docPr id="1173345" name="Picture 1173345"/>
                  <wp:cNvGraphicFramePr/>
                  <a:graphic xmlns:a="http://schemas.openxmlformats.org/drawingml/2006/main">
                    <a:graphicData uri="http://schemas.openxmlformats.org/drawingml/2006/picture">
                      <pic:pic xmlns:pic="http://schemas.openxmlformats.org/drawingml/2006/picture">
                        <pic:nvPicPr>
                          <pic:cNvPr id="1173345" name="Picture 1173345"/>
                          <pic:cNvPicPr/>
                        </pic:nvPicPr>
                        <pic:blipFill>
                          <a:blip r:embed="rId990"/>
                          <a:stretch>
                            <a:fillRect/>
                          </a:stretch>
                        </pic:blipFill>
                        <pic:spPr>
                          <a:xfrm rot="5399999">
                            <a:off x="0" y="0"/>
                            <a:ext cx="2043684" cy="141733"/>
                          </a:xfrm>
                          <a:prstGeom prst="rect">
                            <a:avLst/>
                          </a:prstGeom>
                        </pic:spPr>
                      </pic:pic>
                    </a:graphicData>
                  </a:graphic>
                </wp:inline>
              </w:drawing>
            </w:r>
          </w:p>
        </w:tc>
        <w:tc>
          <w:tcPr>
            <w:tcW w:w="314"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512"/>
            </w:pPr>
            <w:r>
              <w:rPr>
                <w:rFonts w:ascii="Microsoft JhengHei" w:eastAsia="Microsoft JhengHei" w:hAnsi="Microsoft JhengHei" w:cs="Microsoft JhengHei"/>
                <w:sz w:val="26"/>
              </w:rPr>
              <w:t>1</w:t>
            </w:r>
            <w:r>
              <w:rPr>
                <w:noProof/>
              </w:rPr>
              <w:drawing>
                <wp:inline distT="0" distB="0" distL="0" distR="0">
                  <wp:extent cx="137160" cy="576072"/>
                  <wp:effectExtent l="0" t="0" r="0" b="0"/>
                  <wp:docPr id="431548" name="Picture 431548"/>
                  <wp:cNvGraphicFramePr/>
                  <a:graphic xmlns:a="http://schemas.openxmlformats.org/drawingml/2006/main">
                    <a:graphicData uri="http://schemas.openxmlformats.org/drawingml/2006/picture">
                      <pic:pic xmlns:pic="http://schemas.openxmlformats.org/drawingml/2006/picture">
                        <pic:nvPicPr>
                          <pic:cNvPr id="431548" name="Picture 431548"/>
                          <pic:cNvPicPr/>
                        </pic:nvPicPr>
                        <pic:blipFill>
                          <a:blip r:embed="rId991"/>
                          <a:stretch>
                            <a:fillRect/>
                          </a:stretch>
                        </pic:blipFill>
                        <pic:spPr>
                          <a:xfrm>
                            <a:off x="0" y="0"/>
                            <a:ext cx="137160" cy="576072"/>
                          </a:xfrm>
                          <a:prstGeom prst="rect">
                            <a:avLst/>
                          </a:prstGeom>
                        </pic:spPr>
                      </pic:pic>
                    </a:graphicData>
                  </a:graphic>
                </wp:inline>
              </w:drawing>
            </w:r>
            <w:r>
              <w:rPr>
                <w:rFonts w:ascii="Microsoft JhengHei" w:eastAsia="Microsoft JhengHei" w:hAnsi="Microsoft JhengHei" w:cs="Microsoft JhengHei"/>
                <w:sz w:val="26"/>
              </w:rPr>
              <w:t>斗</w:t>
            </w:r>
            <w:r>
              <w:rPr>
                <w:rFonts w:ascii="Microsoft JhengHei" w:eastAsia="Microsoft JhengHei" w:hAnsi="Microsoft JhengHei" w:cs="Microsoft JhengHei"/>
                <w:sz w:val="26"/>
              </w:rPr>
              <w:t xml:space="preserve"> </w:t>
            </w:r>
            <w:r>
              <w:rPr>
                <w:rFonts w:ascii="Microsoft JhengHei" w:eastAsia="Microsoft JhengHei" w:hAnsi="Microsoft JhengHei" w:cs="Microsoft JhengHei"/>
                <w:sz w:val="26"/>
              </w:rPr>
              <w:t>叵</w:t>
            </w:r>
          </w:p>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130552" cy="141733"/>
                  <wp:effectExtent l="0" t="0" r="0" b="0"/>
                  <wp:docPr id="1173343" name="Picture 1173343"/>
                  <wp:cNvGraphicFramePr/>
                  <a:graphic xmlns:a="http://schemas.openxmlformats.org/drawingml/2006/main">
                    <a:graphicData uri="http://schemas.openxmlformats.org/drawingml/2006/picture">
                      <pic:pic xmlns:pic="http://schemas.openxmlformats.org/drawingml/2006/picture">
                        <pic:nvPicPr>
                          <pic:cNvPr id="1173343" name="Picture 1173343"/>
                          <pic:cNvPicPr/>
                        </pic:nvPicPr>
                        <pic:blipFill>
                          <a:blip r:embed="rId992"/>
                          <a:stretch>
                            <a:fillRect/>
                          </a:stretch>
                        </pic:blipFill>
                        <pic:spPr>
                          <a:xfrm rot="5399999">
                            <a:off x="0" y="0"/>
                            <a:ext cx="2130552" cy="141733"/>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15"/>
            </w:pPr>
            <w:r>
              <w:rPr>
                <w:rFonts w:ascii="Microsoft JhengHei" w:eastAsia="Microsoft JhengHei" w:hAnsi="Microsoft JhengHei" w:cs="Microsoft JhengHei"/>
                <w:sz w:val="24"/>
              </w:rPr>
              <w:t>Yf</w:t>
            </w:r>
            <w:r>
              <w:rPr>
                <w:noProof/>
              </w:rPr>
              <w:drawing>
                <wp:inline distT="0" distB="0" distL="0" distR="0">
                  <wp:extent cx="1472184" cy="141732"/>
                  <wp:effectExtent l="0" t="0" r="0" b="0"/>
                  <wp:docPr id="1173341" name="Picture 1173341"/>
                  <wp:cNvGraphicFramePr/>
                  <a:graphic xmlns:a="http://schemas.openxmlformats.org/drawingml/2006/main">
                    <a:graphicData uri="http://schemas.openxmlformats.org/drawingml/2006/picture">
                      <pic:pic xmlns:pic="http://schemas.openxmlformats.org/drawingml/2006/picture">
                        <pic:nvPicPr>
                          <pic:cNvPr id="1173341" name="Picture 1173341"/>
                          <pic:cNvPicPr/>
                        </pic:nvPicPr>
                        <pic:blipFill>
                          <a:blip r:embed="rId993"/>
                          <a:stretch>
                            <a:fillRect/>
                          </a:stretch>
                        </pic:blipFill>
                        <pic:spPr>
                          <a:xfrm rot="5399999">
                            <a:off x="0" y="0"/>
                            <a:ext cx="1472184" cy="141732"/>
                          </a:xfrm>
                          <a:prstGeom prst="rect">
                            <a:avLst/>
                          </a:prstGeom>
                        </pic:spPr>
                      </pic:pic>
                    </a:graphicData>
                  </a:graphic>
                </wp:inline>
              </w:drawing>
            </w:r>
            <w:r>
              <w:rPr>
                <w:rFonts w:ascii="Microsoft JhengHei" w:eastAsia="Microsoft JhengHei" w:hAnsi="Microsoft JhengHei" w:cs="Microsoft JhengHei"/>
                <w:sz w:val="24"/>
              </w:rPr>
              <w:t>÷</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3141"/>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14"/>
            </w:pPr>
            <w:r>
              <w:rPr>
                <w:noProof/>
              </w:rPr>
              <w:drawing>
                <wp:inline distT="0" distB="0" distL="0" distR="0">
                  <wp:extent cx="141732" cy="585215"/>
                  <wp:effectExtent l="0" t="0" r="0" b="0"/>
                  <wp:docPr id="431574" name="Picture 431574"/>
                  <wp:cNvGraphicFramePr/>
                  <a:graphic xmlns:a="http://schemas.openxmlformats.org/drawingml/2006/main">
                    <a:graphicData uri="http://schemas.openxmlformats.org/drawingml/2006/picture">
                      <pic:pic xmlns:pic="http://schemas.openxmlformats.org/drawingml/2006/picture">
                        <pic:nvPicPr>
                          <pic:cNvPr id="431574" name="Picture 431574"/>
                          <pic:cNvPicPr/>
                        </pic:nvPicPr>
                        <pic:blipFill>
                          <a:blip r:embed="rId994"/>
                          <a:stretch>
                            <a:fillRect/>
                          </a:stretch>
                        </pic:blipFill>
                        <pic:spPr>
                          <a:xfrm>
                            <a:off x="0" y="0"/>
                            <a:ext cx="141732" cy="585215"/>
                          </a:xfrm>
                          <a:prstGeom prst="rect">
                            <a:avLst/>
                          </a:prstGeom>
                        </pic:spPr>
                      </pic:pic>
                    </a:graphicData>
                  </a:graphic>
                </wp:inline>
              </w:drawing>
            </w:r>
          </w:p>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41732" cy="576072"/>
                  <wp:effectExtent l="0" t="0" r="0" b="0"/>
                  <wp:docPr id="431620" name="Picture 431620"/>
                  <wp:cNvGraphicFramePr/>
                  <a:graphic xmlns:a="http://schemas.openxmlformats.org/drawingml/2006/main">
                    <a:graphicData uri="http://schemas.openxmlformats.org/drawingml/2006/picture">
                      <pic:pic xmlns:pic="http://schemas.openxmlformats.org/drawingml/2006/picture">
                        <pic:nvPicPr>
                          <pic:cNvPr id="431620" name="Picture 431620"/>
                          <pic:cNvPicPr/>
                        </pic:nvPicPr>
                        <pic:blipFill>
                          <a:blip r:embed="rId995"/>
                          <a:stretch>
                            <a:fillRect/>
                          </a:stretch>
                        </pic:blipFill>
                        <pic:spPr>
                          <a:xfrm>
                            <a:off x="0" y="0"/>
                            <a:ext cx="141732" cy="576072"/>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37160" cy="576072"/>
                  <wp:effectExtent l="0" t="0" r="0" b="0"/>
                  <wp:docPr id="431657" name="Picture 431657"/>
                  <wp:cNvGraphicFramePr/>
                  <a:graphic xmlns:a="http://schemas.openxmlformats.org/drawingml/2006/main">
                    <a:graphicData uri="http://schemas.openxmlformats.org/drawingml/2006/picture">
                      <pic:pic xmlns:pic="http://schemas.openxmlformats.org/drawingml/2006/picture">
                        <pic:nvPicPr>
                          <pic:cNvPr id="431657" name="Picture 431657"/>
                          <pic:cNvPicPr/>
                        </pic:nvPicPr>
                        <pic:blipFill>
                          <a:blip r:embed="rId996"/>
                          <a:stretch>
                            <a:fillRect/>
                          </a:stretch>
                        </pic:blipFill>
                        <pic:spPr>
                          <a:xfrm>
                            <a:off x="0" y="0"/>
                            <a:ext cx="137160" cy="576072"/>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98"/>
            </w:pPr>
            <w:r>
              <w:rPr>
                <w:noProof/>
              </w:rPr>
              <w:drawing>
                <wp:inline distT="0" distB="0" distL="0" distR="0">
                  <wp:extent cx="137160" cy="717804"/>
                  <wp:effectExtent l="0" t="0" r="0" b="0"/>
                  <wp:docPr id="431589" name="Picture 431589"/>
                  <wp:cNvGraphicFramePr/>
                  <a:graphic xmlns:a="http://schemas.openxmlformats.org/drawingml/2006/main">
                    <a:graphicData uri="http://schemas.openxmlformats.org/drawingml/2006/picture">
                      <pic:pic xmlns:pic="http://schemas.openxmlformats.org/drawingml/2006/picture">
                        <pic:nvPicPr>
                          <pic:cNvPr id="431589" name="Picture 431589"/>
                          <pic:cNvPicPr/>
                        </pic:nvPicPr>
                        <pic:blipFill>
                          <a:blip r:embed="rId997"/>
                          <a:stretch>
                            <a:fillRect/>
                          </a:stretch>
                        </pic:blipFill>
                        <pic:spPr>
                          <a:xfrm>
                            <a:off x="0" y="0"/>
                            <a:ext cx="137160" cy="717804"/>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14"/>
            </w:pPr>
            <w:r>
              <w:rPr>
                <w:noProof/>
              </w:rPr>
              <w:drawing>
                <wp:inline distT="0" distB="0" distL="0" distR="0">
                  <wp:extent cx="141732" cy="585215"/>
                  <wp:effectExtent l="0" t="0" r="0" b="0"/>
                  <wp:docPr id="431634" name="Picture 431634"/>
                  <wp:cNvGraphicFramePr/>
                  <a:graphic xmlns:a="http://schemas.openxmlformats.org/drawingml/2006/main">
                    <a:graphicData uri="http://schemas.openxmlformats.org/drawingml/2006/picture">
                      <pic:pic xmlns:pic="http://schemas.openxmlformats.org/drawingml/2006/picture">
                        <pic:nvPicPr>
                          <pic:cNvPr id="431634" name="Picture 431634"/>
                          <pic:cNvPicPr/>
                        </pic:nvPicPr>
                        <pic:blipFill>
                          <a:blip r:embed="rId998"/>
                          <a:stretch>
                            <a:fillRect/>
                          </a:stretch>
                        </pic:blipFill>
                        <pic:spPr>
                          <a:xfrm>
                            <a:off x="0" y="0"/>
                            <a:ext cx="141732" cy="585215"/>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8"/>
            </w:pPr>
            <w:r>
              <w:rPr>
                <w:noProof/>
              </w:rPr>
              <w:drawing>
                <wp:inline distT="0" distB="0" distL="0" distR="0">
                  <wp:extent cx="137161" cy="576072"/>
                  <wp:effectExtent l="0" t="0" r="0" b="0"/>
                  <wp:docPr id="431581" name="Picture 431581"/>
                  <wp:cNvGraphicFramePr/>
                  <a:graphic xmlns:a="http://schemas.openxmlformats.org/drawingml/2006/main">
                    <a:graphicData uri="http://schemas.openxmlformats.org/drawingml/2006/picture">
                      <pic:pic xmlns:pic="http://schemas.openxmlformats.org/drawingml/2006/picture">
                        <pic:nvPicPr>
                          <pic:cNvPr id="431581" name="Picture 431581"/>
                          <pic:cNvPicPr/>
                        </pic:nvPicPr>
                        <pic:blipFill>
                          <a:blip r:embed="rId999"/>
                          <a:stretch>
                            <a:fillRect/>
                          </a:stretch>
                        </pic:blipFill>
                        <pic:spPr>
                          <a:xfrm>
                            <a:off x="0" y="0"/>
                            <a:ext cx="137161" cy="576072"/>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37160" cy="580644"/>
                  <wp:effectExtent l="0" t="0" r="0" b="0"/>
                  <wp:docPr id="431645" name="Picture 431645"/>
                  <wp:cNvGraphicFramePr/>
                  <a:graphic xmlns:a="http://schemas.openxmlformats.org/drawingml/2006/main">
                    <a:graphicData uri="http://schemas.openxmlformats.org/drawingml/2006/picture">
                      <pic:pic xmlns:pic="http://schemas.openxmlformats.org/drawingml/2006/picture">
                        <pic:nvPicPr>
                          <pic:cNvPr id="431645" name="Picture 431645"/>
                          <pic:cNvPicPr/>
                        </pic:nvPicPr>
                        <pic:blipFill>
                          <a:blip r:embed="rId1000"/>
                          <a:stretch>
                            <a:fillRect/>
                          </a:stretch>
                        </pic:blipFill>
                        <pic:spPr>
                          <a:xfrm>
                            <a:off x="0" y="0"/>
                            <a:ext cx="137160" cy="580644"/>
                          </a:xfrm>
                          <a:prstGeom prst="rect">
                            <a:avLst/>
                          </a:prstGeom>
                        </pic:spPr>
                      </pic:pic>
                    </a:graphicData>
                  </a:graphic>
                </wp:inline>
              </w:drawing>
            </w:r>
          </w:p>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91"/>
            </w:pPr>
            <w:r>
              <w:rPr>
                <w:noProof/>
              </w:rPr>
              <w:drawing>
                <wp:inline distT="0" distB="0" distL="0" distR="0">
                  <wp:extent cx="141732" cy="722376"/>
                  <wp:effectExtent l="0" t="0" r="0" b="0"/>
                  <wp:docPr id="431608" name="Picture 431608"/>
                  <wp:cNvGraphicFramePr/>
                  <a:graphic xmlns:a="http://schemas.openxmlformats.org/drawingml/2006/main">
                    <a:graphicData uri="http://schemas.openxmlformats.org/drawingml/2006/picture">
                      <pic:pic xmlns:pic="http://schemas.openxmlformats.org/drawingml/2006/picture">
                        <pic:nvPicPr>
                          <pic:cNvPr id="431608" name="Picture 431608"/>
                          <pic:cNvPicPr/>
                        </pic:nvPicPr>
                        <pic:blipFill>
                          <a:blip r:embed="rId1001"/>
                          <a:stretch>
                            <a:fillRect/>
                          </a:stretch>
                        </pic:blipFill>
                        <pic:spPr>
                          <a:xfrm>
                            <a:off x="0" y="0"/>
                            <a:ext cx="141732" cy="722376"/>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60"/>
            </w:pPr>
            <w:r>
              <w:rPr>
                <w:noProof/>
              </w:rPr>
              <w:drawing>
                <wp:inline distT="0" distB="0" distL="0" distR="0">
                  <wp:extent cx="141732" cy="873252"/>
                  <wp:effectExtent l="0" t="0" r="0" b="0"/>
                  <wp:docPr id="431599" name="Picture 431599"/>
                  <wp:cNvGraphicFramePr/>
                  <a:graphic xmlns:a="http://schemas.openxmlformats.org/drawingml/2006/main">
                    <a:graphicData uri="http://schemas.openxmlformats.org/drawingml/2006/picture">
                      <pic:pic xmlns:pic="http://schemas.openxmlformats.org/drawingml/2006/picture">
                        <pic:nvPicPr>
                          <pic:cNvPr id="431599" name="Picture 431599"/>
                          <pic:cNvPicPr/>
                        </pic:nvPicPr>
                        <pic:blipFill>
                          <a:blip r:embed="rId1002"/>
                          <a:stretch>
                            <a:fillRect/>
                          </a:stretch>
                        </pic:blipFill>
                        <pic:spPr>
                          <a:xfrm>
                            <a:off x="0" y="0"/>
                            <a:ext cx="141732" cy="873252"/>
                          </a:xfrm>
                          <a:prstGeom prst="rect">
                            <a:avLst/>
                          </a:prstGeom>
                        </pic:spPr>
                      </pic:pic>
                    </a:graphicData>
                  </a:graphic>
                </wp:inline>
              </w:drawing>
            </w:r>
          </w:p>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37"/>
            </w:pPr>
            <w:r>
              <w:rPr>
                <w:noProof/>
              </w:rPr>
              <w:drawing>
                <wp:inline distT="0" distB="0" distL="0" distR="0">
                  <wp:extent cx="137160" cy="1014984"/>
                  <wp:effectExtent l="0" t="0" r="0" b="0"/>
                  <wp:docPr id="431567" name="Picture 431567"/>
                  <wp:cNvGraphicFramePr/>
                  <a:graphic xmlns:a="http://schemas.openxmlformats.org/drawingml/2006/main">
                    <a:graphicData uri="http://schemas.openxmlformats.org/drawingml/2006/picture">
                      <pic:pic xmlns:pic="http://schemas.openxmlformats.org/drawingml/2006/picture">
                        <pic:nvPicPr>
                          <pic:cNvPr id="431567" name="Picture 431567"/>
                          <pic:cNvPicPr/>
                        </pic:nvPicPr>
                        <pic:blipFill>
                          <a:blip r:embed="rId1003"/>
                          <a:stretch>
                            <a:fillRect/>
                          </a:stretch>
                        </pic:blipFill>
                        <pic:spPr>
                          <a:xfrm>
                            <a:off x="0" y="0"/>
                            <a:ext cx="137160" cy="1014984"/>
                          </a:xfrm>
                          <a:prstGeom prst="rect">
                            <a:avLst/>
                          </a:prstGeom>
                        </pic:spPr>
                      </pic:pic>
                    </a:graphicData>
                  </a:graphic>
                </wp:inline>
              </w:drawing>
            </w:r>
          </w:p>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2"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8"/>
            </w:pPr>
            <w:r>
              <w:rPr>
                <w:noProof/>
              </w:rPr>
              <w:drawing>
                <wp:inline distT="0" distB="0" distL="0" distR="0">
                  <wp:extent cx="141732" cy="576072"/>
                  <wp:effectExtent l="0" t="0" r="0" b="0"/>
                  <wp:docPr id="431709" name="Picture 431709"/>
                  <wp:cNvGraphicFramePr/>
                  <a:graphic xmlns:a="http://schemas.openxmlformats.org/drawingml/2006/main">
                    <a:graphicData uri="http://schemas.openxmlformats.org/drawingml/2006/picture">
                      <pic:pic xmlns:pic="http://schemas.openxmlformats.org/drawingml/2006/picture">
                        <pic:nvPicPr>
                          <pic:cNvPr id="431709" name="Picture 431709"/>
                          <pic:cNvPicPr/>
                        </pic:nvPicPr>
                        <pic:blipFill>
                          <a:blip r:embed="rId1004"/>
                          <a:stretch>
                            <a:fillRect/>
                          </a:stretch>
                        </pic:blipFill>
                        <pic:spPr>
                          <a:xfrm>
                            <a:off x="0" y="0"/>
                            <a:ext cx="141732" cy="57607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41732" cy="580644"/>
                  <wp:effectExtent l="0" t="0" r="0" b="0"/>
                  <wp:docPr id="431627" name="Picture 431627"/>
                  <wp:cNvGraphicFramePr/>
                  <a:graphic xmlns:a="http://schemas.openxmlformats.org/drawingml/2006/main">
                    <a:graphicData uri="http://schemas.openxmlformats.org/drawingml/2006/picture">
                      <pic:pic xmlns:pic="http://schemas.openxmlformats.org/drawingml/2006/picture">
                        <pic:nvPicPr>
                          <pic:cNvPr id="431627" name="Picture 431627"/>
                          <pic:cNvPicPr/>
                        </pic:nvPicPr>
                        <pic:blipFill>
                          <a:blip r:embed="rId1005"/>
                          <a:stretch>
                            <a:fillRect/>
                          </a:stretch>
                        </pic:blipFill>
                        <pic:spPr>
                          <a:xfrm>
                            <a:off x="0" y="0"/>
                            <a:ext cx="141732" cy="580644"/>
                          </a:xfrm>
                          <a:prstGeom prst="rect">
                            <a:avLst/>
                          </a:prstGeom>
                        </pic:spPr>
                      </pic:pic>
                    </a:graphicData>
                  </a:graphic>
                </wp:inline>
              </w:drawing>
            </w:r>
          </w:p>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98"/>
            </w:pPr>
            <w:r>
              <w:rPr>
                <w:noProof/>
              </w:rPr>
              <w:drawing>
                <wp:inline distT="0" distB="0" distL="0" distR="0">
                  <wp:extent cx="141732" cy="713231"/>
                  <wp:effectExtent l="0" t="0" r="0" b="0"/>
                  <wp:docPr id="431556" name="Picture 431556"/>
                  <wp:cNvGraphicFramePr/>
                  <a:graphic xmlns:a="http://schemas.openxmlformats.org/drawingml/2006/main">
                    <a:graphicData uri="http://schemas.openxmlformats.org/drawingml/2006/picture">
                      <pic:pic xmlns:pic="http://schemas.openxmlformats.org/drawingml/2006/picture">
                        <pic:nvPicPr>
                          <pic:cNvPr id="431556" name="Picture 431556"/>
                          <pic:cNvPicPr/>
                        </pic:nvPicPr>
                        <pic:blipFill>
                          <a:blip r:embed="rId1006"/>
                          <a:stretch>
                            <a:fillRect/>
                          </a:stretch>
                        </pic:blipFill>
                        <pic:spPr>
                          <a:xfrm>
                            <a:off x="0" y="0"/>
                            <a:ext cx="141732" cy="713231"/>
                          </a:xfrm>
                          <a:prstGeom prst="rect">
                            <a:avLst/>
                          </a:prstGeom>
                        </pic:spPr>
                      </pic:pic>
                    </a:graphicData>
                  </a:graphic>
                </wp:inline>
              </w:drawing>
            </w:r>
          </w:p>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41732" cy="576072"/>
                  <wp:effectExtent l="0" t="0" r="0" b="0"/>
                  <wp:docPr id="431664" name="Picture 431664"/>
                  <wp:cNvGraphicFramePr/>
                  <a:graphic xmlns:a="http://schemas.openxmlformats.org/drawingml/2006/main">
                    <a:graphicData uri="http://schemas.openxmlformats.org/drawingml/2006/picture">
                      <pic:pic xmlns:pic="http://schemas.openxmlformats.org/drawingml/2006/picture">
                        <pic:nvPicPr>
                          <pic:cNvPr id="431664" name="Picture 431664"/>
                          <pic:cNvPicPr/>
                        </pic:nvPicPr>
                        <pic:blipFill>
                          <a:blip r:embed="rId1007"/>
                          <a:stretch>
                            <a:fillRect/>
                          </a:stretch>
                        </pic:blipFill>
                        <pic:spPr>
                          <a:xfrm>
                            <a:off x="0" y="0"/>
                            <a:ext cx="141732" cy="576072"/>
                          </a:xfrm>
                          <a:prstGeom prst="rect">
                            <a:avLst/>
                          </a:prstGeom>
                        </pic:spPr>
                      </pic:pic>
                    </a:graphicData>
                  </a:graphic>
                </wp:inline>
              </w:drawing>
            </w:r>
          </w:p>
        </w:tc>
        <w:tc>
          <w:tcPr>
            <w:tcW w:w="92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46304" cy="576072"/>
                  <wp:effectExtent l="0" t="0" r="0" b="0"/>
                  <wp:docPr id="431838" name="Picture 431838"/>
                  <wp:cNvGraphicFramePr/>
                  <a:graphic xmlns:a="http://schemas.openxmlformats.org/drawingml/2006/main">
                    <a:graphicData uri="http://schemas.openxmlformats.org/drawingml/2006/picture">
                      <pic:pic xmlns:pic="http://schemas.openxmlformats.org/drawingml/2006/picture">
                        <pic:nvPicPr>
                          <pic:cNvPr id="431838" name="Picture 431838"/>
                          <pic:cNvPicPr/>
                        </pic:nvPicPr>
                        <pic:blipFill>
                          <a:blip r:embed="rId1008"/>
                          <a:stretch>
                            <a:fillRect/>
                          </a:stretch>
                        </pic:blipFill>
                        <pic:spPr>
                          <a:xfrm>
                            <a:off x="0" y="0"/>
                            <a:ext cx="146304" cy="576072"/>
                          </a:xfrm>
                          <a:prstGeom prst="rect">
                            <a:avLst/>
                          </a:prstGeom>
                        </pic:spPr>
                      </pic:pic>
                    </a:graphicData>
                  </a:graphic>
                </wp:inline>
              </w:drawing>
            </w:r>
          </w:p>
        </w:tc>
        <w:tc>
          <w:tcPr>
            <w:tcW w:w="615"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21"/>
            </w:pPr>
            <w:r>
              <w:rPr>
                <w:noProof/>
              </w:rPr>
              <w:drawing>
                <wp:inline distT="0" distB="0" distL="0" distR="0">
                  <wp:extent cx="141733" cy="576072"/>
                  <wp:effectExtent l="0" t="0" r="0" b="0"/>
                  <wp:docPr id="431717" name="Picture 431717"/>
                  <wp:cNvGraphicFramePr/>
                  <a:graphic xmlns:a="http://schemas.openxmlformats.org/drawingml/2006/main">
                    <a:graphicData uri="http://schemas.openxmlformats.org/drawingml/2006/picture">
                      <pic:pic xmlns:pic="http://schemas.openxmlformats.org/drawingml/2006/picture">
                        <pic:nvPicPr>
                          <pic:cNvPr id="431717" name="Picture 431717"/>
                          <pic:cNvPicPr/>
                        </pic:nvPicPr>
                        <pic:blipFill>
                          <a:blip r:embed="rId1009"/>
                          <a:stretch>
                            <a:fillRect/>
                          </a:stretch>
                        </pic:blipFill>
                        <pic:spPr>
                          <a:xfrm>
                            <a:off x="0" y="0"/>
                            <a:ext cx="141733" cy="576072"/>
                          </a:xfrm>
                          <a:prstGeom prst="rect">
                            <a:avLst/>
                          </a:prstGeom>
                        </pic:spPr>
                      </pic:pic>
                    </a:graphicData>
                  </a:graphic>
                </wp:inline>
              </w:drawing>
            </w:r>
          </w:p>
        </w:tc>
        <w:tc>
          <w:tcPr>
            <w:tcW w:w="617"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84"/>
            </w:pPr>
            <w:r>
              <w:rPr>
                <w:noProof/>
              </w:rPr>
              <w:drawing>
                <wp:inline distT="0" distB="0" distL="0" distR="0">
                  <wp:extent cx="137160" cy="726948"/>
                  <wp:effectExtent l="0" t="0" r="0" b="0"/>
                  <wp:docPr id="431725" name="Picture 431725"/>
                  <wp:cNvGraphicFramePr/>
                  <a:graphic xmlns:a="http://schemas.openxmlformats.org/drawingml/2006/main">
                    <a:graphicData uri="http://schemas.openxmlformats.org/drawingml/2006/picture">
                      <pic:pic xmlns:pic="http://schemas.openxmlformats.org/drawingml/2006/picture">
                        <pic:nvPicPr>
                          <pic:cNvPr id="431725" name="Picture 431725"/>
                          <pic:cNvPicPr/>
                        </pic:nvPicPr>
                        <pic:blipFill>
                          <a:blip r:embed="rId1010"/>
                          <a:stretch>
                            <a:fillRect/>
                          </a:stretch>
                        </pic:blipFill>
                        <pic:spPr>
                          <a:xfrm>
                            <a:off x="0" y="0"/>
                            <a:ext cx="137160" cy="726948"/>
                          </a:xfrm>
                          <a:prstGeom prst="rect">
                            <a:avLst/>
                          </a:prstGeom>
                        </pic:spPr>
                      </pic:pic>
                    </a:graphicData>
                  </a:graphic>
                </wp:inline>
              </w:drawing>
            </w:r>
          </w:p>
        </w:tc>
      </w:tr>
      <w:tr w:rsidR="0007214E">
        <w:trPr>
          <w:trHeight w:val="1608"/>
        </w:trPr>
        <w:tc>
          <w:tcPr>
            <w:tcW w:w="925"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2"/>
            </w:pPr>
            <w:r>
              <w:rPr>
                <w:noProof/>
              </w:rPr>
              <w:drawing>
                <wp:inline distT="0" distB="0" distL="0" distR="0">
                  <wp:extent cx="338328" cy="868680"/>
                  <wp:effectExtent l="0" t="0" r="0" b="0"/>
                  <wp:docPr id="431685" name="Picture 431685"/>
                  <wp:cNvGraphicFramePr/>
                  <a:graphic xmlns:a="http://schemas.openxmlformats.org/drawingml/2006/main">
                    <a:graphicData uri="http://schemas.openxmlformats.org/drawingml/2006/picture">
                      <pic:pic xmlns:pic="http://schemas.openxmlformats.org/drawingml/2006/picture">
                        <pic:nvPicPr>
                          <pic:cNvPr id="431685" name="Picture 431685"/>
                          <pic:cNvPicPr/>
                        </pic:nvPicPr>
                        <pic:blipFill>
                          <a:blip r:embed="rId1011"/>
                          <a:stretch>
                            <a:fillRect/>
                          </a:stretch>
                        </pic:blipFill>
                        <pic:spPr>
                          <a:xfrm>
                            <a:off x="0" y="0"/>
                            <a:ext cx="338328" cy="868680"/>
                          </a:xfrm>
                          <a:prstGeom prst="rect">
                            <a:avLst/>
                          </a:prstGeom>
                        </pic:spPr>
                      </pic:pic>
                    </a:graphicData>
                  </a:graphic>
                </wp:inline>
              </w:drawing>
            </w:r>
          </w:p>
        </w:tc>
        <w:tc>
          <w:tcPr>
            <w:tcW w:w="92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9"/>
            </w:pPr>
            <w:r>
              <w:rPr>
                <w:noProof/>
              </w:rPr>
              <w:drawing>
                <wp:inline distT="0" distB="0" distL="0" distR="0">
                  <wp:extent cx="329184" cy="859537"/>
                  <wp:effectExtent l="0" t="0" r="0" b="0"/>
                  <wp:docPr id="431674" name="Picture 431674"/>
                  <wp:cNvGraphicFramePr/>
                  <a:graphic xmlns:a="http://schemas.openxmlformats.org/drawingml/2006/main">
                    <a:graphicData uri="http://schemas.openxmlformats.org/drawingml/2006/picture">
                      <pic:pic xmlns:pic="http://schemas.openxmlformats.org/drawingml/2006/picture">
                        <pic:nvPicPr>
                          <pic:cNvPr id="431674" name="Picture 431674"/>
                          <pic:cNvPicPr/>
                        </pic:nvPicPr>
                        <pic:blipFill>
                          <a:blip r:embed="rId1012"/>
                          <a:stretch>
                            <a:fillRect/>
                          </a:stretch>
                        </pic:blipFill>
                        <pic:spPr>
                          <a:xfrm>
                            <a:off x="0" y="0"/>
                            <a:ext cx="329184" cy="859537"/>
                          </a:xfrm>
                          <a:prstGeom prst="rect">
                            <a:avLst/>
                          </a:prstGeom>
                        </pic:spPr>
                      </pic:pic>
                    </a:graphicData>
                  </a:graphic>
                </wp:inline>
              </w:drawing>
            </w:r>
          </w:p>
        </w:tc>
        <w:tc>
          <w:tcPr>
            <w:tcW w:w="929"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2"/>
            </w:pPr>
            <w:r>
              <w:rPr>
                <w:noProof/>
              </w:rPr>
              <w:drawing>
                <wp:inline distT="0" distB="0" distL="0" distR="0">
                  <wp:extent cx="329184" cy="864108"/>
                  <wp:effectExtent l="0" t="0" r="0" b="0"/>
                  <wp:docPr id="431696" name="Picture 431696"/>
                  <wp:cNvGraphicFramePr/>
                  <a:graphic xmlns:a="http://schemas.openxmlformats.org/drawingml/2006/main">
                    <a:graphicData uri="http://schemas.openxmlformats.org/drawingml/2006/picture">
                      <pic:pic xmlns:pic="http://schemas.openxmlformats.org/drawingml/2006/picture">
                        <pic:nvPicPr>
                          <pic:cNvPr id="431696" name="Picture 431696"/>
                          <pic:cNvPicPr/>
                        </pic:nvPicPr>
                        <pic:blipFill>
                          <a:blip r:embed="rId1013"/>
                          <a:stretch>
                            <a:fillRect/>
                          </a:stretch>
                        </pic:blipFill>
                        <pic:spPr>
                          <a:xfrm>
                            <a:off x="0" y="0"/>
                            <a:ext cx="329184" cy="864108"/>
                          </a:xfrm>
                          <a:prstGeom prst="rect">
                            <a:avLst/>
                          </a:prstGeom>
                        </pic:spPr>
                      </pic:pic>
                    </a:graphicData>
                  </a:graphic>
                </wp:inline>
              </w:drawing>
            </w:r>
          </w:p>
        </w:tc>
        <w:tc>
          <w:tcPr>
            <w:tcW w:w="1230"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9"/>
            </w:pPr>
            <w:r>
              <w:rPr>
                <w:noProof/>
              </w:rPr>
              <w:drawing>
                <wp:inline distT="0" distB="0" distL="0" distR="0">
                  <wp:extent cx="329184" cy="859537"/>
                  <wp:effectExtent l="0" t="0" r="0" b="0"/>
                  <wp:docPr id="431738" name="Picture 431738"/>
                  <wp:cNvGraphicFramePr/>
                  <a:graphic xmlns:a="http://schemas.openxmlformats.org/drawingml/2006/main">
                    <a:graphicData uri="http://schemas.openxmlformats.org/drawingml/2006/picture">
                      <pic:pic xmlns:pic="http://schemas.openxmlformats.org/drawingml/2006/picture">
                        <pic:nvPicPr>
                          <pic:cNvPr id="431738" name="Picture 431738"/>
                          <pic:cNvPicPr/>
                        </pic:nvPicPr>
                        <pic:blipFill>
                          <a:blip r:embed="rId1014"/>
                          <a:stretch>
                            <a:fillRect/>
                          </a:stretch>
                        </pic:blipFill>
                        <pic:spPr>
                          <a:xfrm>
                            <a:off x="0" y="0"/>
                            <a:ext cx="329184" cy="859537"/>
                          </a:xfrm>
                          <a:prstGeom prst="rect">
                            <a:avLst/>
                          </a:prstGeom>
                        </pic:spPr>
                      </pic:pic>
                    </a:graphicData>
                  </a:graphic>
                </wp:inline>
              </w:drawing>
            </w:r>
          </w:p>
        </w:tc>
        <w:tc>
          <w:tcPr>
            <w:tcW w:w="3691" w:type="dxa"/>
            <w:gridSpan w:val="12"/>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75"/>
        </w:trPr>
        <w:tc>
          <w:tcPr>
            <w:tcW w:w="4006" w:type="dxa"/>
            <w:gridSpan w:val="1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691" w:type="dxa"/>
            <w:gridSpan w:val="1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533"/>
            </w:pPr>
            <w:r>
              <w:rPr>
                <w:noProof/>
              </w:rPr>
              <w:drawing>
                <wp:inline distT="0" distB="0" distL="0" distR="0">
                  <wp:extent cx="338328" cy="516636"/>
                  <wp:effectExtent l="0" t="0" r="0" b="0"/>
                  <wp:docPr id="1173331" name="Picture 1173331"/>
                  <wp:cNvGraphicFramePr/>
                  <a:graphic xmlns:a="http://schemas.openxmlformats.org/drawingml/2006/main">
                    <a:graphicData uri="http://schemas.openxmlformats.org/drawingml/2006/picture">
                      <pic:pic xmlns:pic="http://schemas.openxmlformats.org/drawingml/2006/picture">
                        <pic:nvPicPr>
                          <pic:cNvPr id="1173331" name="Picture 1173331"/>
                          <pic:cNvPicPr/>
                        </pic:nvPicPr>
                        <pic:blipFill>
                          <a:blip r:embed="rId1015"/>
                          <a:stretch>
                            <a:fillRect/>
                          </a:stretch>
                        </pic:blipFill>
                        <pic:spPr>
                          <a:xfrm rot="5399999">
                            <a:off x="0" y="0"/>
                            <a:ext cx="338328" cy="516636"/>
                          </a:xfrm>
                          <a:prstGeom prst="rect">
                            <a:avLst/>
                          </a:prstGeom>
                        </pic:spPr>
                      </pic:pic>
                    </a:graphicData>
                  </a:graphic>
                </wp:inline>
              </w:drawing>
            </w:r>
          </w:p>
        </w:tc>
      </w:tr>
      <w:tr w:rsidR="0007214E">
        <w:trPr>
          <w:trHeight w:val="550"/>
        </w:trPr>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90"/>
        </w:trPr>
        <w:tc>
          <w:tcPr>
            <w:tcW w:w="4006" w:type="dxa"/>
            <w:gridSpan w:val="1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691" w:type="dxa"/>
            <w:gridSpan w:val="12"/>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left="-1181" w:right="1201"/>
      </w:pPr>
      <w:r>
        <w:br w:type="page"/>
      </w:r>
    </w:p>
    <w:tbl>
      <w:tblPr>
        <w:tblStyle w:val="TableGrid"/>
        <w:tblpPr w:vertAnchor="text" w:horzAnchor="margin" w:tblpX="410"/>
        <w:tblOverlap w:val="never"/>
        <w:tblW w:w="7704" w:type="dxa"/>
        <w:tblInd w:w="0" w:type="dxa"/>
        <w:tblCellMar>
          <w:top w:w="0" w:type="dxa"/>
          <w:left w:w="0" w:type="dxa"/>
          <w:bottom w:w="91" w:type="dxa"/>
          <w:right w:w="7" w:type="dxa"/>
        </w:tblCellMar>
        <w:tblLook w:val="04A0" w:firstRow="1" w:lastRow="0" w:firstColumn="1" w:lastColumn="0" w:noHBand="0" w:noVBand="1"/>
      </w:tblPr>
      <w:tblGrid>
        <w:gridCol w:w="306"/>
        <w:gridCol w:w="310"/>
        <w:gridCol w:w="310"/>
        <w:gridCol w:w="310"/>
        <w:gridCol w:w="306"/>
        <w:gridCol w:w="306"/>
        <w:gridCol w:w="310"/>
        <w:gridCol w:w="310"/>
        <w:gridCol w:w="310"/>
        <w:gridCol w:w="310"/>
        <w:gridCol w:w="310"/>
        <w:gridCol w:w="310"/>
        <w:gridCol w:w="604"/>
        <w:gridCol w:w="303"/>
        <w:gridCol w:w="317"/>
        <w:gridCol w:w="302"/>
        <w:gridCol w:w="314"/>
        <w:gridCol w:w="305"/>
        <w:gridCol w:w="310"/>
        <w:gridCol w:w="309"/>
        <w:gridCol w:w="310"/>
        <w:gridCol w:w="306"/>
        <w:gridCol w:w="306"/>
        <w:gridCol w:w="313"/>
      </w:tblGrid>
      <w:tr w:rsidR="0007214E">
        <w:trPr>
          <w:trHeight w:val="3496"/>
        </w:trPr>
        <w:tc>
          <w:tcPr>
            <w:tcW w:w="30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3240"/>
                <w:tab w:val="center" w:pos="6041"/>
              </w:tabs>
              <w:spacing w:after="0"/>
            </w:pPr>
            <w:r>
              <w:rPr>
                <w:sz w:val="26"/>
              </w:rPr>
              <w:tab/>
            </w:r>
            <w:r>
              <w:rPr>
                <w:noProof/>
              </w:rPr>
              <w:drawing>
                <wp:inline distT="0" distB="0" distL="0" distR="0">
                  <wp:extent cx="141732" cy="740664"/>
                  <wp:effectExtent l="0" t="0" r="0" b="0"/>
                  <wp:docPr id="434548" name="Picture 434548"/>
                  <wp:cNvGraphicFramePr/>
                  <a:graphic xmlns:a="http://schemas.openxmlformats.org/drawingml/2006/main">
                    <a:graphicData uri="http://schemas.openxmlformats.org/drawingml/2006/picture">
                      <pic:pic xmlns:pic="http://schemas.openxmlformats.org/drawingml/2006/picture">
                        <pic:nvPicPr>
                          <pic:cNvPr id="434548" name="Picture 434548"/>
                          <pic:cNvPicPr/>
                        </pic:nvPicPr>
                        <pic:blipFill>
                          <a:blip r:embed="rId1016"/>
                          <a:stretch>
                            <a:fillRect/>
                          </a:stretch>
                        </pic:blipFill>
                        <pic:spPr>
                          <a:xfrm>
                            <a:off x="0" y="0"/>
                            <a:ext cx="141732" cy="740664"/>
                          </a:xfrm>
                          <a:prstGeom prst="rect">
                            <a:avLst/>
                          </a:prstGeom>
                        </pic:spPr>
                      </pic:pic>
                    </a:graphicData>
                  </a:graphic>
                </wp:inline>
              </w:drawing>
            </w:r>
            <w:r>
              <w:rPr>
                <w:rFonts w:ascii="Microsoft JhengHei" w:eastAsia="Microsoft JhengHei" w:hAnsi="Microsoft JhengHei" w:cs="Microsoft JhengHei"/>
                <w:sz w:val="26"/>
              </w:rPr>
              <w:t xml:space="preserve"> </w:t>
            </w:r>
            <w:r>
              <w:rPr>
                <w:rFonts w:ascii="Microsoft JhengHei" w:eastAsia="Microsoft JhengHei" w:hAnsi="Microsoft JhengHei" w:cs="Microsoft JhengHei"/>
                <w:sz w:val="26"/>
              </w:rPr>
              <w:t>叵</w:t>
            </w:r>
            <w:r>
              <w:rPr>
                <w:rFonts w:ascii="Microsoft JhengHei" w:eastAsia="Microsoft JhengHei" w:hAnsi="Microsoft JhengHei" w:cs="Microsoft JhengHei"/>
                <w:sz w:val="26"/>
              </w:rPr>
              <w:tab/>
            </w:r>
            <w:r>
              <w:rPr>
                <w:rFonts w:ascii="Microsoft JhengHei" w:eastAsia="Microsoft JhengHei" w:hAnsi="Microsoft JhengHei" w:cs="Microsoft JhengHei"/>
                <w:sz w:val="26"/>
              </w:rPr>
              <w:t>讣</w:t>
            </w:r>
            <w:r>
              <w:rPr>
                <w:rFonts w:ascii="Microsoft JhengHei" w:eastAsia="Microsoft JhengHei" w:hAnsi="Microsoft JhengHei" w:cs="Microsoft JhengHei"/>
                <w:sz w:val="26"/>
              </w:rPr>
              <w:t xml:space="preserve"> ¥</w:t>
            </w:r>
            <w:r>
              <w:rPr>
                <w:noProof/>
              </w:rPr>
              <w:drawing>
                <wp:inline distT="0" distB="0" distL="0" distR="0">
                  <wp:extent cx="146304" cy="717804"/>
                  <wp:effectExtent l="0" t="0" r="0" b="0"/>
                  <wp:docPr id="434233" name="Picture 434233"/>
                  <wp:cNvGraphicFramePr/>
                  <a:graphic xmlns:a="http://schemas.openxmlformats.org/drawingml/2006/main">
                    <a:graphicData uri="http://schemas.openxmlformats.org/drawingml/2006/picture">
                      <pic:pic xmlns:pic="http://schemas.openxmlformats.org/drawingml/2006/picture">
                        <pic:nvPicPr>
                          <pic:cNvPr id="434233" name="Picture 434233"/>
                          <pic:cNvPicPr/>
                        </pic:nvPicPr>
                        <pic:blipFill>
                          <a:blip r:embed="rId1017"/>
                          <a:stretch>
                            <a:fillRect/>
                          </a:stretch>
                        </pic:blipFill>
                        <pic:spPr>
                          <a:xfrm>
                            <a:off x="0" y="0"/>
                            <a:ext cx="146304" cy="717804"/>
                          </a:xfrm>
                          <a:prstGeom prst="rect">
                            <a:avLst/>
                          </a:prstGeom>
                        </pic:spPr>
                      </pic:pic>
                    </a:graphicData>
                  </a:graphic>
                </wp:inline>
              </w:drawing>
            </w:r>
          </w:p>
        </w:tc>
        <w:tc>
          <w:tcPr>
            <w:tcW w:w="31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548"/>
              <w:jc w:val="center"/>
            </w:pPr>
            <w:r>
              <w:rPr>
                <w:noProof/>
              </w:rPr>
              <w:drawing>
                <wp:inline distT="0" distB="0" distL="0" distR="0">
                  <wp:extent cx="137160" cy="708660"/>
                  <wp:effectExtent l="0" t="0" r="0" b="0"/>
                  <wp:docPr id="434570" name="Picture 434570"/>
                  <wp:cNvGraphicFramePr/>
                  <a:graphic xmlns:a="http://schemas.openxmlformats.org/drawingml/2006/main">
                    <a:graphicData uri="http://schemas.openxmlformats.org/drawingml/2006/picture">
                      <pic:pic xmlns:pic="http://schemas.openxmlformats.org/drawingml/2006/picture">
                        <pic:nvPicPr>
                          <pic:cNvPr id="434570" name="Picture 434570"/>
                          <pic:cNvPicPr/>
                        </pic:nvPicPr>
                        <pic:blipFill>
                          <a:blip r:embed="rId1018"/>
                          <a:stretch>
                            <a:fillRect/>
                          </a:stretch>
                        </pic:blipFill>
                        <pic:spPr>
                          <a:xfrm>
                            <a:off x="0" y="0"/>
                            <a:ext cx="137160" cy="708660"/>
                          </a:xfrm>
                          <a:prstGeom prst="rect">
                            <a:avLst/>
                          </a:prstGeom>
                        </pic:spPr>
                      </pic:pic>
                    </a:graphicData>
                  </a:graphic>
                </wp:inline>
              </w:drawing>
            </w:r>
            <w:r>
              <w:rPr>
                <w:rFonts w:ascii="Microsoft JhengHei" w:eastAsia="Microsoft JhengHei" w:hAnsi="Microsoft JhengHei" w:cs="Microsoft JhengHei"/>
                <w:sz w:val="16"/>
              </w:rPr>
              <w:t>1</w:t>
            </w:r>
            <w:r>
              <w:rPr>
                <w:rFonts w:ascii="Microsoft JhengHei" w:eastAsia="Microsoft JhengHei" w:hAnsi="Microsoft JhengHei" w:cs="Microsoft JhengHei"/>
                <w:sz w:val="16"/>
              </w:rPr>
              <w:t>叵</w:t>
            </w:r>
          </w:p>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nil"/>
              <w:left w:val="single" w:sz="2" w:space="0" w:color="000000"/>
              <w:bottom w:val="nil"/>
              <w:right w:val="single" w:sz="2" w:space="0" w:color="000000"/>
            </w:tcBorders>
            <w:textDirection w:val="tbRlV"/>
          </w:tcPr>
          <w:p w:rsidR="0007214E" w:rsidRDefault="00546060">
            <w:pPr>
              <w:spacing w:after="0"/>
              <w:ind w:left="1930"/>
              <w:jc w:val="center"/>
            </w:pPr>
            <w:r>
              <w:rPr>
                <w:rFonts w:ascii="Microsoft JhengHei" w:eastAsia="Microsoft JhengHei" w:hAnsi="Microsoft JhengHei" w:cs="Microsoft JhengHei"/>
                <w:sz w:val="26"/>
              </w:rPr>
              <w:t>叵</w:t>
            </w:r>
          </w:p>
        </w:tc>
        <w:tc>
          <w:tcPr>
            <w:tcW w:w="306" w:type="dxa"/>
            <w:tcBorders>
              <w:top w:val="nil"/>
              <w:left w:val="single" w:sz="2" w:space="0" w:color="000000"/>
              <w:bottom w:val="nil"/>
              <w:right w:val="single" w:sz="2" w:space="0" w:color="000000"/>
            </w:tcBorders>
            <w:textDirection w:val="tbRlV"/>
          </w:tcPr>
          <w:p w:rsidR="0007214E" w:rsidRDefault="0007214E"/>
        </w:tc>
        <w:tc>
          <w:tcPr>
            <w:tcW w:w="306"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tcBorders>
              <w:top w:val="single" w:sz="2" w:space="0" w:color="000000"/>
              <w:left w:val="single" w:sz="2" w:space="0" w:color="000000"/>
              <w:bottom w:val="nil"/>
              <w:right w:val="single" w:sz="2" w:space="0" w:color="000000"/>
            </w:tcBorders>
            <w:textDirection w:val="tbRlV"/>
          </w:tcPr>
          <w:p w:rsidR="0007214E" w:rsidRDefault="0007214E"/>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252"/>
              <w:jc w:val="right"/>
            </w:pPr>
            <w:r>
              <w:rPr>
                <w:noProof/>
              </w:rPr>
              <w:drawing>
                <wp:inline distT="0" distB="0" distL="0" distR="0">
                  <wp:extent cx="2642617" cy="169165"/>
                  <wp:effectExtent l="0" t="0" r="0" b="0"/>
                  <wp:docPr id="1173365" name="Picture 1173365"/>
                  <wp:cNvGraphicFramePr/>
                  <a:graphic xmlns:a="http://schemas.openxmlformats.org/drawingml/2006/main">
                    <a:graphicData uri="http://schemas.openxmlformats.org/drawingml/2006/picture">
                      <pic:pic xmlns:pic="http://schemas.openxmlformats.org/drawingml/2006/picture">
                        <pic:nvPicPr>
                          <pic:cNvPr id="1173365" name="Picture 1173365"/>
                          <pic:cNvPicPr/>
                        </pic:nvPicPr>
                        <pic:blipFill>
                          <a:blip r:embed="rId1019"/>
                          <a:stretch>
                            <a:fillRect/>
                          </a:stretch>
                        </pic:blipFill>
                        <pic:spPr>
                          <a:xfrm rot="5399999">
                            <a:off x="0" y="0"/>
                            <a:ext cx="2642617" cy="169165"/>
                          </a:xfrm>
                          <a:prstGeom prst="rect">
                            <a:avLst/>
                          </a:prstGeom>
                        </pic:spPr>
                      </pic:pic>
                    </a:graphicData>
                  </a:graphic>
                </wp:inline>
              </w:drawing>
            </w:r>
            <w:r>
              <w:rPr>
                <w:rFonts w:ascii="Microsoft JhengHei" w:eastAsia="Microsoft JhengHei" w:hAnsi="Microsoft JhengHei" w:cs="Microsoft JhengHei"/>
                <w:sz w:val="30"/>
              </w:rPr>
              <w:t>M</w:t>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244"/>
            </w:pPr>
            <w:r>
              <w:rPr>
                <w:noProof/>
              </w:rPr>
              <w:drawing>
                <wp:inline distT="0" distB="0" distL="0" distR="0">
                  <wp:extent cx="2350008" cy="160020"/>
                  <wp:effectExtent l="0" t="0" r="0" b="0"/>
                  <wp:docPr id="1173363" name="Picture 1173363"/>
                  <wp:cNvGraphicFramePr/>
                  <a:graphic xmlns:a="http://schemas.openxmlformats.org/drawingml/2006/main">
                    <a:graphicData uri="http://schemas.openxmlformats.org/drawingml/2006/picture">
                      <pic:pic xmlns:pic="http://schemas.openxmlformats.org/drawingml/2006/picture">
                        <pic:nvPicPr>
                          <pic:cNvPr id="1173363" name="Picture 1173363"/>
                          <pic:cNvPicPr/>
                        </pic:nvPicPr>
                        <pic:blipFill>
                          <a:blip r:embed="rId1020"/>
                          <a:stretch>
                            <a:fillRect/>
                          </a:stretch>
                        </pic:blipFill>
                        <pic:spPr>
                          <a:xfrm rot="5399999">
                            <a:off x="0" y="0"/>
                            <a:ext cx="2350008" cy="160020"/>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999"/>
              <w:jc w:val="center"/>
            </w:pPr>
            <w:r>
              <w:rPr>
                <w:rFonts w:ascii="Microsoft JhengHei" w:eastAsia="Microsoft JhengHei" w:hAnsi="Microsoft JhengHei" w:cs="Microsoft JhengHei"/>
                <w:sz w:val="16"/>
              </w:rPr>
              <w:t>1</w:t>
            </w:r>
            <w:r>
              <w:rPr>
                <w:rFonts w:ascii="Microsoft JhengHei" w:eastAsia="Microsoft JhengHei" w:hAnsi="Microsoft JhengHei" w:cs="Microsoft JhengHei"/>
                <w:sz w:val="16"/>
              </w:rPr>
              <w:t>叵</w:t>
            </w:r>
            <w:r>
              <w:rPr>
                <w:noProof/>
              </w:rPr>
              <w:drawing>
                <wp:inline distT="0" distB="0" distL="0" distR="0">
                  <wp:extent cx="146304" cy="978408"/>
                  <wp:effectExtent l="0" t="0" r="0" b="0"/>
                  <wp:docPr id="434713" name="Picture 434713"/>
                  <wp:cNvGraphicFramePr/>
                  <a:graphic xmlns:a="http://schemas.openxmlformats.org/drawingml/2006/main">
                    <a:graphicData uri="http://schemas.openxmlformats.org/drawingml/2006/picture">
                      <pic:pic xmlns:pic="http://schemas.openxmlformats.org/drawingml/2006/picture">
                        <pic:nvPicPr>
                          <pic:cNvPr id="434713" name="Picture 434713"/>
                          <pic:cNvPicPr/>
                        </pic:nvPicPr>
                        <pic:blipFill>
                          <a:blip r:embed="rId1021"/>
                          <a:stretch>
                            <a:fillRect/>
                          </a:stretch>
                        </pic:blipFill>
                        <pic:spPr>
                          <a:xfrm>
                            <a:off x="0" y="0"/>
                            <a:ext cx="146304" cy="978408"/>
                          </a:xfrm>
                          <a:prstGeom prst="rect">
                            <a:avLst/>
                          </a:prstGeom>
                        </pic:spPr>
                      </pic:pic>
                    </a:graphicData>
                  </a:graphic>
                </wp:inline>
              </w:drawing>
            </w:r>
            <w:r>
              <w:rPr>
                <w:noProof/>
              </w:rPr>
              <w:drawing>
                <wp:inline distT="0" distB="0" distL="0" distR="0">
                  <wp:extent cx="150877" cy="1234440"/>
                  <wp:effectExtent l="0" t="0" r="0" b="0"/>
                  <wp:docPr id="434391" name="Picture 434391"/>
                  <wp:cNvGraphicFramePr/>
                  <a:graphic xmlns:a="http://schemas.openxmlformats.org/drawingml/2006/main">
                    <a:graphicData uri="http://schemas.openxmlformats.org/drawingml/2006/picture">
                      <pic:pic xmlns:pic="http://schemas.openxmlformats.org/drawingml/2006/picture">
                        <pic:nvPicPr>
                          <pic:cNvPr id="434391" name="Picture 434391"/>
                          <pic:cNvPicPr/>
                        </pic:nvPicPr>
                        <pic:blipFill>
                          <a:blip r:embed="rId1022"/>
                          <a:stretch>
                            <a:fillRect/>
                          </a:stretch>
                        </pic:blipFill>
                        <pic:spPr>
                          <a:xfrm>
                            <a:off x="0" y="0"/>
                            <a:ext cx="150877" cy="1234440"/>
                          </a:xfrm>
                          <a:prstGeom prst="rect">
                            <a:avLst/>
                          </a:prstGeom>
                        </pic:spPr>
                      </pic:pic>
                    </a:graphicData>
                  </a:graphic>
                </wp:inline>
              </w:drawing>
            </w:r>
            <w:r>
              <w:rPr>
                <w:sz w:val="16"/>
              </w:rPr>
              <w:tab/>
            </w:r>
          </w:p>
        </w:tc>
        <w:tc>
          <w:tcPr>
            <w:tcW w:w="310"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4043"/>
                <w:tab w:val="center" w:pos="5976"/>
              </w:tabs>
              <w:spacing w:after="0"/>
            </w:pPr>
            <w:r>
              <w:rPr>
                <w:sz w:val="16"/>
              </w:rPr>
              <w:tab/>
            </w:r>
            <w:r>
              <w:rPr>
                <w:rFonts w:ascii="Microsoft JhengHei" w:eastAsia="Microsoft JhengHei" w:hAnsi="Microsoft JhengHei" w:cs="Microsoft JhengHei"/>
                <w:sz w:val="16"/>
              </w:rPr>
              <w:t>1</w:t>
            </w:r>
            <w:r>
              <w:rPr>
                <w:rFonts w:ascii="Microsoft JhengHei" w:eastAsia="Microsoft JhengHei" w:hAnsi="Microsoft JhengHei" w:cs="Microsoft JhengHei"/>
                <w:sz w:val="16"/>
              </w:rPr>
              <w:tab/>
            </w:r>
            <w:r>
              <w:rPr>
                <w:noProof/>
              </w:rPr>
              <w:drawing>
                <wp:inline distT="0" distB="0" distL="0" distR="0">
                  <wp:extent cx="146305" cy="1229868"/>
                  <wp:effectExtent l="0" t="0" r="0" b="0"/>
                  <wp:docPr id="434299" name="Picture 434299"/>
                  <wp:cNvGraphicFramePr/>
                  <a:graphic xmlns:a="http://schemas.openxmlformats.org/drawingml/2006/main">
                    <a:graphicData uri="http://schemas.openxmlformats.org/drawingml/2006/picture">
                      <pic:pic xmlns:pic="http://schemas.openxmlformats.org/drawingml/2006/picture">
                        <pic:nvPicPr>
                          <pic:cNvPr id="434299" name="Picture 434299"/>
                          <pic:cNvPicPr/>
                        </pic:nvPicPr>
                        <pic:blipFill>
                          <a:blip r:embed="rId1023"/>
                          <a:stretch>
                            <a:fillRect/>
                          </a:stretch>
                        </pic:blipFill>
                        <pic:spPr>
                          <a:xfrm>
                            <a:off x="0" y="0"/>
                            <a:ext cx="146305" cy="1229868"/>
                          </a:xfrm>
                          <a:prstGeom prst="rect">
                            <a:avLst/>
                          </a:prstGeom>
                        </pic:spPr>
                      </pic:pic>
                    </a:graphicData>
                  </a:graphic>
                </wp:inline>
              </w:drawing>
            </w:r>
          </w:p>
        </w:tc>
        <w:tc>
          <w:tcPr>
            <w:tcW w:w="604"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tabs>
                <w:tab w:val="center" w:pos="4273"/>
                <w:tab w:val="center" w:pos="5965"/>
              </w:tabs>
              <w:spacing w:after="0"/>
            </w:pPr>
            <w:r>
              <w:rPr>
                <w:sz w:val="12"/>
              </w:rPr>
              <w:tab/>
            </w:r>
            <w:r>
              <w:rPr>
                <w:rFonts w:ascii="Microsoft JhengHei" w:eastAsia="Microsoft JhengHei" w:hAnsi="Microsoft JhengHei" w:cs="Microsoft JhengHei"/>
                <w:sz w:val="12"/>
              </w:rPr>
              <w:t>1</w:t>
            </w:r>
            <w:r>
              <w:rPr>
                <w:rFonts w:ascii="Microsoft JhengHei" w:eastAsia="Microsoft JhengHei" w:hAnsi="Microsoft JhengHei" w:cs="Microsoft JhengHei"/>
                <w:sz w:val="12"/>
              </w:rPr>
              <w:tab/>
            </w:r>
            <w:r>
              <w:rPr>
                <w:noProof/>
              </w:rPr>
              <w:drawing>
                <wp:inline distT="0" distB="0" distL="0" distR="0">
                  <wp:extent cx="146305" cy="1216152"/>
                  <wp:effectExtent l="0" t="0" r="0" b="0"/>
                  <wp:docPr id="434644" name="Picture 434644"/>
                  <wp:cNvGraphicFramePr/>
                  <a:graphic xmlns:a="http://schemas.openxmlformats.org/drawingml/2006/main">
                    <a:graphicData uri="http://schemas.openxmlformats.org/drawingml/2006/picture">
                      <pic:pic xmlns:pic="http://schemas.openxmlformats.org/drawingml/2006/picture">
                        <pic:nvPicPr>
                          <pic:cNvPr id="434644" name="Picture 434644"/>
                          <pic:cNvPicPr/>
                        </pic:nvPicPr>
                        <pic:blipFill>
                          <a:blip r:embed="rId1024"/>
                          <a:stretch>
                            <a:fillRect/>
                          </a:stretch>
                        </pic:blipFill>
                        <pic:spPr>
                          <a:xfrm>
                            <a:off x="0" y="0"/>
                            <a:ext cx="146305" cy="1216152"/>
                          </a:xfrm>
                          <a:prstGeom prst="rect">
                            <a:avLst/>
                          </a:prstGeom>
                        </pic:spPr>
                      </pic:pic>
                    </a:graphicData>
                  </a:graphic>
                </wp:inline>
              </w:drawing>
            </w:r>
          </w:p>
        </w:tc>
        <w:tc>
          <w:tcPr>
            <w:tcW w:w="303"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2876"/>
                <w:tab w:val="center" w:pos="5317"/>
              </w:tabs>
              <w:spacing w:after="0"/>
            </w:pPr>
            <w:r>
              <w:rPr>
                <w:sz w:val="16"/>
              </w:rPr>
              <w:tab/>
            </w:r>
            <w:r>
              <w:rPr>
                <w:rFonts w:ascii="Microsoft JhengHei" w:eastAsia="Microsoft JhengHei" w:hAnsi="Microsoft JhengHei" w:cs="Microsoft JhengHei"/>
                <w:sz w:val="16"/>
              </w:rPr>
              <w:t>1</w:t>
            </w:r>
            <w:r>
              <w:rPr>
                <w:rFonts w:ascii="Microsoft JhengHei" w:eastAsia="Microsoft JhengHei" w:hAnsi="Microsoft JhengHei" w:cs="Microsoft JhengHei"/>
                <w:sz w:val="16"/>
              </w:rPr>
              <w:tab/>
            </w:r>
            <w:r>
              <w:rPr>
                <w:noProof/>
              </w:rPr>
              <w:drawing>
                <wp:inline distT="0" distB="0" distL="0" distR="0">
                  <wp:extent cx="146304" cy="836676"/>
                  <wp:effectExtent l="0" t="0" r="0" b="0"/>
                  <wp:docPr id="433993" name="Picture 433993"/>
                  <wp:cNvGraphicFramePr/>
                  <a:graphic xmlns:a="http://schemas.openxmlformats.org/drawingml/2006/main">
                    <a:graphicData uri="http://schemas.openxmlformats.org/drawingml/2006/picture">
                      <pic:pic xmlns:pic="http://schemas.openxmlformats.org/drawingml/2006/picture">
                        <pic:nvPicPr>
                          <pic:cNvPr id="433993" name="Picture 433993"/>
                          <pic:cNvPicPr/>
                        </pic:nvPicPr>
                        <pic:blipFill>
                          <a:blip r:embed="rId1025"/>
                          <a:stretch>
                            <a:fillRect/>
                          </a:stretch>
                        </pic:blipFill>
                        <pic:spPr>
                          <a:xfrm>
                            <a:off x="0" y="0"/>
                            <a:ext cx="146304" cy="836676"/>
                          </a:xfrm>
                          <a:prstGeom prst="rect">
                            <a:avLst/>
                          </a:prstGeom>
                        </pic:spPr>
                      </pic:pic>
                    </a:graphicData>
                  </a:graphic>
                </wp:inline>
              </w:drawing>
            </w:r>
            <w:r>
              <w:rPr>
                <w:noProof/>
              </w:rPr>
              <w:drawing>
                <wp:inline distT="0" distB="0" distL="0" distR="0">
                  <wp:extent cx="146305" cy="1229868"/>
                  <wp:effectExtent l="0" t="0" r="0" b="0"/>
                  <wp:docPr id="434162" name="Picture 434162"/>
                  <wp:cNvGraphicFramePr/>
                  <a:graphic xmlns:a="http://schemas.openxmlformats.org/drawingml/2006/main">
                    <a:graphicData uri="http://schemas.openxmlformats.org/drawingml/2006/picture">
                      <pic:pic xmlns:pic="http://schemas.openxmlformats.org/drawingml/2006/picture">
                        <pic:nvPicPr>
                          <pic:cNvPr id="434162" name="Picture 434162"/>
                          <pic:cNvPicPr/>
                        </pic:nvPicPr>
                        <pic:blipFill>
                          <a:blip r:embed="rId1026"/>
                          <a:stretch>
                            <a:fillRect/>
                          </a:stretch>
                        </pic:blipFill>
                        <pic:spPr>
                          <a:xfrm>
                            <a:off x="0" y="0"/>
                            <a:ext cx="146305" cy="1229868"/>
                          </a:xfrm>
                          <a:prstGeom prst="rect">
                            <a:avLst/>
                          </a:prstGeom>
                        </pic:spPr>
                      </pic:pic>
                    </a:graphicData>
                  </a:graphic>
                </wp:inline>
              </w:drawing>
            </w:r>
            <w:r>
              <w:rPr>
                <w:sz w:val="16"/>
              </w:rPr>
              <w:tab/>
            </w:r>
          </w:p>
        </w:tc>
        <w:tc>
          <w:tcPr>
            <w:tcW w:w="317"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602"/>
            </w:pPr>
            <w:r>
              <w:rPr>
                <w:noProof/>
              </w:rPr>
              <w:drawing>
                <wp:inline distT="0" distB="0" distL="0" distR="0">
                  <wp:extent cx="3392425" cy="173737"/>
                  <wp:effectExtent l="0" t="0" r="0" b="0"/>
                  <wp:docPr id="1173359" name="Picture 1173359"/>
                  <wp:cNvGraphicFramePr/>
                  <a:graphic xmlns:a="http://schemas.openxmlformats.org/drawingml/2006/main">
                    <a:graphicData uri="http://schemas.openxmlformats.org/drawingml/2006/picture">
                      <pic:pic xmlns:pic="http://schemas.openxmlformats.org/drawingml/2006/picture">
                        <pic:nvPicPr>
                          <pic:cNvPr id="1173359" name="Picture 1173359"/>
                          <pic:cNvPicPr/>
                        </pic:nvPicPr>
                        <pic:blipFill>
                          <a:blip r:embed="rId1027"/>
                          <a:stretch>
                            <a:fillRect/>
                          </a:stretch>
                        </pic:blipFill>
                        <pic:spPr>
                          <a:xfrm rot="5399999">
                            <a:off x="0" y="0"/>
                            <a:ext cx="3392425" cy="173737"/>
                          </a:xfrm>
                          <a:prstGeom prst="rect">
                            <a:avLst/>
                          </a:prstGeom>
                        </pic:spPr>
                      </pic:pic>
                    </a:graphicData>
                  </a:graphic>
                </wp:inline>
              </w:drawing>
            </w:r>
          </w:p>
        </w:tc>
        <w:tc>
          <w:tcPr>
            <w:tcW w:w="302" w:type="dxa"/>
            <w:vMerge w:val="restart"/>
            <w:tcBorders>
              <w:top w:val="nil"/>
              <w:left w:val="single" w:sz="2" w:space="0" w:color="000000"/>
              <w:bottom w:val="nil"/>
              <w:right w:val="single" w:sz="2" w:space="0" w:color="000000"/>
            </w:tcBorders>
            <w:textDirection w:val="tbRlV"/>
          </w:tcPr>
          <w:p w:rsidR="0007214E" w:rsidRDefault="00546060">
            <w:pPr>
              <w:spacing w:after="0"/>
              <w:ind w:left="3928"/>
            </w:pPr>
            <w:r>
              <w:rPr>
                <w:rFonts w:ascii="Microsoft JhengHei" w:eastAsia="Microsoft JhengHei" w:hAnsi="Microsoft JhengHei" w:cs="Microsoft JhengHei"/>
                <w:sz w:val="16"/>
              </w:rPr>
              <w:t>1</w:t>
            </w:r>
          </w:p>
        </w:tc>
        <w:tc>
          <w:tcPr>
            <w:tcW w:w="314" w:type="dxa"/>
            <w:vMerge w:val="restart"/>
            <w:tcBorders>
              <w:top w:val="single" w:sz="2" w:space="0" w:color="000000"/>
              <w:left w:val="single" w:sz="2" w:space="0" w:color="000000"/>
              <w:bottom w:val="nil"/>
              <w:right w:val="single" w:sz="2" w:space="0" w:color="000000"/>
            </w:tcBorders>
            <w:textDirection w:val="tbRlV"/>
          </w:tcPr>
          <w:p w:rsidR="0007214E" w:rsidRDefault="00546060">
            <w:pPr>
              <w:spacing w:after="0"/>
              <w:ind w:right="334"/>
              <w:jc w:val="right"/>
            </w:pPr>
            <w:r>
              <w:rPr>
                <w:rFonts w:ascii="Microsoft JhengHei" w:eastAsia="Microsoft JhengHei" w:hAnsi="Microsoft JhengHei" w:cs="Microsoft JhengHei"/>
                <w:sz w:val="16"/>
              </w:rPr>
              <w:t xml:space="preserve">1 </w:t>
            </w:r>
            <w:r>
              <w:rPr>
                <w:rFonts w:ascii="Microsoft JhengHei" w:eastAsia="Microsoft JhengHei" w:hAnsi="Microsoft JhengHei" w:cs="Microsoft JhengHei"/>
                <w:sz w:val="16"/>
              </w:rPr>
              <w:t>叵</w:t>
            </w:r>
          </w:p>
        </w:tc>
        <w:tc>
          <w:tcPr>
            <w:tcW w:w="305" w:type="dxa"/>
            <w:vMerge w:val="restart"/>
            <w:tcBorders>
              <w:top w:val="nil"/>
              <w:left w:val="single" w:sz="2" w:space="0" w:color="000000"/>
              <w:bottom w:val="nil"/>
              <w:right w:val="single" w:sz="2" w:space="0" w:color="000000"/>
            </w:tcBorders>
            <w:textDirection w:val="tbRlV"/>
          </w:tcPr>
          <w:p w:rsidR="0007214E" w:rsidRDefault="00546060">
            <w:pPr>
              <w:spacing w:after="0"/>
              <w:ind w:right="312"/>
              <w:jc w:val="right"/>
            </w:pPr>
            <w:r>
              <w:rPr>
                <w:rFonts w:ascii="Microsoft JhengHei" w:eastAsia="Microsoft JhengHei" w:hAnsi="Microsoft JhengHei" w:cs="Microsoft JhengHei"/>
                <w:sz w:val="16"/>
              </w:rPr>
              <w:t>1</w:t>
            </w:r>
          </w:p>
        </w:tc>
        <w:tc>
          <w:tcPr>
            <w:tcW w:w="310"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550"/>
              <w:jc w:val="right"/>
            </w:pPr>
            <w:r>
              <w:rPr>
                <w:rFonts w:ascii="Microsoft JhengHei" w:eastAsia="Microsoft JhengHei" w:hAnsi="Microsoft JhengHei" w:cs="Microsoft JhengHei"/>
                <w:sz w:val="12"/>
              </w:rPr>
              <w:t>1</w:t>
            </w:r>
          </w:p>
        </w:tc>
        <w:tc>
          <w:tcPr>
            <w:tcW w:w="30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3683"/>
            </w:pPr>
            <w:r>
              <w:rPr>
                <w:noProof/>
              </w:rPr>
              <w:drawing>
                <wp:inline distT="0" distB="0" distL="0" distR="0">
                  <wp:extent cx="2061972" cy="155448"/>
                  <wp:effectExtent l="0" t="0" r="0" b="0"/>
                  <wp:docPr id="1173357" name="Picture 1173357"/>
                  <wp:cNvGraphicFramePr/>
                  <a:graphic xmlns:a="http://schemas.openxmlformats.org/drawingml/2006/main">
                    <a:graphicData uri="http://schemas.openxmlformats.org/drawingml/2006/picture">
                      <pic:pic xmlns:pic="http://schemas.openxmlformats.org/drawingml/2006/picture">
                        <pic:nvPicPr>
                          <pic:cNvPr id="1173357" name="Picture 1173357"/>
                          <pic:cNvPicPr/>
                        </pic:nvPicPr>
                        <pic:blipFill>
                          <a:blip r:embed="rId1028"/>
                          <a:stretch>
                            <a:fillRect/>
                          </a:stretch>
                        </pic:blipFill>
                        <pic:spPr>
                          <a:xfrm rot="5399999">
                            <a:off x="0" y="0"/>
                            <a:ext cx="2061972" cy="155448"/>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vAlign w:val="bottom"/>
          </w:tcPr>
          <w:p w:rsidR="0007214E" w:rsidRDefault="00546060">
            <w:pPr>
              <w:tabs>
                <w:tab w:val="center" w:pos="2862"/>
                <w:tab w:val="center" w:pos="5306"/>
              </w:tabs>
              <w:spacing w:after="0"/>
            </w:pPr>
            <w:r>
              <w:rPr>
                <w:sz w:val="12"/>
              </w:rPr>
              <w:tab/>
            </w:r>
            <w:r>
              <w:rPr>
                <w:rFonts w:ascii="Microsoft JhengHei" w:eastAsia="Microsoft JhengHei" w:hAnsi="Microsoft JhengHei" w:cs="Microsoft JhengHei"/>
                <w:sz w:val="12"/>
              </w:rPr>
              <w:t>1</w:t>
            </w:r>
            <w:r>
              <w:rPr>
                <w:rFonts w:ascii="Microsoft JhengHei" w:eastAsia="Microsoft JhengHei" w:hAnsi="Microsoft JhengHei" w:cs="Microsoft JhengHei"/>
                <w:sz w:val="12"/>
              </w:rPr>
              <w:tab/>
            </w:r>
            <w:r>
              <w:rPr>
                <w:noProof/>
              </w:rPr>
              <w:drawing>
                <wp:inline distT="0" distB="0" distL="0" distR="0">
                  <wp:extent cx="141732" cy="836676"/>
                  <wp:effectExtent l="0" t="0" r="0" b="0"/>
                  <wp:docPr id="434056" name="Picture 434056"/>
                  <wp:cNvGraphicFramePr/>
                  <a:graphic xmlns:a="http://schemas.openxmlformats.org/drawingml/2006/main">
                    <a:graphicData uri="http://schemas.openxmlformats.org/drawingml/2006/picture">
                      <pic:pic xmlns:pic="http://schemas.openxmlformats.org/drawingml/2006/picture">
                        <pic:nvPicPr>
                          <pic:cNvPr id="434056" name="Picture 434056"/>
                          <pic:cNvPicPr/>
                        </pic:nvPicPr>
                        <pic:blipFill>
                          <a:blip r:embed="rId1029"/>
                          <a:stretch>
                            <a:fillRect/>
                          </a:stretch>
                        </pic:blipFill>
                        <pic:spPr>
                          <a:xfrm>
                            <a:off x="0" y="0"/>
                            <a:ext cx="141732" cy="836676"/>
                          </a:xfrm>
                          <a:prstGeom prst="rect">
                            <a:avLst/>
                          </a:prstGeom>
                        </pic:spPr>
                      </pic:pic>
                    </a:graphicData>
                  </a:graphic>
                </wp:inline>
              </w:drawing>
            </w:r>
            <w:r>
              <w:rPr>
                <w:noProof/>
              </w:rPr>
              <w:drawing>
                <wp:inline distT="0" distB="0" distL="0" distR="0">
                  <wp:extent cx="150876" cy="1216152"/>
                  <wp:effectExtent l="0" t="0" r="0" b="0"/>
                  <wp:docPr id="434404" name="Picture 434404"/>
                  <wp:cNvGraphicFramePr/>
                  <a:graphic xmlns:a="http://schemas.openxmlformats.org/drawingml/2006/main">
                    <a:graphicData uri="http://schemas.openxmlformats.org/drawingml/2006/picture">
                      <pic:pic xmlns:pic="http://schemas.openxmlformats.org/drawingml/2006/picture">
                        <pic:nvPicPr>
                          <pic:cNvPr id="434404" name="Picture 434404"/>
                          <pic:cNvPicPr/>
                        </pic:nvPicPr>
                        <pic:blipFill>
                          <a:blip r:embed="rId1030"/>
                          <a:stretch>
                            <a:fillRect/>
                          </a:stretch>
                        </pic:blipFill>
                        <pic:spPr>
                          <a:xfrm>
                            <a:off x="0" y="0"/>
                            <a:ext cx="150876" cy="1216152"/>
                          </a:xfrm>
                          <a:prstGeom prst="rect">
                            <a:avLst/>
                          </a:prstGeom>
                        </pic:spPr>
                      </pic:pic>
                    </a:graphicData>
                  </a:graphic>
                </wp:inline>
              </w:drawing>
            </w:r>
            <w:r>
              <w:rPr>
                <w:sz w:val="12"/>
              </w:rPr>
              <w:tab/>
            </w:r>
          </w:p>
        </w:tc>
        <w:tc>
          <w:tcPr>
            <w:tcW w:w="30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913"/>
            </w:pPr>
            <w:r>
              <w:rPr>
                <w:noProof/>
              </w:rPr>
              <w:drawing>
                <wp:inline distT="0" distB="0" distL="0" distR="0">
                  <wp:extent cx="1915667" cy="155449"/>
                  <wp:effectExtent l="0" t="0" r="0" b="0"/>
                  <wp:docPr id="1173355" name="Picture 1173355"/>
                  <wp:cNvGraphicFramePr/>
                  <a:graphic xmlns:a="http://schemas.openxmlformats.org/drawingml/2006/main">
                    <a:graphicData uri="http://schemas.openxmlformats.org/drawingml/2006/picture">
                      <pic:pic xmlns:pic="http://schemas.openxmlformats.org/drawingml/2006/picture">
                        <pic:nvPicPr>
                          <pic:cNvPr id="1173355" name="Picture 1173355"/>
                          <pic:cNvPicPr/>
                        </pic:nvPicPr>
                        <pic:blipFill>
                          <a:blip r:embed="rId1031"/>
                          <a:stretch>
                            <a:fillRect/>
                          </a:stretch>
                        </pic:blipFill>
                        <pic:spPr>
                          <a:xfrm rot="5399999">
                            <a:off x="0" y="0"/>
                            <a:ext cx="1915667" cy="155449"/>
                          </a:xfrm>
                          <a:prstGeom prst="rect">
                            <a:avLst/>
                          </a:prstGeom>
                        </pic:spPr>
                      </pic:pic>
                    </a:graphicData>
                  </a:graphic>
                </wp:inline>
              </w:drawing>
            </w:r>
          </w:p>
        </w:tc>
        <w:tc>
          <w:tcPr>
            <w:tcW w:w="30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5008"/>
            </w:pPr>
            <w:r>
              <w:rPr>
                <w:noProof/>
              </w:rPr>
              <w:drawing>
                <wp:inline distT="0" distB="0" distL="0" distR="0">
                  <wp:extent cx="146304" cy="1220724"/>
                  <wp:effectExtent l="0" t="0" r="0" b="0"/>
                  <wp:docPr id="434247" name="Picture 434247"/>
                  <wp:cNvGraphicFramePr/>
                  <a:graphic xmlns:a="http://schemas.openxmlformats.org/drawingml/2006/main">
                    <a:graphicData uri="http://schemas.openxmlformats.org/drawingml/2006/picture">
                      <pic:pic xmlns:pic="http://schemas.openxmlformats.org/drawingml/2006/picture">
                        <pic:nvPicPr>
                          <pic:cNvPr id="434247" name="Picture 434247"/>
                          <pic:cNvPicPr/>
                        </pic:nvPicPr>
                        <pic:blipFill>
                          <a:blip r:embed="rId1032"/>
                          <a:stretch>
                            <a:fillRect/>
                          </a:stretch>
                        </pic:blipFill>
                        <pic:spPr>
                          <a:xfrm>
                            <a:off x="0" y="0"/>
                            <a:ext cx="146304" cy="1220724"/>
                          </a:xfrm>
                          <a:prstGeom prst="rect">
                            <a:avLst/>
                          </a:prstGeom>
                        </pic:spPr>
                      </pic:pic>
                    </a:graphicData>
                  </a:graphic>
                </wp:inline>
              </w:drawing>
            </w:r>
          </w:p>
        </w:tc>
        <w:tc>
          <w:tcPr>
            <w:tcW w:w="313"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2617"/>
                <w:tab w:val="center" w:pos="5530"/>
              </w:tabs>
              <w:spacing w:after="0"/>
            </w:pPr>
            <w:r>
              <w:rPr>
                <w:sz w:val="26"/>
              </w:rPr>
              <w:tab/>
            </w:r>
            <w:r>
              <w:rPr>
                <w:rFonts w:ascii="Microsoft JhengHei" w:eastAsia="Microsoft JhengHei" w:hAnsi="Microsoft JhengHei" w:cs="Microsoft JhengHei"/>
                <w:sz w:val="26"/>
              </w:rPr>
              <w:t>巛</w:t>
            </w:r>
            <w:r>
              <w:rPr>
                <w:rFonts w:ascii="Microsoft JhengHei" w:eastAsia="Microsoft JhengHei" w:hAnsi="Microsoft JhengHei" w:cs="Microsoft JhengHei"/>
                <w:sz w:val="26"/>
              </w:rPr>
              <w:tab/>
              <w:t xml:space="preserve">¥ </w:t>
            </w:r>
            <w:r>
              <w:rPr>
                <w:noProof/>
              </w:rPr>
              <w:drawing>
                <wp:inline distT="0" distB="0" distL="0" distR="0">
                  <wp:extent cx="146304" cy="1216152"/>
                  <wp:effectExtent l="0" t="0" r="0" b="0"/>
                  <wp:docPr id="434418" name="Picture 434418"/>
                  <wp:cNvGraphicFramePr/>
                  <a:graphic xmlns:a="http://schemas.openxmlformats.org/drawingml/2006/main">
                    <a:graphicData uri="http://schemas.openxmlformats.org/drawingml/2006/picture">
                      <pic:pic xmlns:pic="http://schemas.openxmlformats.org/drawingml/2006/picture">
                        <pic:nvPicPr>
                          <pic:cNvPr id="434418" name="Picture 434418"/>
                          <pic:cNvPicPr/>
                        </pic:nvPicPr>
                        <pic:blipFill>
                          <a:blip r:embed="rId1033"/>
                          <a:stretch>
                            <a:fillRect/>
                          </a:stretch>
                        </pic:blipFill>
                        <pic:spPr>
                          <a:xfrm>
                            <a:off x="0" y="0"/>
                            <a:ext cx="146304" cy="1216152"/>
                          </a:xfrm>
                          <a:prstGeom prst="rect">
                            <a:avLst/>
                          </a:prstGeom>
                        </pic:spPr>
                      </pic:pic>
                    </a:graphicData>
                  </a:graphic>
                </wp:inline>
              </w:drawing>
            </w:r>
          </w:p>
        </w:tc>
      </w:tr>
      <w:tr w:rsidR="0007214E">
        <w:trPr>
          <w:trHeight w:val="1512"/>
        </w:trPr>
        <w:tc>
          <w:tcPr>
            <w:tcW w:w="0" w:type="auto"/>
            <w:vMerge/>
            <w:tcBorders>
              <w:top w:val="nil"/>
              <w:left w:val="single" w:sz="2" w:space="0" w:color="000000"/>
              <w:bottom w:val="nil"/>
              <w:right w:val="single" w:sz="2" w:space="0" w:color="000000"/>
            </w:tcBorders>
            <w:textDirection w:val="tbRlV"/>
          </w:tcPr>
          <w:p w:rsidR="0007214E" w:rsidRDefault="0007214E"/>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rFonts w:ascii="Microsoft JhengHei" w:eastAsia="Microsoft JhengHei" w:hAnsi="Microsoft JhengHei" w:cs="Microsoft JhengHei"/>
              </w:rPr>
              <w:t>叵</w:t>
            </w:r>
            <w:r>
              <w:rPr>
                <w:noProof/>
              </w:rPr>
              <w:drawing>
                <wp:inline distT="0" distB="0" distL="0" distR="0">
                  <wp:extent cx="146304" cy="813816"/>
                  <wp:effectExtent l="0" t="0" r="0" b="0"/>
                  <wp:docPr id="434110" name="Picture 434110"/>
                  <wp:cNvGraphicFramePr/>
                  <a:graphic xmlns:a="http://schemas.openxmlformats.org/drawingml/2006/main">
                    <a:graphicData uri="http://schemas.openxmlformats.org/drawingml/2006/picture">
                      <pic:pic xmlns:pic="http://schemas.openxmlformats.org/drawingml/2006/picture">
                        <pic:nvPicPr>
                          <pic:cNvPr id="434110" name="Picture 434110"/>
                          <pic:cNvPicPr/>
                        </pic:nvPicPr>
                        <pic:blipFill>
                          <a:blip r:embed="rId1034"/>
                          <a:stretch>
                            <a:fillRect/>
                          </a:stretch>
                        </pic:blipFill>
                        <pic:spPr>
                          <a:xfrm>
                            <a:off x="0" y="0"/>
                            <a:ext cx="146304" cy="813816"/>
                          </a:xfrm>
                          <a:prstGeom prst="rect">
                            <a:avLst/>
                          </a:prstGeom>
                        </pic:spPr>
                      </pic:pic>
                    </a:graphicData>
                  </a:graphic>
                </wp:inline>
              </w:drawing>
            </w:r>
            <w:r>
              <w:rPr>
                <w:noProof/>
              </w:rPr>
              <w:drawing>
                <wp:inline distT="0" distB="0" distL="0" distR="0">
                  <wp:extent cx="150876" cy="1243584"/>
                  <wp:effectExtent l="0" t="0" r="0" b="0"/>
                  <wp:docPr id="434326" name="Picture 434326"/>
                  <wp:cNvGraphicFramePr/>
                  <a:graphic xmlns:a="http://schemas.openxmlformats.org/drawingml/2006/main">
                    <a:graphicData uri="http://schemas.openxmlformats.org/drawingml/2006/picture">
                      <pic:pic xmlns:pic="http://schemas.openxmlformats.org/drawingml/2006/picture">
                        <pic:nvPicPr>
                          <pic:cNvPr id="434326" name="Picture 434326"/>
                          <pic:cNvPicPr/>
                        </pic:nvPicPr>
                        <pic:blipFill>
                          <a:blip r:embed="rId1035"/>
                          <a:stretch>
                            <a:fillRect/>
                          </a:stretch>
                        </pic:blipFill>
                        <pic:spPr>
                          <a:xfrm>
                            <a:off x="0" y="0"/>
                            <a:ext cx="150876" cy="1243584"/>
                          </a:xfrm>
                          <a:prstGeom prst="rect">
                            <a:avLst/>
                          </a:prstGeom>
                        </pic:spPr>
                      </pic:pic>
                    </a:graphicData>
                  </a:graphic>
                </wp:inline>
              </w:drawing>
            </w:r>
            <w:r>
              <w:tab/>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199132" cy="155449"/>
                  <wp:effectExtent l="0" t="0" r="0" b="0"/>
                  <wp:docPr id="1173371" name="Picture 1173371"/>
                  <wp:cNvGraphicFramePr/>
                  <a:graphic xmlns:a="http://schemas.openxmlformats.org/drawingml/2006/main">
                    <a:graphicData uri="http://schemas.openxmlformats.org/drawingml/2006/picture">
                      <pic:pic xmlns:pic="http://schemas.openxmlformats.org/drawingml/2006/picture">
                        <pic:nvPicPr>
                          <pic:cNvPr id="1173371" name="Picture 1173371"/>
                          <pic:cNvPicPr/>
                        </pic:nvPicPr>
                        <pic:blipFill>
                          <a:blip r:embed="rId1036"/>
                          <a:stretch>
                            <a:fillRect/>
                          </a:stretch>
                        </pic:blipFill>
                        <pic:spPr>
                          <a:xfrm rot="5399999">
                            <a:off x="0" y="0"/>
                            <a:ext cx="2199132" cy="155449"/>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jc w:val="center"/>
            </w:pPr>
            <w:r>
              <w:rPr>
                <w:noProof/>
              </w:rPr>
              <w:drawing>
                <wp:inline distT="0" distB="0" distL="0" distR="0">
                  <wp:extent cx="141732" cy="960120"/>
                  <wp:effectExtent l="0" t="0" r="0" b="0"/>
                  <wp:docPr id="434120" name="Picture 434120"/>
                  <wp:cNvGraphicFramePr/>
                  <a:graphic xmlns:a="http://schemas.openxmlformats.org/drawingml/2006/main">
                    <a:graphicData uri="http://schemas.openxmlformats.org/drawingml/2006/picture">
                      <pic:pic xmlns:pic="http://schemas.openxmlformats.org/drawingml/2006/picture">
                        <pic:nvPicPr>
                          <pic:cNvPr id="434120" name="Picture 434120"/>
                          <pic:cNvPicPr/>
                        </pic:nvPicPr>
                        <pic:blipFill>
                          <a:blip r:embed="rId1037"/>
                          <a:stretch>
                            <a:fillRect/>
                          </a:stretch>
                        </pic:blipFill>
                        <pic:spPr>
                          <a:xfrm>
                            <a:off x="0" y="0"/>
                            <a:ext cx="141732" cy="960120"/>
                          </a:xfrm>
                          <a:prstGeom prst="rect">
                            <a:avLst/>
                          </a:prstGeom>
                        </pic:spPr>
                      </pic:pic>
                    </a:graphicData>
                  </a:graphic>
                </wp:inline>
              </w:drawing>
            </w:r>
            <w:r>
              <w:rPr>
                <w:rFonts w:ascii="Microsoft JhengHei" w:eastAsia="Microsoft JhengHei" w:hAnsi="Microsoft JhengHei" w:cs="Microsoft JhengHei"/>
                <w:sz w:val="26"/>
              </w:rPr>
              <w:t xml:space="preserve"> </w:t>
            </w:r>
            <w:r>
              <w:rPr>
                <w:rFonts w:ascii="Microsoft JhengHei" w:eastAsia="Microsoft JhengHei" w:hAnsi="Microsoft JhengHei" w:cs="Microsoft JhengHei"/>
                <w:sz w:val="26"/>
              </w:rPr>
              <w:t>叵</w:t>
            </w:r>
            <w:r>
              <w:rPr>
                <w:noProof/>
              </w:rPr>
              <w:drawing>
                <wp:inline distT="0" distB="0" distL="0" distR="0">
                  <wp:extent cx="141732" cy="726948"/>
                  <wp:effectExtent l="0" t="0" r="0" b="0"/>
                  <wp:docPr id="434312" name="Picture 434312"/>
                  <wp:cNvGraphicFramePr/>
                  <a:graphic xmlns:a="http://schemas.openxmlformats.org/drawingml/2006/main">
                    <a:graphicData uri="http://schemas.openxmlformats.org/drawingml/2006/picture">
                      <pic:pic xmlns:pic="http://schemas.openxmlformats.org/drawingml/2006/picture">
                        <pic:nvPicPr>
                          <pic:cNvPr id="434312" name="Picture 434312"/>
                          <pic:cNvPicPr/>
                        </pic:nvPicPr>
                        <pic:blipFill>
                          <a:blip r:embed="rId1038"/>
                          <a:stretch>
                            <a:fillRect/>
                          </a:stretch>
                        </pic:blipFill>
                        <pic:spPr>
                          <a:xfrm>
                            <a:off x="0" y="0"/>
                            <a:ext cx="141732" cy="726948"/>
                          </a:xfrm>
                          <a:prstGeom prst="rect">
                            <a:avLst/>
                          </a:prstGeom>
                        </pic:spPr>
                      </pic:pic>
                    </a:graphicData>
                  </a:graphic>
                </wp:inline>
              </w:drawing>
            </w:r>
          </w:p>
        </w:tc>
        <w:tc>
          <w:tcPr>
            <w:tcW w:w="30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38"/>
            </w:pPr>
            <w:r>
              <w:rPr>
                <w:noProof/>
              </w:rPr>
              <w:drawing>
                <wp:inline distT="0" distB="0" distL="0" distR="0">
                  <wp:extent cx="2048256" cy="155449"/>
                  <wp:effectExtent l="0" t="0" r="0" b="0"/>
                  <wp:docPr id="1173369" name="Picture 1173369"/>
                  <wp:cNvGraphicFramePr/>
                  <a:graphic xmlns:a="http://schemas.openxmlformats.org/drawingml/2006/main">
                    <a:graphicData uri="http://schemas.openxmlformats.org/drawingml/2006/picture">
                      <pic:pic xmlns:pic="http://schemas.openxmlformats.org/drawingml/2006/picture">
                        <pic:nvPicPr>
                          <pic:cNvPr id="1173369" name="Picture 1173369"/>
                          <pic:cNvPicPr/>
                        </pic:nvPicPr>
                        <pic:blipFill>
                          <a:blip r:embed="rId1039"/>
                          <a:stretch>
                            <a:fillRect/>
                          </a:stretch>
                        </pic:blipFill>
                        <pic:spPr>
                          <a:xfrm rot="5399999">
                            <a:off x="0" y="0"/>
                            <a:ext cx="2048256" cy="155449"/>
                          </a:xfrm>
                          <a:prstGeom prst="rect">
                            <a:avLst/>
                          </a:prstGeom>
                        </pic:spPr>
                      </pic:pic>
                    </a:graphicData>
                  </a:graphic>
                </wp:inline>
              </w:drawing>
            </w:r>
          </w:p>
        </w:tc>
        <w:tc>
          <w:tcPr>
            <w:tcW w:w="30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16"/>
            </w:pPr>
            <w:r>
              <w:rPr>
                <w:rFonts w:ascii="Microsoft JhengHei" w:eastAsia="Microsoft JhengHei" w:hAnsi="Microsoft JhengHei" w:cs="Microsoft JhengHei"/>
                <w:sz w:val="16"/>
              </w:rPr>
              <w:t>1</w:t>
            </w:r>
            <w:r>
              <w:rPr>
                <w:noProof/>
              </w:rPr>
              <w:drawing>
                <wp:inline distT="0" distB="0" distL="0" distR="0">
                  <wp:extent cx="141732" cy="672084"/>
                  <wp:effectExtent l="0" t="0" r="0" b="0"/>
                  <wp:docPr id="434658" name="Picture 434658"/>
                  <wp:cNvGraphicFramePr/>
                  <a:graphic xmlns:a="http://schemas.openxmlformats.org/drawingml/2006/main">
                    <a:graphicData uri="http://schemas.openxmlformats.org/drawingml/2006/picture">
                      <pic:pic xmlns:pic="http://schemas.openxmlformats.org/drawingml/2006/picture">
                        <pic:nvPicPr>
                          <pic:cNvPr id="434658" name="Picture 434658"/>
                          <pic:cNvPicPr/>
                        </pic:nvPicPr>
                        <pic:blipFill>
                          <a:blip r:embed="rId1040"/>
                          <a:stretch>
                            <a:fillRect/>
                          </a:stretch>
                        </pic:blipFill>
                        <pic:spPr>
                          <a:xfrm>
                            <a:off x="0" y="0"/>
                            <a:ext cx="141732" cy="672084"/>
                          </a:xfrm>
                          <a:prstGeom prst="rect">
                            <a:avLst/>
                          </a:prstGeom>
                        </pic:spPr>
                      </pic:pic>
                    </a:graphicData>
                  </a:graphic>
                </wp:inline>
              </w:drawing>
            </w:r>
            <w:r>
              <w:rPr>
                <w:noProof/>
              </w:rPr>
              <w:drawing>
                <wp:inline distT="0" distB="0" distL="0" distR="0">
                  <wp:extent cx="150876" cy="1234440"/>
                  <wp:effectExtent l="0" t="0" r="0" b="0"/>
                  <wp:docPr id="434188" name="Picture 434188"/>
                  <wp:cNvGraphicFramePr/>
                  <a:graphic xmlns:a="http://schemas.openxmlformats.org/drawingml/2006/main">
                    <a:graphicData uri="http://schemas.openxmlformats.org/drawingml/2006/picture">
                      <pic:pic xmlns:pic="http://schemas.openxmlformats.org/drawingml/2006/picture">
                        <pic:nvPicPr>
                          <pic:cNvPr id="434188" name="Picture 434188"/>
                          <pic:cNvPicPr/>
                        </pic:nvPicPr>
                        <pic:blipFill>
                          <a:blip r:embed="rId1041"/>
                          <a:stretch>
                            <a:fillRect/>
                          </a:stretch>
                        </pic:blipFill>
                        <pic:spPr>
                          <a:xfrm>
                            <a:off x="0" y="0"/>
                            <a:ext cx="150876" cy="1234440"/>
                          </a:xfrm>
                          <a:prstGeom prst="rect">
                            <a:avLst/>
                          </a:prstGeom>
                        </pic:spPr>
                      </pic:pic>
                    </a:graphicData>
                  </a:graphic>
                </wp:inline>
              </w:drawing>
            </w:r>
            <w:r>
              <w:rPr>
                <w:sz w:val="16"/>
              </w:rPr>
              <w:tab/>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16"/>
            </w:pPr>
            <w:r>
              <w:rPr>
                <w:noProof/>
              </w:rPr>
              <w:drawing>
                <wp:inline distT="0" distB="0" distL="0" distR="0">
                  <wp:extent cx="2057400" cy="155448"/>
                  <wp:effectExtent l="0" t="0" r="0" b="0"/>
                  <wp:docPr id="1173367" name="Picture 1173367"/>
                  <wp:cNvGraphicFramePr/>
                  <a:graphic xmlns:a="http://schemas.openxmlformats.org/drawingml/2006/main">
                    <a:graphicData uri="http://schemas.openxmlformats.org/drawingml/2006/picture">
                      <pic:pic xmlns:pic="http://schemas.openxmlformats.org/drawingml/2006/picture">
                        <pic:nvPicPr>
                          <pic:cNvPr id="1173367" name="Picture 1173367"/>
                          <pic:cNvPicPr/>
                        </pic:nvPicPr>
                        <pic:blipFill>
                          <a:blip r:embed="rId1042"/>
                          <a:stretch>
                            <a:fillRect/>
                          </a:stretch>
                        </pic:blipFill>
                        <pic:spPr>
                          <a:xfrm rot="5399999">
                            <a:off x="0" y="0"/>
                            <a:ext cx="2057400" cy="155448"/>
                          </a:xfrm>
                          <a:prstGeom prst="rect">
                            <a:avLst/>
                          </a:prstGeom>
                        </pic:spPr>
                      </pic:pic>
                    </a:graphicData>
                  </a:graphic>
                </wp:inline>
              </w:drawing>
            </w:r>
          </w:p>
        </w:tc>
        <w:tc>
          <w:tcPr>
            <w:tcW w:w="31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613"/>
              <w:jc w:val="center"/>
            </w:pPr>
            <w:r>
              <w:rPr>
                <w:rFonts w:ascii="Microsoft JhengHei" w:eastAsia="Microsoft JhengHei" w:hAnsi="Microsoft JhengHei" w:cs="Microsoft JhengHei"/>
                <w:sz w:val="24"/>
              </w:rPr>
              <w:t>毌匚</w:t>
            </w:r>
            <w:r>
              <w:rPr>
                <w:noProof/>
              </w:rPr>
              <w:drawing>
                <wp:inline distT="0" distB="0" distL="0" distR="0">
                  <wp:extent cx="141732" cy="868680"/>
                  <wp:effectExtent l="0" t="0" r="0" b="0"/>
                  <wp:docPr id="434367" name="Picture 434367"/>
                  <wp:cNvGraphicFramePr/>
                  <a:graphic xmlns:a="http://schemas.openxmlformats.org/drawingml/2006/main">
                    <a:graphicData uri="http://schemas.openxmlformats.org/drawingml/2006/picture">
                      <pic:pic xmlns:pic="http://schemas.openxmlformats.org/drawingml/2006/picture">
                        <pic:nvPicPr>
                          <pic:cNvPr id="434367" name="Picture 434367"/>
                          <pic:cNvPicPr/>
                        </pic:nvPicPr>
                        <pic:blipFill>
                          <a:blip r:embed="rId1043"/>
                          <a:stretch>
                            <a:fillRect/>
                          </a:stretch>
                        </pic:blipFill>
                        <pic:spPr>
                          <a:xfrm>
                            <a:off x="0" y="0"/>
                            <a:ext cx="141732" cy="868680"/>
                          </a:xfrm>
                          <a:prstGeom prst="rect">
                            <a:avLst/>
                          </a:prstGeom>
                        </pic:spPr>
                      </pic:pic>
                    </a:graphicData>
                  </a:graphic>
                </wp:inline>
              </w:drawing>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2049"/>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302"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6304" cy="1229868"/>
                  <wp:effectExtent l="0" t="0" r="0" b="0"/>
                  <wp:docPr id="434150" name="Picture 434150"/>
                  <wp:cNvGraphicFramePr/>
                  <a:graphic xmlns:a="http://schemas.openxmlformats.org/drawingml/2006/main">
                    <a:graphicData uri="http://schemas.openxmlformats.org/drawingml/2006/picture">
                      <pic:pic xmlns:pic="http://schemas.openxmlformats.org/drawingml/2006/picture">
                        <pic:nvPicPr>
                          <pic:cNvPr id="434150" name="Picture 434150"/>
                          <pic:cNvPicPr/>
                        </pic:nvPicPr>
                        <pic:blipFill>
                          <a:blip r:embed="rId1044"/>
                          <a:stretch>
                            <a:fillRect/>
                          </a:stretch>
                        </pic:blipFill>
                        <pic:spPr>
                          <a:xfrm>
                            <a:off x="0" y="0"/>
                            <a:ext cx="146304" cy="1229868"/>
                          </a:xfrm>
                          <a:prstGeom prst="rect">
                            <a:avLst/>
                          </a:prstGeom>
                        </pic:spPr>
                      </pic:pic>
                    </a:graphicData>
                  </a:graphic>
                </wp:inline>
              </w:drawing>
            </w:r>
          </w:p>
        </w:tc>
        <w:tc>
          <w:tcPr>
            <w:tcW w:w="314"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50876" cy="1229868"/>
                  <wp:effectExtent l="0" t="0" r="0" b="0"/>
                  <wp:docPr id="434432" name="Picture 434432"/>
                  <wp:cNvGraphicFramePr/>
                  <a:graphic xmlns:a="http://schemas.openxmlformats.org/drawingml/2006/main">
                    <a:graphicData uri="http://schemas.openxmlformats.org/drawingml/2006/picture">
                      <pic:pic xmlns:pic="http://schemas.openxmlformats.org/drawingml/2006/picture">
                        <pic:nvPicPr>
                          <pic:cNvPr id="434432" name="Picture 434432"/>
                          <pic:cNvPicPr/>
                        </pic:nvPicPr>
                        <pic:blipFill>
                          <a:blip r:embed="rId1045"/>
                          <a:stretch>
                            <a:fillRect/>
                          </a:stretch>
                        </pic:blipFill>
                        <pic:spPr>
                          <a:xfrm>
                            <a:off x="0" y="0"/>
                            <a:ext cx="150876" cy="1229868"/>
                          </a:xfrm>
                          <a:prstGeom prst="rect">
                            <a:avLst/>
                          </a:prstGeom>
                        </pic:spPr>
                      </pic:pic>
                    </a:graphicData>
                  </a:graphic>
                </wp:inline>
              </w:drawing>
            </w:r>
          </w:p>
        </w:tc>
        <w:tc>
          <w:tcPr>
            <w:tcW w:w="305"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94"/>
            </w:pPr>
            <w:r>
              <w:rPr>
                <w:rFonts w:ascii="Microsoft JhengHei" w:eastAsia="Microsoft JhengHei" w:hAnsi="Microsoft JhengHei" w:cs="Microsoft JhengHei"/>
              </w:rPr>
              <w:t>[gl</w:t>
            </w:r>
            <w:r>
              <w:rPr>
                <w:noProof/>
              </w:rPr>
              <w:drawing>
                <wp:inline distT="0" distB="0" distL="0" distR="0">
                  <wp:extent cx="141733" cy="1024128"/>
                  <wp:effectExtent l="0" t="0" r="0" b="0"/>
                  <wp:docPr id="434175" name="Picture 434175"/>
                  <wp:cNvGraphicFramePr/>
                  <a:graphic xmlns:a="http://schemas.openxmlformats.org/drawingml/2006/main">
                    <a:graphicData uri="http://schemas.openxmlformats.org/drawingml/2006/picture">
                      <pic:pic xmlns:pic="http://schemas.openxmlformats.org/drawingml/2006/picture">
                        <pic:nvPicPr>
                          <pic:cNvPr id="434175" name="Picture 434175"/>
                          <pic:cNvPicPr/>
                        </pic:nvPicPr>
                        <pic:blipFill>
                          <a:blip r:embed="rId1046"/>
                          <a:stretch>
                            <a:fillRect/>
                          </a:stretch>
                        </pic:blipFill>
                        <pic:spPr>
                          <a:xfrm>
                            <a:off x="0" y="0"/>
                            <a:ext cx="141733" cy="1024128"/>
                          </a:xfrm>
                          <a:prstGeom prst="rect">
                            <a:avLst/>
                          </a:prstGeom>
                        </pic:spPr>
                      </pic:pic>
                    </a:graphicData>
                  </a:graphic>
                </wp:inline>
              </w:drawing>
            </w:r>
          </w:p>
        </w:tc>
        <w:tc>
          <w:tcPr>
            <w:tcW w:w="31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46304" cy="1225296"/>
                  <wp:effectExtent l="0" t="0" r="0" b="0"/>
                  <wp:docPr id="434339" name="Picture 434339"/>
                  <wp:cNvGraphicFramePr/>
                  <a:graphic xmlns:a="http://schemas.openxmlformats.org/drawingml/2006/main">
                    <a:graphicData uri="http://schemas.openxmlformats.org/drawingml/2006/picture">
                      <pic:pic xmlns:pic="http://schemas.openxmlformats.org/drawingml/2006/picture">
                        <pic:nvPicPr>
                          <pic:cNvPr id="434339" name="Picture 434339"/>
                          <pic:cNvPicPr/>
                        </pic:nvPicPr>
                        <pic:blipFill>
                          <a:blip r:embed="rId1047"/>
                          <a:stretch>
                            <a:fillRect/>
                          </a:stretch>
                        </pic:blipFill>
                        <pic:spPr>
                          <a:xfrm>
                            <a:off x="0" y="0"/>
                            <a:ext cx="146304" cy="1225296"/>
                          </a:xfrm>
                          <a:prstGeom prst="rect">
                            <a:avLst/>
                          </a:prstGeom>
                        </pic:spPr>
                      </pic:pic>
                    </a:graphicData>
                  </a:graphic>
                </wp:inline>
              </w:drawing>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3146"/>
        </w:trPr>
        <w:tc>
          <w:tcPr>
            <w:tcW w:w="1235"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88"/>
            </w:pPr>
            <w:r>
              <w:rPr>
                <w:noProof/>
              </w:rPr>
              <w:drawing>
                <wp:inline distT="0" distB="0" distL="0" distR="0">
                  <wp:extent cx="146304" cy="859536"/>
                  <wp:effectExtent l="0" t="0" r="0" b="0"/>
                  <wp:docPr id="434474" name="Picture 434474"/>
                  <wp:cNvGraphicFramePr/>
                  <a:graphic xmlns:a="http://schemas.openxmlformats.org/drawingml/2006/main">
                    <a:graphicData uri="http://schemas.openxmlformats.org/drawingml/2006/picture">
                      <pic:pic xmlns:pic="http://schemas.openxmlformats.org/drawingml/2006/picture">
                        <pic:nvPicPr>
                          <pic:cNvPr id="434474" name="Picture 434474"/>
                          <pic:cNvPicPr/>
                        </pic:nvPicPr>
                        <pic:blipFill>
                          <a:blip r:embed="rId1048"/>
                          <a:stretch>
                            <a:fillRect/>
                          </a:stretch>
                        </pic:blipFill>
                        <pic:spPr>
                          <a:xfrm>
                            <a:off x="0" y="0"/>
                            <a:ext cx="146304" cy="859536"/>
                          </a:xfrm>
                          <a:prstGeom prst="rect">
                            <a:avLst/>
                          </a:prstGeom>
                        </pic:spPr>
                      </pic:pic>
                    </a:graphicData>
                  </a:graphic>
                </wp:inline>
              </w:drawing>
            </w:r>
          </w:p>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73"/>
            </w:pPr>
            <w:r>
              <w:rPr>
                <w:noProof/>
              </w:rPr>
              <w:drawing>
                <wp:inline distT="0" distB="0" distL="0" distR="0">
                  <wp:extent cx="146304" cy="868680"/>
                  <wp:effectExtent l="0" t="0" r="0" b="0"/>
                  <wp:docPr id="434465" name="Picture 434465"/>
                  <wp:cNvGraphicFramePr/>
                  <a:graphic xmlns:a="http://schemas.openxmlformats.org/drawingml/2006/main">
                    <a:graphicData uri="http://schemas.openxmlformats.org/drawingml/2006/picture">
                      <pic:pic xmlns:pic="http://schemas.openxmlformats.org/drawingml/2006/picture">
                        <pic:nvPicPr>
                          <pic:cNvPr id="434465" name="Picture 434465"/>
                          <pic:cNvPicPr/>
                        </pic:nvPicPr>
                        <pic:blipFill>
                          <a:blip r:embed="rId1049"/>
                          <a:stretch>
                            <a:fillRect/>
                          </a:stretch>
                        </pic:blipFill>
                        <pic:spPr>
                          <a:xfrm>
                            <a:off x="0" y="0"/>
                            <a:ext cx="146304" cy="86868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05"/>
            </w:pPr>
            <w:r>
              <w:rPr>
                <w:noProof/>
              </w:rPr>
              <w:drawing>
                <wp:inline distT="0" distB="0" distL="0" distR="0">
                  <wp:extent cx="150876" cy="1165860"/>
                  <wp:effectExtent l="0" t="0" r="0" b="0"/>
                  <wp:docPr id="434522" name="Picture 434522"/>
                  <wp:cNvGraphicFramePr/>
                  <a:graphic xmlns:a="http://schemas.openxmlformats.org/drawingml/2006/main">
                    <a:graphicData uri="http://schemas.openxmlformats.org/drawingml/2006/picture">
                      <pic:pic xmlns:pic="http://schemas.openxmlformats.org/drawingml/2006/picture">
                        <pic:nvPicPr>
                          <pic:cNvPr id="434522" name="Picture 434522"/>
                          <pic:cNvPicPr/>
                        </pic:nvPicPr>
                        <pic:blipFill>
                          <a:blip r:embed="rId1050"/>
                          <a:stretch>
                            <a:fillRect/>
                          </a:stretch>
                        </pic:blipFill>
                        <pic:spPr>
                          <a:xfrm>
                            <a:off x="0" y="0"/>
                            <a:ext cx="150876" cy="1165860"/>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653"/>
              <w:jc w:val="center"/>
            </w:pPr>
            <w:r>
              <w:rPr>
                <w:noProof/>
              </w:rPr>
              <w:drawing>
                <wp:inline distT="0" distB="0" distL="0" distR="0">
                  <wp:extent cx="146303" cy="1019556"/>
                  <wp:effectExtent l="0" t="0" r="0" b="0"/>
                  <wp:docPr id="434510" name="Picture 434510"/>
                  <wp:cNvGraphicFramePr/>
                  <a:graphic xmlns:a="http://schemas.openxmlformats.org/drawingml/2006/main">
                    <a:graphicData uri="http://schemas.openxmlformats.org/drawingml/2006/picture">
                      <pic:pic xmlns:pic="http://schemas.openxmlformats.org/drawingml/2006/picture">
                        <pic:nvPicPr>
                          <pic:cNvPr id="434510" name="Picture 434510"/>
                          <pic:cNvPicPr/>
                        </pic:nvPicPr>
                        <pic:blipFill>
                          <a:blip r:embed="rId1051"/>
                          <a:stretch>
                            <a:fillRect/>
                          </a:stretch>
                        </pic:blipFill>
                        <pic:spPr>
                          <a:xfrm>
                            <a:off x="0" y="0"/>
                            <a:ext cx="146303" cy="1019556"/>
                          </a:xfrm>
                          <a:prstGeom prst="rect">
                            <a:avLst/>
                          </a:prstGeom>
                        </pic:spPr>
                      </pic:pic>
                    </a:graphicData>
                  </a:graphic>
                </wp:inline>
              </w:drawing>
            </w:r>
            <w:r>
              <w:rPr>
                <w:rFonts w:ascii="Microsoft JhengHei" w:eastAsia="Microsoft JhengHei" w:hAnsi="Microsoft JhengHei" w:cs="Microsoft JhengHei"/>
                <w:sz w:val="24"/>
              </w:rPr>
              <w:t>毌</w:t>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75"/>
            </w:pPr>
            <w:r>
              <w:rPr>
                <w:noProof/>
              </w:rPr>
              <w:drawing>
                <wp:inline distT="0" distB="0" distL="0" distR="0">
                  <wp:extent cx="150876" cy="1307592"/>
                  <wp:effectExtent l="0" t="0" r="0" b="0"/>
                  <wp:docPr id="434486" name="Picture 434486"/>
                  <wp:cNvGraphicFramePr/>
                  <a:graphic xmlns:a="http://schemas.openxmlformats.org/drawingml/2006/main">
                    <a:graphicData uri="http://schemas.openxmlformats.org/drawingml/2006/picture">
                      <pic:pic xmlns:pic="http://schemas.openxmlformats.org/drawingml/2006/picture">
                        <pic:nvPicPr>
                          <pic:cNvPr id="434486" name="Picture 434486"/>
                          <pic:cNvPicPr/>
                        </pic:nvPicPr>
                        <pic:blipFill>
                          <a:blip r:embed="rId1052"/>
                          <a:stretch>
                            <a:fillRect/>
                          </a:stretch>
                        </pic:blipFill>
                        <pic:spPr>
                          <a:xfrm>
                            <a:off x="0" y="0"/>
                            <a:ext cx="150876" cy="1307592"/>
                          </a:xfrm>
                          <a:prstGeom prst="rect">
                            <a:avLst/>
                          </a:prstGeom>
                        </pic:spPr>
                      </pic:pic>
                    </a:graphicData>
                  </a:graphic>
                </wp:inline>
              </w:drawing>
            </w:r>
          </w:p>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04"/>
            </w:pPr>
            <w:r>
              <w:rPr>
                <w:noProof/>
              </w:rPr>
              <w:drawing>
                <wp:inline distT="0" distB="0" distL="0" distR="0">
                  <wp:extent cx="146304" cy="713232"/>
                  <wp:effectExtent l="0" t="0" r="0" b="0"/>
                  <wp:docPr id="434776" name="Picture 434776"/>
                  <wp:cNvGraphicFramePr/>
                  <a:graphic xmlns:a="http://schemas.openxmlformats.org/drawingml/2006/main">
                    <a:graphicData uri="http://schemas.openxmlformats.org/drawingml/2006/picture">
                      <pic:pic xmlns:pic="http://schemas.openxmlformats.org/drawingml/2006/picture">
                        <pic:nvPicPr>
                          <pic:cNvPr id="434776" name="Picture 434776"/>
                          <pic:cNvPicPr/>
                        </pic:nvPicPr>
                        <pic:blipFill>
                          <a:blip r:embed="rId1053"/>
                          <a:stretch>
                            <a:fillRect/>
                          </a:stretch>
                        </pic:blipFill>
                        <pic:spPr>
                          <a:xfrm>
                            <a:off x="0" y="0"/>
                            <a:ext cx="146304" cy="713232"/>
                          </a:xfrm>
                          <a:prstGeom prst="rect">
                            <a:avLst/>
                          </a:prstGeom>
                        </pic:spPr>
                      </pic:pic>
                    </a:graphicData>
                  </a:graphic>
                </wp:inline>
              </w:drawing>
            </w:r>
          </w:p>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96"/>
            </w:pPr>
            <w:r>
              <w:rPr>
                <w:noProof/>
              </w:rPr>
              <w:drawing>
                <wp:inline distT="0" distB="0" distL="0" distR="0">
                  <wp:extent cx="141732" cy="722375"/>
                  <wp:effectExtent l="0" t="0" r="0" b="0"/>
                  <wp:docPr id="434494" name="Picture 434494"/>
                  <wp:cNvGraphicFramePr/>
                  <a:graphic xmlns:a="http://schemas.openxmlformats.org/drawingml/2006/main">
                    <a:graphicData uri="http://schemas.openxmlformats.org/drawingml/2006/picture">
                      <pic:pic xmlns:pic="http://schemas.openxmlformats.org/drawingml/2006/picture">
                        <pic:nvPicPr>
                          <pic:cNvPr id="434494" name="Picture 434494"/>
                          <pic:cNvPicPr/>
                        </pic:nvPicPr>
                        <pic:blipFill>
                          <a:blip r:embed="rId1054"/>
                          <a:stretch>
                            <a:fillRect/>
                          </a:stretch>
                        </pic:blipFill>
                        <pic:spPr>
                          <a:xfrm>
                            <a:off x="0" y="0"/>
                            <a:ext cx="141732" cy="722375"/>
                          </a:xfrm>
                          <a:prstGeom prst="rect">
                            <a:avLst/>
                          </a:prstGeom>
                        </pic:spPr>
                      </pic:pic>
                    </a:graphicData>
                  </a:graphic>
                </wp:inline>
              </w:drawing>
            </w:r>
          </w:p>
        </w:tc>
        <w:tc>
          <w:tcPr>
            <w:tcW w:w="60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62"/>
            </w:pPr>
            <w:r>
              <w:rPr>
                <w:noProof/>
              </w:rPr>
              <w:drawing>
                <wp:inline distT="0" distB="0" distL="0" distR="0">
                  <wp:extent cx="342900" cy="1755648"/>
                  <wp:effectExtent l="0" t="0" r="0" b="0"/>
                  <wp:docPr id="434730" name="Picture 434730"/>
                  <wp:cNvGraphicFramePr/>
                  <a:graphic xmlns:a="http://schemas.openxmlformats.org/drawingml/2006/main">
                    <a:graphicData uri="http://schemas.openxmlformats.org/drawingml/2006/picture">
                      <pic:pic xmlns:pic="http://schemas.openxmlformats.org/drawingml/2006/picture">
                        <pic:nvPicPr>
                          <pic:cNvPr id="434730" name="Picture 434730"/>
                          <pic:cNvPicPr/>
                        </pic:nvPicPr>
                        <pic:blipFill>
                          <a:blip r:embed="rId1055"/>
                          <a:stretch>
                            <a:fillRect/>
                          </a:stretch>
                        </pic:blipFill>
                        <pic:spPr>
                          <a:xfrm>
                            <a:off x="0" y="0"/>
                            <a:ext cx="342900" cy="1755648"/>
                          </a:xfrm>
                          <a:prstGeom prst="rect">
                            <a:avLst/>
                          </a:prstGeom>
                        </pic:spPr>
                      </pic:pic>
                    </a:graphicData>
                  </a:graphic>
                </wp:inline>
              </w:drawing>
            </w:r>
          </w:p>
        </w:tc>
        <w:tc>
          <w:tcPr>
            <w:tcW w:w="620"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45"/>
            </w:pPr>
            <w:r>
              <w:rPr>
                <w:rFonts w:ascii="Microsoft JhengHei" w:eastAsia="Microsoft JhengHei" w:hAnsi="Microsoft JhengHei" w:cs="Microsoft JhengHei"/>
                <w:sz w:val="24"/>
              </w:rPr>
              <w:t>一</w:t>
            </w:r>
            <w:r>
              <w:rPr>
                <w:rFonts w:ascii="Microsoft JhengHei" w:eastAsia="Microsoft JhengHei" w:hAnsi="Microsoft JhengHei" w:cs="Microsoft JhengHei"/>
                <w:sz w:val="24"/>
              </w:rPr>
              <w:t xml:space="preserve"> </w:t>
            </w:r>
            <w:r>
              <w:rPr>
                <w:rFonts w:ascii="Microsoft JhengHei" w:eastAsia="Microsoft JhengHei" w:hAnsi="Microsoft JhengHei" w:cs="Microsoft JhengHei"/>
                <w:sz w:val="24"/>
              </w:rPr>
              <w:t>长</w:t>
            </w:r>
            <w:r>
              <w:rPr>
                <w:rFonts w:ascii="Microsoft JhengHei" w:eastAsia="Microsoft JhengHei" w:hAnsi="Microsoft JhengHei" w:cs="Microsoft JhengHei"/>
                <w:sz w:val="24"/>
              </w:rPr>
              <w:t>T</w:t>
            </w:r>
            <w:r>
              <w:rPr>
                <w:noProof/>
              </w:rPr>
              <w:drawing>
                <wp:inline distT="0" distB="0" distL="0" distR="0">
                  <wp:extent cx="722376" cy="333757"/>
                  <wp:effectExtent l="0" t="0" r="0" b="0"/>
                  <wp:docPr id="1173361" name="Picture 1173361"/>
                  <wp:cNvGraphicFramePr/>
                  <a:graphic xmlns:a="http://schemas.openxmlformats.org/drawingml/2006/main">
                    <a:graphicData uri="http://schemas.openxmlformats.org/drawingml/2006/picture">
                      <pic:pic xmlns:pic="http://schemas.openxmlformats.org/drawingml/2006/picture">
                        <pic:nvPicPr>
                          <pic:cNvPr id="1173361" name="Picture 1173361"/>
                          <pic:cNvPicPr/>
                        </pic:nvPicPr>
                        <pic:blipFill>
                          <a:blip r:embed="rId1056"/>
                          <a:stretch>
                            <a:fillRect/>
                          </a:stretch>
                        </pic:blipFill>
                        <pic:spPr>
                          <a:xfrm rot="5399999">
                            <a:off x="0" y="0"/>
                            <a:ext cx="722376" cy="333757"/>
                          </a:xfrm>
                          <a:prstGeom prst="rect">
                            <a:avLst/>
                          </a:prstGeom>
                        </pic:spPr>
                      </pic:pic>
                    </a:graphicData>
                  </a:graphic>
                </wp:inline>
              </w:drawing>
            </w:r>
          </w:p>
        </w:tc>
        <w:tc>
          <w:tcPr>
            <w:tcW w:w="61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15"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4"/>
            </w:pPr>
            <w:r>
              <w:rPr>
                <w:noProof/>
              </w:rPr>
              <w:drawing>
                <wp:inline distT="0" distB="0" distL="0" distR="0">
                  <wp:extent cx="146304" cy="873252"/>
                  <wp:effectExtent l="0" t="0" r="0" b="0"/>
                  <wp:docPr id="434750" name="Picture 434750"/>
                  <wp:cNvGraphicFramePr/>
                  <a:graphic xmlns:a="http://schemas.openxmlformats.org/drawingml/2006/main">
                    <a:graphicData uri="http://schemas.openxmlformats.org/drawingml/2006/picture">
                      <pic:pic xmlns:pic="http://schemas.openxmlformats.org/drawingml/2006/picture">
                        <pic:nvPicPr>
                          <pic:cNvPr id="434750" name="Picture 434750"/>
                          <pic:cNvPicPr/>
                        </pic:nvPicPr>
                        <pic:blipFill>
                          <a:blip r:embed="rId1057"/>
                          <a:stretch>
                            <a:fillRect/>
                          </a:stretch>
                        </pic:blipFill>
                        <pic:spPr>
                          <a:xfrm>
                            <a:off x="0" y="0"/>
                            <a:ext cx="146304" cy="873252"/>
                          </a:xfrm>
                          <a:prstGeom prst="rect">
                            <a:avLst/>
                          </a:prstGeom>
                        </pic:spPr>
                      </pic:pic>
                    </a:graphicData>
                  </a:graphic>
                </wp:inline>
              </w:drawing>
            </w:r>
          </w:p>
        </w:tc>
        <w:tc>
          <w:tcPr>
            <w:tcW w:w="619"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83"/>
            </w:pPr>
            <w:r>
              <w:rPr>
                <w:noProof/>
              </w:rPr>
              <w:drawing>
                <wp:inline distT="0" distB="0" distL="0" distR="0">
                  <wp:extent cx="146304" cy="1161288"/>
                  <wp:effectExtent l="0" t="0" r="0" b="0"/>
                  <wp:docPr id="434768" name="Picture 434768"/>
                  <wp:cNvGraphicFramePr/>
                  <a:graphic xmlns:a="http://schemas.openxmlformats.org/drawingml/2006/main">
                    <a:graphicData uri="http://schemas.openxmlformats.org/drawingml/2006/picture">
                      <pic:pic xmlns:pic="http://schemas.openxmlformats.org/drawingml/2006/picture">
                        <pic:nvPicPr>
                          <pic:cNvPr id="434768" name="Picture 434768"/>
                          <pic:cNvPicPr/>
                        </pic:nvPicPr>
                        <pic:blipFill>
                          <a:blip r:embed="rId1058"/>
                          <a:stretch>
                            <a:fillRect/>
                          </a:stretch>
                        </pic:blipFill>
                        <pic:spPr>
                          <a:xfrm>
                            <a:off x="0" y="0"/>
                            <a:ext cx="146304" cy="1161288"/>
                          </a:xfrm>
                          <a:prstGeom prst="rect">
                            <a:avLst/>
                          </a:prstGeom>
                        </pic:spPr>
                      </pic:pic>
                    </a:graphicData>
                  </a:graphic>
                </wp:inline>
              </w:drawing>
            </w:r>
          </w:p>
        </w:tc>
        <w:tc>
          <w:tcPr>
            <w:tcW w:w="612"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76"/>
            </w:pPr>
            <w:r>
              <w:rPr>
                <w:noProof/>
              </w:rPr>
              <w:drawing>
                <wp:inline distT="0" distB="0" distL="0" distR="0">
                  <wp:extent cx="146304" cy="1161288"/>
                  <wp:effectExtent l="0" t="0" r="0" b="0"/>
                  <wp:docPr id="434741" name="Picture 434741"/>
                  <wp:cNvGraphicFramePr/>
                  <a:graphic xmlns:a="http://schemas.openxmlformats.org/drawingml/2006/main">
                    <a:graphicData uri="http://schemas.openxmlformats.org/drawingml/2006/picture">
                      <pic:pic xmlns:pic="http://schemas.openxmlformats.org/drawingml/2006/picture">
                        <pic:nvPicPr>
                          <pic:cNvPr id="434741" name="Picture 434741"/>
                          <pic:cNvPicPr/>
                        </pic:nvPicPr>
                        <pic:blipFill>
                          <a:blip r:embed="rId1059"/>
                          <a:stretch>
                            <a:fillRect/>
                          </a:stretch>
                        </pic:blipFill>
                        <pic:spPr>
                          <a:xfrm>
                            <a:off x="0" y="0"/>
                            <a:ext cx="146304" cy="1161288"/>
                          </a:xfrm>
                          <a:prstGeom prst="rect">
                            <a:avLst/>
                          </a:prstGeom>
                        </pic:spPr>
                      </pic:pic>
                    </a:graphicData>
                  </a:graphic>
                </wp:inline>
              </w:drawing>
            </w:r>
          </w:p>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20"/>
        </w:trPr>
        <w:tc>
          <w:tcPr>
            <w:tcW w:w="2466" w:type="dxa"/>
            <w:gridSpan w:val="8"/>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4925" w:type="dxa"/>
            <w:gridSpan w:val="15"/>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1670"/>
        </w:trPr>
        <w:tc>
          <w:tcPr>
            <w:tcW w:w="7704" w:type="dxa"/>
            <w:gridSpan w:val="24"/>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54"/>
        </w:trPr>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0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482"/>
        </w:trPr>
        <w:tc>
          <w:tcPr>
            <w:tcW w:w="7704" w:type="dxa"/>
            <w:gridSpan w:val="24"/>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left="-1206" w:right="1226"/>
      </w:pPr>
      <w:r>
        <w:br w:type="page"/>
      </w:r>
    </w:p>
    <w:p w:rsidR="0007214E" w:rsidRDefault="00546060">
      <w:pPr>
        <w:spacing w:after="0"/>
        <w:ind w:right="-14560"/>
      </w:pPr>
      <w:r>
        <w:rPr>
          <w:noProof/>
        </w:rPr>
        <w:drawing>
          <wp:inline distT="0" distB="0" distL="0" distR="0">
            <wp:extent cx="9258299" cy="4928617"/>
            <wp:effectExtent l="0" t="0" r="0" b="0"/>
            <wp:docPr id="1173373" name="Picture 1173373"/>
            <wp:cNvGraphicFramePr/>
            <a:graphic xmlns:a="http://schemas.openxmlformats.org/drawingml/2006/main">
              <a:graphicData uri="http://schemas.openxmlformats.org/drawingml/2006/picture">
                <pic:pic xmlns:pic="http://schemas.openxmlformats.org/drawingml/2006/picture">
                  <pic:nvPicPr>
                    <pic:cNvPr id="1173373" name="Picture 1173373"/>
                    <pic:cNvPicPr/>
                  </pic:nvPicPr>
                  <pic:blipFill>
                    <a:blip r:embed="rId1060"/>
                    <a:stretch>
                      <a:fillRect/>
                    </a:stretch>
                  </pic:blipFill>
                  <pic:spPr>
                    <a:xfrm rot="5399999">
                      <a:off x="0" y="0"/>
                      <a:ext cx="9258299" cy="4928617"/>
                    </a:xfrm>
                    <a:prstGeom prst="rect">
                      <a:avLst/>
                    </a:prstGeom>
                  </pic:spPr>
                </pic:pic>
              </a:graphicData>
            </a:graphic>
          </wp:inline>
        </w:drawing>
      </w:r>
    </w:p>
    <w:p w:rsidR="0007214E" w:rsidRDefault="00546060">
      <w:pPr>
        <w:spacing w:after="0"/>
        <w:ind w:right="-14639"/>
      </w:pPr>
      <w:r>
        <w:rPr>
          <w:noProof/>
        </w:rPr>
        <w:drawing>
          <wp:inline distT="0" distB="0" distL="0" distR="0">
            <wp:extent cx="9308592" cy="4338830"/>
            <wp:effectExtent l="0" t="0" r="0" b="0"/>
            <wp:docPr id="1173375" name="Picture 1173375"/>
            <wp:cNvGraphicFramePr/>
            <a:graphic xmlns:a="http://schemas.openxmlformats.org/drawingml/2006/main">
              <a:graphicData uri="http://schemas.openxmlformats.org/drawingml/2006/picture">
                <pic:pic xmlns:pic="http://schemas.openxmlformats.org/drawingml/2006/picture">
                  <pic:nvPicPr>
                    <pic:cNvPr id="1173375" name="Picture 1173375"/>
                    <pic:cNvPicPr/>
                  </pic:nvPicPr>
                  <pic:blipFill>
                    <a:blip r:embed="rId1061"/>
                    <a:stretch>
                      <a:fillRect/>
                    </a:stretch>
                  </pic:blipFill>
                  <pic:spPr>
                    <a:xfrm rot="5399999">
                      <a:off x="0" y="0"/>
                      <a:ext cx="9308592" cy="4338830"/>
                    </a:xfrm>
                    <a:prstGeom prst="rect">
                      <a:avLst/>
                    </a:prstGeom>
                  </pic:spPr>
                </pic:pic>
              </a:graphicData>
            </a:graphic>
          </wp:inline>
        </w:drawing>
      </w:r>
    </w:p>
    <w:tbl>
      <w:tblPr>
        <w:tblStyle w:val="TableGrid"/>
        <w:tblpPr w:vertAnchor="text" w:horzAnchor="margin" w:tblpX="1220" w:tblpY="-6876"/>
        <w:tblOverlap w:val="never"/>
        <w:tblW w:w="7252" w:type="dxa"/>
        <w:tblInd w:w="0" w:type="dxa"/>
        <w:tblCellMar>
          <w:top w:w="0" w:type="dxa"/>
          <w:left w:w="0" w:type="dxa"/>
          <w:bottom w:w="5" w:type="dxa"/>
          <w:right w:w="8" w:type="dxa"/>
        </w:tblCellMar>
        <w:tblLook w:val="04A0" w:firstRow="1" w:lastRow="0" w:firstColumn="1" w:lastColumn="0" w:noHBand="0" w:noVBand="1"/>
      </w:tblPr>
      <w:tblGrid>
        <w:gridCol w:w="818"/>
        <w:gridCol w:w="509"/>
        <w:gridCol w:w="263"/>
        <w:gridCol w:w="520"/>
        <w:gridCol w:w="250"/>
        <w:gridCol w:w="780"/>
        <w:gridCol w:w="242"/>
        <w:gridCol w:w="266"/>
        <w:gridCol w:w="259"/>
        <w:gridCol w:w="260"/>
        <w:gridCol w:w="250"/>
        <w:gridCol w:w="254"/>
        <w:gridCol w:w="518"/>
        <w:gridCol w:w="518"/>
        <w:gridCol w:w="517"/>
        <w:gridCol w:w="513"/>
        <w:gridCol w:w="257"/>
        <w:gridCol w:w="256"/>
      </w:tblGrid>
      <w:tr w:rsidR="0007214E">
        <w:trPr>
          <w:trHeight w:val="4558"/>
        </w:trPr>
        <w:tc>
          <w:tcPr>
            <w:tcW w:w="81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318"/>
            </w:pPr>
            <w:r>
              <w:rPr>
                <w:noProof/>
              </w:rPr>
              <w:drawing>
                <wp:inline distT="0" distB="0" distL="0" distR="0">
                  <wp:extent cx="192025" cy="1216152"/>
                  <wp:effectExtent l="0" t="0" r="0" b="0"/>
                  <wp:docPr id="441682" name="Picture 441682"/>
                  <wp:cNvGraphicFramePr/>
                  <a:graphic xmlns:a="http://schemas.openxmlformats.org/drawingml/2006/main">
                    <a:graphicData uri="http://schemas.openxmlformats.org/drawingml/2006/picture">
                      <pic:pic xmlns:pic="http://schemas.openxmlformats.org/drawingml/2006/picture">
                        <pic:nvPicPr>
                          <pic:cNvPr id="441682" name="Picture 441682"/>
                          <pic:cNvPicPr/>
                        </pic:nvPicPr>
                        <pic:blipFill>
                          <a:blip r:embed="rId1062"/>
                          <a:stretch>
                            <a:fillRect/>
                          </a:stretch>
                        </pic:blipFill>
                        <pic:spPr>
                          <a:xfrm>
                            <a:off x="0" y="0"/>
                            <a:ext cx="192025" cy="1216152"/>
                          </a:xfrm>
                          <a:prstGeom prst="rect">
                            <a:avLst/>
                          </a:prstGeom>
                        </pic:spPr>
                      </pic:pic>
                    </a:graphicData>
                  </a:graphic>
                </wp:inline>
              </w:drawing>
            </w:r>
          </w:p>
        </w:tc>
        <w:tc>
          <w:tcPr>
            <w:tcW w:w="509"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6"/>
            </w:pPr>
            <w:r>
              <w:rPr>
                <w:noProof/>
              </w:rPr>
              <w:drawing>
                <wp:inline distT="0" distB="0" distL="0" distR="0">
                  <wp:extent cx="2839212" cy="292608"/>
                  <wp:effectExtent l="0" t="0" r="0" b="0"/>
                  <wp:docPr id="1173410" name="Picture 1173410"/>
                  <wp:cNvGraphicFramePr/>
                  <a:graphic xmlns:a="http://schemas.openxmlformats.org/drawingml/2006/main">
                    <a:graphicData uri="http://schemas.openxmlformats.org/drawingml/2006/picture">
                      <pic:pic xmlns:pic="http://schemas.openxmlformats.org/drawingml/2006/picture">
                        <pic:nvPicPr>
                          <pic:cNvPr id="1173410" name="Picture 1173410"/>
                          <pic:cNvPicPr/>
                        </pic:nvPicPr>
                        <pic:blipFill>
                          <a:blip r:embed="rId1063"/>
                          <a:stretch>
                            <a:fillRect/>
                          </a:stretch>
                        </pic:blipFill>
                        <pic:spPr>
                          <a:xfrm rot="5399999">
                            <a:off x="0" y="0"/>
                            <a:ext cx="2839212" cy="292608"/>
                          </a:xfrm>
                          <a:prstGeom prst="rect">
                            <a:avLst/>
                          </a:prstGeom>
                        </pic:spPr>
                      </pic:pic>
                    </a:graphicData>
                  </a:graphic>
                </wp:inline>
              </w:drawing>
            </w:r>
          </w:p>
        </w:tc>
        <w:tc>
          <w:tcPr>
            <w:tcW w:w="2056"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39"/>
              <w:jc w:val="right"/>
            </w:pPr>
            <w:r>
              <w:rPr>
                <w:rFonts w:ascii="Microsoft JhengHei" w:eastAsia="Microsoft JhengHei" w:hAnsi="Microsoft JhengHei" w:cs="Microsoft JhengHei"/>
                <w:sz w:val="12"/>
              </w:rPr>
              <w:t>(</w:t>
            </w:r>
            <w:r>
              <w:rPr>
                <w:rFonts w:ascii="Microsoft JhengHei" w:eastAsia="Microsoft JhengHei" w:hAnsi="Microsoft JhengHei" w:cs="Microsoft JhengHei"/>
                <w:sz w:val="12"/>
              </w:rPr>
              <w:t>中</w:t>
            </w:r>
            <w:r>
              <w:rPr>
                <w:rFonts w:ascii="Microsoft JhengHei" w:eastAsia="Microsoft JhengHei" w:hAnsi="Microsoft JhengHei" w:cs="Microsoft JhengHei"/>
                <w:sz w:val="12"/>
              </w:rPr>
              <w:t>98N</w:t>
            </w:r>
          </w:p>
          <w:p w:rsidR="0007214E" w:rsidRDefault="00546060">
            <w:pPr>
              <w:spacing w:after="0"/>
              <w:ind w:left="43"/>
            </w:pPr>
            <w:r>
              <w:rPr>
                <w:noProof/>
              </w:rPr>
              <mc:AlternateContent>
                <mc:Choice Requires="wpg">
                  <w:drawing>
                    <wp:inline distT="0" distB="0" distL="0" distR="0">
                      <wp:extent cx="964692" cy="2839212"/>
                      <wp:effectExtent l="0" t="0" r="0" b="0"/>
                      <wp:docPr id="1145474" name="Group 1145474"/>
                      <wp:cNvGraphicFramePr/>
                      <a:graphic xmlns:a="http://schemas.openxmlformats.org/drawingml/2006/main">
                        <a:graphicData uri="http://schemas.microsoft.com/office/word/2010/wordprocessingGroup">
                          <wpg:wgp>
                            <wpg:cNvGrpSpPr/>
                            <wpg:grpSpPr>
                              <a:xfrm>
                                <a:off x="0" y="0"/>
                                <a:ext cx="964692" cy="2839212"/>
                                <a:chOff x="0" y="0"/>
                                <a:chExt cx="964692" cy="2839212"/>
                              </a:xfrm>
                            </wpg:grpSpPr>
                            <pic:pic xmlns:pic="http://schemas.openxmlformats.org/drawingml/2006/picture">
                              <pic:nvPicPr>
                                <pic:cNvPr id="1173401" name="Picture 1173401"/>
                                <pic:cNvPicPr/>
                              </pic:nvPicPr>
                              <pic:blipFill>
                                <a:blip r:embed="rId1064"/>
                                <a:stretch>
                                  <a:fillRect/>
                                </a:stretch>
                              </pic:blipFill>
                              <pic:spPr>
                                <a:xfrm rot="5399999">
                                  <a:off x="-859535" y="1014984"/>
                                  <a:ext cx="2702052" cy="946404"/>
                                </a:xfrm>
                                <a:prstGeom prst="rect">
                                  <a:avLst/>
                                </a:prstGeom>
                              </pic:spPr>
                            </pic:pic>
                            <wps:wsp>
                              <wps:cNvPr id="438286" name="Rectangle 438286"/>
                              <wps:cNvSpPr/>
                              <wps:spPr>
                                <a:xfrm>
                                  <a:off x="662940" y="0"/>
                                  <a:ext cx="176342" cy="145938"/>
                                </a:xfrm>
                                <a:prstGeom prst="rect">
                                  <a:avLst/>
                                </a:prstGeom>
                                <a:ln>
                                  <a:noFill/>
                                </a:ln>
                              </wps:spPr>
                              <wps:txbx>
                                <w:txbxContent>
                                  <w:p w:rsidR="0007214E" w:rsidRDefault="00546060">
                                    <w:r>
                                      <w:rPr>
                                        <w:rFonts w:ascii="Microsoft JhengHei" w:eastAsia="Microsoft JhengHei" w:hAnsi="Microsoft JhengHei" w:cs="Microsoft JhengHei"/>
                                      </w:rPr>
                                      <w:t>玄</w:t>
                                    </w:r>
                                  </w:p>
                                </w:txbxContent>
                              </wps:txbx>
                              <wps:bodyPr horzOverflow="overflow" vert="horz" lIns="0" tIns="0" rIns="0" bIns="0" rtlCol="0">
                                <a:noAutofit/>
                              </wps:bodyPr>
                            </wps:wsp>
                            <wps:wsp>
                              <wps:cNvPr id="438290" name="Rectangle 438290"/>
                              <wps:cNvSpPr/>
                              <wps:spPr>
                                <a:xfrm>
                                  <a:off x="0" y="201168"/>
                                  <a:ext cx="176342" cy="60808"/>
                                </a:xfrm>
                                <a:prstGeom prst="rect">
                                  <a:avLst/>
                                </a:prstGeom>
                                <a:ln>
                                  <a:noFill/>
                                </a:ln>
                              </wps:spPr>
                              <wps:txbx>
                                <w:txbxContent>
                                  <w:p w:rsidR="0007214E" w:rsidRDefault="00546060">
                                    <w:r>
                                      <w:rPr>
                                        <w:rFonts w:ascii="Microsoft JhengHei" w:eastAsia="Microsoft JhengHei" w:hAnsi="Microsoft JhengHei" w:cs="Microsoft JhengHei"/>
                                        <w:sz w:val="20"/>
                                      </w:rPr>
                                      <w:t>冖</w:t>
                                    </w:r>
                                  </w:p>
                                </w:txbxContent>
                              </wps:txbx>
                              <wps:bodyPr horzOverflow="overflow" vert="horz" lIns="0" tIns="0" rIns="0" bIns="0" rtlCol="0">
                                <a:noAutofit/>
                              </wps:bodyPr>
                            </wps:wsp>
                          </wpg:wgp>
                        </a:graphicData>
                      </a:graphic>
                    </wp:inline>
                  </w:drawing>
                </mc:Choice>
                <mc:Fallback xmlns:a="http://schemas.openxmlformats.org/drawingml/2006/main">
                  <w:pict>
                    <v:group id="Group 1145474" style="width:75.96pt;height:223.56pt;mso-position-horizontal-relative:char;mso-position-vertical-relative:line" coordsize="9646,28392">
                      <v:shape id="Picture 1173401" style="position:absolute;width:27020;height:9464;left:-8595;top:10149;rotation:90;" filled="f">
                        <v:imagedata r:id="rId1065"/>
                      </v:shape>
                      <v:rect id="Rectangle 438286" style="position:absolute;width:1763;height:1459;left:6629;top:0;" filled="f" stroked="f">
                        <v:textbox inset="0,0,0,0">
                          <w:txbxContent>
                            <w:p>
                              <w:pPr>
                                <w:spacing w:before="0" w:after="160" w:line="259" w:lineRule="auto"/>
                              </w:pPr>
                              <w:r>
                                <w:rPr>
                                  <w:rFonts w:cs="Microsoft JhengHei" w:hAnsi="Microsoft JhengHei" w:eastAsia="Microsoft JhengHei" w:ascii="Microsoft JhengHei"/>
                                </w:rPr>
                                <w:t xml:space="preserve">玄</w:t>
                              </w:r>
                            </w:p>
                          </w:txbxContent>
                        </v:textbox>
                      </v:rect>
                      <v:rect id="Rectangle 438290" style="position:absolute;width:1763;height:608;left:0;top:2011;" filled="f" stroked="f">
                        <v:textbox inset="0,0,0,0">
                          <w:txbxContent>
                            <w:p>
                              <w:pPr>
                                <w:spacing w:before="0" w:after="160" w:line="259" w:lineRule="auto"/>
                              </w:pPr>
                              <w:r>
                                <w:rPr>
                                  <w:rFonts w:cs="Microsoft JhengHei" w:hAnsi="Microsoft JhengHei" w:eastAsia="Microsoft JhengHei" w:ascii="Microsoft JhengHei"/>
                                  <w:sz w:val="20"/>
                                </w:rPr>
                                <w:t xml:space="preserve">冖</w:t>
                              </w:r>
                            </w:p>
                          </w:txbxContent>
                        </v:textbox>
                      </v:rect>
                    </v:group>
                  </w:pict>
                </mc:Fallback>
              </mc:AlternateContent>
            </w:r>
          </w:p>
        </w:tc>
        <w:tc>
          <w:tcPr>
            <w:tcW w:w="1290" w:type="dxa"/>
            <w:gridSpan w:val="5"/>
            <w:tcBorders>
              <w:top w:val="single" w:sz="2" w:space="0" w:color="000000"/>
              <w:left w:val="single" w:sz="2" w:space="0" w:color="000000"/>
              <w:bottom w:val="nil"/>
              <w:right w:val="single" w:sz="2" w:space="0" w:color="000000"/>
            </w:tcBorders>
            <w:textDirection w:val="tbRlV"/>
          </w:tcPr>
          <w:p w:rsidR="0007214E" w:rsidRDefault="00546060">
            <w:pPr>
              <w:tabs>
                <w:tab w:val="center" w:pos="1580"/>
                <w:tab w:val="right" w:pos="4553"/>
              </w:tabs>
              <w:spacing w:after="0"/>
            </w:pPr>
            <w:r>
              <w:rPr>
                <w:sz w:val="12"/>
              </w:rPr>
              <w:tab/>
            </w:r>
            <w:r>
              <w:rPr>
                <w:rFonts w:ascii="Microsoft JhengHei" w:eastAsia="Microsoft JhengHei" w:hAnsi="Microsoft JhengHei" w:cs="Microsoft JhengHei"/>
                <w:sz w:val="12"/>
              </w:rPr>
              <w:t>冖</w:t>
            </w:r>
            <w:r>
              <w:rPr>
                <w:rFonts w:ascii="Microsoft JhengHei" w:eastAsia="Microsoft JhengHei" w:hAnsi="Microsoft JhengHei" w:cs="Microsoft JhengHei"/>
                <w:sz w:val="12"/>
              </w:rPr>
              <w:t xml:space="preserve"> 9</w:t>
            </w:r>
            <w:r>
              <w:rPr>
                <w:rFonts w:ascii="Microsoft JhengHei" w:eastAsia="Microsoft JhengHei" w:hAnsi="Microsoft JhengHei" w:cs="Microsoft JhengHei"/>
                <w:sz w:val="12"/>
              </w:rPr>
              <w:t>一</w:t>
            </w:r>
            <w:r>
              <w:rPr>
                <w:rFonts w:ascii="Microsoft JhengHei" w:eastAsia="Microsoft JhengHei" w:hAnsi="Microsoft JhengHei" w:cs="Microsoft JhengHei"/>
                <w:sz w:val="12"/>
              </w:rPr>
              <w:t>()C)</w:t>
            </w:r>
            <w:r>
              <w:rPr>
                <w:rFonts w:ascii="Microsoft JhengHei" w:eastAsia="Microsoft JhengHei" w:hAnsi="Microsoft JhengHei" w:cs="Microsoft JhengHei"/>
                <w:sz w:val="12"/>
              </w:rPr>
              <w:tab/>
            </w:r>
            <w:r>
              <w:rPr>
                <w:noProof/>
              </w:rPr>
              <w:drawing>
                <wp:inline distT="0" distB="0" distL="0" distR="0">
                  <wp:extent cx="132588" cy="598933"/>
                  <wp:effectExtent l="0" t="0" r="0" b="0"/>
                  <wp:docPr id="441308" name="Picture 441308"/>
                  <wp:cNvGraphicFramePr/>
                  <a:graphic xmlns:a="http://schemas.openxmlformats.org/drawingml/2006/main">
                    <a:graphicData uri="http://schemas.openxmlformats.org/drawingml/2006/picture">
                      <pic:pic xmlns:pic="http://schemas.openxmlformats.org/drawingml/2006/picture">
                        <pic:nvPicPr>
                          <pic:cNvPr id="441308" name="Picture 441308"/>
                          <pic:cNvPicPr/>
                        </pic:nvPicPr>
                        <pic:blipFill>
                          <a:blip r:embed="rId1066"/>
                          <a:stretch>
                            <a:fillRect/>
                          </a:stretch>
                        </pic:blipFill>
                        <pic:spPr>
                          <a:xfrm>
                            <a:off x="0" y="0"/>
                            <a:ext cx="132588" cy="598933"/>
                          </a:xfrm>
                          <a:prstGeom prst="rect">
                            <a:avLst/>
                          </a:prstGeom>
                        </pic:spPr>
                      </pic:pic>
                    </a:graphicData>
                  </a:graphic>
                </wp:inline>
              </w:drawing>
            </w:r>
            <w:r>
              <w:rPr>
                <w:rFonts w:ascii="Microsoft JhengHei" w:eastAsia="Microsoft JhengHei" w:hAnsi="Microsoft JhengHei" w:cs="Microsoft JhengHei"/>
                <w:sz w:val="12"/>
              </w:rPr>
              <w:t>4</w:t>
            </w:r>
          </w:p>
        </w:tc>
        <w:tc>
          <w:tcPr>
            <w:tcW w:w="2579" w:type="dxa"/>
            <w:gridSpan w:val="6"/>
            <w:tcBorders>
              <w:top w:val="single" w:sz="2" w:space="0" w:color="000000"/>
              <w:left w:val="single" w:sz="2" w:space="0" w:color="000000"/>
              <w:bottom w:val="single" w:sz="2" w:space="0" w:color="000000"/>
              <w:right w:val="nil"/>
            </w:tcBorders>
            <w:textDirection w:val="tbRlV"/>
          </w:tcPr>
          <w:p w:rsidR="0007214E" w:rsidRDefault="00546060">
            <w:pPr>
              <w:spacing w:after="43"/>
              <w:ind w:left="43"/>
            </w:pPr>
            <w:r>
              <w:rPr>
                <w:noProof/>
              </w:rPr>
              <w:drawing>
                <wp:inline distT="0" distB="0" distL="0" distR="0">
                  <wp:extent cx="2830068" cy="626364"/>
                  <wp:effectExtent l="0" t="0" r="0" b="0"/>
                  <wp:docPr id="1173377" name="Picture 1173377"/>
                  <wp:cNvGraphicFramePr/>
                  <a:graphic xmlns:a="http://schemas.openxmlformats.org/drawingml/2006/main">
                    <a:graphicData uri="http://schemas.openxmlformats.org/drawingml/2006/picture">
                      <pic:pic xmlns:pic="http://schemas.openxmlformats.org/drawingml/2006/picture">
                        <pic:nvPicPr>
                          <pic:cNvPr id="1173377" name="Picture 1173377"/>
                          <pic:cNvPicPr/>
                        </pic:nvPicPr>
                        <pic:blipFill>
                          <a:blip r:embed="rId1067"/>
                          <a:stretch>
                            <a:fillRect/>
                          </a:stretch>
                        </pic:blipFill>
                        <pic:spPr>
                          <a:xfrm rot="5399999">
                            <a:off x="0" y="0"/>
                            <a:ext cx="2830068" cy="626364"/>
                          </a:xfrm>
                          <a:prstGeom prst="rect">
                            <a:avLst/>
                          </a:prstGeom>
                        </pic:spPr>
                      </pic:pic>
                    </a:graphicData>
                  </a:graphic>
                </wp:inline>
              </w:drawing>
            </w:r>
          </w:p>
          <w:p w:rsidR="0007214E" w:rsidRDefault="00546060">
            <w:pPr>
              <w:spacing w:after="0"/>
              <w:ind w:right="60"/>
              <w:jc w:val="right"/>
            </w:pPr>
            <w:r>
              <w:rPr>
                <w:rFonts w:ascii="Microsoft JhengHei" w:eastAsia="Microsoft JhengHei" w:hAnsi="Microsoft JhengHei" w:cs="Microsoft JhengHei"/>
                <w:sz w:val="8"/>
              </w:rPr>
              <w:t>(ELLþI</w:t>
            </w:r>
          </w:p>
          <w:p w:rsidR="0007214E" w:rsidRDefault="00546060">
            <w:pPr>
              <w:spacing w:after="0"/>
              <w:ind w:left="43"/>
            </w:pPr>
            <w:r>
              <w:rPr>
                <w:noProof/>
              </w:rPr>
              <w:drawing>
                <wp:inline distT="0" distB="0" distL="0" distR="0">
                  <wp:extent cx="2834640" cy="708660"/>
                  <wp:effectExtent l="0" t="0" r="0" b="0"/>
                  <wp:docPr id="1173379" name="Picture 1173379"/>
                  <wp:cNvGraphicFramePr/>
                  <a:graphic xmlns:a="http://schemas.openxmlformats.org/drawingml/2006/main">
                    <a:graphicData uri="http://schemas.openxmlformats.org/drawingml/2006/picture">
                      <pic:pic xmlns:pic="http://schemas.openxmlformats.org/drawingml/2006/picture">
                        <pic:nvPicPr>
                          <pic:cNvPr id="1173379" name="Picture 1173379"/>
                          <pic:cNvPicPr/>
                        </pic:nvPicPr>
                        <pic:blipFill>
                          <a:blip r:embed="rId1068"/>
                          <a:stretch>
                            <a:fillRect/>
                          </a:stretch>
                        </pic:blipFill>
                        <pic:spPr>
                          <a:xfrm rot="5399999">
                            <a:off x="0" y="0"/>
                            <a:ext cx="2834640" cy="708660"/>
                          </a:xfrm>
                          <a:prstGeom prst="rect">
                            <a:avLst/>
                          </a:prstGeom>
                        </pic:spPr>
                      </pic:pic>
                    </a:graphicData>
                  </a:graphic>
                </wp:inline>
              </w:drawing>
            </w:r>
          </w:p>
        </w:tc>
      </w:tr>
      <w:tr w:rsidR="0007214E">
        <w:trPr>
          <w:trHeight w:val="4975"/>
        </w:trPr>
        <w:tc>
          <w:tcPr>
            <w:tcW w:w="818"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99"/>
            </w:pPr>
            <w:r>
              <w:rPr>
                <w:noProof/>
              </w:rPr>
              <w:drawing>
                <wp:inline distT="0" distB="0" distL="0" distR="0">
                  <wp:extent cx="201168" cy="1609344"/>
                  <wp:effectExtent l="0" t="0" r="0" b="0"/>
                  <wp:docPr id="441702" name="Picture 441702"/>
                  <wp:cNvGraphicFramePr/>
                  <a:graphic xmlns:a="http://schemas.openxmlformats.org/drawingml/2006/main">
                    <a:graphicData uri="http://schemas.openxmlformats.org/drawingml/2006/picture">
                      <pic:pic xmlns:pic="http://schemas.openxmlformats.org/drawingml/2006/picture">
                        <pic:nvPicPr>
                          <pic:cNvPr id="441702" name="Picture 441702"/>
                          <pic:cNvPicPr/>
                        </pic:nvPicPr>
                        <pic:blipFill>
                          <a:blip r:embed="rId1069"/>
                          <a:stretch>
                            <a:fillRect/>
                          </a:stretch>
                        </pic:blipFill>
                        <pic:spPr>
                          <a:xfrm>
                            <a:off x="0" y="0"/>
                            <a:ext cx="201168" cy="1609344"/>
                          </a:xfrm>
                          <a:prstGeom prst="rect">
                            <a:avLst/>
                          </a:prstGeom>
                        </pic:spPr>
                      </pic:pic>
                    </a:graphicData>
                  </a:graphic>
                </wp:inline>
              </w:drawing>
            </w:r>
          </w:p>
        </w:tc>
        <w:tc>
          <w:tcPr>
            <w:tcW w:w="509"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3586"/>
            </w:pPr>
            <w:r>
              <w:rPr>
                <w:noProof/>
              </w:rPr>
              <w:drawing>
                <wp:inline distT="0" distB="0" distL="0" distR="0">
                  <wp:extent cx="132588" cy="1476756"/>
                  <wp:effectExtent l="0" t="0" r="0" b="0"/>
                  <wp:docPr id="441646" name="Picture 441646"/>
                  <wp:cNvGraphicFramePr/>
                  <a:graphic xmlns:a="http://schemas.openxmlformats.org/drawingml/2006/main">
                    <a:graphicData uri="http://schemas.openxmlformats.org/drawingml/2006/picture">
                      <pic:pic xmlns:pic="http://schemas.openxmlformats.org/drawingml/2006/picture">
                        <pic:nvPicPr>
                          <pic:cNvPr id="441646" name="Picture 441646"/>
                          <pic:cNvPicPr/>
                        </pic:nvPicPr>
                        <pic:blipFill>
                          <a:blip r:embed="rId1070"/>
                          <a:stretch>
                            <a:fillRect/>
                          </a:stretch>
                        </pic:blipFill>
                        <pic:spPr>
                          <a:xfrm>
                            <a:off x="0" y="0"/>
                            <a:ext cx="132588" cy="1476756"/>
                          </a:xfrm>
                          <a:prstGeom prst="rect">
                            <a:avLst/>
                          </a:prstGeom>
                        </pic:spPr>
                      </pic:pic>
                    </a:graphicData>
                  </a:graphic>
                </wp:inline>
              </w:drawing>
            </w:r>
          </w:p>
        </w:tc>
        <w:tc>
          <w:tcPr>
            <w:tcW w:w="263" w:type="dxa"/>
            <w:tcBorders>
              <w:top w:val="nil"/>
              <w:left w:val="single" w:sz="2" w:space="0" w:color="000000"/>
              <w:bottom w:val="nil"/>
              <w:right w:val="single" w:sz="2" w:space="0" w:color="000000"/>
            </w:tcBorders>
            <w:textDirection w:val="tbRlV"/>
          </w:tcPr>
          <w:p w:rsidR="0007214E" w:rsidRDefault="00546060">
            <w:pPr>
              <w:spacing w:after="0"/>
              <w:ind w:left="1452"/>
              <w:jc w:val="center"/>
            </w:pPr>
            <w:r>
              <w:rPr>
                <w:noProof/>
              </w:rPr>
              <w:drawing>
                <wp:inline distT="0" distB="0" distL="0" distR="0">
                  <wp:extent cx="662940" cy="123444"/>
                  <wp:effectExtent l="0" t="0" r="0" b="0"/>
                  <wp:docPr id="1173408" name="Picture 1173408"/>
                  <wp:cNvGraphicFramePr/>
                  <a:graphic xmlns:a="http://schemas.openxmlformats.org/drawingml/2006/main">
                    <a:graphicData uri="http://schemas.openxmlformats.org/drawingml/2006/picture">
                      <pic:pic xmlns:pic="http://schemas.openxmlformats.org/drawingml/2006/picture">
                        <pic:nvPicPr>
                          <pic:cNvPr id="1173408" name="Picture 1173408"/>
                          <pic:cNvPicPr/>
                        </pic:nvPicPr>
                        <pic:blipFill>
                          <a:blip r:embed="rId1071"/>
                          <a:stretch>
                            <a:fillRect/>
                          </a:stretch>
                        </pic:blipFill>
                        <pic:spPr>
                          <a:xfrm rot="5399999">
                            <a:off x="0" y="0"/>
                            <a:ext cx="662940" cy="123444"/>
                          </a:xfrm>
                          <a:prstGeom prst="rect">
                            <a:avLst/>
                          </a:prstGeom>
                        </pic:spPr>
                      </pic:pic>
                    </a:graphicData>
                  </a:graphic>
                </wp:inline>
              </w:drawing>
            </w:r>
            <w:r>
              <w:rPr>
                <w:rFonts w:ascii="Microsoft JhengHei" w:eastAsia="Microsoft JhengHei" w:hAnsi="Microsoft JhengHei" w:cs="Microsoft JhengHei"/>
                <w:sz w:val="28"/>
              </w:rPr>
              <w:t>一</w:t>
            </w:r>
            <w:r>
              <w:rPr>
                <w:rFonts w:ascii="Microsoft JhengHei" w:eastAsia="Microsoft JhengHei" w:hAnsi="Microsoft JhengHei" w:cs="Microsoft JhengHei"/>
                <w:sz w:val="28"/>
              </w:rPr>
              <w:t>kí</w:t>
            </w:r>
          </w:p>
        </w:tc>
        <w:tc>
          <w:tcPr>
            <w:tcW w:w="520" w:type="dxa"/>
            <w:tcBorders>
              <w:top w:val="single" w:sz="2" w:space="0" w:color="000000"/>
              <w:left w:val="single" w:sz="2" w:space="0" w:color="000000"/>
              <w:bottom w:val="nil"/>
              <w:right w:val="single" w:sz="2" w:space="0" w:color="000000"/>
            </w:tcBorders>
            <w:textDirection w:val="tbRlV"/>
            <w:vAlign w:val="center"/>
          </w:tcPr>
          <w:p w:rsidR="0007214E" w:rsidRDefault="00546060">
            <w:pPr>
              <w:tabs>
                <w:tab w:val="center" w:pos="2513"/>
                <w:tab w:val="center" w:pos="4396"/>
              </w:tabs>
              <w:spacing w:after="0"/>
            </w:pPr>
            <w:r>
              <w:tab/>
            </w:r>
            <w:r>
              <w:rPr>
                <w:noProof/>
              </w:rPr>
              <w:drawing>
                <wp:inline distT="0" distB="0" distL="0" distR="0">
                  <wp:extent cx="1344168" cy="132588"/>
                  <wp:effectExtent l="0" t="0" r="0" b="0"/>
                  <wp:docPr id="1173406" name="Picture 1173406"/>
                  <wp:cNvGraphicFramePr/>
                  <a:graphic xmlns:a="http://schemas.openxmlformats.org/drawingml/2006/main">
                    <a:graphicData uri="http://schemas.openxmlformats.org/drawingml/2006/picture">
                      <pic:pic xmlns:pic="http://schemas.openxmlformats.org/drawingml/2006/picture">
                        <pic:nvPicPr>
                          <pic:cNvPr id="1173406" name="Picture 1173406"/>
                          <pic:cNvPicPr/>
                        </pic:nvPicPr>
                        <pic:blipFill>
                          <a:blip r:embed="rId1072"/>
                          <a:stretch>
                            <a:fillRect/>
                          </a:stretch>
                        </pic:blipFill>
                        <pic:spPr>
                          <a:xfrm rot="5399999">
                            <a:off x="0" y="0"/>
                            <a:ext cx="1344168" cy="132588"/>
                          </a:xfrm>
                          <a:prstGeom prst="rect">
                            <a:avLst/>
                          </a:prstGeom>
                        </pic:spPr>
                      </pic:pic>
                    </a:graphicData>
                  </a:graphic>
                </wp:inline>
              </w:drawing>
            </w:r>
            <w:r>
              <w:rPr>
                <w:rFonts w:ascii="Microsoft JhengHei" w:eastAsia="Microsoft JhengHei" w:hAnsi="Microsoft JhengHei" w:cs="Microsoft JhengHei"/>
              </w:rPr>
              <w:tab/>
            </w:r>
            <w:r>
              <w:rPr>
                <w:rFonts w:ascii="Microsoft JhengHei" w:eastAsia="Microsoft JhengHei" w:hAnsi="Microsoft JhengHei" w:cs="Microsoft JhengHei"/>
              </w:rPr>
              <w:t>一</w:t>
            </w:r>
          </w:p>
        </w:tc>
        <w:tc>
          <w:tcPr>
            <w:tcW w:w="250"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1022"/>
            </w:pPr>
            <w:r>
              <w:rPr>
                <w:noProof/>
              </w:rPr>
              <w:drawing>
                <wp:inline distT="0" distB="0" distL="0" distR="0">
                  <wp:extent cx="2121407" cy="128016"/>
                  <wp:effectExtent l="0" t="0" r="0" b="0"/>
                  <wp:docPr id="1173404" name="Picture 1173404"/>
                  <wp:cNvGraphicFramePr/>
                  <a:graphic xmlns:a="http://schemas.openxmlformats.org/drawingml/2006/main">
                    <a:graphicData uri="http://schemas.openxmlformats.org/drawingml/2006/picture">
                      <pic:pic xmlns:pic="http://schemas.openxmlformats.org/drawingml/2006/picture">
                        <pic:nvPicPr>
                          <pic:cNvPr id="1173404" name="Picture 1173404"/>
                          <pic:cNvPicPr/>
                        </pic:nvPicPr>
                        <pic:blipFill>
                          <a:blip r:embed="rId1073"/>
                          <a:stretch>
                            <a:fillRect/>
                          </a:stretch>
                        </pic:blipFill>
                        <pic:spPr>
                          <a:xfrm rot="5399999">
                            <a:off x="0" y="0"/>
                            <a:ext cx="2121407" cy="128016"/>
                          </a:xfrm>
                          <a:prstGeom prst="rect">
                            <a:avLst/>
                          </a:prstGeom>
                        </pic:spPr>
                      </pic:pic>
                    </a:graphicData>
                  </a:graphic>
                </wp:inline>
              </w:drawing>
            </w:r>
          </w:p>
        </w:tc>
        <w:tc>
          <w:tcPr>
            <w:tcW w:w="780" w:type="dxa"/>
            <w:tcBorders>
              <w:top w:val="nil"/>
              <w:left w:val="single" w:sz="2" w:space="0" w:color="000000"/>
              <w:bottom w:val="nil"/>
              <w:right w:val="single" w:sz="2" w:space="0" w:color="000000"/>
            </w:tcBorders>
            <w:textDirection w:val="tbRlV"/>
            <w:vAlign w:val="bottom"/>
          </w:tcPr>
          <w:p w:rsidR="0007214E" w:rsidRDefault="00546060">
            <w:pPr>
              <w:spacing w:after="0"/>
              <w:ind w:left="173"/>
            </w:pPr>
            <w:r>
              <w:rPr>
                <w:noProof/>
              </w:rPr>
              <w:drawing>
                <wp:inline distT="0" distB="0" distL="0" distR="0">
                  <wp:extent cx="2660904" cy="228601"/>
                  <wp:effectExtent l="0" t="0" r="0" b="0"/>
                  <wp:docPr id="1173402" name="Picture 1173402"/>
                  <wp:cNvGraphicFramePr/>
                  <a:graphic xmlns:a="http://schemas.openxmlformats.org/drawingml/2006/main">
                    <a:graphicData uri="http://schemas.openxmlformats.org/drawingml/2006/picture">
                      <pic:pic xmlns:pic="http://schemas.openxmlformats.org/drawingml/2006/picture">
                        <pic:nvPicPr>
                          <pic:cNvPr id="1173402" name="Picture 1173402"/>
                          <pic:cNvPicPr/>
                        </pic:nvPicPr>
                        <pic:blipFill>
                          <a:blip r:embed="rId1074"/>
                          <a:stretch>
                            <a:fillRect/>
                          </a:stretch>
                        </pic:blipFill>
                        <pic:spPr>
                          <a:xfrm rot="5399999">
                            <a:off x="0" y="0"/>
                            <a:ext cx="2660904" cy="228601"/>
                          </a:xfrm>
                          <a:prstGeom prst="rect">
                            <a:avLst/>
                          </a:prstGeom>
                        </pic:spPr>
                      </pic:pic>
                    </a:graphicData>
                  </a:graphic>
                </wp:inline>
              </w:drawing>
            </w:r>
          </w:p>
        </w:tc>
        <w:tc>
          <w:tcPr>
            <w:tcW w:w="242" w:type="dxa"/>
            <w:tcBorders>
              <w:top w:val="nil"/>
              <w:left w:val="single" w:sz="2" w:space="0" w:color="000000"/>
              <w:bottom w:val="nil"/>
              <w:right w:val="single" w:sz="2" w:space="0" w:color="000000"/>
            </w:tcBorders>
            <w:textDirection w:val="tbRlV"/>
          </w:tcPr>
          <w:p w:rsidR="0007214E" w:rsidRDefault="00546060">
            <w:pPr>
              <w:tabs>
                <w:tab w:val="center" w:pos="2585"/>
                <w:tab w:val="center" w:pos="3978"/>
              </w:tabs>
              <w:spacing w:after="0"/>
            </w:pPr>
            <w:r>
              <w:tab/>
            </w:r>
            <w:r>
              <w:rPr>
                <w:rFonts w:ascii="Microsoft JhengHei" w:eastAsia="Microsoft JhengHei" w:hAnsi="Microsoft JhengHei" w:cs="Microsoft JhengHei"/>
              </w:rPr>
              <w:t>、暑</w:t>
            </w:r>
            <w:r>
              <w:rPr>
                <w:noProof/>
              </w:rPr>
              <w:drawing>
                <wp:inline distT="0" distB="0" distL="0" distR="0">
                  <wp:extent cx="118872" cy="932688"/>
                  <wp:effectExtent l="0" t="0" r="0" b="0"/>
                  <wp:docPr id="441186" name="Picture 441186"/>
                  <wp:cNvGraphicFramePr/>
                  <a:graphic xmlns:a="http://schemas.openxmlformats.org/drawingml/2006/main">
                    <a:graphicData uri="http://schemas.openxmlformats.org/drawingml/2006/picture">
                      <pic:pic xmlns:pic="http://schemas.openxmlformats.org/drawingml/2006/picture">
                        <pic:nvPicPr>
                          <pic:cNvPr id="441186" name="Picture 441186"/>
                          <pic:cNvPicPr/>
                        </pic:nvPicPr>
                        <pic:blipFill>
                          <a:blip r:embed="rId1075"/>
                          <a:stretch>
                            <a:fillRect/>
                          </a:stretch>
                        </pic:blipFill>
                        <pic:spPr>
                          <a:xfrm>
                            <a:off x="0" y="0"/>
                            <a:ext cx="118872" cy="932688"/>
                          </a:xfrm>
                          <a:prstGeom prst="rect">
                            <a:avLst/>
                          </a:prstGeom>
                        </pic:spPr>
                      </pic:pic>
                    </a:graphicData>
                  </a:graphic>
                </wp:inline>
              </w:drawing>
            </w:r>
            <w:r>
              <w:tab/>
            </w:r>
            <w:r>
              <w:rPr>
                <w:noProof/>
              </w:rPr>
              <w:drawing>
                <wp:inline distT="0" distB="0" distL="0" distR="0">
                  <wp:extent cx="109728" cy="489203"/>
                  <wp:effectExtent l="0" t="0" r="0" b="0"/>
                  <wp:docPr id="440815" name="Picture 440815"/>
                  <wp:cNvGraphicFramePr/>
                  <a:graphic xmlns:a="http://schemas.openxmlformats.org/drawingml/2006/main">
                    <a:graphicData uri="http://schemas.openxmlformats.org/drawingml/2006/picture">
                      <pic:pic xmlns:pic="http://schemas.openxmlformats.org/drawingml/2006/picture">
                        <pic:nvPicPr>
                          <pic:cNvPr id="440815" name="Picture 440815"/>
                          <pic:cNvPicPr/>
                        </pic:nvPicPr>
                        <pic:blipFill>
                          <a:blip r:embed="rId1076"/>
                          <a:stretch>
                            <a:fillRect/>
                          </a:stretch>
                        </pic:blipFill>
                        <pic:spPr>
                          <a:xfrm>
                            <a:off x="0" y="0"/>
                            <a:ext cx="109728" cy="489203"/>
                          </a:xfrm>
                          <a:prstGeom prst="rect">
                            <a:avLst/>
                          </a:prstGeom>
                        </pic:spPr>
                      </pic:pic>
                    </a:graphicData>
                  </a:graphic>
                </wp:inline>
              </w:drawing>
            </w:r>
          </w:p>
        </w:tc>
        <w:tc>
          <w:tcPr>
            <w:tcW w:w="266" w:type="dxa"/>
            <w:tcBorders>
              <w:top w:val="nil"/>
              <w:left w:val="single" w:sz="2" w:space="0" w:color="000000"/>
              <w:bottom w:val="nil"/>
              <w:right w:val="single" w:sz="2" w:space="0" w:color="000000"/>
            </w:tcBorders>
            <w:textDirection w:val="tbRlV"/>
          </w:tcPr>
          <w:p w:rsidR="0007214E" w:rsidRDefault="00546060">
            <w:pPr>
              <w:spacing w:after="0"/>
              <w:ind w:left="173"/>
            </w:pPr>
            <w:r>
              <w:rPr>
                <w:noProof/>
              </w:rPr>
              <w:drawing>
                <wp:inline distT="0" distB="0" distL="0" distR="0">
                  <wp:extent cx="2660904" cy="128017"/>
                  <wp:effectExtent l="0" t="0" r="0" b="0"/>
                  <wp:docPr id="1173399" name="Picture 1173399"/>
                  <wp:cNvGraphicFramePr/>
                  <a:graphic xmlns:a="http://schemas.openxmlformats.org/drawingml/2006/main">
                    <a:graphicData uri="http://schemas.openxmlformats.org/drawingml/2006/picture">
                      <pic:pic xmlns:pic="http://schemas.openxmlformats.org/drawingml/2006/picture">
                        <pic:nvPicPr>
                          <pic:cNvPr id="1173399" name="Picture 1173399"/>
                          <pic:cNvPicPr/>
                        </pic:nvPicPr>
                        <pic:blipFill>
                          <a:blip r:embed="rId1077"/>
                          <a:stretch>
                            <a:fillRect/>
                          </a:stretch>
                        </pic:blipFill>
                        <pic:spPr>
                          <a:xfrm rot="5399999">
                            <a:off x="0" y="0"/>
                            <a:ext cx="2660904" cy="128017"/>
                          </a:xfrm>
                          <a:prstGeom prst="rect">
                            <a:avLst/>
                          </a:prstGeom>
                        </pic:spPr>
                      </pic:pic>
                    </a:graphicData>
                  </a:graphic>
                </wp:inline>
              </w:drawing>
            </w:r>
          </w:p>
        </w:tc>
        <w:tc>
          <w:tcPr>
            <w:tcW w:w="259" w:type="dxa"/>
            <w:tcBorders>
              <w:top w:val="nil"/>
              <w:left w:val="single" w:sz="2" w:space="0" w:color="000000"/>
              <w:bottom w:val="nil"/>
              <w:right w:val="single" w:sz="2" w:space="0" w:color="000000"/>
            </w:tcBorders>
            <w:textDirection w:val="tbRlV"/>
          </w:tcPr>
          <w:p w:rsidR="0007214E" w:rsidRDefault="00546060">
            <w:pPr>
              <w:spacing w:after="0"/>
              <w:ind w:left="631"/>
              <w:jc w:val="center"/>
            </w:pPr>
            <w:r>
              <w:rPr>
                <w:noProof/>
              </w:rPr>
              <w:drawing>
                <wp:inline distT="0" distB="0" distL="0" distR="0">
                  <wp:extent cx="118872" cy="804672"/>
                  <wp:effectExtent l="0" t="0" r="0" b="0"/>
                  <wp:docPr id="441252" name="Picture 441252"/>
                  <wp:cNvGraphicFramePr/>
                  <a:graphic xmlns:a="http://schemas.openxmlformats.org/drawingml/2006/main">
                    <a:graphicData uri="http://schemas.openxmlformats.org/drawingml/2006/picture">
                      <pic:pic xmlns:pic="http://schemas.openxmlformats.org/drawingml/2006/picture">
                        <pic:nvPicPr>
                          <pic:cNvPr id="441252" name="Picture 441252"/>
                          <pic:cNvPicPr/>
                        </pic:nvPicPr>
                        <pic:blipFill>
                          <a:blip r:embed="rId1078"/>
                          <a:stretch>
                            <a:fillRect/>
                          </a:stretch>
                        </pic:blipFill>
                        <pic:spPr>
                          <a:xfrm>
                            <a:off x="0" y="0"/>
                            <a:ext cx="118872" cy="804672"/>
                          </a:xfrm>
                          <a:prstGeom prst="rect">
                            <a:avLst/>
                          </a:prstGeom>
                        </pic:spPr>
                      </pic:pic>
                    </a:graphicData>
                  </a:graphic>
                </wp:inline>
              </w:drawing>
            </w:r>
            <w:r>
              <w:rPr>
                <w:rFonts w:ascii="Microsoft JhengHei" w:eastAsia="Microsoft JhengHei" w:hAnsi="Microsoft JhengHei" w:cs="Microsoft JhengHei"/>
              </w:rPr>
              <w:t xml:space="preserve"> - T </w:t>
            </w:r>
            <w:r>
              <w:rPr>
                <w:noProof/>
              </w:rPr>
              <w:drawing>
                <wp:inline distT="0" distB="0" distL="0" distR="0">
                  <wp:extent cx="114300" cy="484631"/>
                  <wp:effectExtent l="0" t="0" r="0" b="0"/>
                  <wp:docPr id="440838" name="Picture 440838"/>
                  <wp:cNvGraphicFramePr/>
                  <a:graphic xmlns:a="http://schemas.openxmlformats.org/drawingml/2006/main">
                    <a:graphicData uri="http://schemas.openxmlformats.org/drawingml/2006/picture">
                      <pic:pic xmlns:pic="http://schemas.openxmlformats.org/drawingml/2006/picture">
                        <pic:nvPicPr>
                          <pic:cNvPr id="440838" name="Picture 440838"/>
                          <pic:cNvPicPr/>
                        </pic:nvPicPr>
                        <pic:blipFill>
                          <a:blip r:embed="rId1079"/>
                          <a:stretch>
                            <a:fillRect/>
                          </a:stretch>
                        </pic:blipFill>
                        <pic:spPr>
                          <a:xfrm>
                            <a:off x="0" y="0"/>
                            <a:ext cx="114300" cy="484631"/>
                          </a:xfrm>
                          <a:prstGeom prst="rect">
                            <a:avLst/>
                          </a:prstGeom>
                        </pic:spPr>
                      </pic:pic>
                    </a:graphicData>
                  </a:graphic>
                </wp:inline>
              </w:drawing>
            </w:r>
          </w:p>
        </w:tc>
        <w:tc>
          <w:tcPr>
            <w:tcW w:w="260" w:type="dxa"/>
            <w:tcBorders>
              <w:top w:val="nil"/>
              <w:left w:val="single" w:sz="2" w:space="0" w:color="000000"/>
              <w:bottom w:val="nil"/>
              <w:right w:val="single" w:sz="2" w:space="0" w:color="000000"/>
            </w:tcBorders>
            <w:textDirection w:val="tbRlV"/>
          </w:tcPr>
          <w:p w:rsidR="0007214E" w:rsidRDefault="00546060">
            <w:pPr>
              <w:spacing w:after="0"/>
              <w:ind w:left="2311"/>
            </w:pPr>
            <w:r>
              <w:rPr>
                <w:noProof/>
              </w:rPr>
              <w:drawing>
                <wp:inline distT="0" distB="0" distL="0" distR="0">
                  <wp:extent cx="1303019" cy="118872"/>
                  <wp:effectExtent l="0" t="0" r="0" b="0"/>
                  <wp:docPr id="1173395" name="Picture 1173395"/>
                  <wp:cNvGraphicFramePr/>
                  <a:graphic xmlns:a="http://schemas.openxmlformats.org/drawingml/2006/main">
                    <a:graphicData uri="http://schemas.openxmlformats.org/drawingml/2006/picture">
                      <pic:pic xmlns:pic="http://schemas.openxmlformats.org/drawingml/2006/picture">
                        <pic:nvPicPr>
                          <pic:cNvPr id="1173395" name="Picture 1173395"/>
                          <pic:cNvPicPr/>
                        </pic:nvPicPr>
                        <pic:blipFill>
                          <a:blip r:embed="rId1080"/>
                          <a:stretch>
                            <a:fillRect/>
                          </a:stretch>
                        </pic:blipFill>
                        <pic:spPr>
                          <a:xfrm rot="5399999">
                            <a:off x="0" y="0"/>
                            <a:ext cx="1303019" cy="118872"/>
                          </a:xfrm>
                          <a:prstGeom prst="rect">
                            <a:avLst/>
                          </a:prstGeom>
                        </pic:spPr>
                      </pic:pic>
                    </a:graphicData>
                  </a:graphic>
                </wp:inline>
              </w:drawing>
            </w:r>
          </w:p>
        </w:tc>
        <w:tc>
          <w:tcPr>
            <w:tcW w:w="250" w:type="dxa"/>
            <w:tcBorders>
              <w:top w:val="nil"/>
              <w:left w:val="single" w:sz="2" w:space="0" w:color="000000"/>
              <w:bottom w:val="nil"/>
              <w:right w:val="single" w:sz="2" w:space="0" w:color="000000"/>
            </w:tcBorders>
            <w:textDirection w:val="tbRlV"/>
          </w:tcPr>
          <w:p w:rsidR="0007214E" w:rsidRDefault="0007214E"/>
        </w:tc>
        <w:tc>
          <w:tcPr>
            <w:tcW w:w="254" w:type="dxa"/>
            <w:tcBorders>
              <w:top w:val="nil"/>
              <w:left w:val="single" w:sz="2" w:space="0" w:color="000000"/>
              <w:bottom w:val="nil"/>
              <w:right w:val="single" w:sz="2" w:space="0" w:color="000000"/>
            </w:tcBorders>
            <w:textDirection w:val="tbRlV"/>
          </w:tcPr>
          <w:p w:rsidR="0007214E" w:rsidRDefault="0007214E"/>
        </w:tc>
        <w:tc>
          <w:tcPr>
            <w:tcW w:w="518" w:type="dxa"/>
            <w:tcBorders>
              <w:top w:val="nil"/>
              <w:left w:val="single" w:sz="2" w:space="0" w:color="000000"/>
              <w:bottom w:val="nil"/>
              <w:right w:val="single" w:sz="2" w:space="0" w:color="000000"/>
            </w:tcBorders>
            <w:textDirection w:val="tbRlV"/>
            <w:vAlign w:val="bottom"/>
          </w:tcPr>
          <w:p w:rsidR="0007214E" w:rsidRDefault="00546060">
            <w:pPr>
              <w:spacing w:after="0"/>
              <w:ind w:left="158"/>
            </w:pPr>
            <w:r>
              <w:rPr>
                <w:noProof/>
              </w:rPr>
              <w:drawing>
                <wp:inline distT="0" distB="0" distL="0" distR="0">
                  <wp:extent cx="2670048" cy="137161"/>
                  <wp:effectExtent l="0" t="0" r="0" b="0"/>
                  <wp:docPr id="1173393" name="Picture 1173393"/>
                  <wp:cNvGraphicFramePr/>
                  <a:graphic xmlns:a="http://schemas.openxmlformats.org/drawingml/2006/main">
                    <a:graphicData uri="http://schemas.openxmlformats.org/drawingml/2006/picture">
                      <pic:pic xmlns:pic="http://schemas.openxmlformats.org/drawingml/2006/picture">
                        <pic:nvPicPr>
                          <pic:cNvPr id="1173393" name="Picture 1173393"/>
                          <pic:cNvPicPr/>
                        </pic:nvPicPr>
                        <pic:blipFill>
                          <a:blip r:embed="rId1081"/>
                          <a:stretch>
                            <a:fillRect/>
                          </a:stretch>
                        </pic:blipFill>
                        <pic:spPr>
                          <a:xfrm rot="5399999">
                            <a:off x="0" y="0"/>
                            <a:ext cx="2670048" cy="137161"/>
                          </a:xfrm>
                          <a:prstGeom prst="rect">
                            <a:avLst/>
                          </a:prstGeom>
                        </pic:spPr>
                      </pic:pic>
                    </a:graphicData>
                  </a:graphic>
                </wp:inline>
              </w:drawing>
            </w:r>
          </w:p>
        </w:tc>
        <w:tc>
          <w:tcPr>
            <w:tcW w:w="518"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158"/>
            </w:pPr>
            <w:r>
              <w:rPr>
                <w:noProof/>
              </w:rPr>
              <w:drawing>
                <wp:inline distT="0" distB="0" distL="0" distR="0">
                  <wp:extent cx="2670048" cy="132588"/>
                  <wp:effectExtent l="0" t="0" r="0" b="0"/>
                  <wp:docPr id="1173391" name="Picture 1173391"/>
                  <wp:cNvGraphicFramePr/>
                  <a:graphic xmlns:a="http://schemas.openxmlformats.org/drawingml/2006/main">
                    <a:graphicData uri="http://schemas.openxmlformats.org/drawingml/2006/picture">
                      <pic:pic xmlns:pic="http://schemas.openxmlformats.org/drawingml/2006/picture">
                        <pic:nvPicPr>
                          <pic:cNvPr id="1173391" name="Picture 1173391"/>
                          <pic:cNvPicPr/>
                        </pic:nvPicPr>
                        <pic:blipFill>
                          <a:blip r:embed="rId1082"/>
                          <a:stretch>
                            <a:fillRect/>
                          </a:stretch>
                        </pic:blipFill>
                        <pic:spPr>
                          <a:xfrm rot="5399999">
                            <a:off x="0" y="0"/>
                            <a:ext cx="2670048" cy="132588"/>
                          </a:xfrm>
                          <a:prstGeom prst="rect">
                            <a:avLst/>
                          </a:prstGeom>
                        </pic:spPr>
                      </pic:pic>
                    </a:graphicData>
                  </a:graphic>
                </wp:inline>
              </w:drawing>
            </w:r>
          </w:p>
        </w:tc>
        <w:tc>
          <w:tcPr>
            <w:tcW w:w="517"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158"/>
            </w:pPr>
            <w:r>
              <w:rPr>
                <w:noProof/>
              </w:rPr>
              <w:drawing>
                <wp:inline distT="0" distB="0" distL="0" distR="0">
                  <wp:extent cx="2670048" cy="137161"/>
                  <wp:effectExtent l="0" t="0" r="0" b="0"/>
                  <wp:docPr id="1173387" name="Picture 1173387"/>
                  <wp:cNvGraphicFramePr/>
                  <a:graphic xmlns:a="http://schemas.openxmlformats.org/drawingml/2006/main">
                    <a:graphicData uri="http://schemas.openxmlformats.org/drawingml/2006/picture">
                      <pic:pic xmlns:pic="http://schemas.openxmlformats.org/drawingml/2006/picture">
                        <pic:nvPicPr>
                          <pic:cNvPr id="1173387" name="Picture 1173387"/>
                          <pic:cNvPicPr/>
                        </pic:nvPicPr>
                        <pic:blipFill>
                          <a:blip r:embed="rId1083"/>
                          <a:stretch>
                            <a:fillRect/>
                          </a:stretch>
                        </pic:blipFill>
                        <pic:spPr>
                          <a:xfrm rot="5399999">
                            <a:off x="0" y="0"/>
                            <a:ext cx="2670048" cy="137161"/>
                          </a:xfrm>
                          <a:prstGeom prst="rect">
                            <a:avLst/>
                          </a:prstGeom>
                        </pic:spPr>
                      </pic:pic>
                    </a:graphicData>
                  </a:graphic>
                </wp:inline>
              </w:drawing>
            </w:r>
          </w:p>
        </w:tc>
        <w:tc>
          <w:tcPr>
            <w:tcW w:w="513"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tabs>
                <w:tab w:val="center" w:pos="1969"/>
                <w:tab w:val="center" w:pos="4385"/>
                <w:tab w:val="right" w:pos="5947"/>
              </w:tabs>
              <w:spacing w:after="0"/>
            </w:pPr>
            <w:r>
              <w:rPr>
                <w:sz w:val="10"/>
              </w:rPr>
              <w:tab/>
            </w:r>
            <w:r>
              <w:rPr>
                <w:noProof/>
              </w:rPr>
              <w:drawing>
                <wp:inline distT="0" distB="0" distL="0" distR="0">
                  <wp:extent cx="128015" cy="941832"/>
                  <wp:effectExtent l="0" t="0" r="0" b="0"/>
                  <wp:docPr id="441361" name="Picture 441361"/>
                  <wp:cNvGraphicFramePr/>
                  <a:graphic xmlns:a="http://schemas.openxmlformats.org/drawingml/2006/main">
                    <a:graphicData uri="http://schemas.openxmlformats.org/drawingml/2006/picture">
                      <pic:pic xmlns:pic="http://schemas.openxmlformats.org/drawingml/2006/picture">
                        <pic:nvPicPr>
                          <pic:cNvPr id="441361" name="Picture 441361"/>
                          <pic:cNvPicPr/>
                        </pic:nvPicPr>
                        <pic:blipFill>
                          <a:blip r:embed="rId1084"/>
                          <a:stretch>
                            <a:fillRect/>
                          </a:stretch>
                        </pic:blipFill>
                        <pic:spPr>
                          <a:xfrm>
                            <a:off x="0" y="0"/>
                            <a:ext cx="128015" cy="941832"/>
                          </a:xfrm>
                          <a:prstGeom prst="rect">
                            <a:avLst/>
                          </a:prstGeom>
                        </pic:spPr>
                      </pic:pic>
                    </a:graphicData>
                  </a:graphic>
                </wp:inline>
              </w:drawing>
            </w:r>
            <w:r>
              <w:rPr>
                <w:rFonts w:ascii="Microsoft JhengHei" w:eastAsia="Microsoft JhengHei" w:hAnsi="Microsoft JhengHei" w:cs="Microsoft JhengHei"/>
                <w:sz w:val="10"/>
              </w:rPr>
              <w:t xml:space="preserve"> ' T</w:t>
            </w:r>
            <w:r>
              <w:rPr>
                <w:rFonts w:ascii="Microsoft JhengHei" w:eastAsia="Microsoft JhengHei" w:hAnsi="Microsoft JhengHei" w:cs="Microsoft JhengHei"/>
                <w:sz w:val="10"/>
              </w:rPr>
              <w:tab/>
              <w:t>· 'Ykìß</w:t>
            </w:r>
            <w:r>
              <w:rPr>
                <w:rFonts w:ascii="Microsoft JhengHei" w:eastAsia="Microsoft JhengHei" w:hAnsi="Microsoft JhengHei" w:cs="Microsoft JhengHei"/>
                <w:sz w:val="10"/>
              </w:rPr>
              <w:tab/>
              <w:t>,</w:t>
            </w:r>
            <w:r>
              <w:rPr>
                <w:rFonts w:ascii="Microsoft JhengHei" w:eastAsia="Microsoft JhengHei" w:hAnsi="Microsoft JhengHei" w:cs="Microsoft JhengHei"/>
                <w:sz w:val="10"/>
              </w:rPr>
              <w:t>一</w:t>
            </w:r>
            <w:r>
              <w:rPr>
                <w:rFonts w:ascii="Microsoft JhengHei" w:eastAsia="Microsoft JhengHei" w:hAnsi="Microsoft JhengHei" w:cs="Microsoft JhengHei"/>
                <w:sz w:val="10"/>
              </w:rPr>
              <w:t>1</w:t>
            </w:r>
          </w:p>
        </w:tc>
        <w:tc>
          <w:tcPr>
            <w:tcW w:w="257"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72"/>
            </w:pPr>
            <w:r>
              <w:rPr>
                <w:noProof/>
              </w:rPr>
              <w:drawing>
                <wp:inline distT="0" distB="0" distL="0" distR="0">
                  <wp:extent cx="2555748" cy="132588"/>
                  <wp:effectExtent l="0" t="0" r="0" b="0"/>
                  <wp:docPr id="1173385" name="Picture 1173385"/>
                  <wp:cNvGraphicFramePr/>
                  <a:graphic xmlns:a="http://schemas.openxmlformats.org/drawingml/2006/main">
                    <a:graphicData uri="http://schemas.openxmlformats.org/drawingml/2006/picture">
                      <pic:pic xmlns:pic="http://schemas.openxmlformats.org/drawingml/2006/picture">
                        <pic:nvPicPr>
                          <pic:cNvPr id="1173385" name="Picture 1173385"/>
                          <pic:cNvPicPr/>
                        </pic:nvPicPr>
                        <pic:blipFill>
                          <a:blip r:embed="rId1085"/>
                          <a:stretch>
                            <a:fillRect/>
                          </a:stretch>
                        </pic:blipFill>
                        <pic:spPr>
                          <a:xfrm rot="5399999">
                            <a:off x="0" y="0"/>
                            <a:ext cx="2555748" cy="132588"/>
                          </a:xfrm>
                          <a:prstGeom prst="rect">
                            <a:avLst/>
                          </a:prstGeom>
                        </pic:spPr>
                      </pic:pic>
                    </a:graphicData>
                  </a:graphic>
                </wp:inline>
              </w:drawing>
            </w:r>
          </w:p>
        </w:tc>
        <w:tc>
          <w:tcPr>
            <w:tcW w:w="25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5"/>
              <w:jc w:val="center"/>
            </w:pPr>
            <w:r>
              <w:rPr>
                <w:noProof/>
              </w:rPr>
              <w:drawing>
                <wp:inline distT="0" distB="0" distL="0" distR="0">
                  <wp:extent cx="1636776" cy="123444"/>
                  <wp:effectExtent l="0" t="0" r="0" b="0"/>
                  <wp:docPr id="1173381" name="Picture 1173381"/>
                  <wp:cNvGraphicFramePr/>
                  <a:graphic xmlns:a="http://schemas.openxmlformats.org/drawingml/2006/main">
                    <a:graphicData uri="http://schemas.openxmlformats.org/drawingml/2006/picture">
                      <pic:pic xmlns:pic="http://schemas.openxmlformats.org/drawingml/2006/picture">
                        <pic:nvPicPr>
                          <pic:cNvPr id="1173381" name="Picture 1173381"/>
                          <pic:cNvPicPr/>
                        </pic:nvPicPr>
                        <pic:blipFill>
                          <a:blip r:embed="rId1086"/>
                          <a:stretch>
                            <a:fillRect/>
                          </a:stretch>
                        </pic:blipFill>
                        <pic:spPr>
                          <a:xfrm rot="5399999">
                            <a:off x="0" y="0"/>
                            <a:ext cx="1636776" cy="123444"/>
                          </a:xfrm>
                          <a:prstGeom prst="rect">
                            <a:avLst/>
                          </a:prstGeom>
                        </pic:spPr>
                      </pic:pic>
                    </a:graphicData>
                  </a:graphic>
                </wp:inline>
              </w:drawing>
            </w:r>
            <w:r>
              <w:rPr>
                <w:rFonts w:ascii="Microsoft JhengHei" w:eastAsia="Microsoft JhengHei" w:hAnsi="Microsoft JhengHei" w:cs="Microsoft JhengHei"/>
              </w:rPr>
              <w:t xml:space="preserve"> </w:t>
            </w:r>
            <w:r>
              <w:rPr>
                <w:rFonts w:ascii="Microsoft JhengHei" w:eastAsia="Microsoft JhengHei" w:hAnsi="Microsoft JhengHei" w:cs="Microsoft JhengHei"/>
              </w:rPr>
              <w:t>长</w:t>
            </w:r>
            <w:r>
              <w:rPr>
                <w:noProof/>
              </w:rPr>
              <w:drawing>
                <wp:inline distT="0" distB="0" distL="0" distR="0">
                  <wp:extent cx="114300" cy="484632"/>
                  <wp:effectExtent l="0" t="0" r="0" b="0"/>
                  <wp:docPr id="441012" name="Picture 441012"/>
                  <wp:cNvGraphicFramePr/>
                  <a:graphic xmlns:a="http://schemas.openxmlformats.org/drawingml/2006/main">
                    <a:graphicData uri="http://schemas.openxmlformats.org/drawingml/2006/picture">
                      <pic:pic xmlns:pic="http://schemas.openxmlformats.org/drawingml/2006/picture">
                        <pic:nvPicPr>
                          <pic:cNvPr id="441012" name="Picture 441012"/>
                          <pic:cNvPicPr/>
                        </pic:nvPicPr>
                        <pic:blipFill>
                          <a:blip r:embed="rId1087"/>
                          <a:stretch>
                            <a:fillRect/>
                          </a:stretch>
                        </pic:blipFill>
                        <pic:spPr>
                          <a:xfrm>
                            <a:off x="0" y="0"/>
                            <a:ext cx="114300" cy="484632"/>
                          </a:xfrm>
                          <a:prstGeom prst="rect">
                            <a:avLst/>
                          </a:prstGeom>
                        </pic:spPr>
                      </pic:pic>
                    </a:graphicData>
                  </a:graphic>
                </wp:inline>
              </w:drawing>
            </w:r>
            <w:r>
              <w:rPr>
                <w:noProof/>
              </w:rPr>
              <w:drawing>
                <wp:inline distT="0" distB="0" distL="0" distR="0">
                  <wp:extent cx="114300" cy="585216"/>
                  <wp:effectExtent l="0" t="0" r="0" b="0"/>
                  <wp:docPr id="440896" name="Picture 440896"/>
                  <wp:cNvGraphicFramePr/>
                  <a:graphic xmlns:a="http://schemas.openxmlformats.org/drawingml/2006/main">
                    <a:graphicData uri="http://schemas.openxmlformats.org/drawingml/2006/picture">
                      <pic:pic xmlns:pic="http://schemas.openxmlformats.org/drawingml/2006/picture">
                        <pic:nvPicPr>
                          <pic:cNvPr id="440896" name="Picture 440896"/>
                          <pic:cNvPicPr/>
                        </pic:nvPicPr>
                        <pic:blipFill>
                          <a:blip r:embed="rId1088"/>
                          <a:stretch>
                            <a:fillRect/>
                          </a:stretch>
                        </pic:blipFill>
                        <pic:spPr>
                          <a:xfrm>
                            <a:off x="0" y="0"/>
                            <a:ext cx="114300" cy="585216"/>
                          </a:xfrm>
                          <a:prstGeom prst="rect">
                            <a:avLst/>
                          </a:prstGeom>
                        </pic:spPr>
                      </pic:pic>
                    </a:graphicData>
                  </a:graphic>
                </wp:inline>
              </w:drawing>
            </w:r>
            <w:r>
              <w:tab/>
            </w:r>
          </w:p>
        </w:tc>
      </w:tr>
      <w:tr w:rsidR="0007214E">
        <w:trPr>
          <w:trHeight w:val="977"/>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263"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23444" cy="594360"/>
                  <wp:effectExtent l="0" t="0" r="0" b="0"/>
                  <wp:docPr id="440940" name="Picture 440940"/>
                  <wp:cNvGraphicFramePr/>
                  <a:graphic xmlns:a="http://schemas.openxmlformats.org/drawingml/2006/main">
                    <a:graphicData uri="http://schemas.openxmlformats.org/drawingml/2006/picture">
                      <pic:pic xmlns:pic="http://schemas.openxmlformats.org/drawingml/2006/picture">
                        <pic:nvPicPr>
                          <pic:cNvPr id="440940" name="Picture 440940"/>
                          <pic:cNvPicPr/>
                        </pic:nvPicPr>
                        <pic:blipFill>
                          <a:blip r:embed="rId1089"/>
                          <a:stretch>
                            <a:fillRect/>
                          </a:stretch>
                        </pic:blipFill>
                        <pic:spPr>
                          <a:xfrm>
                            <a:off x="0" y="0"/>
                            <a:ext cx="123444" cy="594360"/>
                          </a:xfrm>
                          <a:prstGeom prst="rect">
                            <a:avLst/>
                          </a:prstGeom>
                        </pic:spPr>
                      </pic:pic>
                    </a:graphicData>
                  </a:graphic>
                </wp:inline>
              </w:drawing>
            </w:r>
          </w:p>
        </w:tc>
        <w:tc>
          <w:tcPr>
            <w:tcW w:w="520"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pPr>
            <w:r>
              <w:rPr>
                <w:noProof/>
              </w:rPr>
              <w:drawing>
                <wp:inline distT="0" distB="0" distL="0" distR="0">
                  <wp:extent cx="132588" cy="598932"/>
                  <wp:effectExtent l="0" t="0" r="0" b="0"/>
                  <wp:docPr id="441117" name="Picture 441117"/>
                  <wp:cNvGraphicFramePr/>
                  <a:graphic xmlns:a="http://schemas.openxmlformats.org/drawingml/2006/main">
                    <a:graphicData uri="http://schemas.openxmlformats.org/drawingml/2006/picture">
                      <pic:pic xmlns:pic="http://schemas.openxmlformats.org/drawingml/2006/picture">
                        <pic:nvPicPr>
                          <pic:cNvPr id="441117" name="Picture 441117"/>
                          <pic:cNvPicPr/>
                        </pic:nvPicPr>
                        <pic:blipFill>
                          <a:blip r:embed="rId1090"/>
                          <a:stretch>
                            <a:fillRect/>
                          </a:stretch>
                        </pic:blipFill>
                        <pic:spPr>
                          <a:xfrm>
                            <a:off x="0" y="0"/>
                            <a:ext cx="132588" cy="598932"/>
                          </a:xfrm>
                          <a:prstGeom prst="rect">
                            <a:avLst/>
                          </a:prstGeom>
                        </pic:spPr>
                      </pic:pic>
                    </a:graphicData>
                  </a:graphic>
                </wp:inline>
              </w:drawing>
            </w:r>
          </w:p>
        </w:tc>
        <w:tc>
          <w:tcPr>
            <w:tcW w:w="25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icrosoft JhengHei" w:eastAsia="Microsoft JhengHei" w:hAnsi="Microsoft JhengHei" w:cs="Microsoft JhengHei"/>
                <w:sz w:val="76"/>
              </w:rPr>
              <w:t>1</w:t>
            </w:r>
            <w:r>
              <w:rPr>
                <w:noProof/>
              </w:rPr>
              <w:drawing>
                <wp:inline distT="0" distB="0" distL="0" distR="0">
                  <wp:extent cx="118872" cy="525780"/>
                  <wp:effectExtent l="0" t="0" r="0" b="0"/>
                  <wp:docPr id="440878" name="Picture 440878"/>
                  <wp:cNvGraphicFramePr/>
                  <a:graphic xmlns:a="http://schemas.openxmlformats.org/drawingml/2006/main">
                    <a:graphicData uri="http://schemas.openxmlformats.org/drawingml/2006/picture">
                      <pic:pic xmlns:pic="http://schemas.openxmlformats.org/drawingml/2006/picture">
                        <pic:nvPicPr>
                          <pic:cNvPr id="440878" name="Picture 440878"/>
                          <pic:cNvPicPr/>
                        </pic:nvPicPr>
                        <pic:blipFill>
                          <a:blip r:embed="rId1091"/>
                          <a:stretch>
                            <a:fillRect/>
                          </a:stretch>
                        </pic:blipFill>
                        <pic:spPr>
                          <a:xfrm>
                            <a:off x="0" y="0"/>
                            <a:ext cx="118872" cy="525780"/>
                          </a:xfrm>
                          <a:prstGeom prst="rect">
                            <a:avLst/>
                          </a:prstGeom>
                        </pic:spPr>
                      </pic:pic>
                    </a:graphicData>
                  </a:graphic>
                </wp:inline>
              </w:drawing>
            </w:r>
          </w:p>
        </w:tc>
        <w:tc>
          <w:tcPr>
            <w:tcW w:w="78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
            </w:pPr>
            <w:r>
              <w:rPr>
                <w:noProof/>
              </w:rPr>
              <w:drawing>
                <wp:inline distT="0" distB="0" distL="0" distR="0">
                  <wp:extent cx="297180" cy="585215"/>
                  <wp:effectExtent l="0" t="0" r="0" b="0"/>
                  <wp:docPr id="441143" name="Picture 441143"/>
                  <wp:cNvGraphicFramePr/>
                  <a:graphic xmlns:a="http://schemas.openxmlformats.org/drawingml/2006/main">
                    <a:graphicData uri="http://schemas.openxmlformats.org/drawingml/2006/picture">
                      <pic:pic xmlns:pic="http://schemas.openxmlformats.org/drawingml/2006/picture">
                        <pic:nvPicPr>
                          <pic:cNvPr id="441143" name="Picture 441143"/>
                          <pic:cNvPicPr/>
                        </pic:nvPicPr>
                        <pic:blipFill>
                          <a:blip r:embed="rId1092"/>
                          <a:stretch>
                            <a:fillRect/>
                          </a:stretch>
                        </pic:blipFill>
                        <pic:spPr>
                          <a:xfrm>
                            <a:off x="0" y="0"/>
                            <a:ext cx="297180" cy="585215"/>
                          </a:xfrm>
                          <a:prstGeom prst="rect">
                            <a:avLst/>
                          </a:prstGeom>
                        </pic:spPr>
                      </pic:pic>
                    </a:graphicData>
                  </a:graphic>
                </wp:inline>
              </w:drawing>
            </w:r>
          </w:p>
        </w:tc>
        <w:tc>
          <w:tcPr>
            <w:tcW w:w="242"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icrosoft JhengHei" w:eastAsia="Microsoft JhengHei" w:hAnsi="Microsoft JhengHei" w:cs="Microsoft JhengHei"/>
                <w:sz w:val="76"/>
              </w:rPr>
              <w:t>1</w:t>
            </w:r>
            <w:r>
              <w:rPr>
                <w:noProof/>
              </w:rPr>
              <w:drawing>
                <wp:inline distT="0" distB="0" distL="0" distR="0">
                  <wp:extent cx="114300" cy="525780"/>
                  <wp:effectExtent l="0" t="0" r="0" b="0"/>
                  <wp:docPr id="440865" name="Picture 440865"/>
                  <wp:cNvGraphicFramePr/>
                  <a:graphic xmlns:a="http://schemas.openxmlformats.org/drawingml/2006/main">
                    <a:graphicData uri="http://schemas.openxmlformats.org/drawingml/2006/picture">
                      <pic:pic xmlns:pic="http://schemas.openxmlformats.org/drawingml/2006/picture">
                        <pic:nvPicPr>
                          <pic:cNvPr id="440865" name="Picture 440865"/>
                          <pic:cNvPicPr/>
                        </pic:nvPicPr>
                        <pic:blipFill>
                          <a:blip r:embed="rId1093"/>
                          <a:stretch>
                            <a:fillRect/>
                          </a:stretch>
                        </pic:blipFill>
                        <pic:spPr>
                          <a:xfrm>
                            <a:off x="0" y="0"/>
                            <a:ext cx="114300" cy="525780"/>
                          </a:xfrm>
                          <a:prstGeom prst="rect">
                            <a:avLst/>
                          </a:prstGeom>
                        </pic:spPr>
                      </pic:pic>
                    </a:graphicData>
                  </a:graphic>
                </wp:inline>
              </w:drawing>
            </w:r>
          </w:p>
        </w:tc>
        <w:tc>
          <w:tcPr>
            <w:tcW w:w="266"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18872" cy="594360"/>
                  <wp:effectExtent l="0" t="0" r="0" b="0"/>
                  <wp:docPr id="440963" name="Picture 440963"/>
                  <wp:cNvGraphicFramePr/>
                  <a:graphic xmlns:a="http://schemas.openxmlformats.org/drawingml/2006/main">
                    <a:graphicData uri="http://schemas.openxmlformats.org/drawingml/2006/picture">
                      <pic:pic xmlns:pic="http://schemas.openxmlformats.org/drawingml/2006/picture">
                        <pic:nvPicPr>
                          <pic:cNvPr id="440963" name="Picture 440963"/>
                          <pic:cNvPicPr/>
                        </pic:nvPicPr>
                        <pic:blipFill>
                          <a:blip r:embed="rId1094"/>
                          <a:stretch>
                            <a:fillRect/>
                          </a:stretch>
                        </pic:blipFill>
                        <pic:spPr>
                          <a:xfrm>
                            <a:off x="0" y="0"/>
                            <a:ext cx="118872" cy="594360"/>
                          </a:xfrm>
                          <a:prstGeom prst="rect">
                            <a:avLst/>
                          </a:prstGeom>
                        </pic:spPr>
                      </pic:pic>
                    </a:graphicData>
                  </a:graphic>
                </wp:inline>
              </w:drawing>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594360" cy="114300"/>
                  <wp:effectExtent l="0" t="0" r="0" b="0"/>
                  <wp:docPr id="1173397" name="Picture 1173397"/>
                  <wp:cNvGraphicFramePr/>
                  <a:graphic xmlns:a="http://schemas.openxmlformats.org/drawingml/2006/main">
                    <a:graphicData uri="http://schemas.openxmlformats.org/drawingml/2006/picture">
                      <pic:pic xmlns:pic="http://schemas.openxmlformats.org/drawingml/2006/picture">
                        <pic:nvPicPr>
                          <pic:cNvPr id="1173397" name="Picture 1173397"/>
                          <pic:cNvPicPr/>
                        </pic:nvPicPr>
                        <pic:blipFill>
                          <a:blip r:embed="rId1095"/>
                          <a:stretch>
                            <a:fillRect/>
                          </a:stretch>
                        </pic:blipFill>
                        <pic:spPr>
                          <a:xfrm rot="5399999">
                            <a:off x="0" y="0"/>
                            <a:ext cx="594360" cy="114300"/>
                          </a:xfrm>
                          <a:prstGeom prst="rect">
                            <a:avLst/>
                          </a:prstGeom>
                        </pic:spPr>
                      </pic:pic>
                    </a:graphicData>
                  </a:graphic>
                </wp:inline>
              </w:drawing>
            </w:r>
          </w:p>
        </w:tc>
        <w:tc>
          <w:tcPr>
            <w:tcW w:w="260"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14300" cy="594360"/>
                  <wp:effectExtent l="0" t="0" r="0" b="0"/>
                  <wp:docPr id="440922" name="Picture 440922"/>
                  <wp:cNvGraphicFramePr/>
                  <a:graphic xmlns:a="http://schemas.openxmlformats.org/drawingml/2006/main">
                    <a:graphicData uri="http://schemas.openxmlformats.org/drawingml/2006/picture">
                      <pic:pic xmlns:pic="http://schemas.openxmlformats.org/drawingml/2006/picture">
                        <pic:nvPicPr>
                          <pic:cNvPr id="440922" name="Picture 440922"/>
                          <pic:cNvPicPr/>
                        </pic:nvPicPr>
                        <pic:blipFill>
                          <a:blip r:embed="rId1096"/>
                          <a:stretch>
                            <a:fillRect/>
                          </a:stretch>
                        </pic:blipFill>
                        <pic:spPr>
                          <a:xfrm>
                            <a:off x="0" y="0"/>
                            <a:ext cx="114300" cy="594360"/>
                          </a:xfrm>
                          <a:prstGeom prst="rect">
                            <a:avLst/>
                          </a:prstGeom>
                        </pic:spPr>
                      </pic:pic>
                    </a:graphicData>
                  </a:graphic>
                </wp:inline>
              </w:drawing>
            </w:r>
          </w:p>
        </w:tc>
        <w:tc>
          <w:tcPr>
            <w:tcW w:w="250" w:type="dxa"/>
            <w:tcBorders>
              <w:top w:val="nil"/>
              <w:left w:val="single" w:sz="2" w:space="0" w:color="000000"/>
              <w:bottom w:val="single" w:sz="2" w:space="0" w:color="000000"/>
              <w:right w:val="single" w:sz="2" w:space="0" w:color="000000"/>
            </w:tcBorders>
            <w:textDirection w:val="tbRlV"/>
          </w:tcPr>
          <w:p w:rsidR="0007214E" w:rsidRDefault="00546060">
            <w:pPr>
              <w:spacing w:after="0"/>
              <w:ind w:right="36"/>
              <w:jc w:val="right"/>
            </w:pPr>
            <w:r>
              <w:rPr>
                <w:rFonts w:ascii="Microsoft JhengHei" w:eastAsia="Microsoft JhengHei" w:hAnsi="Microsoft JhengHei" w:cs="Microsoft JhengHei"/>
                <w:sz w:val="6"/>
              </w:rPr>
              <w:t>甘</w:t>
            </w:r>
            <w:r>
              <w:rPr>
                <w:rFonts w:ascii="Microsoft JhengHei" w:eastAsia="Microsoft JhengHei" w:hAnsi="Microsoft JhengHei" w:cs="Microsoft JhengHei"/>
                <w:sz w:val="6"/>
              </w:rPr>
              <w:t>,</w:t>
            </w:r>
          </w:p>
        </w:tc>
        <w:tc>
          <w:tcPr>
            <w:tcW w:w="254"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114300" cy="589787"/>
                  <wp:effectExtent l="0" t="0" r="0" b="0"/>
                  <wp:docPr id="440887" name="Picture 440887"/>
                  <wp:cNvGraphicFramePr/>
                  <a:graphic xmlns:a="http://schemas.openxmlformats.org/drawingml/2006/main">
                    <a:graphicData uri="http://schemas.openxmlformats.org/drawingml/2006/picture">
                      <pic:pic xmlns:pic="http://schemas.openxmlformats.org/drawingml/2006/picture">
                        <pic:nvPicPr>
                          <pic:cNvPr id="440887" name="Picture 440887"/>
                          <pic:cNvPicPr/>
                        </pic:nvPicPr>
                        <pic:blipFill>
                          <a:blip r:embed="rId1097"/>
                          <a:stretch>
                            <a:fillRect/>
                          </a:stretch>
                        </pic:blipFill>
                        <pic:spPr>
                          <a:xfrm>
                            <a:off x="0" y="0"/>
                            <a:ext cx="114300" cy="589787"/>
                          </a:xfrm>
                          <a:prstGeom prst="rect">
                            <a:avLst/>
                          </a:prstGeom>
                        </pic:spPr>
                      </pic:pic>
                    </a:graphicData>
                  </a:graphic>
                </wp:inline>
              </w:drawing>
            </w:r>
          </w:p>
        </w:tc>
        <w:tc>
          <w:tcPr>
            <w:tcW w:w="518"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78892" cy="594360"/>
                  <wp:effectExtent l="0" t="0" r="0" b="0"/>
                  <wp:docPr id="441109" name="Picture 441109"/>
                  <wp:cNvGraphicFramePr/>
                  <a:graphic xmlns:a="http://schemas.openxmlformats.org/drawingml/2006/main">
                    <a:graphicData uri="http://schemas.openxmlformats.org/drawingml/2006/picture">
                      <pic:pic xmlns:pic="http://schemas.openxmlformats.org/drawingml/2006/picture">
                        <pic:nvPicPr>
                          <pic:cNvPr id="441109" name="Picture 441109"/>
                          <pic:cNvPicPr/>
                        </pic:nvPicPr>
                        <pic:blipFill>
                          <a:blip r:embed="rId1098"/>
                          <a:stretch>
                            <a:fillRect/>
                          </a:stretch>
                        </pic:blipFill>
                        <pic:spPr>
                          <a:xfrm>
                            <a:off x="0" y="0"/>
                            <a:ext cx="278892" cy="594360"/>
                          </a:xfrm>
                          <a:prstGeom prst="rect">
                            <a:avLst/>
                          </a:prstGeom>
                        </pic:spPr>
                      </pic:pic>
                    </a:graphicData>
                  </a:graphic>
                </wp:inline>
              </w:drawing>
            </w:r>
          </w:p>
        </w:tc>
        <w:tc>
          <w:tcPr>
            <w:tcW w:w="518"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78892" cy="589787"/>
                  <wp:effectExtent l="0" t="0" r="0" b="0"/>
                  <wp:docPr id="441097" name="Picture 441097"/>
                  <wp:cNvGraphicFramePr/>
                  <a:graphic xmlns:a="http://schemas.openxmlformats.org/drawingml/2006/main">
                    <a:graphicData uri="http://schemas.openxmlformats.org/drawingml/2006/picture">
                      <pic:pic xmlns:pic="http://schemas.openxmlformats.org/drawingml/2006/picture">
                        <pic:nvPicPr>
                          <pic:cNvPr id="441097" name="Picture 441097"/>
                          <pic:cNvPicPr/>
                        </pic:nvPicPr>
                        <pic:blipFill>
                          <a:blip r:embed="rId1099"/>
                          <a:stretch>
                            <a:fillRect/>
                          </a:stretch>
                        </pic:blipFill>
                        <pic:spPr>
                          <a:xfrm>
                            <a:off x="0" y="0"/>
                            <a:ext cx="278892" cy="589787"/>
                          </a:xfrm>
                          <a:prstGeom prst="rect">
                            <a:avLst/>
                          </a:prstGeom>
                        </pic:spPr>
                      </pic:pic>
                    </a:graphicData>
                  </a:graphic>
                </wp:inline>
              </w:drawing>
            </w:r>
          </w:p>
        </w:tc>
        <w:tc>
          <w:tcPr>
            <w:tcW w:w="517"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589787" cy="278892"/>
                  <wp:effectExtent l="0" t="0" r="0" b="0"/>
                  <wp:docPr id="1173389" name="Picture 1173389"/>
                  <wp:cNvGraphicFramePr/>
                  <a:graphic xmlns:a="http://schemas.openxmlformats.org/drawingml/2006/main">
                    <a:graphicData uri="http://schemas.openxmlformats.org/drawingml/2006/picture">
                      <pic:pic xmlns:pic="http://schemas.openxmlformats.org/drawingml/2006/picture">
                        <pic:nvPicPr>
                          <pic:cNvPr id="1173389" name="Picture 1173389"/>
                          <pic:cNvPicPr/>
                        </pic:nvPicPr>
                        <pic:blipFill>
                          <a:blip r:embed="rId1100"/>
                          <a:stretch>
                            <a:fillRect/>
                          </a:stretch>
                        </pic:blipFill>
                        <pic:spPr>
                          <a:xfrm rot="5399999">
                            <a:off x="0" y="0"/>
                            <a:ext cx="589787" cy="278892"/>
                          </a:xfrm>
                          <a:prstGeom prst="rect">
                            <a:avLst/>
                          </a:prstGeom>
                        </pic:spPr>
                      </pic:pic>
                    </a:graphicData>
                  </a:graphic>
                </wp:inline>
              </w:drawing>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1666"/>
        </w:trPr>
        <w:tc>
          <w:tcPr>
            <w:tcW w:w="81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11"/>
            </w:pPr>
            <w:r>
              <w:rPr>
                <w:noProof/>
              </w:rPr>
              <w:drawing>
                <wp:inline distT="0" distB="0" distL="0" distR="0">
                  <wp:extent cx="196596" cy="772668"/>
                  <wp:effectExtent l="0" t="0" r="0" b="0"/>
                  <wp:docPr id="441319" name="Picture 441319"/>
                  <wp:cNvGraphicFramePr/>
                  <a:graphic xmlns:a="http://schemas.openxmlformats.org/drawingml/2006/main">
                    <a:graphicData uri="http://schemas.openxmlformats.org/drawingml/2006/picture">
                      <pic:pic xmlns:pic="http://schemas.openxmlformats.org/drawingml/2006/picture">
                        <pic:nvPicPr>
                          <pic:cNvPr id="441319" name="Picture 441319"/>
                          <pic:cNvPicPr/>
                        </pic:nvPicPr>
                        <pic:blipFill>
                          <a:blip r:embed="rId1101"/>
                          <a:stretch>
                            <a:fillRect/>
                          </a:stretch>
                        </pic:blipFill>
                        <pic:spPr>
                          <a:xfrm>
                            <a:off x="0" y="0"/>
                            <a:ext cx="196596" cy="772668"/>
                          </a:xfrm>
                          <a:prstGeom prst="rect">
                            <a:avLst/>
                          </a:prstGeom>
                        </pic:spPr>
                      </pic:pic>
                    </a:graphicData>
                  </a:graphic>
                </wp:inline>
              </w:drawing>
            </w:r>
          </w:p>
        </w:tc>
        <w:tc>
          <w:tcPr>
            <w:tcW w:w="509"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03"/>
            </w:pPr>
            <w:r>
              <w:rPr>
                <w:noProof/>
              </w:rPr>
              <w:drawing>
                <wp:inline distT="0" distB="0" distL="0" distR="0">
                  <wp:extent cx="132588" cy="923544"/>
                  <wp:effectExtent l="0" t="0" r="0" b="0"/>
                  <wp:docPr id="441170" name="Picture 441170"/>
                  <wp:cNvGraphicFramePr/>
                  <a:graphic xmlns:a="http://schemas.openxmlformats.org/drawingml/2006/main">
                    <a:graphicData uri="http://schemas.openxmlformats.org/drawingml/2006/picture">
                      <pic:pic xmlns:pic="http://schemas.openxmlformats.org/drawingml/2006/picture">
                        <pic:nvPicPr>
                          <pic:cNvPr id="441170" name="Picture 441170"/>
                          <pic:cNvPicPr/>
                        </pic:nvPicPr>
                        <pic:blipFill>
                          <a:blip r:embed="rId1102"/>
                          <a:stretch>
                            <a:fillRect/>
                          </a:stretch>
                        </pic:blipFill>
                        <pic:spPr>
                          <a:xfrm>
                            <a:off x="0" y="0"/>
                            <a:ext cx="132588" cy="923544"/>
                          </a:xfrm>
                          <a:prstGeom prst="rect">
                            <a:avLst/>
                          </a:prstGeom>
                        </pic:spPr>
                      </pic:pic>
                    </a:graphicData>
                  </a:graphic>
                </wp:inline>
              </w:drawing>
            </w:r>
          </w:p>
        </w:tc>
        <w:tc>
          <w:tcPr>
            <w:tcW w:w="2056"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1"/>
            </w:pPr>
            <w:r>
              <w:rPr>
                <w:noProof/>
              </w:rPr>
              <w:drawing>
                <wp:inline distT="0" distB="0" distL="0" distR="0">
                  <wp:extent cx="283464" cy="923544"/>
                  <wp:effectExtent l="0" t="0" r="0" b="0"/>
                  <wp:docPr id="441665" name="Picture 441665"/>
                  <wp:cNvGraphicFramePr/>
                  <a:graphic xmlns:a="http://schemas.openxmlformats.org/drawingml/2006/main">
                    <a:graphicData uri="http://schemas.openxmlformats.org/drawingml/2006/picture">
                      <pic:pic xmlns:pic="http://schemas.openxmlformats.org/drawingml/2006/picture">
                        <pic:nvPicPr>
                          <pic:cNvPr id="441665" name="Picture 441665"/>
                          <pic:cNvPicPr/>
                        </pic:nvPicPr>
                        <pic:blipFill>
                          <a:blip r:embed="rId1103"/>
                          <a:stretch>
                            <a:fillRect/>
                          </a:stretch>
                        </pic:blipFill>
                        <pic:spPr>
                          <a:xfrm>
                            <a:off x="0" y="0"/>
                            <a:ext cx="283464" cy="923544"/>
                          </a:xfrm>
                          <a:prstGeom prst="rect">
                            <a:avLst/>
                          </a:prstGeom>
                        </pic:spPr>
                      </pic:pic>
                    </a:graphicData>
                  </a:graphic>
                </wp:inline>
              </w:drawing>
            </w:r>
          </w:p>
        </w:tc>
        <w:tc>
          <w:tcPr>
            <w:tcW w:w="1290"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1"/>
            </w:pPr>
            <w:r>
              <w:rPr>
                <w:noProof/>
              </w:rPr>
              <w:drawing>
                <wp:inline distT="0" distB="0" distL="0" distR="0">
                  <wp:extent cx="292608" cy="914400"/>
                  <wp:effectExtent l="0" t="0" r="0" b="0"/>
                  <wp:docPr id="441532" name="Picture 441532"/>
                  <wp:cNvGraphicFramePr/>
                  <a:graphic xmlns:a="http://schemas.openxmlformats.org/drawingml/2006/main">
                    <a:graphicData uri="http://schemas.openxmlformats.org/drawingml/2006/picture">
                      <pic:pic xmlns:pic="http://schemas.openxmlformats.org/drawingml/2006/picture">
                        <pic:nvPicPr>
                          <pic:cNvPr id="441532" name="Picture 441532"/>
                          <pic:cNvPicPr/>
                        </pic:nvPicPr>
                        <pic:blipFill>
                          <a:blip r:embed="rId1104"/>
                          <a:stretch>
                            <a:fillRect/>
                          </a:stretch>
                        </pic:blipFill>
                        <pic:spPr>
                          <a:xfrm>
                            <a:off x="0" y="0"/>
                            <a:ext cx="292608" cy="914400"/>
                          </a:xfrm>
                          <a:prstGeom prst="rect">
                            <a:avLst/>
                          </a:prstGeom>
                        </pic:spPr>
                      </pic:pic>
                    </a:graphicData>
                  </a:graphic>
                </wp:inline>
              </w:drawing>
            </w:r>
          </w:p>
        </w:tc>
        <w:tc>
          <w:tcPr>
            <w:tcW w:w="2579" w:type="dxa"/>
            <w:gridSpan w:val="6"/>
            <w:tcBorders>
              <w:top w:val="single" w:sz="2" w:space="0" w:color="000000"/>
              <w:left w:val="single" w:sz="2" w:space="0" w:color="000000"/>
              <w:bottom w:val="single" w:sz="2" w:space="0" w:color="000000"/>
              <w:right w:val="nil"/>
            </w:tcBorders>
            <w:textDirection w:val="tbRlV"/>
          </w:tcPr>
          <w:p w:rsidR="0007214E" w:rsidRDefault="00546060">
            <w:pPr>
              <w:spacing w:after="0"/>
              <w:ind w:left="197"/>
            </w:pPr>
            <w:r>
              <w:rPr>
                <w:noProof/>
              </w:rPr>
              <w:drawing>
                <wp:inline distT="0" distB="0" distL="0" distR="0">
                  <wp:extent cx="786384" cy="128015"/>
                  <wp:effectExtent l="0" t="0" r="0" b="0"/>
                  <wp:docPr id="1173383" name="Picture 1173383"/>
                  <wp:cNvGraphicFramePr/>
                  <a:graphic xmlns:a="http://schemas.openxmlformats.org/drawingml/2006/main">
                    <a:graphicData uri="http://schemas.openxmlformats.org/drawingml/2006/picture">
                      <pic:pic xmlns:pic="http://schemas.openxmlformats.org/drawingml/2006/picture">
                        <pic:nvPicPr>
                          <pic:cNvPr id="1173383" name="Picture 1173383"/>
                          <pic:cNvPicPr/>
                        </pic:nvPicPr>
                        <pic:blipFill>
                          <a:blip r:embed="rId1105"/>
                          <a:stretch>
                            <a:fillRect/>
                          </a:stretch>
                        </pic:blipFill>
                        <pic:spPr>
                          <a:xfrm rot="5399999">
                            <a:off x="0" y="0"/>
                            <a:ext cx="786384" cy="128015"/>
                          </a:xfrm>
                          <a:prstGeom prst="rect">
                            <a:avLst/>
                          </a:prstGeom>
                        </pic:spPr>
                      </pic:pic>
                    </a:graphicData>
                  </a:graphic>
                </wp:inline>
              </w:drawing>
            </w:r>
          </w:p>
        </w:tc>
      </w:tr>
      <w:tr w:rsidR="0007214E">
        <w:trPr>
          <w:trHeight w:val="832"/>
        </w:trPr>
        <w:tc>
          <w:tcPr>
            <w:tcW w:w="81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3855"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9" w:type="dxa"/>
            <w:gridSpan w:val="6"/>
            <w:tcBorders>
              <w:top w:val="single" w:sz="2" w:space="0" w:color="000000"/>
              <w:left w:val="single" w:sz="2" w:space="0" w:color="000000"/>
              <w:bottom w:val="single" w:sz="2" w:space="0" w:color="000000"/>
              <w:right w:val="nil"/>
            </w:tcBorders>
            <w:textDirection w:val="tbRlV"/>
          </w:tcPr>
          <w:p w:rsidR="0007214E" w:rsidRDefault="00546060">
            <w:pPr>
              <w:spacing w:after="0"/>
              <w:jc w:val="right"/>
            </w:pPr>
            <w:r>
              <w:rPr>
                <w:rFonts w:ascii="Microsoft JhengHei" w:eastAsia="Microsoft JhengHei" w:hAnsi="Microsoft JhengHei" w:cs="Microsoft JhengHei"/>
                <w:sz w:val="42"/>
              </w:rPr>
              <w:t>q</w:t>
            </w:r>
          </w:p>
        </w:tc>
      </w:tr>
      <w:tr w:rsidR="0007214E">
        <w:trPr>
          <w:trHeight w:val="500"/>
        </w:trPr>
        <w:tc>
          <w:tcPr>
            <w:tcW w:w="818"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2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780"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204"/>
            </w:pPr>
            <w:r>
              <w:rPr>
                <w:rFonts w:ascii="Microsoft JhengHei" w:eastAsia="Microsoft JhengHei" w:hAnsi="Microsoft JhengHei" w:cs="Microsoft JhengHei"/>
                <w:sz w:val="36"/>
              </w:rPr>
              <w:t>9</w:t>
            </w:r>
          </w:p>
        </w:tc>
        <w:tc>
          <w:tcPr>
            <w:tcW w:w="24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47"/>
              <w:jc w:val="both"/>
            </w:pPr>
            <w:r>
              <w:rPr>
                <w:rFonts w:ascii="Microsoft JhengHei" w:eastAsia="Microsoft JhengHei" w:hAnsi="Microsoft JhengHei" w:cs="Microsoft JhengHei"/>
                <w:sz w:val="20"/>
              </w:rPr>
              <w:t>CI</w:t>
            </w:r>
          </w:p>
        </w:tc>
        <w:tc>
          <w:tcPr>
            <w:tcW w:w="517"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40"/>
              <w:jc w:val="both"/>
            </w:pPr>
            <w:r>
              <w:rPr>
                <w:rFonts w:ascii="Microsoft JhengHei" w:eastAsia="Microsoft JhengHei" w:hAnsi="Microsoft JhengHei" w:cs="Microsoft JhengHei"/>
                <w:sz w:val="24"/>
              </w:rPr>
              <w:t>PI</w:t>
            </w:r>
          </w:p>
        </w:tc>
        <w:tc>
          <w:tcPr>
            <w:tcW w:w="5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26"/>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3855" w:type="dxa"/>
            <w:gridSpan w:val="11"/>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9" w:type="dxa"/>
            <w:gridSpan w:val="6"/>
            <w:tcBorders>
              <w:top w:val="single" w:sz="2" w:space="0" w:color="000000"/>
              <w:left w:val="single" w:sz="2" w:space="0" w:color="000000"/>
              <w:bottom w:val="single" w:sz="2" w:space="0" w:color="000000"/>
              <w:right w:val="nil"/>
            </w:tcBorders>
            <w:textDirection w:val="tbRlV"/>
          </w:tcPr>
          <w:p w:rsidR="0007214E" w:rsidRDefault="0007214E"/>
        </w:tc>
      </w:tr>
    </w:tbl>
    <w:p w:rsidR="0007214E" w:rsidRDefault="00546060">
      <w:pPr>
        <w:spacing w:after="248"/>
      </w:pPr>
      <w:r>
        <w:rPr>
          <w:noProof/>
        </w:rPr>
        <w:drawing>
          <wp:anchor distT="0" distB="0" distL="114300" distR="114300" simplePos="0" relativeHeight="251681792" behindDoc="0" locked="0" layoutInCell="1" allowOverlap="0">
            <wp:simplePos x="0" y="0"/>
            <wp:positionH relativeFrom="margin">
              <wp:posOffset>432055</wp:posOffset>
            </wp:positionH>
            <wp:positionV relativeFrom="page">
              <wp:posOffset>8707373</wp:posOffset>
            </wp:positionV>
            <wp:extent cx="114300" cy="566928"/>
            <wp:effectExtent l="0" t="0" r="0" b="0"/>
            <wp:wrapTopAndBottom/>
            <wp:docPr id="441870" name="Picture 441870"/>
            <wp:cNvGraphicFramePr/>
            <a:graphic xmlns:a="http://schemas.openxmlformats.org/drawingml/2006/main">
              <a:graphicData uri="http://schemas.openxmlformats.org/drawingml/2006/picture">
                <pic:pic xmlns:pic="http://schemas.openxmlformats.org/drawingml/2006/picture">
                  <pic:nvPicPr>
                    <pic:cNvPr id="441870" name="Picture 441870"/>
                    <pic:cNvPicPr/>
                  </pic:nvPicPr>
                  <pic:blipFill>
                    <a:blip r:embed="rId1106"/>
                    <a:stretch>
                      <a:fillRect/>
                    </a:stretch>
                  </pic:blipFill>
                  <pic:spPr>
                    <a:xfrm>
                      <a:off x="0" y="0"/>
                      <a:ext cx="114300" cy="566928"/>
                    </a:xfrm>
                    <a:prstGeom prst="rect">
                      <a:avLst/>
                    </a:prstGeom>
                  </pic:spPr>
                </pic:pic>
              </a:graphicData>
            </a:graphic>
          </wp:anchor>
        </w:drawing>
      </w:r>
      <w:r>
        <w:rPr>
          <w:rFonts w:ascii="Microsoft JhengHei" w:eastAsia="Microsoft JhengHei" w:hAnsi="Microsoft JhengHei" w:cs="Microsoft JhengHei"/>
          <w:sz w:val="10"/>
        </w:rPr>
        <w:t>t7Z</w:t>
      </w:r>
    </w:p>
    <w:p w:rsidR="0007214E" w:rsidRDefault="00546060">
      <w:pPr>
        <w:spacing w:before="348" w:after="0"/>
        <w:ind w:left="-4068"/>
        <w:jc w:val="right"/>
      </w:pPr>
      <w:r>
        <w:rPr>
          <w:noProof/>
        </w:rPr>
        <w:drawing>
          <wp:inline distT="0" distB="0" distL="0" distR="0">
            <wp:extent cx="6492240" cy="548641"/>
            <wp:effectExtent l="0" t="0" r="0" b="0"/>
            <wp:docPr id="1173412" name="Picture 1173412"/>
            <wp:cNvGraphicFramePr/>
            <a:graphic xmlns:a="http://schemas.openxmlformats.org/drawingml/2006/main">
              <a:graphicData uri="http://schemas.openxmlformats.org/drawingml/2006/picture">
                <pic:pic xmlns:pic="http://schemas.openxmlformats.org/drawingml/2006/picture">
                  <pic:nvPicPr>
                    <pic:cNvPr id="1173412" name="Picture 1173412"/>
                    <pic:cNvPicPr/>
                  </pic:nvPicPr>
                  <pic:blipFill>
                    <a:blip r:embed="rId1107"/>
                    <a:stretch>
                      <a:fillRect/>
                    </a:stretch>
                  </pic:blipFill>
                  <pic:spPr>
                    <a:xfrm rot="5399999">
                      <a:off x="0" y="0"/>
                      <a:ext cx="6492240" cy="548641"/>
                    </a:xfrm>
                    <a:prstGeom prst="rect">
                      <a:avLst/>
                    </a:prstGeom>
                  </pic:spPr>
                </pic:pic>
              </a:graphicData>
            </a:graphic>
          </wp:inline>
        </w:drawing>
      </w:r>
      <w:r>
        <w:rPr>
          <w:rFonts w:ascii="Microsoft JhengHei" w:eastAsia="Microsoft JhengHei" w:hAnsi="Microsoft JhengHei" w:cs="Microsoft JhengHei"/>
          <w:sz w:val="46"/>
        </w:rPr>
        <w:t>“</w:t>
      </w:r>
    </w:p>
    <w:p w:rsidR="0007214E" w:rsidRDefault="00546060">
      <w:pPr>
        <w:spacing w:after="431" w:line="265" w:lineRule="auto"/>
        <w:ind w:left="-5" w:hanging="10"/>
      </w:pPr>
      <w:r>
        <w:rPr>
          <w:rFonts w:ascii="Microsoft JhengHei" w:eastAsia="Microsoft JhengHei" w:hAnsi="Microsoft JhengHei" w:cs="Microsoft JhengHei"/>
          <w:sz w:val="16"/>
        </w:rPr>
        <w:t>98</w:t>
      </w:r>
    </w:p>
    <w:p w:rsidR="0007214E" w:rsidRDefault="00546060">
      <w:pPr>
        <w:spacing w:after="0"/>
        <w:ind w:left="-6926" w:right="-6955"/>
      </w:pPr>
      <w:r>
        <w:rPr>
          <w:noProof/>
        </w:rPr>
        <w:drawing>
          <wp:inline distT="0" distB="0" distL="0" distR="0">
            <wp:extent cx="8951976" cy="5138930"/>
            <wp:effectExtent l="0" t="0" r="0" b="0"/>
            <wp:docPr id="1173414" name="Picture 1173414"/>
            <wp:cNvGraphicFramePr/>
            <a:graphic xmlns:a="http://schemas.openxmlformats.org/drawingml/2006/main">
              <a:graphicData uri="http://schemas.openxmlformats.org/drawingml/2006/picture">
                <pic:pic xmlns:pic="http://schemas.openxmlformats.org/drawingml/2006/picture">
                  <pic:nvPicPr>
                    <pic:cNvPr id="1173414" name="Picture 1173414"/>
                    <pic:cNvPicPr/>
                  </pic:nvPicPr>
                  <pic:blipFill>
                    <a:blip r:embed="rId1108"/>
                    <a:stretch>
                      <a:fillRect/>
                    </a:stretch>
                  </pic:blipFill>
                  <pic:spPr>
                    <a:xfrm rot="5399999">
                      <a:off x="0" y="0"/>
                      <a:ext cx="8951976" cy="5138930"/>
                    </a:xfrm>
                    <a:prstGeom prst="rect">
                      <a:avLst/>
                    </a:prstGeom>
                  </pic:spPr>
                </pic:pic>
              </a:graphicData>
            </a:graphic>
          </wp:inline>
        </w:drawing>
      </w:r>
    </w:p>
    <w:tbl>
      <w:tblPr>
        <w:tblStyle w:val="TableGrid"/>
        <w:tblpPr w:vertAnchor="text" w:horzAnchor="margin" w:tblpX="32" w:tblpY="-6883"/>
        <w:tblOverlap w:val="never"/>
        <w:tblW w:w="8528" w:type="dxa"/>
        <w:tblInd w:w="0" w:type="dxa"/>
        <w:tblCellMar>
          <w:top w:w="0" w:type="dxa"/>
          <w:left w:w="0" w:type="dxa"/>
          <w:bottom w:w="0" w:type="dxa"/>
          <w:right w:w="0" w:type="dxa"/>
        </w:tblCellMar>
        <w:tblLook w:val="04A0" w:firstRow="1" w:lastRow="0" w:firstColumn="1" w:lastColumn="0" w:noHBand="0" w:noVBand="1"/>
      </w:tblPr>
      <w:tblGrid>
        <w:gridCol w:w="814"/>
        <w:gridCol w:w="763"/>
        <w:gridCol w:w="516"/>
        <w:gridCol w:w="259"/>
        <w:gridCol w:w="507"/>
        <w:gridCol w:w="259"/>
        <w:gridCol w:w="264"/>
        <w:gridCol w:w="255"/>
        <w:gridCol w:w="252"/>
        <w:gridCol w:w="523"/>
        <w:gridCol w:w="255"/>
        <w:gridCol w:w="516"/>
        <w:gridCol w:w="255"/>
        <w:gridCol w:w="256"/>
        <w:gridCol w:w="255"/>
        <w:gridCol w:w="259"/>
        <w:gridCol w:w="256"/>
        <w:gridCol w:w="259"/>
        <w:gridCol w:w="255"/>
        <w:gridCol w:w="259"/>
        <w:gridCol w:w="257"/>
        <w:gridCol w:w="259"/>
        <w:gridCol w:w="266"/>
        <w:gridCol w:w="249"/>
        <w:gridCol w:w="260"/>
      </w:tblGrid>
      <w:tr w:rsidR="0007214E">
        <w:trPr>
          <w:trHeight w:val="2390"/>
        </w:trPr>
        <w:tc>
          <w:tcPr>
            <w:tcW w:w="814"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130"/>
              <w:jc w:val="right"/>
            </w:pPr>
            <w:r>
              <w:rPr>
                <w:rFonts w:ascii="MS Mincho" w:eastAsia="MS Mincho" w:hAnsi="MS Mincho" w:cs="MS Mincho"/>
                <w:sz w:val="30"/>
              </w:rPr>
              <w:t>単黽</w:t>
            </w:r>
          </w:p>
        </w:tc>
        <w:tc>
          <w:tcPr>
            <w:tcW w:w="763"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left="1742"/>
            </w:pPr>
            <w:r>
              <w:rPr>
                <w:rFonts w:ascii="MS Mincho" w:eastAsia="MS Mincho" w:hAnsi="MS Mincho" w:cs="MS Mincho"/>
                <w:sz w:val="8"/>
              </w:rPr>
              <w:t>¥~</w:t>
            </w:r>
          </w:p>
        </w:tc>
        <w:tc>
          <w:tcPr>
            <w:tcW w:w="516" w:type="dxa"/>
            <w:tcBorders>
              <w:top w:val="single" w:sz="2" w:space="0" w:color="000000"/>
              <w:left w:val="single" w:sz="2" w:space="0" w:color="000000"/>
              <w:bottom w:val="nil"/>
              <w:right w:val="single" w:sz="2" w:space="0" w:color="000000"/>
            </w:tcBorders>
            <w:textDirection w:val="tbRlV"/>
            <w:vAlign w:val="bottom"/>
          </w:tcPr>
          <w:p w:rsidR="0007214E" w:rsidRDefault="00546060">
            <w:pPr>
              <w:spacing w:after="0"/>
              <w:ind w:left="374"/>
            </w:pPr>
            <w:r>
              <w:rPr>
                <w:rFonts w:ascii="MS Mincho" w:eastAsia="MS Mincho" w:hAnsi="MS Mincho" w:cs="MS Mincho"/>
                <w:sz w:val="6"/>
              </w:rPr>
              <w:t>〔ニ</w:t>
            </w:r>
            <w:r>
              <w:rPr>
                <w:rFonts w:ascii="MS Mincho" w:eastAsia="MS Mincho" w:hAnsi="MS Mincho" w:cs="MS Mincho"/>
                <w:sz w:val="6"/>
              </w:rPr>
              <w:t xml:space="preserve"> </w:t>
            </w:r>
            <w:r>
              <w:rPr>
                <w:rFonts w:ascii="MS Mincho" w:eastAsia="MS Mincho" w:hAnsi="MS Mincho" w:cs="MS Mincho"/>
                <w:sz w:val="6"/>
              </w:rPr>
              <w:t>〕当</w:t>
            </w:r>
            <w:r>
              <w:rPr>
                <w:rFonts w:ascii="MS Mincho" w:eastAsia="MS Mincho" w:hAnsi="MS Mincho" w:cs="MS Mincho"/>
                <w:sz w:val="6"/>
              </w:rPr>
              <w:t xml:space="preserve"> )</w:t>
            </w:r>
          </w:p>
        </w:tc>
        <w:tc>
          <w:tcPr>
            <w:tcW w:w="259"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202"/>
              <w:jc w:val="center"/>
            </w:pPr>
            <w:r>
              <w:rPr>
                <w:rFonts w:ascii="MS Mincho" w:eastAsia="MS Mincho" w:hAnsi="MS Mincho" w:cs="MS Mincho"/>
                <w:sz w:val="20"/>
              </w:rPr>
              <w:t xml:space="preserve">T </w:t>
            </w:r>
            <w:r>
              <w:rPr>
                <w:rFonts w:ascii="MS Mincho" w:eastAsia="MS Mincho" w:hAnsi="MS Mincho" w:cs="MS Mincho"/>
                <w:sz w:val="20"/>
              </w:rPr>
              <w:t>耳</w:t>
            </w:r>
          </w:p>
        </w:tc>
        <w:tc>
          <w:tcPr>
            <w:tcW w:w="507" w:type="dxa"/>
            <w:tcBorders>
              <w:top w:val="single" w:sz="2" w:space="0" w:color="000000"/>
              <w:left w:val="single" w:sz="2" w:space="0" w:color="000000"/>
              <w:bottom w:val="nil"/>
              <w:right w:val="single" w:sz="2" w:space="0" w:color="000000"/>
            </w:tcBorders>
            <w:textDirection w:val="tbRlV"/>
          </w:tcPr>
          <w:p w:rsidR="0007214E" w:rsidRDefault="00546060">
            <w:pPr>
              <w:spacing w:after="0"/>
              <w:ind w:left="36"/>
            </w:pPr>
            <w:r>
              <w:rPr>
                <w:noProof/>
              </w:rPr>
              <mc:AlternateContent>
                <mc:Choice Requires="wpg">
                  <w:drawing>
                    <wp:inline distT="0" distB="0" distL="0" distR="0">
                      <wp:extent cx="315468" cy="1485900"/>
                      <wp:effectExtent l="0" t="0" r="0" b="0"/>
                      <wp:docPr id="1152160" name="Group 1152160"/>
                      <wp:cNvGraphicFramePr/>
                      <a:graphic xmlns:a="http://schemas.openxmlformats.org/drawingml/2006/main">
                        <a:graphicData uri="http://schemas.microsoft.com/office/word/2010/wordprocessingGroup">
                          <wpg:wgp>
                            <wpg:cNvGrpSpPr/>
                            <wpg:grpSpPr>
                              <a:xfrm>
                                <a:off x="0" y="0"/>
                                <a:ext cx="315468" cy="1485900"/>
                                <a:chOff x="0" y="0"/>
                                <a:chExt cx="315468" cy="1485900"/>
                              </a:xfrm>
                            </wpg:grpSpPr>
                            <pic:pic xmlns:pic="http://schemas.openxmlformats.org/drawingml/2006/picture">
                              <pic:nvPicPr>
                                <pic:cNvPr id="1173422" name="Picture 1173422"/>
                                <pic:cNvPicPr/>
                              </pic:nvPicPr>
                              <pic:blipFill>
                                <a:blip r:embed="rId1109"/>
                                <a:stretch>
                                  <a:fillRect/>
                                </a:stretch>
                              </pic:blipFill>
                              <pic:spPr>
                                <a:xfrm rot="5399999">
                                  <a:off x="-573785" y="601218"/>
                                  <a:ext cx="1485900" cy="283464"/>
                                </a:xfrm>
                                <a:prstGeom prst="rect">
                                  <a:avLst/>
                                </a:prstGeom>
                              </pic:spPr>
                            </pic:pic>
                            <wps:wsp>
                              <wps:cNvPr id="444179" name="Rectangle 444179"/>
                              <wps:cNvSpPr/>
                              <wps:spPr>
                                <a:xfrm>
                                  <a:off x="0" y="137160"/>
                                  <a:ext cx="200665" cy="164180"/>
                                </a:xfrm>
                                <a:prstGeom prst="rect">
                                  <a:avLst/>
                                </a:prstGeom>
                                <a:ln>
                                  <a:noFill/>
                                </a:ln>
                              </wps:spPr>
                              <wps:txbx>
                                <w:txbxContent>
                                  <w:p w:rsidR="0007214E" w:rsidRDefault="00546060">
                                    <w:r>
                                      <w:rPr>
                                        <w:rFonts w:ascii="MS Mincho" w:eastAsia="MS Mincho" w:hAnsi="MS Mincho" w:cs="MS Mincho"/>
                                        <w:sz w:val="20"/>
                                      </w:rPr>
                                      <w:t>囀</w:t>
                                    </w:r>
                                  </w:p>
                                </w:txbxContent>
                              </wps:txbx>
                              <wps:bodyPr horzOverflow="overflow" vert="horz" lIns="0" tIns="0" rIns="0" bIns="0" rtlCol="0">
                                <a:noAutofit/>
                              </wps:bodyPr>
                            </wps:wsp>
                            <wps:wsp>
                              <wps:cNvPr id="444180" name="Rectangle 444180"/>
                              <wps:cNvSpPr/>
                              <wps:spPr>
                                <a:xfrm>
                                  <a:off x="4572" y="269748"/>
                                  <a:ext cx="194584" cy="164181"/>
                                </a:xfrm>
                                <a:prstGeom prst="rect">
                                  <a:avLst/>
                                </a:prstGeom>
                                <a:ln>
                                  <a:noFill/>
                                </a:ln>
                              </wps:spPr>
                              <wps:txbx>
                                <w:txbxContent>
                                  <w:p w:rsidR="0007214E" w:rsidRDefault="00546060">
                                    <w:r>
                                      <w:rPr>
                                        <w:rFonts w:ascii="MS Mincho" w:eastAsia="MS Mincho" w:hAnsi="MS Mincho" w:cs="MS Mincho"/>
                                        <w:sz w:val="20"/>
                                      </w:rPr>
                                      <w:t>督</w:t>
                                    </w:r>
                                  </w:p>
                                </w:txbxContent>
                              </wps:txbx>
                              <wps:bodyPr horzOverflow="overflow" vert="horz" lIns="0" tIns="0" rIns="0" bIns="0" rtlCol="0">
                                <a:noAutofit/>
                              </wps:bodyPr>
                            </wps:wsp>
                          </wpg:wgp>
                        </a:graphicData>
                      </a:graphic>
                    </wp:inline>
                  </w:drawing>
                </mc:Choice>
                <mc:Fallback xmlns:a="http://schemas.openxmlformats.org/drawingml/2006/main">
                  <w:pict>
                    <v:group id="Group 1152160" style="width:24.84pt;height:117pt;mso-position-horizontal-relative:char;mso-position-vertical-relative:line" coordsize="3154,14859">
                      <v:shape id="Picture 1173422" style="position:absolute;width:14859;height:2834;left:-5737;top:6012;rotation:90;" filled="f">
                        <v:imagedata r:id="rId1110"/>
                      </v:shape>
                      <v:rect id="Rectangle 444179" style="position:absolute;width:2006;height:1641;left:0;top:1371;" filled="f" stroked="f">
                        <v:textbox inset="0,0,0,0">
                          <w:txbxContent>
                            <w:p>
                              <w:pPr>
                                <w:spacing w:before="0" w:after="160" w:line="259" w:lineRule="auto"/>
                              </w:pPr>
                              <w:r>
                                <w:rPr>
                                  <w:rFonts w:cs="MS Mincho" w:hAnsi="MS Mincho" w:eastAsia="MS Mincho" w:ascii="MS Mincho"/>
                                  <w:sz w:val="20"/>
                                </w:rPr>
                                <w:t xml:space="preserve">囀</w:t>
                              </w:r>
                            </w:p>
                          </w:txbxContent>
                        </v:textbox>
                      </v:rect>
                      <v:rect id="Rectangle 444180" style="position:absolute;width:1945;height:1641;left:45;top:2697;" filled="f" stroked="f">
                        <v:textbox inset="0,0,0,0">
                          <w:txbxContent>
                            <w:p>
                              <w:pPr>
                                <w:spacing w:before="0" w:after="160" w:line="259" w:lineRule="auto"/>
                              </w:pPr>
                              <w:r>
                                <w:rPr>
                                  <w:rFonts w:cs="MS Mincho" w:hAnsi="MS Mincho" w:eastAsia="MS Mincho" w:ascii="MS Mincho"/>
                                  <w:sz w:val="20"/>
                                </w:rPr>
                                <w:t xml:space="preserve">督</w:t>
                              </w:r>
                            </w:p>
                          </w:txbxContent>
                        </v:textbox>
                      </v:rect>
                    </v:group>
                  </w:pict>
                </mc:Fallback>
              </mc:AlternateContent>
            </w:r>
          </w:p>
        </w:tc>
        <w:tc>
          <w:tcPr>
            <w:tcW w:w="259" w:type="dxa"/>
            <w:tcBorders>
              <w:top w:val="single" w:sz="2" w:space="0" w:color="000000"/>
              <w:left w:val="single" w:sz="2" w:space="0" w:color="000000"/>
              <w:bottom w:val="nil"/>
              <w:right w:val="single" w:sz="2" w:space="0" w:color="000000"/>
            </w:tcBorders>
            <w:textDirection w:val="tbRlV"/>
          </w:tcPr>
          <w:p w:rsidR="0007214E" w:rsidRDefault="00546060">
            <w:pPr>
              <w:spacing w:after="0"/>
              <w:ind w:right="353"/>
              <w:jc w:val="right"/>
            </w:pPr>
            <w:r>
              <w:rPr>
                <w:rFonts w:ascii="MS Mincho" w:eastAsia="MS Mincho" w:hAnsi="MS Mincho" w:cs="MS Mincho"/>
                <w:sz w:val="6"/>
              </w:rPr>
              <w:t>'</w:t>
            </w:r>
          </w:p>
        </w:tc>
        <w:tc>
          <w:tcPr>
            <w:tcW w:w="264" w:type="dxa"/>
            <w:tcBorders>
              <w:top w:val="single" w:sz="2" w:space="0" w:color="000000"/>
              <w:left w:val="single" w:sz="2" w:space="0" w:color="000000"/>
              <w:bottom w:val="nil"/>
              <w:right w:val="single" w:sz="2" w:space="0" w:color="000000"/>
            </w:tcBorders>
            <w:textDirection w:val="tbRlV"/>
          </w:tcPr>
          <w:p w:rsidR="0007214E" w:rsidRDefault="0007214E"/>
        </w:tc>
        <w:tc>
          <w:tcPr>
            <w:tcW w:w="507" w:type="dxa"/>
            <w:gridSpan w:val="2"/>
            <w:tcBorders>
              <w:top w:val="single" w:sz="2" w:space="0" w:color="000000"/>
              <w:left w:val="single" w:sz="2" w:space="0" w:color="000000"/>
              <w:bottom w:val="nil"/>
              <w:right w:val="single" w:sz="2" w:space="0" w:color="000000"/>
            </w:tcBorders>
            <w:textDirection w:val="tbRlV"/>
          </w:tcPr>
          <w:p w:rsidR="0007214E" w:rsidRDefault="0007214E"/>
        </w:tc>
        <w:tc>
          <w:tcPr>
            <w:tcW w:w="523" w:type="dxa"/>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230"/>
              <w:jc w:val="right"/>
            </w:pPr>
            <w:r>
              <w:rPr>
                <w:rFonts w:ascii="MS Mincho" w:eastAsia="MS Mincho" w:hAnsi="MS Mincho" w:cs="MS Mincho"/>
                <w:sz w:val="6"/>
              </w:rPr>
              <w:t>¥~</w:t>
            </w:r>
          </w:p>
        </w:tc>
        <w:tc>
          <w:tcPr>
            <w:tcW w:w="3857" w:type="dxa"/>
            <w:gridSpan w:val="14"/>
            <w:tcBorders>
              <w:top w:val="single" w:sz="2" w:space="0" w:color="000000"/>
              <w:left w:val="single" w:sz="2" w:space="0" w:color="000000"/>
              <w:bottom w:val="nil"/>
              <w:right w:val="single" w:sz="2" w:space="0" w:color="000000"/>
            </w:tcBorders>
            <w:textDirection w:val="tbRlV"/>
          </w:tcPr>
          <w:p w:rsidR="0007214E" w:rsidRDefault="00546060">
            <w:pPr>
              <w:spacing w:after="0"/>
              <w:ind w:left="50"/>
              <w:jc w:val="center"/>
            </w:pPr>
            <w:r>
              <w:rPr>
                <w:rFonts w:ascii="MS Mincho" w:eastAsia="MS Mincho" w:hAnsi="MS Mincho" w:cs="MS Mincho"/>
                <w:sz w:val="8"/>
              </w:rPr>
              <w:t>( 8</w:t>
            </w:r>
            <w:r>
              <w:rPr>
                <w:rFonts w:ascii="MS Mincho" w:eastAsia="MS Mincho" w:hAnsi="MS Mincho" w:cs="MS Mincho"/>
                <w:sz w:val="8"/>
              </w:rPr>
              <w:t>一</w:t>
            </w:r>
            <w:r>
              <w:rPr>
                <w:rFonts w:ascii="MS Mincho" w:eastAsia="MS Mincho" w:hAnsi="MS Mincho" w:cs="MS Mincho"/>
                <w:sz w:val="8"/>
              </w:rPr>
              <w:t xml:space="preserve"> )</w:t>
            </w:r>
          </w:p>
        </w:tc>
        <w:tc>
          <w:tcPr>
            <w:tcW w:w="260" w:type="dxa"/>
            <w:vMerge w:val="restart"/>
            <w:tcBorders>
              <w:top w:val="single" w:sz="2" w:space="0" w:color="000000"/>
              <w:left w:val="single" w:sz="2" w:space="0" w:color="000000"/>
              <w:bottom w:val="single" w:sz="2" w:space="0" w:color="000000"/>
              <w:right w:val="nil"/>
            </w:tcBorders>
            <w:textDirection w:val="tbRlV"/>
          </w:tcPr>
          <w:p w:rsidR="0007214E" w:rsidRDefault="0007214E"/>
        </w:tc>
      </w:tr>
      <w:tr w:rsidR="0007214E">
        <w:trPr>
          <w:trHeight w:val="1620"/>
        </w:trPr>
        <w:tc>
          <w:tcPr>
            <w:tcW w:w="814"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209"/>
            </w:pPr>
            <w:r>
              <w:rPr>
                <w:rFonts w:ascii="MS Mincho" w:eastAsia="MS Mincho" w:hAnsi="MS Mincho" w:cs="MS Mincho"/>
                <w:sz w:val="30"/>
              </w:rPr>
              <w:t>部州</w:t>
            </w:r>
          </w:p>
        </w:tc>
        <w:tc>
          <w:tcPr>
            <w:tcW w:w="763"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209"/>
            </w:pPr>
            <w:r>
              <w:rPr>
                <w:rFonts w:ascii="MS Mincho" w:eastAsia="MS Mincho" w:hAnsi="MS Mincho" w:cs="MS Mincho"/>
                <w:sz w:val="20"/>
              </w:rPr>
              <w:t>◆</w:t>
            </w:r>
            <w:r>
              <w:rPr>
                <w:rFonts w:ascii="MS Mincho" w:eastAsia="MS Mincho" w:hAnsi="MS Mincho" w:cs="MS Mincho"/>
                <w:sz w:val="20"/>
              </w:rPr>
              <w:t>当擘罸当</w:t>
            </w:r>
          </w:p>
        </w:tc>
        <w:tc>
          <w:tcPr>
            <w:tcW w:w="51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61"/>
              <w:jc w:val="right"/>
            </w:pPr>
            <w:r>
              <w:rPr>
                <w:rFonts w:ascii="MS Mincho" w:eastAsia="MS Mincho" w:hAnsi="MS Mincho" w:cs="MS Mincho"/>
                <w:sz w:val="28"/>
              </w:rPr>
              <w:t>( 881</w:t>
            </w:r>
          </w:p>
          <w:p w:rsidR="0007214E" w:rsidRDefault="00546060">
            <w:pPr>
              <w:spacing w:after="0"/>
            </w:pPr>
            <w:r>
              <w:rPr>
                <w:rFonts w:ascii="MS Mincho" w:eastAsia="MS Mincho" w:hAnsi="MS Mincho" w:cs="MS Mincho"/>
                <w:sz w:val="20"/>
              </w:rPr>
              <w:t>叡</w:t>
            </w:r>
            <w:r>
              <w:rPr>
                <w:rFonts w:ascii="MS Mincho" w:eastAsia="MS Mincho" w:hAnsi="MS Mincho" w:cs="MS Mincho"/>
                <w:sz w:val="20"/>
              </w:rPr>
              <w:t>◆</w:t>
            </w: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当</w:t>
            </w:r>
            <w:r>
              <w:rPr>
                <w:rFonts w:ascii="MS Mincho" w:eastAsia="MS Mincho" w:hAnsi="MS Mincho" w:cs="MS Mincho"/>
                <w:sz w:val="20"/>
              </w:rPr>
              <w:t xml:space="preserve"> T</w:t>
            </w:r>
          </w:p>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364"/>
              <w:jc w:val="center"/>
            </w:pPr>
            <w:r>
              <w:rPr>
                <w:rFonts w:ascii="MS Mincho" w:eastAsia="MS Mincho" w:hAnsi="MS Mincho" w:cs="MS Mincho"/>
                <w:sz w:val="20"/>
              </w:rPr>
              <w:t>壑</w:t>
            </w:r>
            <w:r>
              <w:rPr>
                <w:rFonts w:ascii="MS Mincho" w:eastAsia="MS Mincho" w:hAnsi="MS Mincho" w:cs="MS Mincho"/>
                <w:sz w:val="20"/>
              </w:rPr>
              <w:t xml:space="preserve"> </w:t>
            </w:r>
            <w:r>
              <w:rPr>
                <w:rFonts w:ascii="MS Mincho" w:eastAsia="MS Mincho" w:hAnsi="MS Mincho" w:cs="MS Mincho"/>
                <w:sz w:val="20"/>
              </w:rPr>
              <w:t>皿習</w:t>
            </w:r>
          </w:p>
        </w:tc>
        <w:tc>
          <w:tcPr>
            <w:tcW w:w="507" w:type="dxa"/>
            <w:tcBorders>
              <w:top w:val="nil"/>
              <w:left w:val="single" w:sz="2" w:space="0" w:color="000000"/>
              <w:bottom w:val="nil"/>
              <w:right w:val="single" w:sz="2" w:space="0" w:color="000000"/>
            </w:tcBorders>
            <w:textDirection w:val="tbRlV"/>
          </w:tcPr>
          <w:p w:rsidR="0007214E" w:rsidRDefault="00546060">
            <w:pPr>
              <w:spacing w:after="0"/>
              <w:ind w:left="7" w:right="979"/>
            </w:pPr>
            <w:r>
              <w:rPr>
                <w:noProof/>
              </w:rPr>
              <w:drawing>
                <wp:anchor distT="0" distB="0" distL="114300" distR="114300" simplePos="0" relativeHeight="251682816" behindDoc="0" locked="0" layoutInCell="1" allowOverlap="0">
                  <wp:simplePos x="0" y="0"/>
                  <wp:positionH relativeFrom="margin">
                    <wp:posOffset>-3239261</wp:posOffset>
                  </wp:positionH>
                  <wp:positionV relativeFrom="paragraph">
                    <wp:posOffset>-226313</wp:posOffset>
                  </wp:positionV>
                  <wp:extent cx="758953" cy="278892"/>
                  <wp:effectExtent l="0" t="0" r="0" b="0"/>
                  <wp:wrapSquare wrapText="bothSides"/>
                  <wp:docPr id="1173423" name="Picture 1173423"/>
                  <wp:cNvGraphicFramePr/>
                  <a:graphic xmlns:a="http://schemas.openxmlformats.org/drawingml/2006/main">
                    <a:graphicData uri="http://schemas.openxmlformats.org/drawingml/2006/picture">
                      <pic:pic xmlns:pic="http://schemas.openxmlformats.org/drawingml/2006/picture">
                        <pic:nvPicPr>
                          <pic:cNvPr id="1173423" name="Picture 1173423"/>
                          <pic:cNvPicPr/>
                        </pic:nvPicPr>
                        <pic:blipFill>
                          <a:blip r:embed="rId1111"/>
                          <a:stretch>
                            <a:fillRect/>
                          </a:stretch>
                        </pic:blipFill>
                        <pic:spPr>
                          <a:xfrm rot="5399999">
                            <a:off x="0" y="0"/>
                            <a:ext cx="758953" cy="278892"/>
                          </a:xfrm>
                          <a:prstGeom prst="rect">
                            <a:avLst/>
                          </a:prstGeom>
                        </pic:spPr>
                      </pic:pic>
                    </a:graphicData>
                  </a:graphic>
                </wp:anchor>
              </w:drawing>
            </w:r>
            <w:r>
              <w:rPr>
                <w:rFonts w:ascii="MS Mincho" w:eastAsia="MS Mincho" w:hAnsi="MS Mincho" w:cs="MS Mincho"/>
                <w:sz w:val="18"/>
              </w:rPr>
              <w:t>メホト</w:t>
            </w:r>
            <w:r>
              <w:rPr>
                <w:rFonts w:ascii="MS Mincho" w:eastAsia="MS Mincho" w:hAnsi="MS Mincho" w:cs="MS Mincho"/>
                <w:sz w:val="18"/>
              </w:rPr>
              <w:t>¥</w:t>
            </w:r>
          </w:p>
        </w:tc>
        <w:tc>
          <w:tcPr>
            <w:tcW w:w="259" w:type="dxa"/>
            <w:tcBorders>
              <w:top w:val="nil"/>
              <w:left w:val="single" w:sz="2" w:space="0" w:color="000000"/>
              <w:bottom w:val="nil"/>
              <w:right w:val="single" w:sz="2" w:space="0" w:color="000000"/>
            </w:tcBorders>
            <w:textDirection w:val="tbRlV"/>
          </w:tcPr>
          <w:p w:rsidR="0007214E" w:rsidRDefault="00546060">
            <w:pPr>
              <w:spacing w:after="0"/>
              <w:ind w:left="72"/>
              <w:jc w:val="center"/>
            </w:pPr>
            <w:r>
              <w:rPr>
                <w:rFonts w:ascii="MS Mincho" w:eastAsia="MS Mincho" w:hAnsi="MS Mincho" w:cs="MS Mincho"/>
                <w:sz w:val="10"/>
              </w:rPr>
              <w:t>ロ</w:t>
            </w:r>
            <w:r>
              <w:rPr>
                <w:rFonts w:ascii="MS Mincho" w:eastAsia="MS Mincho" w:hAnsi="MS Mincho" w:cs="MS Mincho"/>
                <w:sz w:val="10"/>
              </w:rPr>
              <w:t>T</w:t>
            </w:r>
          </w:p>
        </w:tc>
        <w:tc>
          <w:tcPr>
            <w:tcW w:w="264" w:type="dxa"/>
            <w:tcBorders>
              <w:top w:val="nil"/>
              <w:left w:val="single" w:sz="2" w:space="0" w:color="000000"/>
              <w:bottom w:val="nil"/>
              <w:right w:val="single" w:sz="2" w:space="0" w:color="000000"/>
            </w:tcBorders>
            <w:textDirection w:val="tbRlV"/>
          </w:tcPr>
          <w:p w:rsidR="0007214E" w:rsidRDefault="00546060">
            <w:pPr>
              <w:spacing w:after="0"/>
              <w:ind w:left="223"/>
            </w:pPr>
            <w:r>
              <w:rPr>
                <w:rFonts w:ascii="MS Mincho" w:eastAsia="MS Mincho" w:hAnsi="MS Mincho" w:cs="MS Mincho"/>
                <w:sz w:val="16"/>
              </w:rPr>
              <w:t>ミく斗</w:t>
            </w:r>
          </w:p>
        </w:tc>
        <w:tc>
          <w:tcPr>
            <w:tcW w:w="507" w:type="dxa"/>
            <w:gridSpan w:val="2"/>
            <w:vMerge w:val="restart"/>
            <w:tcBorders>
              <w:top w:val="nil"/>
              <w:left w:val="single" w:sz="2" w:space="0" w:color="000000"/>
              <w:bottom w:val="nil"/>
              <w:right w:val="single" w:sz="2" w:space="0" w:color="000000"/>
            </w:tcBorders>
            <w:textDirection w:val="tbRlV"/>
          </w:tcPr>
          <w:p w:rsidR="0007214E" w:rsidRDefault="0007214E"/>
        </w:tc>
        <w:tc>
          <w:tcPr>
            <w:tcW w:w="523" w:type="dxa"/>
            <w:vMerge w:val="restart"/>
            <w:tcBorders>
              <w:top w:val="nil"/>
              <w:left w:val="single" w:sz="2" w:space="0" w:color="000000"/>
              <w:bottom w:val="nil"/>
              <w:right w:val="single" w:sz="2" w:space="0" w:color="000000"/>
            </w:tcBorders>
            <w:textDirection w:val="tbRlV"/>
            <w:vAlign w:val="center"/>
          </w:tcPr>
          <w:p w:rsidR="0007214E" w:rsidRDefault="00546060">
            <w:pPr>
              <w:spacing w:after="0"/>
              <w:jc w:val="both"/>
            </w:pPr>
            <w:r>
              <w:rPr>
                <w:rFonts w:ascii="MS Mincho" w:eastAsia="MS Mincho" w:hAnsi="MS Mincho" w:cs="MS Mincho"/>
                <w:sz w:val="20"/>
              </w:rPr>
              <w:t>壑</w:t>
            </w:r>
            <w:r>
              <w:rPr>
                <w:rFonts w:ascii="MS Mincho" w:eastAsia="MS Mincho" w:hAnsi="MS Mincho" w:cs="MS Mincho"/>
                <w:sz w:val="20"/>
              </w:rPr>
              <w:t xml:space="preserve"> </w:t>
            </w:r>
            <w:r>
              <w:rPr>
                <w:rFonts w:ascii="MS Mincho" w:eastAsia="MS Mincho" w:hAnsi="MS Mincho" w:cs="MS Mincho"/>
                <w:sz w:val="20"/>
              </w:rPr>
              <w:t>嘉三</w:t>
            </w:r>
            <w:r>
              <w:rPr>
                <w:rFonts w:ascii="MS Mincho" w:eastAsia="MS Mincho" w:hAnsi="MS Mincho" w:cs="MS Mincho"/>
                <w:sz w:val="20"/>
              </w:rPr>
              <w:t xml:space="preserve"> </w:t>
            </w:r>
            <w:r>
              <w:rPr>
                <w:rFonts w:ascii="MS Mincho" w:eastAsia="MS Mincho" w:hAnsi="MS Mincho" w:cs="MS Mincho"/>
                <w:sz w:val="20"/>
              </w:rPr>
              <w:t>它</w:t>
            </w:r>
            <w:r>
              <w:rPr>
                <w:rFonts w:ascii="MS Mincho" w:eastAsia="MS Mincho" w:hAnsi="MS Mincho" w:cs="MS Mincho"/>
                <w:sz w:val="20"/>
              </w:rPr>
              <w:t>Y</w:t>
            </w:r>
            <w:r>
              <w:rPr>
                <w:rFonts w:ascii="MS Mincho" w:eastAsia="MS Mincho" w:hAnsi="MS Mincho" w:cs="MS Mincho"/>
                <w:sz w:val="20"/>
              </w:rPr>
              <w:t>斗を</w:t>
            </w:r>
          </w:p>
        </w:tc>
        <w:tc>
          <w:tcPr>
            <w:tcW w:w="3857" w:type="dxa"/>
            <w:gridSpan w:val="14"/>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rFonts w:ascii="MS Mincho" w:eastAsia="MS Mincho" w:hAnsi="MS Mincho" w:cs="MS Mincho"/>
                <w:sz w:val="20"/>
              </w:rPr>
              <w:t>な普</w:t>
            </w:r>
            <w:r>
              <w:rPr>
                <w:rFonts w:ascii="MS Mincho" w:eastAsia="MS Mincho" w:hAnsi="MS Mincho" w:cs="MS Mincho"/>
                <w:sz w:val="20"/>
              </w:rPr>
              <w:t xml:space="preserve"> T T</w:t>
            </w:r>
          </w:p>
        </w:tc>
        <w:tc>
          <w:tcPr>
            <w:tcW w:w="0" w:type="auto"/>
            <w:vMerge/>
            <w:tcBorders>
              <w:top w:val="nil"/>
              <w:left w:val="single" w:sz="2" w:space="0" w:color="000000"/>
              <w:bottom w:val="nil"/>
              <w:right w:val="nil"/>
            </w:tcBorders>
            <w:textDirection w:val="tbRlV"/>
          </w:tcPr>
          <w:p w:rsidR="0007214E" w:rsidRDefault="0007214E"/>
        </w:tc>
      </w:tr>
      <w:tr w:rsidR="0007214E">
        <w:trPr>
          <w:trHeight w:val="551"/>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507" w:type="dxa"/>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ind w:left="101"/>
            </w:pPr>
            <w:r>
              <w:rPr>
                <w:rFonts w:ascii="MS Mincho" w:eastAsia="MS Mincho" w:hAnsi="MS Mincho" w:cs="MS Mincho"/>
                <w:sz w:val="18"/>
              </w:rPr>
              <w:t>公</w:t>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pPr>
            <w:r>
              <w:rPr>
                <w:rFonts w:ascii="MS Mincho" w:eastAsia="MS Mincho" w:hAnsi="MS Mincho" w:cs="MS Mincho"/>
                <w:sz w:val="6"/>
              </w:rPr>
              <w:t>、</w:t>
            </w:r>
          </w:p>
        </w:tc>
        <w:tc>
          <w:tcPr>
            <w:tcW w:w="264" w:type="dxa"/>
            <w:tcBorders>
              <w:top w:val="nil"/>
              <w:left w:val="single" w:sz="2" w:space="0" w:color="000000"/>
              <w:bottom w:val="nil"/>
              <w:right w:val="single" w:sz="2" w:space="0" w:color="000000"/>
            </w:tcBorders>
            <w:textDirection w:val="tbRlV"/>
          </w:tcPr>
          <w:p w:rsidR="0007214E" w:rsidRDefault="00546060">
            <w:pPr>
              <w:spacing w:after="0"/>
              <w:ind w:left="108"/>
              <w:jc w:val="both"/>
            </w:pPr>
            <w:r>
              <w:rPr>
                <w:rFonts w:ascii="MS Mincho" w:eastAsia="MS Mincho" w:hAnsi="MS Mincho" w:cs="MS Mincho"/>
                <w:sz w:val="8"/>
              </w:rPr>
              <w:t>′</w:t>
            </w:r>
            <w:r>
              <w:rPr>
                <w:rFonts w:ascii="MS Mincho" w:eastAsia="MS Mincho" w:hAnsi="MS Mincho" w:cs="MS Mincho"/>
                <w:sz w:val="8"/>
              </w:rPr>
              <w:t>く</w:t>
            </w:r>
          </w:p>
        </w:tc>
        <w:tc>
          <w:tcPr>
            <w:tcW w:w="0" w:type="auto"/>
            <w:gridSpan w:val="2"/>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gridSpan w:val="14"/>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nil"/>
            </w:tcBorders>
            <w:textDirection w:val="tbRlV"/>
            <w:vAlign w:val="bottom"/>
          </w:tcPr>
          <w:p w:rsidR="0007214E" w:rsidRDefault="0007214E"/>
        </w:tc>
      </w:tr>
      <w:tr w:rsidR="0007214E">
        <w:trPr>
          <w:trHeight w:val="1019"/>
        </w:trPr>
        <w:tc>
          <w:tcPr>
            <w:tcW w:w="814"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right="324"/>
              <w:jc w:val="right"/>
            </w:pPr>
            <w:r>
              <w:rPr>
                <w:noProof/>
              </w:rPr>
              <w:drawing>
                <wp:inline distT="0" distB="0" distL="0" distR="0">
                  <wp:extent cx="196596" cy="608076"/>
                  <wp:effectExtent l="0" t="0" r="0" b="0"/>
                  <wp:docPr id="449503" name="Picture 449503"/>
                  <wp:cNvGraphicFramePr/>
                  <a:graphic xmlns:a="http://schemas.openxmlformats.org/drawingml/2006/main">
                    <a:graphicData uri="http://schemas.openxmlformats.org/drawingml/2006/picture">
                      <pic:pic xmlns:pic="http://schemas.openxmlformats.org/drawingml/2006/picture">
                        <pic:nvPicPr>
                          <pic:cNvPr id="449503" name="Picture 449503"/>
                          <pic:cNvPicPr/>
                        </pic:nvPicPr>
                        <pic:blipFill>
                          <a:blip r:embed="rId1112"/>
                          <a:stretch>
                            <a:fillRect/>
                          </a:stretch>
                        </pic:blipFill>
                        <pic:spPr>
                          <a:xfrm>
                            <a:off x="0" y="0"/>
                            <a:ext cx="196596" cy="608076"/>
                          </a:xfrm>
                          <a:prstGeom prst="rect">
                            <a:avLst/>
                          </a:prstGeom>
                        </pic:spPr>
                      </pic:pic>
                    </a:graphicData>
                  </a:graphic>
                </wp:inline>
              </w:drawing>
            </w:r>
            <w:r>
              <w:rPr>
                <w:rFonts w:ascii="MS Mincho" w:eastAsia="MS Mincho" w:hAnsi="MS Mincho" w:cs="MS Mincho"/>
                <w:sz w:val="30"/>
              </w:rPr>
              <w:t xml:space="preserve">¥ </w:t>
            </w:r>
            <w:r>
              <w:rPr>
                <w:rFonts w:ascii="MS Mincho" w:eastAsia="MS Mincho" w:hAnsi="MS Mincho" w:cs="MS Mincho"/>
                <w:sz w:val="30"/>
              </w:rPr>
              <w:t>州</w:t>
            </w:r>
          </w:p>
        </w:tc>
        <w:tc>
          <w:tcPr>
            <w:tcW w:w="763" w:type="dxa"/>
            <w:vMerge w:val="restart"/>
            <w:tcBorders>
              <w:top w:val="single" w:sz="2" w:space="0" w:color="000000"/>
              <w:left w:val="single" w:sz="2" w:space="0" w:color="000000"/>
              <w:bottom w:val="nil"/>
              <w:right w:val="single" w:sz="2" w:space="0" w:color="000000"/>
            </w:tcBorders>
            <w:textDirection w:val="tbRlV"/>
            <w:vAlign w:val="center"/>
          </w:tcPr>
          <w:p w:rsidR="0007214E" w:rsidRDefault="00546060">
            <w:pPr>
              <w:spacing w:after="0"/>
              <w:ind w:left="162" w:right="-410"/>
            </w:pPr>
            <w:r>
              <w:rPr>
                <w:noProof/>
              </w:rPr>
              <mc:AlternateContent>
                <mc:Choice Requires="wpg">
                  <w:drawing>
                    <wp:inline distT="0" distB="0" distL="0" distR="0">
                      <wp:extent cx="315468" cy="1485900"/>
                      <wp:effectExtent l="0" t="0" r="0" b="0"/>
                      <wp:docPr id="1152930" name="Group 1152930"/>
                      <wp:cNvGraphicFramePr/>
                      <a:graphic xmlns:a="http://schemas.openxmlformats.org/drawingml/2006/main">
                        <a:graphicData uri="http://schemas.microsoft.com/office/word/2010/wordprocessingGroup">
                          <wpg:wgp>
                            <wpg:cNvGrpSpPr/>
                            <wpg:grpSpPr>
                              <a:xfrm>
                                <a:off x="0" y="0"/>
                                <a:ext cx="315468" cy="1485900"/>
                                <a:chOff x="0" y="0"/>
                                <a:chExt cx="315468" cy="1485900"/>
                              </a:xfrm>
                            </wpg:grpSpPr>
                            <pic:pic xmlns:pic="http://schemas.openxmlformats.org/drawingml/2006/picture">
                              <pic:nvPicPr>
                                <pic:cNvPr id="1173427" name="Picture 1173427"/>
                                <pic:cNvPicPr/>
                              </pic:nvPicPr>
                              <pic:blipFill>
                                <a:blip r:embed="rId1113"/>
                                <a:stretch>
                                  <a:fillRect/>
                                </a:stretch>
                              </pic:blipFill>
                              <pic:spPr>
                                <a:xfrm rot="5399999">
                                  <a:off x="-596645" y="596646"/>
                                  <a:ext cx="1485900" cy="292609"/>
                                </a:xfrm>
                                <a:prstGeom prst="rect">
                                  <a:avLst/>
                                </a:prstGeom>
                              </pic:spPr>
                            </pic:pic>
                            <wps:wsp>
                              <wps:cNvPr id="444220" name="Rectangle 444220"/>
                              <wps:cNvSpPr/>
                              <wps:spPr>
                                <a:xfrm>
                                  <a:off x="137161" y="137160"/>
                                  <a:ext cx="224988" cy="164181"/>
                                </a:xfrm>
                                <a:prstGeom prst="rect">
                                  <a:avLst/>
                                </a:prstGeom>
                                <a:ln>
                                  <a:noFill/>
                                </a:ln>
                              </wps:spPr>
                              <wps:txbx>
                                <w:txbxContent>
                                  <w:p w:rsidR="0007214E" w:rsidRDefault="00546060">
                                    <w:r>
                                      <w:rPr>
                                        <w:rFonts w:ascii="MS Mincho" w:eastAsia="MS Mincho" w:hAnsi="MS Mincho" w:cs="MS Mincho"/>
                                        <w:sz w:val="20"/>
                                      </w:rPr>
                                      <w:t>ト</w:t>
                                    </w:r>
                                  </w:p>
                                </w:txbxContent>
                              </wps:txbx>
                              <wps:bodyPr horzOverflow="overflow" vert="horz" lIns="0" tIns="0" rIns="0" bIns="0" rtlCol="0">
                                <a:noAutofit/>
                              </wps:bodyPr>
                            </wps:wsp>
                            <wps:wsp>
                              <wps:cNvPr id="444221" name="Rectangle 444221"/>
                              <wps:cNvSpPr/>
                              <wps:spPr>
                                <a:xfrm>
                                  <a:off x="141732" y="269748"/>
                                  <a:ext cx="218908" cy="164181"/>
                                </a:xfrm>
                                <a:prstGeom prst="rect">
                                  <a:avLst/>
                                </a:prstGeom>
                                <a:ln>
                                  <a:noFill/>
                                </a:ln>
                              </wps:spPr>
                              <wps:txbx>
                                <w:txbxContent>
                                  <w:p w:rsidR="0007214E" w:rsidRDefault="00546060">
                                    <w:r>
                                      <w:rPr>
                                        <w:rFonts w:ascii="MS Mincho" w:eastAsia="MS Mincho" w:hAnsi="MS Mincho" w:cs="MS Mincho"/>
                                        <w:sz w:val="20"/>
                                      </w:rPr>
                                      <w:t>蛔</w:t>
                                    </w:r>
                                  </w:p>
                                </w:txbxContent>
                              </wps:txbx>
                              <wps:bodyPr horzOverflow="overflow" vert="horz" lIns="0" tIns="0" rIns="0" bIns="0" rtlCol="0">
                                <a:noAutofit/>
                              </wps:bodyPr>
                            </wps:wsp>
                            <wps:wsp>
                              <wps:cNvPr id="444222" name="Rectangle 444222"/>
                              <wps:cNvSpPr/>
                              <wps:spPr>
                                <a:xfrm>
                                  <a:off x="146304" y="544068"/>
                                  <a:ext cx="218908" cy="170262"/>
                                </a:xfrm>
                                <a:prstGeom prst="rect">
                                  <a:avLst/>
                                </a:prstGeom>
                                <a:ln>
                                  <a:noFill/>
                                </a:ln>
                              </wps:spPr>
                              <wps:txbx>
                                <w:txbxContent>
                                  <w:p w:rsidR="0007214E" w:rsidRDefault="00546060">
                                    <w:r>
                                      <w:rPr>
                                        <w:rFonts w:ascii="MS Mincho" w:eastAsia="MS Mincho" w:hAnsi="MS Mincho" w:cs="MS Mincho"/>
                                        <w:sz w:val="20"/>
                                      </w:rPr>
                                      <w:t>◆</w:t>
                                    </w:r>
                                  </w:p>
                                </w:txbxContent>
                              </wps:txbx>
                              <wps:bodyPr horzOverflow="overflow" vert="horz" lIns="0" tIns="0" rIns="0" bIns="0" rtlCol="0">
                                <a:noAutofit/>
                              </wps:bodyPr>
                            </wps:wsp>
                            <wps:wsp>
                              <wps:cNvPr id="444223" name="Rectangle 444223"/>
                              <wps:cNvSpPr/>
                              <wps:spPr>
                                <a:xfrm>
                                  <a:off x="146304" y="685800"/>
                                  <a:ext cx="218908" cy="152019"/>
                                </a:xfrm>
                                <a:prstGeom prst="rect">
                                  <a:avLst/>
                                </a:prstGeom>
                                <a:ln>
                                  <a:noFill/>
                                </a:ln>
                              </wps:spPr>
                              <wps:txbx>
                                <w:txbxContent>
                                  <w:p w:rsidR="0007214E" w:rsidRDefault="00546060">
                                    <w:r>
                                      <w:rPr>
                                        <w:rFonts w:ascii="MS Mincho" w:eastAsia="MS Mincho" w:hAnsi="MS Mincho" w:cs="MS Mincho"/>
                                        <w:sz w:val="18"/>
                                      </w:rPr>
                                      <w:t>区</w:t>
                                    </w:r>
                                  </w:p>
                                </w:txbxContent>
                              </wps:txbx>
                              <wps:bodyPr horzOverflow="overflow" vert="horz" lIns="0" tIns="0" rIns="0" bIns="0" rtlCol="0">
                                <a:noAutofit/>
                              </wps:bodyPr>
                            </wps:wsp>
                            <wps:wsp>
                              <wps:cNvPr id="444224" name="Rectangle 444224"/>
                              <wps:cNvSpPr/>
                              <wps:spPr>
                                <a:xfrm>
                                  <a:off x="150876" y="1042416"/>
                                  <a:ext cx="218908" cy="36485"/>
                                </a:xfrm>
                                <a:prstGeom prst="rect">
                                  <a:avLst/>
                                </a:prstGeom>
                                <a:ln>
                                  <a:noFill/>
                                </a:ln>
                              </wps:spPr>
                              <wps:txbx>
                                <w:txbxContent>
                                  <w:p w:rsidR="0007214E" w:rsidRDefault="00546060">
                                    <w:r>
                                      <w:rPr>
                                        <w:rFonts w:ascii="MS Mincho" w:eastAsia="MS Mincho" w:hAnsi="MS Mincho" w:cs="MS Mincho"/>
                                        <w:sz w:val="4"/>
                                      </w:rPr>
                                      <w:t>一</w:t>
                                    </w:r>
                                  </w:p>
                                </w:txbxContent>
                              </wps:txbx>
                              <wps:bodyPr horzOverflow="overflow" vert="horz" lIns="0" tIns="0" rIns="0" bIns="0" rtlCol="0">
                                <a:noAutofit/>
                              </wps:bodyPr>
                            </wps:wsp>
                          </wpg:wgp>
                        </a:graphicData>
                      </a:graphic>
                    </wp:inline>
                  </w:drawing>
                </mc:Choice>
                <mc:Fallback xmlns:a="http://schemas.openxmlformats.org/drawingml/2006/main">
                  <w:pict>
                    <v:group id="Group 1152930" style="width:24.84pt;height:117pt;mso-position-horizontal-relative:char;mso-position-vertical-relative:line" coordsize="3154,14859">
                      <v:shape id="Picture 1173427" style="position:absolute;width:14859;height:2926;left:-5966;top:5966;rotation:90;" filled="f">
                        <v:imagedata r:id="rId1114"/>
                      </v:shape>
                      <v:rect id="Rectangle 444220" style="position:absolute;width:2249;height:1641;left:1371;top:1371;" filled="f" stroked="f">
                        <v:textbox inset="0,0,0,0">
                          <w:txbxContent>
                            <w:p>
                              <w:pPr>
                                <w:spacing w:before="0" w:after="160" w:line="259" w:lineRule="auto"/>
                              </w:pPr>
                              <w:r>
                                <w:rPr>
                                  <w:rFonts w:cs="MS Mincho" w:hAnsi="MS Mincho" w:eastAsia="MS Mincho" w:ascii="MS Mincho"/>
                                  <w:sz w:val="20"/>
                                </w:rPr>
                                <w:t xml:space="preserve">ト</w:t>
                              </w:r>
                            </w:p>
                          </w:txbxContent>
                        </v:textbox>
                      </v:rect>
                      <v:rect id="Rectangle 444221" style="position:absolute;width:2189;height:1641;left:1417;top:2697;" filled="f" stroked="f">
                        <v:textbox inset="0,0,0,0">
                          <w:txbxContent>
                            <w:p>
                              <w:pPr>
                                <w:spacing w:before="0" w:after="160" w:line="259" w:lineRule="auto"/>
                              </w:pPr>
                              <w:r>
                                <w:rPr>
                                  <w:rFonts w:cs="MS Mincho" w:hAnsi="MS Mincho" w:eastAsia="MS Mincho" w:ascii="MS Mincho"/>
                                  <w:sz w:val="20"/>
                                </w:rPr>
                                <w:t xml:space="preserve">蛔</w:t>
                              </w:r>
                            </w:p>
                          </w:txbxContent>
                        </v:textbox>
                      </v:rect>
                      <v:rect id="Rectangle 444222" style="position:absolute;width:2189;height:1702;left:1463;top:5440;" filled="f" stroked="f">
                        <v:textbox inset="0,0,0,0">
                          <w:txbxContent>
                            <w:p>
                              <w:pPr>
                                <w:spacing w:before="0" w:after="160" w:line="259" w:lineRule="auto"/>
                              </w:pPr>
                              <w:r>
                                <w:rPr>
                                  <w:rFonts w:cs="MS Mincho" w:hAnsi="MS Mincho" w:eastAsia="MS Mincho" w:ascii="MS Mincho"/>
                                  <w:sz w:val="20"/>
                                </w:rPr>
                                <w:t xml:space="preserve">◆</w:t>
                              </w:r>
                            </w:p>
                          </w:txbxContent>
                        </v:textbox>
                      </v:rect>
                      <v:rect id="Rectangle 444223" style="position:absolute;width:2189;height:1520;left:1463;top:6858;" filled="f" stroked="f">
                        <v:textbox inset="0,0,0,0">
                          <w:txbxContent>
                            <w:p>
                              <w:pPr>
                                <w:spacing w:before="0" w:after="160" w:line="259" w:lineRule="auto"/>
                              </w:pPr>
                              <w:r>
                                <w:rPr>
                                  <w:rFonts w:cs="MS Mincho" w:hAnsi="MS Mincho" w:eastAsia="MS Mincho" w:ascii="MS Mincho"/>
                                  <w:sz w:val="18"/>
                                </w:rPr>
                                <w:t xml:space="preserve">区</w:t>
                              </w:r>
                            </w:p>
                          </w:txbxContent>
                        </v:textbox>
                      </v:rect>
                      <v:rect id="Rectangle 444224" style="position:absolute;width:2189;height:364;left:1508;top:10424;" filled="f" stroked="f">
                        <v:textbox inset="0,0,0,0">
                          <w:txbxContent>
                            <w:p>
                              <w:pPr>
                                <w:spacing w:before="0" w:after="160" w:line="259" w:lineRule="auto"/>
                              </w:pPr>
                              <w:r>
                                <w:rPr>
                                  <w:rFonts w:cs="MS Mincho" w:hAnsi="MS Mincho" w:eastAsia="MS Mincho" w:ascii="MS Mincho"/>
                                  <w:sz w:val="4"/>
                                </w:rPr>
                                <w:t xml:space="preserve">一</w:t>
                              </w:r>
                            </w:p>
                          </w:txbxContent>
                        </v:textbox>
                      </v:rect>
                    </v:group>
                  </w:pict>
                </mc:Fallback>
              </mc:AlternateContent>
            </w:r>
          </w:p>
        </w:tc>
        <w:tc>
          <w:tcPr>
            <w:tcW w:w="516"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nil"/>
              <w:left w:val="single" w:sz="2" w:space="0" w:color="000000"/>
              <w:bottom w:val="nil"/>
              <w:right w:val="single" w:sz="2" w:space="0" w:color="000000"/>
            </w:tcBorders>
            <w:textDirection w:val="tbRlV"/>
            <w:vAlign w:val="bottom"/>
          </w:tcPr>
          <w:p w:rsidR="0007214E" w:rsidRDefault="0007214E"/>
        </w:tc>
        <w:tc>
          <w:tcPr>
            <w:tcW w:w="507"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64"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2" w:type="dxa"/>
            <w:tcBorders>
              <w:top w:val="nil"/>
              <w:left w:val="single" w:sz="2" w:space="0" w:color="000000"/>
              <w:bottom w:val="nil"/>
              <w:right w:val="single" w:sz="2" w:space="0" w:color="000000"/>
            </w:tcBorders>
            <w:textDirection w:val="tbRlV"/>
          </w:tcPr>
          <w:p w:rsidR="0007214E" w:rsidRDefault="0007214E"/>
        </w:tc>
        <w:tc>
          <w:tcPr>
            <w:tcW w:w="523" w:type="dxa"/>
            <w:tcBorders>
              <w:top w:val="nil"/>
              <w:left w:val="single" w:sz="2" w:space="0" w:color="000000"/>
              <w:bottom w:val="nil"/>
              <w:right w:val="single" w:sz="2" w:space="0" w:color="000000"/>
            </w:tcBorders>
            <w:textDirection w:val="tbRlV"/>
            <w:vAlign w:val="bottom"/>
          </w:tcPr>
          <w:p w:rsidR="0007214E" w:rsidRDefault="00546060">
            <w:pPr>
              <w:spacing w:after="0"/>
              <w:ind w:left="378"/>
            </w:pPr>
            <w:r>
              <w:rPr>
                <w:rFonts w:ascii="MS Mincho" w:eastAsia="MS Mincho" w:hAnsi="MS Mincho" w:cs="MS Mincho"/>
                <w:sz w:val="20"/>
              </w:rPr>
              <w:t>紹</w:t>
            </w:r>
          </w:p>
        </w:tc>
        <w:tc>
          <w:tcPr>
            <w:tcW w:w="255" w:type="dxa"/>
            <w:tcBorders>
              <w:top w:val="nil"/>
              <w:left w:val="single" w:sz="2" w:space="0" w:color="000000"/>
              <w:bottom w:val="nil"/>
              <w:right w:val="single" w:sz="2" w:space="0" w:color="000000"/>
            </w:tcBorders>
            <w:textDirection w:val="tbRlV"/>
          </w:tcPr>
          <w:p w:rsidR="0007214E" w:rsidRDefault="0007214E"/>
        </w:tc>
        <w:tc>
          <w:tcPr>
            <w:tcW w:w="516" w:type="dxa"/>
            <w:tcBorders>
              <w:top w:val="nil"/>
              <w:left w:val="single" w:sz="2" w:space="0" w:color="000000"/>
              <w:bottom w:val="nil"/>
              <w:right w:val="single" w:sz="2" w:space="0" w:color="000000"/>
            </w:tcBorders>
            <w:textDirection w:val="tbRlV"/>
            <w:vAlign w:val="bottom"/>
          </w:tcPr>
          <w:p w:rsidR="0007214E" w:rsidRDefault="00546060">
            <w:pPr>
              <w:spacing w:after="0"/>
              <w:ind w:left="169"/>
            </w:pPr>
            <w:r>
              <w:rPr>
                <w:rFonts w:ascii="MS Mincho" w:eastAsia="MS Mincho" w:hAnsi="MS Mincho" w:cs="MS Mincho"/>
                <w:sz w:val="18"/>
              </w:rPr>
              <w:t>ー</w:t>
            </w:r>
          </w:p>
        </w:tc>
        <w:tc>
          <w:tcPr>
            <w:tcW w:w="255" w:type="dxa"/>
            <w:tcBorders>
              <w:top w:val="nil"/>
              <w:left w:val="single" w:sz="2" w:space="0" w:color="000000"/>
              <w:bottom w:val="nil"/>
              <w:right w:val="single" w:sz="2" w:space="0" w:color="000000"/>
            </w:tcBorders>
            <w:textDirection w:val="tbRlV"/>
          </w:tcPr>
          <w:p w:rsidR="0007214E" w:rsidRDefault="0007214E"/>
        </w:tc>
        <w:tc>
          <w:tcPr>
            <w:tcW w:w="256" w:type="dxa"/>
            <w:tcBorders>
              <w:top w:val="single" w:sz="2" w:space="0" w:color="000000"/>
              <w:left w:val="single" w:sz="2" w:space="0" w:color="000000"/>
              <w:bottom w:val="nil"/>
              <w:right w:val="single" w:sz="2" w:space="0" w:color="000000"/>
            </w:tcBorders>
            <w:textDirection w:val="tbRlV"/>
          </w:tcPr>
          <w:p w:rsidR="0007214E" w:rsidRDefault="0007214E"/>
        </w:tc>
        <w:tc>
          <w:tcPr>
            <w:tcW w:w="255"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56"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55" w:type="dxa"/>
            <w:tcBorders>
              <w:top w:val="single" w:sz="2" w:space="0" w:color="000000"/>
              <w:left w:val="single" w:sz="2" w:space="0" w:color="000000"/>
              <w:bottom w:val="nil"/>
              <w:right w:val="single" w:sz="2" w:space="0" w:color="000000"/>
            </w:tcBorders>
            <w:textDirection w:val="tbRlV"/>
            <w:vAlign w:val="bottom"/>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57" w:type="dxa"/>
            <w:tcBorders>
              <w:top w:val="single" w:sz="2" w:space="0" w:color="000000"/>
              <w:left w:val="single" w:sz="2" w:space="0" w:color="000000"/>
              <w:bottom w:val="nil"/>
              <w:right w:val="single" w:sz="2" w:space="0" w:color="000000"/>
            </w:tcBorders>
            <w:textDirection w:val="tbRlV"/>
          </w:tcPr>
          <w:p w:rsidR="0007214E" w:rsidRDefault="0007214E"/>
        </w:tc>
        <w:tc>
          <w:tcPr>
            <w:tcW w:w="259" w:type="dxa"/>
            <w:tcBorders>
              <w:top w:val="single" w:sz="2" w:space="0" w:color="000000"/>
              <w:left w:val="single" w:sz="2" w:space="0" w:color="000000"/>
              <w:bottom w:val="nil"/>
              <w:right w:val="single" w:sz="2" w:space="0" w:color="000000"/>
            </w:tcBorders>
            <w:textDirection w:val="tbRlV"/>
          </w:tcPr>
          <w:p w:rsidR="0007214E" w:rsidRDefault="0007214E"/>
        </w:tc>
        <w:tc>
          <w:tcPr>
            <w:tcW w:w="266" w:type="dxa"/>
            <w:tcBorders>
              <w:top w:val="single" w:sz="2" w:space="0" w:color="000000"/>
              <w:left w:val="single" w:sz="2" w:space="0" w:color="000000"/>
              <w:bottom w:val="nil"/>
              <w:right w:val="single" w:sz="2" w:space="0" w:color="000000"/>
            </w:tcBorders>
            <w:textDirection w:val="tbRlV"/>
          </w:tcPr>
          <w:p w:rsidR="0007214E" w:rsidRDefault="0007214E"/>
        </w:tc>
        <w:tc>
          <w:tcPr>
            <w:tcW w:w="249" w:type="dxa"/>
            <w:tcBorders>
              <w:top w:val="single" w:sz="2" w:space="0" w:color="000000"/>
              <w:left w:val="single" w:sz="2" w:space="0" w:color="000000"/>
              <w:bottom w:val="nil"/>
              <w:right w:val="single" w:sz="2" w:space="0" w:color="000000"/>
            </w:tcBorders>
            <w:textDirection w:val="tbRlV"/>
          </w:tcPr>
          <w:p w:rsidR="0007214E" w:rsidRDefault="0007214E"/>
        </w:tc>
        <w:tc>
          <w:tcPr>
            <w:tcW w:w="260" w:type="dxa"/>
            <w:tcBorders>
              <w:top w:val="single" w:sz="2" w:space="0" w:color="000000"/>
              <w:left w:val="single" w:sz="2" w:space="0" w:color="000000"/>
              <w:bottom w:val="nil"/>
              <w:right w:val="single" w:sz="2" w:space="0" w:color="000000"/>
            </w:tcBorders>
            <w:textDirection w:val="tbRlV"/>
          </w:tcPr>
          <w:p w:rsidR="0007214E" w:rsidRDefault="0007214E"/>
        </w:tc>
      </w:tr>
      <w:tr w:rsidR="0007214E">
        <w:trPr>
          <w:trHeight w:val="648"/>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516"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vAlign w:val="bottom"/>
          </w:tcPr>
          <w:p w:rsidR="0007214E" w:rsidRDefault="0007214E"/>
        </w:tc>
        <w:tc>
          <w:tcPr>
            <w:tcW w:w="507" w:type="dxa"/>
            <w:vMerge w:val="restart"/>
            <w:tcBorders>
              <w:top w:val="nil"/>
              <w:left w:val="single" w:sz="2" w:space="0" w:color="000000"/>
              <w:bottom w:val="nil"/>
              <w:right w:val="single" w:sz="2" w:space="0" w:color="000000"/>
            </w:tcBorders>
            <w:textDirection w:val="tbRlV"/>
            <w:vAlign w:val="center"/>
          </w:tcPr>
          <w:p w:rsidR="0007214E" w:rsidRDefault="00546060">
            <w:pPr>
              <w:spacing w:after="0"/>
              <w:ind w:left="216"/>
            </w:pPr>
            <w:r>
              <w:rPr>
                <w:rFonts w:ascii="MS Mincho" w:eastAsia="MS Mincho" w:hAnsi="MS Mincho" w:cs="MS Mincho"/>
                <w:sz w:val="20"/>
              </w:rPr>
              <w:t>ぐ繕笹</w:t>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center" w:pos="3582"/>
              </w:tabs>
              <w:spacing w:after="0"/>
            </w:pPr>
            <w:r>
              <w:rPr>
                <w:noProof/>
              </w:rPr>
              <w:drawing>
                <wp:inline distT="0" distB="0" distL="0" distR="0">
                  <wp:extent cx="118872" cy="914400"/>
                  <wp:effectExtent l="0" t="0" r="0" b="0"/>
                  <wp:docPr id="448831" name="Picture 448831"/>
                  <wp:cNvGraphicFramePr/>
                  <a:graphic xmlns:a="http://schemas.openxmlformats.org/drawingml/2006/main">
                    <a:graphicData uri="http://schemas.openxmlformats.org/drawingml/2006/picture">
                      <pic:pic xmlns:pic="http://schemas.openxmlformats.org/drawingml/2006/picture">
                        <pic:nvPicPr>
                          <pic:cNvPr id="448831" name="Picture 448831"/>
                          <pic:cNvPicPr/>
                        </pic:nvPicPr>
                        <pic:blipFill>
                          <a:blip r:embed="rId1115"/>
                          <a:stretch>
                            <a:fillRect/>
                          </a:stretch>
                        </pic:blipFill>
                        <pic:spPr>
                          <a:xfrm>
                            <a:off x="0" y="0"/>
                            <a:ext cx="118872" cy="914400"/>
                          </a:xfrm>
                          <a:prstGeom prst="rect">
                            <a:avLst/>
                          </a:prstGeom>
                        </pic:spPr>
                      </pic:pic>
                    </a:graphicData>
                  </a:graphic>
                </wp:inline>
              </w:drawing>
            </w:r>
            <w:r>
              <w:rPr>
                <w:sz w:val="16"/>
              </w:rPr>
              <w:tab/>
            </w:r>
            <w:r>
              <w:rPr>
                <w:noProof/>
              </w:rPr>
              <w:drawing>
                <wp:inline distT="0" distB="0" distL="0" distR="0">
                  <wp:extent cx="118872" cy="589788"/>
                  <wp:effectExtent l="0" t="0" r="0" b="0"/>
                  <wp:docPr id="448663" name="Picture 448663"/>
                  <wp:cNvGraphicFramePr/>
                  <a:graphic xmlns:a="http://schemas.openxmlformats.org/drawingml/2006/main">
                    <a:graphicData uri="http://schemas.openxmlformats.org/drawingml/2006/picture">
                      <pic:pic xmlns:pic="http://schemas.openxmlformats.org/drawingml/2006/picture">
                        <pic:nvPicPr>
                          <pic:cNvPr id="448663" name="Picture 448663"/>
                          <pic:cNvPicPr/>
                        </pic:nvPicPr>
                        <pic:blipFill>
                          <a:blip r:embed="rId1116"/>
                          <a:stretch>
                            <a:fillRect/>
                          </a:stretch>
                        </pic:blipFill>
                        <pic:spPr>
                          <a:xfrm>
                            <a:off x="0" y="0"/>
                            <a:ext cx="118872" cy="589788"/>
                          </a:xfrm>
                          <a:prstGeom prst="rect">
                            <a:avLst/>
                          </a:prstGeom>
                        </pic:spPr>
                      </pic:pic>
                    </a:graphicData>
                  </a:graphic>
                </wp:inline>
              </w:drawing>
            </w:r>
            <w:r>
              <w:rPr>
                <w:rFonts w:ascii="MS Mincho" w:eastAsia="MS Mincho" w:hAnsi="MS Mincho" w:cs="MS Mincho"/>
                <w:sz w:val="16"/>
              </w:rPr>
              <w:t xml:space="preserve"> [Il</w:t>
            </w:r>
          </w:p>
        </w:tc>
        <w:tc>
          <w:tcPr>
            <w:tcW w:w="264" w:type="dxa"/>
            <w:vMerge w:val="restart"/>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2" w:type="dxa"/>
            <w:vMerge w:val="restart"/>
            <w:tcBorders>
              <w:top w:val="nil"/>
              <w:left w:val="single" w:sz="2" w:space="0" w:color="000000"/>
              <w:bottom w:val="nil"/>
              <w:right w:val="single" w:sz="2" w:space="0" w:color="000000"/>
            </w:tcBorders>
            <w:textDirection w:val="tbRlV"/>
          </w:tcPr>
          <w:p w:rsidR="0007214E" w:rsidRDefault="0007214E"/>
        </w:tc>
        <w:tc>
          <w:tcPr>
            <w:tcW w:w="523" w:type="dxa"/>
            <w:vMerge w:val="restart"/>
            <w:tcBorders>
              <w:top w:val="nil"/>
              <w:left w:val="single" w:sz="2" w:space="0" w:color="000000"/>
              <w:bottom w:val="nil"/>
              <w:right w:val="single" w:sz="2" w:space="0" w:color="000000"/>
            </w:tcBorders>
            <w:textDirection w:val="tbRlV"/>
            <w:vAlign w:val="bottom"/>
          </w:tcPr>
          <w:p w:rsidR="0007214E" w:rsidRDefault="00546060">
            <w:pPr>
              <w:spacing w:after="0"/>
              <w:ind w:left="122"/>
            </w:pPr>
            <w:r>
              <w:rPr>
                <w:rFonts w:ascii="MS Mincho" w:eastAsia="MS Mincho" w:hAnsi="MS Mincho" w:cs="MS Mincho"/>
                <w:sz w:val="20"/>
              </w:rPr>
              <w:t>'</w:t>
            </w: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鰲ミ</w:t>
            </w:r>
            <w:r>
              <w:rPr>
                <w:rFonts w:ascii="MS Mincho" w:eastAsia="MS Mincho" w:hAnsi="MS Mincho" w:cs="MS Mincho"/>
                <w:sz w:val="20"/>
              </w:rPr>
              <w:t>Y</w:t>
            </w:r>
          </w:p>
        </w:tc>
        <w:tc>
          <w:tcPr>
            <w:tcW w:w="255" w:type="dxa"/>
            <w:tcBorders>
              <w:top w:val="nil"/>
              <w:left w:val="single" w:sz="2" w:space="0" w:color="000000"/>
              <w:bottom w:val="nil"/>
              <w:right w:val="single" w:sz="2" w:space="0" w:color="000000"/>
            </w:tcBorders>
            <w:textDirection w:val="tbRlV"/>
          </w:tcPr>
          <w:p w:rsidR="0007214E" w:rsidRDefault="0007214E"/>
        </w:tc>
        <w:tc>
          <w:tcPr>
            <w:tcW w:w="516"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6"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9" w:type="dxa"/>
            <w:tcBorders>
              <w:top w:val="nil"/>
              <w:left w:val="single" w:sz="2" w:space="0" w:color="000000"/>
              <w:bottom w:val="nil"/>
              <w:right w:val="single" w:sz="2" w:space="0" w:color="000000"/>
            </w:tcBorders>
            <w:textDirection w:val="tbRlV"/>
          </w:tcPr>
          <w:p w:rsidR="0007214E" w:rsidRDefault="0007214E"/>
        </w:tc>
        <w:tc>
          <w:tcPr>
            <w:tcW w:w="256" w:type="dxa"/>
            <w:tcBorders>
              <w:top w:val="nil"/>
              <w:left w:val="single" w:sz="2" w:space="0" w:color="000000"/>
              <w:bottom w:val="nil"/>
              <w:right w:val="single" w:sz="2" w:space="0" w:color="000000"/>
            </w:tcBorders>
            <w:textDirection w:val="tbRlV"/>
          </w:tcPr>
          <w:p w:rsidR="0007214E" w:rsidRDefault="00546060">
            <w:pPr>
              <w:spacing w:after="0"/>
              <w:ind w:left="209"/>
            </w:pPr>
            <w:r>
              <w:rPr>
                <w:rFonts w:ascii="MS Mincho" w:eastAsia="MS Mincho" w:hAnsi="MS Mincho" w:cs="MS Mincho"/>
                <w:sz w:val="8"/>
              </w:rPr>
              <w:t>1,</w:t>
            </w:r>
          </w:p>
        </w:tc>
        <w:tc>
          <w:tcPr>
            <w:tcW w:w="259" w:type="dxa"/>
            <w:tcBorders>
              <w:top w:val="nil"/>
              <w:left w:val="single" w:sz="2" w:space="0" w:color="000000"/>
              <w:bottom w:val="nil"/>
              <w:right w:val="single" w:sz="2" w:space="0" w:color="000000"/>
            </w:tcBorders>
            <w:textDirection w:val="tbRlV"/>
          </w:tcPr>
          <w:p w:rsidR="0007214E" w:rsidRDefault="0007214E"/>
        </w:tc>
        <w:tc>
          <w:tcPr>
            <w:tcW w:w="255" w:type="dxa"/>
            <w:tcBorders>
              <w:top w:val="nil"/>
              <w:left w:val="single" w:sz="2" w:space="0" w:color="000000"/>
              <w:bottom w:val="nil"/>
              <w:right w:val="single" w:sz="2" w:space="0" w:color="000000"/>
            </w:tcBorders>
            <w:textDirection w:val="tbRlV"/>
          </w:tcPr>
          <w:p w:rsidR="0007214E" w:rsidRDefault="0007214E"/>
        </w:tc>
        <w:tc>
          <w:tcPr>
            <w:tcW w:w="259" w:type="dxa"/>
            <w:tcBorders>
              <w:top w:val="nil"/>
              <w:left w:val="single" w:sz="2" w:space="0" w:color="000000"/>
              <w:bottom w:val="nil"/>
              <w:right w:val="single" w:sz="2" w:space="0" w:color="000000"/>
            </w:tcBorders>
            <w:textDirection w:val="tbRlV"/>
          </w:tcPr>
          <w:p w:rsidR="0007214E" w:rsidRDefault="0007214E"/>
        </w:tc>
        <w:tc>
          <w:tcPr>
            <w:tcW w:w="257" w:type="dxa"/>
            <w:tcBorders>
              <w:top w:val="nil"/>
              <w:left w:val="single" w:sz="2" w:space="0" w:color="000000"/>
              <w:bottom w:val="nil"/>
              <w:right w:val="single" w:sz="2" w:space="0" w:color="000000"/>
            </w:tcBorders>
            <w:textDirection w:val="tbRlV"/>
          </w:tcPr>
          <w:p w:rsidR="0007214E" w:rsidRDefault="0007214E"/>
        </w:tc>
        <w:tc>
          <w:tcPr>
            <w:tcW w:w="259" w:type="dxa"/>
            <w:tcBorders>
              <w:top w:val="nil"/>
              <w:left w:val="single" w:sz="2" w:space="0" w:color="000000"/>
              <w:bottom w:val="nil"/>
              <w:right w:val="single" w:sz="2" w:space="0" w:color="000000"/>
            </w:tcBorders>
            <w:textDirection w:val="tbRlV"/>
          </w:tcPr>
          <w:p w:rsidR="0007214E" w:rsidRDefault="0007214E"/>
        </w:tc>
        <w:tc>
          <w:tcPr>
            <w:tcW w:w="266" w:type="dxa"/>
            <w:tcBorders>
              <w:top w:val="nil"/>
              <w:left w:val="single" w:sz="2" w:space="0" w:color="000000"/>
              <w:bottom w:val="nil"/>
              <w:right w:val="single" w:sz="2" w:space="0" w:color="000000"/>
            </w:tcBorders>
            <w:textDirection w:val="tbRlV"/>
          </w:tcPr>
          <w:p w:rsidR="0007214E" w:rsidRDefault="0007214E"/>
        </w:tc>
        <w:tc>
          <w:tcPr>
            <w:tcW w:w="249" w:type="dxa"/>
            <w:tcBorders>
              <w:top w:val="nil"/>
              <w:left w:val="single" w:sz="2" w:space="0" w:color="000000"/>
              <w:bottom w:val="nil"/>
              <w:right w:val="single" w:sz="2" w:space="0" w:color="000000"/>
            </w:tcBorders>
            <w:textDirection w:val="tbRlV"/>
          </w:tcPr>
          <w:p w:rsidR="0007214E" w:rsidRDefault="0007214E"/>
        </w:tc>
        <w:tc>
          <w:tcPr>
            <w:tcW w:w="260" w:type="dxa"/>
            <w:tcBorders>
              <w:top w:val="nil"/>
              <w:left w:val="single" w:sz="2" w:space="0" w:color="000000"/>
              <w:bottom w:val="nil"/>
              <w:right w:val="single" w:sz="2" w:space="0" w:color="000000"/>
            </w:tcBorders>
            <w:textDirection w:val="tbRlV"/>
          </w:tcPr>
          <w:p w:rsidR="0007214E" w:rsidRDefault="0007214E"/>
        </w:tc>
      </w:tr>
      <w:tr w:rsidR="0007214E">
        <w:trPr>
          <w:trHeight w:val="425"/>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516" w:type="dxa"/>
            <w:vMerge w:val="restart"/>
            <w:tcBorders>
              <w:top w:val="nil"/>
              <w:left w:val="single" w:sz="2" w:space="0" w:color="000000"/>
              <w:bottom w:val="nil"/>
              <w:right w:val="single" w:sz="2" w:space="0" w:color="000000"/>
            </w:tcBorders>
            <w:textDirection w:val="tbRlV"/>
            <w:vAlign w:val="bottom"/>
          </w:tcPr>
          <w:p w:rsidR="0007214E" w:rsidRDefault="00546060">
            <w:pPr>
              <w:spacing w:after="0"/>
              <w:ind w:left="7"/>
            </w:pPr>
            <w:r>
              <w:rPr>
                <w:rFonts w:ascii="MS Mincho" w:eastAsia="MS Mincho" w:hAnsi="MS Mincho" w:cs="MS Mincho"/>
                <w:sz w:val="18"/>
              </w:rPr>
              <w:t>嘉町</w:t>
            </w:r>
            <w:r>
              <w:rPr>
                <w:rFonts w:ascii="MS Mincho" w:eastAsia="MS Mincho" w:hAnsi="MS Mincho" w:cs="MS Mincho"/>
                <w:sz w:val="18"/>
              </w:rPr>
              <w:t xml:space="preserve"> -</w:t>
            </w:r>
          </w:p>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6" w:type="dxa"/>
            <w:vMerge w:val="restart"/>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tcPr>
          <w:p w:rsidR="0007214E" w:rsidRDefault="0007214E"/>
        </w:tc>
        <w:tc>
          <w:tcPr>
            <w:tcW w:w="256"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tcPr>
          <w:p w:rsidR="0007214E" w:rsidRDefault="0007214E"/>
        </w:tc>
        <w:tc>
          <w:tcPr>
            <w:tcW w:w="255" w:type="dxa"/>
            <w:vMerge w:val="restart"/>
            <w:tcBorders>
              <w:top w:val="nil"/>
              <w:left w:val="single" w:sz="2" w:space="0" w:color="000000"/>
              <w:bottom w:val="nil"/>
              <w:right w:val="single" w:sz="2" w:space="0" w:color="000000"/>
            </w:tcBorders>
            <w:textDirection w:val="tbRlV"/>
          </w:tcPr>
          <w:p w:rsidR="0007214E" w:rsidRDefault="0007214E"/>
        </w:tc>
        <w:tc>
          <w:tcPr>
            <w:tcW w:w="259" w:type="dxa"/>
            <w:vMerge w:val="restart"/>
            <w:tcBorders>
              <w:top w:val="nil"/>
              <w:left w:val="single" w:sz="2" w:space="0" w:color="000000"/>
              <w:bottom w:val="nil"/>
              <w:right w:val="single" w:sz="2" w:space="0" w:color="000000"/>
            </w:tcBorders>
            <w:textDirection w:val="tbRlV"/>
          </w:tcPr>
          <w:p w:rsidR="0007214E" w:rsidRDefault="00546060">
            <w:pPr>
              <w:spacing w:after="0"/>
              <w:ind w:left="302"/>
              <w:jc w:val="both"/>
            </w:pPr>
            <w:r>
              <w:rPr>
                <w:rFonts w:ascii="MS Mincho" w:eastAsia="MS Mincho" w:hAnsi="MS Mincho" w:cs="MS Mincho"/>
                <w:sz w:val="30"/>
              </w:rPr>
              <w:t>41</w:t>
            </w:r>
          </w:p>
        </w:tc>
        <w:tc>
          <w:tcPr>
            <w:tcW w:w="257"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47"/>
              <w:jc w:val="center"/>
            </w:pPr>
            <w:r>
              <w:rPr>
                <w:noProof/>
              </w:rPr>
              <w:drawing>
                <wp:inline distT="0" distB="0" distL="0" distR="0">
                  <wp:extent cx="114300" cy="662940"/>
                  <wp:effectExtent l="0" t="0" r="0" b="0"/>
                  <wp:docPr id="449360" name="Picture 449360"/>
                  <wp:cNvGraphicFramePr/>
                  <a:graphic xmlns:a="http://schemas.openxmlformats.org/drawingml/2006/main">
                    <a:graphicData uri="http://schemas.openxmlformats.org/drawingml/2006/picture">
                      <pic:pic xmlns:pic="http://schemas.openxmlformats.org/drawingml/2006/picture">
                        <pic:nvPicPr>
                          <pic:cNvPr id="449360" name="Picture 449360"/>
                          <pic:cNvPicPr/>
                        </pic:nvPicPr>
                        <pic:blipFill>
                          <a:blip r:embed="rId1117"/>
                          <a:stretch>
                            <a:fillRect/>
                          </a:stretch>
                        </pic:blipFill>
                        <pic:spPr>
                          <a:xfrm>
                            <a:off x="0" y="0"/>
                            <a:ext cx="114300" cy="662940"/>
                          </a:xfrm>
                          <a:prstGeom prst="rect">
                            <a:avLst/>
                          </a:prstGeom>
                        </pic:spPr>
                      </pic:pic>
                    </a:graphicData>
                  </a:graphic>
                </wp:inline>
              </w:drawing>
            </w:r>
            <w:r>
              <w:rPr>
                <w:rFonts w:ascii="MS Mincho" w:eastAsia="MS Mincho" w:hAnsi="MS Mincho" w:cs="MS Mincho"/>
                <w:sz w:val="6"/>
              </w:rPr>
              <w:t>、雲</w:t>
            </w:r>
            <w:r>
              <w:rPr>
                <w:rFonts w:ascii="MS Mincho" w:eastAsia="MS Mincho" w:hAnsi="MS Mincho" w:cs="MS Mincho"/>
                <w:sz w:val="6"/>
              </w:rPr>
              <w:t xml:space="preserve"> " </w:t>
            </w:r>
            <w:r>
              <w:rPr>
                <w:rFonts w:ascii="MS Mincho" w:eastAsia="MS Mincho" w:hAnsi="MS Mincho" w:cs="MS Mincho"/>
                <w:sz w:val="6"/>
              </w:rPr>
              <w:t>試</w:t>
            </w:r>
            <w:r>
              <w:rPr>
                <w:noProof/>
              </w:rPr>
              <w:drawing>
                <wp:inline distT="0" distB="0" distL="0" distR="0">
                  <wp:extent cx="1060705" cy="118872"/>
                  <wp:effectExtent l="0" t="0" r="0" b="0"/>
                  <wp:docPr id="1173416" name="Picture 1173416"/>
                  <wp:cNvGraphicFramePr/>
                  <a:graphic xmlns:a="http://schemas.openxmlformats.org/drawingml/2006/main">
                    <a:graphicData uri="http://schemas.openxmlformats.org/drawingml/2006/picture">
                      <pic:pic xmlns:pic="http://schemas.openxmlformats.org/drawingml/2006/picture">
                        <pic:nvPicPr>
                          <pic:cNvPr id="1173416" name="Picture 1173416"/>
                          <pic:cNvPicPr/>
                        </pic:nvPicPr>
                        <pic:blipFill>
                          <a:blip r:embed="rId1118"/>
                          <a:stretch>
                            <a:fillRect/>
                          </a:stretch>
                        </pic:blipFill>
                        <pic:spPr>
                          <a:xfrm rot="5399999">
                            <a:off x="0" y="0"/>
                            <a:ext cx="1060705" cy="118872"/>
                          </a:xfrm>
                          <a:prstGeom prst="rect">
                            <a:avLst/>
                          </a:prstGeom>
                        </pic:spPr>
                      </pic:pic>
                    </a:graphicData>
                  </a:graphic>
                </wp:inline>
              </w:drawing>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479"/>
              <w:jc w:val="center"/>
            </w:pPr>
            <w:r>
              <w:rPr>
                <w:rFonts w:ascii="MS Mincho" w:eastAsia="MS Mincho" w:hAnsi="MS Mincho" w:cs="MS Mincho"/>
                <w:sz w:val="8"/>
              </w:rPr>
              <w:t>ぐ</w:t>
            </w:r>
            <w:r>
              <w:rPr>
                <w:rFonts w:ascii="MS Mincho" w:eastAsia="MS Mincho" w:hAnsi="MS Mincho" w:cs="MS Mincho"/>
                <w:sz w:val="8"/>
              </w:rPr>
              <w:t>/</w:t>
            </w:r>
            <w:r>
              <w:rPr>
                <w:noProof/>
              </w:rPr>
              <w:drawing>
                <wp:inline distT="0" distB="0" distL="0" distR="0">
                  <wp:extent cx="114300" cy="868680"/>
                  <wp:effectExtent l="0" t="0" r="0" b="0"/>
                  <wp:docPr id="449332" name="Picture 449332"/>
                  <wp:cNvGraphicFramePr/>
                  <a:graphic xmlns:a="http://schemas.openxmlformats.org/drawingml/2006/main">
                    <a:graphicData uri="http://schemas.openxmlformats.org/drawingml/2006/picture">
                      <pic:pic xmlns:pic="http://schemas.openxmlformats.org/drawingml/2006/picture">
                        <pic:nvPicPr>
                          <pic:cNvPr id="449332" name="Picture 449332"/>
                          <pic:cNvPicPr/>
                        </pic:nvPicPr>
                        <pic:blipFill>
                          <a:blip r:embed="rId1119"/>
                          <a:stretch>
                            <a:fillRect/>
                          </a:stretch>
                        </pic:blipFill>
                        <pic:spPr>
                          <a:xfrm>
                            <a:off x="0" y="0"/>
                            <a:ext cx="114300" cy="868680"/>
                          </a:xfrm>
                          <a:prstGeom prst="rect">
                            <a:avLst/>
                          </a:prstGeom>
                        </pic:spPr>
                      </pic:pic>
                    </a:graphicData>
                  </a:graphic>
                </wp:inline>
              </w:drawing>
            </w:r>
          </w:p>
        </w:tc>
        <w:tc>
          <w:tcPr>
            <w:tcW w:w="266"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483"/>
            </w:pPr>
            <w:r>
              <w:rPr>
                <w:rFonts w:ascii="MS Mincho" w:eastAsia="MS Mincho" w:hAnsi="MS Mincho" w:cs="MS Mincho"/>
                <w:sz w:val="20"/>
              </w:rPr>
              <w:t>礙、</w:t>
            </w:r>
            <w:r>
              <w:rPr>
                <w:rFonts w:ascii="MS Mincho" w:eastAsia="MS Mincho" w:hAnsi="MS Mincho" w:cs="MS Mincho"/>
                <w:sz w:val="20"/>
              </w:rPr>
              <w:t xml:space="preserve"> 1 </w:t>
            </w:r>
            <w:r>
              <w:rPr>
                <w:rFonts w:ascii="MS Mincho" w:eastAsia="MS Mincho" w:hAnsi="MS Mincho" w:cs="MS Mincho"/>
                <w:sz w:val="20"/>
              </w:rPr>
              <w:t>ミ</w:t>
            </w:r>
            <w:r>
              <w:rPr>
                <w:rFonts w:ascii="MS Mincho" w:eastAsia="MS Mincho" w:hAnsi="MS Mincho" w:cs="MS Mincho"/>
                <w:sz w:val="20"/>
              </w:rPr>
              <w:t xml:space="preserve"> </w:t>
            </w:r>
            <w:r>
              <w:rPr>
                <w:rFonts w:ascii="MS Mincho" w:eastAsia="MS Mincho" w:hAnsi="MS Mincho" w:cs="MS Mincho"/>
                <w:sz w:val="20"/>
              </w:rPr>
              <w:t>普廴</w:t>
            </w:r>
            <w:r>
              <w:rPr>
                <w:rFonts w:ascii="MS Mincho" w:eastAsia="MS Mincho" w:hAnsi="MS Mincho" w:cs="MS Mincho"/>
                <w:sz w:val="20"/>
              </w:rPr>
              <w:t xml:space="preserve"> </w:t>
            </w:r>
            <w:r>
              <w:rPr>
                <w:rFonts w:ascii="MS Mincho" w:eastAsia="MS Mincho" w:hAnsi="MS Mincho" w:cs="MS Mincho"/>
                <w:sz w:val="20"/>
              </w:rPr>
              <w:t>に</w:t>
            </w:r>
          </w:p>
        </w:tc>
        <w:tc>
          <w:tcPr>
            <w:tcW w:w="24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02"/>
            </w:pPr>
            <w:r>
              <w:rPr>
                <w:noProof/>
              </w:rPr>
              <w:drawing>
                <wp:inline distT="0" distB="0" distL="0" distR="0">
                  <wp:extent cx="123444" cy="1065276"/>
                  <wp:effectExtent l="0" t="0" r="0" b="0"/>
                  <wp:docPr id="449311" name="Picture 449311"/>
                  <wp:cNvGraphicFramePr/>
                  <a:graphic xmlns:a="http://schemas.openxmlformats.org/drawingml/2006/main">
                    <a:graphicData uri="http://schemas.openxmlformats.org/drawingml/2006/picture">
                      <pic:pic xmlns:pic="http://schemas.openxmlformats.org/drawingml/2006/picture">
                        <pic:nvPicPr>
                          <pic:cNvPr id="449311" name="Picture 449311"/>
                          <pic:cNvPicPr/>
                        </pic:nvPicPr>
                        <pic:blipFill>
                          <a:blip r:embed="rId1120"/>
                          <a:stretch>
                            <a:fillRect/>
                          </a:stretch>
                        </pic:blipFill>
                        <pic:spPr>
                          <a:xfrm>
                            <a:off x="0" y="0"/>
                            <a:ext cx="123444" cy="1065276"/>
                          </a:xfrm>
                          <a:prstGeom prst="rect">
                            <a:avLst/>
                          </a:prstGeom>
                        </pic:spPr>
                      </pic:pic>
                    </a:graphicData>
                  </a:graphic>
                </wp:inline>
              </w:drawing>
            </w:r>
            <w:r>
              <w:rPr>
                <w:rFonts w:ascii="MS Mincho" w:eastAsia="MS Mincho" w:hAnsi="MS Mincho" w:cs="MS Mincho"/>
                <w:sz w:val="18"/>
              </w:rPr>
              <w:t xml:space="preserve"> -</w:t>
            </w:r>
            <w:r>
              <w:rPr>
                <w:rFonts w:ascii="MS Mincho" w:eastAsia="MS Mincho" w:hAnsi="MS Mincho" w:cs="MS Mincho"/>
                <w:sz w:val="18"/>
              </w:rPr>
              <w:t>煢ぐ降</w:t>
            </w:r>
            <w:r>
              <w:rPr>
                <w:rFonts w:ascii="MS Mincho" w:eastAsia="MS Mincho" w:hAnsi="MS Mincho" w:cs="MS Mincho"/>
                <w:sz w:val="18"/>
              </w:rPr>
              <w:t xml:space="preserve"> </w:t>
            </w:r>
            <w:r>
              <w:rPr>
                <w:rFonts w:ascii="MS Mincho" w:eastAsia="MS Mincho" w:hAnsi="MS Mincho" w:cs="MS Mincho"/>
                <w:sz w:val="18"/>
              </w:rPr>
              <w:t>ロ耳</w:t>
            </w:r>
          </w:p>
        </w:tc>
        <w:tc>
          <w:tcPr>
            <w:tcW w:w="260"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55"/>
              <w:jc w:val="right"/>
            </w:pPr>
            <w:r>
              <w:rPr>
                <w:rFonts w:ascii="MS Mincho" w:eastAsia="MS Mincho" w:hAnsi="MS Mincho" w:cs="MS Mincho"/>
                <w:sz w:val="18"/>
              </w:rPr>
              <w:t>1</w:t>
            </w:r>
            <w:r>
              <w:rPr>
                <w:rFonts w:ascii="MS Mincho" w:eastAsia="MS Mincho" w:hAnsi="MS Mincho" w:cs="MS Mincho"/>
                <w:sz w:val="18"/>
              </w:rPr>
              <w:t>ー、</w:t>
            </w:r>
            <w:r>
              <w:rPr>
                <w:rFonts w:ascii="MS Mincho" w:eastAsia="MS Mincho" w:hAnsi="MS Mincho" w:cs="MS Mincho"/>
                <w:sz w:val="18"/>
              </w:rPr>
              <w:t xml:space="preserve"> </w:t>
            </w:r>
            <w:r>
              <w:rPr>
                <w:rFonts w:ascii="MS Mincho" w:eastAsia="MS Mincho" w:hAnsi="MS Mincho" w:cs="MS Mincho"/>
                <w:sz w:val="18"/>
              </w:rPr>
              <w:t>嘉</w:t>
            </w:r>
            <w:r>
              <w:rPr>
                <w:rFonts w:ascii="MS Mincho" w:eastAsia="MS Mincho" w:hAnsi="MS Mincho" w:cs="MS Mincho"/>
                <w:sz w:val="18"/>
              </w:rPr>
              <w:t xml:space="preserve"> </w:t>
            </w:r>
            <w:r>
              <w:rPr>
                <w:rFonts w:ascii="MS Mincho" w:eastAsia="MS Mincho" w:hAnsi="MS Mincho" w:cs="MS Mincho"/>
                <w:sz w:val="18"/>
              </w:rPr>
              <w:t>当</w:t>
            </w:r>
            <w:r>
              <w:rPr>
                <w:rFonts w:ascii="MS Mincho" w:eastAsia="MS Mincho" w:hAnsi="MS Mincho" w:cs="MS Mincho"/>
                <w:sz w:val="18"/>
              </w:rPr>
              <w:t xml:space="preserve"> </w:t>
            </w:r>
            <w:r>
              <w:rPr>
                <w:rFonts w:ascii="MS Mincho" w:eastAsia="MS Mincho" w:hAnsi="MS Mincho" w:cs="MS Mincho"/>
                <w:sz w:val="18"/>
              </w:rPr>
              <w:t>ぐ</w:t>
            </w:r>
          </w:p>
        </w:tc>
      </w:tr>
      <w:tr w:rsidR="0007214E">
        <w:trPr>
          <w:trHeight w:val="425"/>
        </w:trPr>
        <w:tc>
          <w:tcPr>
            <w:tcW w:w="0" w:type="auto"/>
            <w:vMerge/>
            <w:tcBorders>
              <w:top w:val="nil"/>
              <w:left w:val="single" w:sz="2" w:space="0" w:color="000000"/>
              <w:bottom w:val="nil"/>
              <w:right w:val="single" w:sz="2" w:space="0" w:color="000000"/>
            </w:tcBorders>
            <w:textDirection w:val="tbRlV"/>
          </w:tcPr>
          <w:p w:rsidR="0007214E" w:rsidRDefault="0007214E"/>
        </w:tc>
        <w:tc>
          <w:tcPr>
            <w:tcW w:w="763" w:type="dxa"/>
            <w:vMerge w:val="restart"/>
            <w:tcBorders>
              <w:top w:val="nil"/>
              <w:left w:val="single" w:sz="2" w:space="0" w:color="000000"/>
              <w:bottom w:val="nil"/>
              <w:right w:val="single" w:sz="2" w:space="0" w:color="000000"/>
            </w:tcBorders>
            <w:textDirection w:val="tbRlV"/>
            <w:vAlign w:val="bottom"/>
          </w:tcPr>
          <w:p w:rsidR="0007214E" w:rsidRDefault="00546060">
            <w:pPr>
              <w:spacing w:after="17"/>
            </w:pPr>
            <w:r>
              <w:rPr>
                <w:noProof/>
              </w:rPr>
              <w:drawing>
                <wp:anchor distT="0" distB="0" distL="114300" distR="114300" simplePos="0" relativeHeight="251683840" behindDoc="0" locked="0" layoutInCell="1" allowOverlap="0">
                  <wp:simplePos x="0" y="0"/>
                  <wp:positionH relativeFrom="margin">
                    <wp:posOffset>-6096760</wp:posOffset>
                  </wp:positionH>
                  <wp:positionV relativeFrom="paragraph">
                    <wp:posOffset>-386206</wp:posOffset>
                  </wp:positionV>
                  <wp:extent cx="763524" cy="292608"/>
                  <wp:effectExtent l="0" t="0" r="0" b="0"/>
                  <wp:wrapSquare wrapText="bothSides"/>
                  <wp:docPr id="1173428" name="Picture 1173428"/>
                  <wp:cNvGraphicFramePr/>
                  <a:graphic xmlns:a="http://schemas.openxmlformats.org/drawingml/2006/main">
                    <a:graphicData uri="http://schemas.openxmlformats.org/drawingml/2006/picture">
                      <pic:pic xmlns:pic="http://schemas.openxmlformats.org/drawingml/2006/picture">
                        <pic:nvPicPr>
                          <pic:cNvPr id="1173428" name="Picture 1173428"/>
                          <pic:cNvPicPr/>
                        </pic:nvPicPr>
                        <pic:blipFill>
                          <a:blip r:embed="rId1121"/>
                          <a:stretch>
                            <a:fillRect/>
                          </a:stretch>
                        </pic:blipFill>
                        <pic:spPr>
                          <a:xfrm rot="5399999">
                            <a:off x="0" y="0"/>
                            <a:ext cx="763524" cy="292608"/>
                          </a:xfrm>
                          <a:prstGeom prst="rect">
                            <a:avLst/>
                          </a:prstGeom>
                        </pic:spPr>
                      </pic:pic>
                    </a:graphicData>
                  </a:graphic>
                </wp:anchor>
              </w:drawing>
            </w:r>
            <w:r>
              <w:rPr>
                <w:rFonts w:ascii="MS Mincho" w:eastAsia="MS Mincho" w:hAnsi="MS Mincho" w:cs="MS Mincho"/>
                <w:sz w:val="20"/>
              </w:rPr>
              <w:t>◆</w:t>
            </w:r>
            <w:r>
              <w:rPr>
                <w:rFonts w:ascii="MS Mincho" w:eastAsia="MS Mincho" w:hAnsi="MS Mincho" w:cs="MS Mincho"/>
                <w:sz w:val="20"/>
              </w:rPr>
              <w:t>当擘匯</w:t>
            </w:r>
          </w:p>
          <w:p w:rsidR="0007214E" w:rsidRDefault="00546060">
            <w:pPr>
              <w:spacing w:after="0"/>
              <w:ind w:left="439"/>
            </w:pPr>
            <w:r>
              <w:rPr>
                <w:rFonts w:ascii="MS Mincho" w:eastAsia="MS Mincho" w:hAnsi="MS Mincho" w:cs="MS Mincho"/>
                <w:sz w:val="18"/>
              </w:rPr>
              <w:t>ト</w:t>
            </w:r>
          </w:p>
        </w:tc>
        <w:tc>
          <w:tcPr>
            <w:tcW w:w="516"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right="41"/>
              <w:jc w:val="right"/>
            </w:pPr>
            <w:r>
              <w:rPr>
                <w:rFonts w:ascii="MS Mincho" w:eastAsia="MS Mincho" w:hAnsi="MS Mincho" w:cs="MS Mincho"/>
                <w:sz w:val="20"/>
              </w:rPr>
              <w:t>塞ぐ</w:t>
            </w:r>
            <w:r>
              <w:rPr>
                <w:rFonts w:ascii="MS Mincho" w:eastAsia="MS Mincho" w:hAnsi="MS Mincho" w:cs="MS Mincho"/>
                <w:sz w:val="20"/>
              </w:rPr>
              <w:t xml:space="preserve"> </w:t>
            </w:r>
            <w:r>
              <w:rPr>
                <w:rFonts w:ascii="MS Mincho" w:eastAsia="MS Mincho" w:hAnsi="MS Mincho" w:cs="MS Mincho"/>
                <w:sz w:val="20"/>
              </w:rPr>
              <w:t>員靼</w:t>
            </w:r>
            <w:r>
              <w:rPr>
                <w:rFonts w:ascii="MS Mincho" w:eastAsia="MS Mincho" w:hAnsi="MS Mincho" w:cs="MS Mincho"/>
                <w:sz w:val="20"/>
              </w:rPr>
              <w:t xml:space="preserve"> </w:t>
            </w:r>
            <w:r>
              <w:rPr>
                <w:rFonts w:ascii="MS Mincho" w:eastAsia="MS Mincho" w:hAnsi="MS Mincho" w:cs="MS Mincho"/>
                <w:sz w:val="20"/>
              </w:rPr>
              <w:t>当</w:t>
            </w:r>
            <w:r>
              <w:rPr>
                <w:rFonts w:ascii="MS Mincho" w:eastAsia="MS Mincho" w:hAnsi="MS Mincho" w:cs="MS Mincho"/>
                <w:sz w:val="20"/>
              </w:rPr>
              <w:t xml:space="preserve"> </w:t>
            </w:r>
            <w:r>
              <w:rPr>
                <w:rFonts w:ascii="MS Mincho" w:eastAsia="MS Mincho" w:hAnsi="MS Mincho" w:cs="MS Mincho"/>
                <w:sz w:val="20"/>
              </w:rPr>
              <w:t>さ</w:t>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871"/>
            </w:pPr>
            <w:r>
              <w:rPr>
                <w:noProof/>
              </w:rPr>
              <w:drawing>
                <wp:inline distT="0" distB="0" distL="0" distR="0">
                  <wp:extent cx="1869948" cy="128016"/>
                  <wp:effectExtent l="0" t="0" r="0" b="0"/>
                  <wp:docPr id="1173425" name="Picture 1173425"/>
                  <wp:cNvGraphicFramePr/>
                  <a:graphic xmlns:a="http://schemas.openxmlformats.org/drawingml/2006/main">
                    <a:graphicData uri="http://schemas.openxmlformats.org/drawingml/2006/picture">
                      <pic:pic xmlns:pic="http://schemas.openxmlformats.org/drawingml/2006/picture">
                        <pic:nvPicPr>
                          <pic:cNvPr id="1173425" name="Picture 1173425"/>
                          <pic:cNvPicPr/>
                        </pic:nvPicPr>
                        <pic:blipFill>
                          <a:blip r:embed="rId1122"/>
                          <a:stretch>
                            <a:fillRect/>
                          </a:stretch>
                        </pic:blipFill>
                        <pic:spPr>
                          <a:xfrm rot="5399999">
                            <a:off x="0" y="0"/>
                            <a:ext cx="1869948" cy="128016"/>
                          </a:xfrm>
                          <a:prstGeom prst="rect">
                            <a:avLst/>
                          </a:prstGeom>
                        </pic:spPr>
                      </pic:pic>
                    </a:graphicData>
                  </a:graphic>
                </wp:inline>
              </w:drawing>
            </w:r>
          </w:p>
        </w:tc>
        <w:tc>
          <w:tcPr>
            <w:tcW w:w="507" w:type="dxa"/>
            <w:vMerge w:val="restart"/>
            <w:tcBorders>
              <w:top w:val="nil"/>
              <w:left w:val="single" w:sz="2" w:space="0" w:color="000000"/>
              <w:bottom w:val="single" w:sz="2" w:space="0" w:color="000000"/>
              <w:right w:val="single" w:sz="2" w:space="0" w:color="000000"/>
            </w:tcBorders>
            <w:textDirection w:val="tbRlV"/>
            <w:vAlign w:val="center"/>
          </w:tcPr>
          <w:p w:rsidR="0007214E" w:rsidRDefault="00546060">
            <w:pPr>
              <w:tabs>
                <w:tab w:val="center" w:pos="2452"/>
                <w:tab w:val="right" w:pos="3857"/>
              </w:tabs>
              <w:spacing w:after="0"/>
            </w:pPr>
            <w:r>
              <w:rPr>
                <w:rFonts w:ascii="MS Mincho" w:eastAsia="MS Mincho" w:hAnsi="MS Mincho" w:cs="MS Mincho"/>
                <w:sz w:val="20"/>
              </w:rPr>
              <w:t>¥ T - T</w:t>
            </w:r>
            <w:r>
              <w:rPr>
                <w:rFonts w:ascii="MS Mincho" w:eastAsia="MS Mincho" w:hAnsi="MS Mincho" w:cs="MS Mincho"/>
                <w:sz w:val="20"/>
              </w:rPr>
              <w:tab/>
            </w:r>
            <w:r>
              <w:rPr>
                <w:rFonts w:ascii="MS Mincho" w:eastAsia="MS Mincho" w:hAnsi="MS Mincho" w:cs="MS Mincho"/>
                <w:sz w:val="20"/>
              </w:rPr>
              <w:t>言</w:t>
            </w:r>
            <w:r>
              <w:rPr>
                <w:rFonts w:ascii="MS Mincho" w:eastAsia="MS Mincho" w:hAnsi="MS Mincho" w:cs="MS Mincho"/>
                <w:sz w:val="20"/>
              </w:rPr>
              <w:tab/>
            </w:r>
            <w:r>
              <w:rPr>
                <w:rFonts w:ascii="MS Mincho" w:eastAsia="MS Mincho" w:hAnsi="MS Mincho" w:cs="MS Mincho"/>
                <w:sz w:val="20"/>
              </w:rPr>
              <w:t>公</w:t>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vAlign w:val="bottom"/>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1426"/>
        </w:trPr>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264"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right" w:pos="3432"/>
              </w:tabs>
              <w:spacing w:after="0"/>
            </w:pPr>
            <w:r>
              <w:rPr>
                <w:rFonts w:ascii="MS Mincho" w:eastAsia="MS Mincho" w:hAnsi="MS Mincho" w:cs="MS Mincho"/>
                <w:sz w:val="20"/>
              </w:rPr>
              <w:t>く斗</w:t>
            </w:r>
            <w:r>
              <w:rPr>
                <w:rFonts w:ascii="MS Mincho" w:eastAsia="MS Mincho" w:hAnsi="MS Mincho" w:cs="MS Mincho"/>
                <w:sz w:val="20"/>
              </w:rPr>
              <w:tab/>
              <w:t>′</w:t>
            </w:r>
            <w:r>
              <w:rPr>
                <w:rFonts w:ascii="MS Mincho" w:eastAsia="MS Mincho" w:hAnsi="MS Mincho" w:cs="MS Mincho"/>
                <w:sz w:val="20"/>
              </w:rPr>
              <w:t>《</w:t>
            </w:r>
            <w:r>
              <w:rPr>
                <w:rFonts w:ascii="MS Mincho" w:eastAsia="MS Mincho" w:hAnsi="MS Mincho" w:cs="MS Mincho"/>
                <w:sz w:val="20"/>
              </w:rPr>
              <w:t xml:space="preserve">V </w:t>
            </w:r>
            <w:r>
              <w:rPr>
                <w:rFonts w:ascii="MS Mincho" w:eastAsia="MS Mincho" w:hAnsi="MS Mincho" w:cs="MS Mincho"/>
                <w:sz w:val="20"/>
              </w:rPr>
              <w:t>長</w:t>
            </w:r>
            <w:r>
              <w:rPr>
                <w:rFonts w:ascii="MS Mincho" w:eastAsia="MS Mincho" w:hAnsi="MS Mincho" w:cs="MS Mincho"/>
                <w:sz w:val="20"/>
              </w:rPr>
              <w:t xml:space="preserve">V </w:t>
            </w:r>
            <w:r>
              <w:rPr>
                <w:rFonts w:ascii="MS Mincho" w:eastAsia="MS Mincho" w:hAnsi="MS Mincho" w:cs="MS Mincho"/>
                <w:sz w:val="20"/>
              </w:rPr>
              <w:t>町</w:t>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426"/>
            </w:pPr>
            <w:r>
              <w:rPr>
                <w:noProof/>
              </w:rPr>
              <w:drawing>
                <wp:inline distT="0" distB="0" distL="0" distR="0">
                  <wp:extent cx="1248155" cy="123444"/>
                  <wp:effectExtent l="0" t="0" r="0" b="0"/>
                  <wp:docPr id="1173420" name="Picture 1173420"/>
                  <wp:cNvGraphicFramePr/>
                  <a:graphic xmlns:a="http://schemas.openxmlformats.org/drawingml/2006/main">
                    <a:graphicData uri="http://schemas.openxmlformats.org/drawingml/2006/picture">
                      <pic:pic xmlns:pic="http://schemas.openxmlformats.org/drawingml/2006/picture">
                        <pic:nvPicPr>
                          <pic:cNvPr id="1173420" name="Picture 1173420"/>
                          <pic:cNvPicPr/>
                        </pic:nvPicPr>
                        <pic:blipFill>
                          <a:blip r:embed="rId1123"/>
                          <a:stretch>
                            <a:fillRect/>
                          </a:stretch>
                        </pic:blipFill>
                        <pic:spPr>
                          <a:xfrm rot="5399999">
                            <a:off x="0" y="0"/>
                            <a:ext cx="1248155" cy="123444"/>
                          </a:xfrm>
                          <a:prstGeom prst="rect">
                            <a:avLst/>
                          </a:prstGeom>
                        </pic:spPr>
                      </pic:pic>
                    </a:graphicData>
                  </a:graphic>
                </wp:inline>
              </w:drawing>
            </w:r>
          </w:p>
        </w:tc>
        <w:tc>
          <w:tcPr>
            <w:tcW w:w="252"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right="41"/>
              <w:jc w:val="right"/>
            </w:pPr>
            <w:r>
              <w:rPr>
                <w:rFonts w:ascii="MS Mincho" w:eastAsia="MS Mincho" w:hAnsi="MS Mincho" w:cs="MS Mincho"/>
                <w:sz w:val="20"/>
              </w:rPr>
              <w:t>安</w:t>
            </w:r>
            <w:r>
              <w:rPr>
                <w:rFonts w:ascii="MS Mincho" w:eastAsia="MS Mincho" w:hAnsi="MS Mincho" w:cs="MS Mincho"/>
                <w:sz w:val="20"/>
              </w:rPr>
              <w:t xml:space="preserve"> </w:t>
            </w:r>
            <w:r>
              <w:rPr>
                <w:rFonts w:ascii="MS Mincho" w:eastAsia="MS Mincho" w:hAnsi="MS Mincho" w:cs="MS Mincho"/>
                <w:sz w:val="20"/>
              </w:rPr>
              <w:t>、ミ</w:t>
            </w:r>
            <w:r>
              <w:rPr>
                <w:rFonts w:ascii="MS Mincho" w:eastAsia="MS Mincho" w:hAnsi="MS Mincho" w:cs="MS Mincho"/>
                <w:sz w:val="20"/>
              </w:rPr>
              <w:t>.</w:t>
            </w:r>
            <w:r>
              <w:rPr>
                <w:rFonts w:ascii="MS Mincho" w:eastAsia="MS Mincho" w:hAnsi="MS Mincho" w:cs="MS Mincho"/>
                <w:sz w:val="20"/>
              </w:rPr>
              <w:t>代</w:t>
            </w:r>
            <w:r>
              <w:rPr>
                <w:rFonts w:ascii="MS Mincho" w:eastAsia="MS Mincho" w:hAnsi="MS Mincho" w:cs="MS Mincho"/>
                <w:sz w:val="20"/>
              </w:rPr>
              <w:t xml:space="preserve"> 1</w:t>
            </w:r>
          </w:p>
        </w:tc>
        <w:tc>
          <w:tcPr>
            <w:tcW w:w="523" w:type="dxa"/>
            <w:vMerge w:val="restart"/>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pPr>
            <w:r>
              <w:rPr>
                <w:rFonts w:ascii="MS Mincho" w:eastAsia="MS Mincho" w:hAnsi="MS Mincho" w:cs="MS Mincho"/>
                <w:sz w:val="20"/>
              </w:rPr>
              <w:t>壑霆</w:t>
            </w:r>
            <w:r>
              <w:rPr>
                <w:rFonts w:ascii="MS Mincho" w:eastAsia="MS Mincho" w:hAnsi="MS Mincho" w:cs="MS Mincho"/>
                <w:sz w:val="20"/>
              </w:rPr>
              <w:t xml:space="preserve"> </w:t>
            </w:r>
            <w:r>
              <w:rPr>
                <w:rFonts w:ascii="MS Mincho" w:eastAsia="MS Mincho" w:hAnsi="MS Mincho" w:cs="MS Mincho"/>
                <w:sz w:val="20"/>
              </w:rPr>
              <w:t>巨</w:t>
            </w:r>
            <w:r>
              <w:rPr>
                <w:rFonts w:ascii="MS Mincho" w:eastAsia="MS Mincho" w:hAnsi="MS Mincho" w:cs="MS Mincho"/>
                <w:sz w:val="20"/>
              </w:rPr>
              <w:t xml:space="preserve"> </w:t>
            </w:r>
            <w:r>
              <w:rPr>
                <w:rFonts w:ascii="MS Mincho" w:eastAsia="MS Mincho" w:hAnsi="MS Mincho" w:cs="MS Mincho"/>
                <w:sz w:val="20"/>
              </w:rPr>
              <w:t>督</w:t>
            </w:r>
            <w:r>
              <w:rPr>
                <w:rFonts w:ascii="MS Mincho" w:eastAsia="MS Mincho" w:hAnsi="MS Mincho" w:cs="MS Mincho"/>
                <w:sz w:val="20"/>
              </w:rPr>
              <w:t xml:space="preserve"> </w:t>
            </w:r>
            <w:r>
              <w:rPr>
                <w:rFonts w:ascii="MS Mincho" w:eastAsia="MS Mincho" w:hAnsi="MS Mincho" w:cs="MS Mincho"/>
                <w:sz w:val="20"/>
              </w:rPr>
              <w:t>湟</w:t>
            </w:r>
            <w:r>
              <w:rPr>
                <w:rFonts w:ascii="MS Mincho" w:eastAsia="MS Mincho" w:hAnsi="MS Mincho" w:cs="MS Mincho"/>
                <w:sz w:val="20"/>
              </w:rPr>
              <w:t xml:space="preserve"> </w:t>
            </w:r>
            <w:r>
              <w:rPr>
                <w:noProof/>
              </w:rPr>
              <w:drawing>
                <wp:inline distT="0" distB="0" distL="0" distR="0">
                  <wp:extent cx="658368" cy="283464"/>
                  <wp:effectExtent l="0" t="0" r="0" b="0"/>
                  <wp:docPr id="1173418" name="Picture 1173418"/>
                  <wp:cNvGraphicFramePr/>
                  <a:graphic xmlns:a="http://schemas.openxmlformats.org/drawingml/2006/main">
                    <a:graphicData uri="http://schemas.openxmlformats.org/drawingml/2006/picture">
                      <pic:pic xmlns:pic="http://schemas.openxmlformats.org/drawingml/2006/picture">
                        <pic:nvPicPr>
                          <pic:cNvPr id="1173418" name="Picture 1173418"/>
                          <pic:cNvPicPr/>
                        </pic:nvPicPr>
                        <pic:blipFill>
                          <a:blip r:embed="rId1124"/>
                          <a:stretch>
                            <a:fillRect/>
                          </a:stretch>
                        </pic:blipFill>
                        <pic:spPr>
                          <a:xfrm rot="5399999">
                            <a:off x="0" y="0"/>
                            <a:ext cx="658368" cy="283464"/>
                          </a:xfrm>
                          <a:prstGeom prst="rect">
                            <a:avLst/>
                          </a:prstGeom>
                        </pic:spPr>
                      </pic:pic>
                    </a:graphicData>
                  </a:graphic>
                </wp:inline>
              </w:drawing>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tabs>
                <w:tab w:val="center" w:pos="1217"/>
                <w:tab w:val="right" w:pos="3432"/>
              </w:tabs>
              <w:spacing w:after="0"/>
            </w:pPr>
            <w:r>
              <w:rPr>
                <w:sz w:val="20"/>
              </w:rPr>
              <w:tab/>
            </w:r>
            <w:r>
              <w:rPr>
                <w:rFonts w:ascii="MS Mincho" w:eastAsia="MS Mincho" w:hAnsi="MS Mincho" w:cs="MS Mincho"/>
                <w:sz w:val="20"/>
              </w:rPr>
              <w:t>{/</w:t>
            </w:r>
            <w:r>
              <w:rPr>
                <w:rFonts w:ascii="MS Mincho" w:eastAsia="MS Mincho" w:hAnsi="MS Mincho" w:cs="MS Mincho"/>
                <w:sz w:val="20"/>
              </w:rPr>
              <w:tab/>
              <w:t>)</w:t>
            </w:r>
            <w:r>
              <w:rPr>
                <w:rFonts w:ascii="MS Mincho" w:eastAsia="MS Mincho" w:hAnsi="MS Mincho" w:cs="MS Mincho"/>
                <w:sz w:val="20"/>
              </w:rPr>
              <w:t>メ普廴</w:t>
            </w:r>
            <w:r>
              <w:rPr>
                <w:rFonts w:ascii="MS Mincho" w:eastAsia="MS Mincho" w:hAnsi="MS Mincho" w:cs="MS Mincho"/>
                <w:sz w:val="20"/>
              </w:rPr>
              <w:t xml:space="preserve"> T</w:t>
            </w:r>
          </w:p>
        </w:tc>
        <w:tc>
          <w:tcPr>
            <w:tcW w:w="516" w:type="dxa"/>
            <w:tcBorders>
              <w:top w:val="nil"/>
              <w:left w:val="single" w:sz="2" w:space="0" w:color="000000"/>
              <w:bottom w:val="nil"/>
              <w:right w:val="single" w:sz="2" w:space="0" w:color="000000"/>
            </w:tcBorders>
            <w:textDirection w:val="tbRlV"/>
            <w:vAlign w:val="bottom"/>
          </w:tcPr>
          <w:p w:rsidR="0007214E" w:rsidRDefault="00546060">
            <w:pPr>
              <w:spacing w:after="0"/>
              <w:ind w:left="7"/>
            </w:pPr>
            <w:r>
              <w:rPr>
                <w:rFonts w:ascii="MS Mincho" w:eastAsia="MS Mincho" w:hAnsi="MS Mincho" w:cs="MS Mincho"/>
                <w:sz w:val="6"/>
              </w:rPr>
              <w:t>英〉</w:t>
            </w:r>
            <w:r>
              <w:rPr>
                <w:rFonts w:ascii="MS Mincho" w:eastAsia="MS Mincho" w:hAnsi="MS Mincho" w:cs="MS Mincho"/>
                <w:sz w:val="6"/>
              </w:rPr>
              <w:t>k"</w:t>
            </w:r>
            <w:r>
              <w:rPr>
                <w:rFonts w:ascii="MS Mincho" w:eastAsia="MS Mincho" w:hAnsi="MS Mincho" w:cs="MS Mincho"/>
                <w:sz w:val="6"/>
              </w:rPr>
              <w:t>ま</w:t>
            </w:r>
          </w:p>
        </w:tc>
        <w:tc>
          <w:tcPr>
            <w:tcW w:w="255" w:type="dxa"/>
            <w:tcBorders>
              <w:top w:val="nil"/>
              <w:left w:val="single" w:sz="2" w:space="0" w:color="000000"/>
              <w:bottom w:val="nil"/>
              <w:right w:val="single" w:sz="2" w:space="0" w:color="000000"/>
            </w:tcBorders>
            <w:textDirection w:val="tbRlV"/>
          </w:tcPr>
          <w:p w:rsidR="0007214E" w:rsidRDefault="0007214E"/>
        </w:tc>
        <w:tc>
          <w:tcPr>
            <w:tcW w:w="256" w:type="dxa"/>
            <w:tcBorders>
              <w:top w:val="nil"/>
              <w:left w:val="single" w:sz="2" w:space="0" w:color="000000"/>
              <w:bottom w:val="nil"/>
              <w:right w:val="single" w:sz="2" w:space="0" w:color="000000"/>
            </w:tcBorders>
            <w:textDirection w:val="tbRlV"/>
          </w:tcPr>
          <w:p w:rsidR="0007214E" w:rsidRDefault="00546060">
            <w:pPr>
              <w:spacing w:after="0"/>
              <w:ind w:right="166"/>
              <w:jc w:val="right"/>
            </w:pPr>
            <w:r>
              <w:rPr>
                <w:rFonts w:ascii="MS Mincho" w:eastAsia="MS Mincho" w:hAnsi="MS Mincho" w:cs="MS Mincho"/>
                <w:sz w:val="18"/>
              </w:rPr>
              <w:t>耳冒</w:t>
            </w:r>
          </w:p>
        </w:tc>
        <w:tc>
          <w:tcPr>
            <w:tcW w:w="255" w:type="dxa"/>
            <w:tcBorders>
              <w:top w:val="nil"/>
              <w:left w:val="single" w:sz="2" w:space="0" w:color="000000"/>
              <w:bottom w:val="nil"/>
              <w:right w:val="single" w:sz="2" w:space="0" w:color="000000"/>
            </w:tcBorders>
            <w:textDirection w:val="tbRlV"/>
          </w:tcPr>
          <w:p w:rsidR="0007214E" w:rsidRDefault="0007214E"/>
        </w:tc>
        <w:tc>
          <w:tcPr>
            <w:tcW w:w="259" w:type="dxa"/>
            <w:tcBorders>
              <w:top w:val="nil"/>
              <w:left w:val="single" w:sz="2" w:space="0" w:color="000000"/>
              <w:bottom w:val="nil"/>
              <w:right w:val="single" w:sz="2" w:space="0" w:color="000000"/>
            </w:tcBorders>
            <w:textDirection w:val="tbRlV"/>
          </w:tcPr>
          <w:p w:rsidR="0007214E" w:rsidRDefault="0007214E"/>
        </w:tc>
        <w:tc>
          <w:tcPr>
            <w:tcW w:w="256" w:type="dxa"/>
            <w:tcBorders>
              <w:top w:val="nil"/>
              <w:left w:val="single" w:sz="2" w:space="0" w:color="000000"/>
              <w:bottom w:val="nil"/>
              <w:right w:val="single" w:sz="2" w:space="0" w:color="000000"/>
            </w:tcBorders>
            <w:textDirection w:val="tbRlV"/>
          </w:tcPr>
          <w:p w:rsidR="0007214E" w:rsidRDefault="00546060">
            <w:pPr>
              <w:spacing w:after="0"/>
            </w:pPr>
            <w:r>
              <w:rPr>
                <w:rFonts w:ascii="MS Mincho" w:eastAsia="MS Mincho" w:hAnsi="MS Mincho" w:cs="MS Mincho"/>
                <w:sz w:val="4"/>
              </w:rPr>
              <w:t>)(</w:t>
            </w:r>
            <w:r>
              <w:rPr>
                <w:rFonts w:ascii="MS Mincho" w:eastAsia="MS Mincho" w:hAnsi="MS Mincho" w:cs="MS Mincho"/>
                <w:sz w:val="4"/>
              </w:rPr>
              <w:t>嘉町</w:t>
            </w:r>
            <w:r>
              <w:rPr>
                <w:rFonts w:ascii="MS Mincho" w:eastAsia="MS Mincho" w:hAnsi="MS Mincho" w:cs="MS Mincho"/>
                <w:sz w:val="4"/>
              </w:rPr>
              <w:t xml:space="preserve"> - </w:t>
            </w:r>
            <w:r>
              <w:rPr>
                <w:rFonts w:ascii="MS Mincho" w:eastAsia="MS Mincho" w:hAnsi="MS Mincho" w:cs="MS Mincho"/>
                <w:sz w:val="4"/>
              </w:rPr>
              <w:t>廴</w:t>
            </w:r>
          </w:p>
        </w:tc>
        <w:tc>
          <w:tcPr>
            <w:tcW w:w="259" w:type="dxa"/>
            <w:tcBorders>
              <w:top w:val="nil"/>
              <w:left w:val="single" w:sz="2" w:space="0" w:color="000000"/>
              <w:bottom w:val="nil"/>
              <w:right w:val="single" w:sz="2" w:space="0" w:color="000000"/>
            </w:tcBorders>
            <w:textDirection w:val="tbRlV"/>
          </w:tcPr>
          <w:p w:rsidR="0007214E" w:rsidRDefault="00546060">
            <w:pPr>
              <w:spacing w:after="0"/>
              <w:ind w:right="115"/>
              <w:jc w:val="right"/>
            </w:pPr>
            <w:r>
              <w:rPr>
                <w:rFonts w:ascii="MS Mincho" w:eastAsia="MS Mincho" w:hAnsi="MS Mincho" w:cs="MS Mincho"/>
                <w:sz w:val="20"/>
              </w:rPr>
              <w:t>壘</w:t>
            </w:r>
            <w:r>
              <w:rPr>
                <w:rFonts w:ascii="MS Mincho" w:eastAsia="MS Mincho" w:hAnsi="MS Mincho" w:cs="MS Mincho"/>
                <w:sz w:val="20"/>
              </w:rPr>
              <w:t xml:space="preserve"> </w:t>
            </w:r>
            <w:r>
              <w:rPr>
                <w:rFonts w:ascii="MS Mincho" w:eastAsia="MS Mincho" w:hAnsi="MS Mincho" w:cs="MS Mincho"/>
                <w:sz w:val="20"/>
              </w:rPr>
              <w:t>こ、</w:t>
            </w:r>
          </w:p>
        </w:tc>
        <w:tc>
          <w:tcPr>
            <w:tcW w:w="255"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1212"/>
              <w:jc w:val="center"/>
            </w:pPr>
            <w:r>
              <w:rPr>
                <w:rFonts w:ascii="MS Mincho" w:eastAsia="MS Mincho" w:hAnsi="MS Mincho" w:cs="MS Mincho"/>
                <w:sz w:val="20"/>
              </w:rPr>
              <w:t>ぐ</w:t>
            </w:r>
            <w:r>
              <w:rPr>
                <w:rFonts w:ascii="MS Mincho" w:eastAsia="MS Mincho" w:hAnsi="MS Mincho" w:cs="MS Mincho"/>
                <w:sz w:val="20"/>
              </w:rPr>
              <w:t xml:space="preserve"> </w:t>
            </w:r>
            <w:r>
              <w:rPr>
                <w:rFonts w:ascii="MS Mincho" w:eastAsia="MS Mincho" w:hAnsi="MS Mincho" w:cs="MS Mincho"/>
                <w:sz w:val="20"/>
              </w:rPr>
              <w:t>ミ</w:t>
            </w:r>
            <w:r>
              <w:rPr>
                <w:noProof/>
              </w:rPr>
              <w:drawing>
                <wp:inline distT="0" distB="0" distL="0" distR="0">
                  <wp:extent cx="118872" cy="923544"/>
                  <wp:effectExtent l="0" t="0" r="0" b="0"/>
                  <wp:docPr id="449181" name="Picture 449181"/>
                  <wp:cNvGraphicFramePr/>
                  <a:graphic xmlns:a="http://schemas.openxmlformats.org/drawingml/2006/main">
                    <a:graphicData uri="http://schemas.openxmlformats.org/drawingml/2006/picture">
                      <pic:pic xmlns:pic="http://schemas.openxmlformats.org/drawingml/2006/picture">
                        <pic:nvPicPr>
                          <pic:cNvPr id="449181" name="Picture 449181"/>
                          <pic:cNvPicPr/>
                        </pic:nvPicPr>
                        <pic:blipFill>
                          <a:blip r:embed="rId1125"/>
                          <a:stretch>
                            <a:fillRect/>
                          </a:stretch>
                        </pic:blipFill>
                        <pic:spPr>
                          <a:xfrm>
                            <a:off x="0" y="0"/>
                            <a:ext cx="118872" cy="923544"/>
                          </a:xfrm>
                          <a:prstGeom prst="rect">
                            <a:avLst/>
                          </a:prstGeom>
                        </pic:spPr>
                      </pic:pic>
                    </a:graphicData>
                  </a:graphic>
                </wp:inline>
              </w:drawing>
            </w:r>
          </w:p>
        </w:tc>
        <w:tc>
          <w:tcPr>
            <w:tcW w:w="259" w:type="dxa"/>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209"/>
            </w:pPr>
            <w:r>
              <w:rPr>
                <w:rFonts w:ascii="MS Mincho" w:eastAsia="MS Mincho" w:hAnsi="MS Mincho" w:cs="MS Mincho"/>
                <w:sz w:val="18"/>
              </w:rPr>
              <w:t>罸</w:t>
            </w:r>
            <w:r>
              <w:rPr>
                <w:rFonts w:ascii="MS Mincho" w:eastAsia="MS Mincho" w:hAnsi="MS Mincho" w:cs="MS Mincho"/>
                <w:sz w:val="18"/>
              </w:rPr>
              <w:t xml:space="preserve"> </w:t>
            </w:r>
            <w:r>
              <w:rPr>
                <w:rFonts w:ascii="MS Mincho" w:eastAsia="MS Mincho" w:hAnsi="MS Mincho" w:cs="MS Mincho"/>
                <w:sz w:val="18"/>
              </w:rPr>
              <w:t>長</w:t>
            </w:r>
            <w:r>
              <w:rPr>
                <w:rFonts w:ascii="MS Mincho" w:eastAsia="MS Mincho" w:hAnsi="MS Mincho" w:cs="MS Mincho"/>
                <w:sz w:val="18"/>
              </w:rPr>
              <w:t xml:space="preserve"> </w:t>
            </w:r>
            <w:r>
              <w:rPr>
                <w:rFonts w:ascii="MS Mincho" w:eastAsia="MS Mincho" w:hAnsi="MS Mincho" w:cs="MS Mincho"/>
                <w:sz w:val="18"/>
              </w:rPr>
              <w:t>町罸</w:t>
            </w:r>
            <w:r>
              <w:rPr>
                <w:rFonts w:ascii="MS Mincho" w:eastAsia="MS Mincho" w:hAnsi="MS Mincho" w:cs="MS Mincho"/>
                <w:sz w:val="18"/>
              </w:rPr>
              <w:t xml:space="preserve"> T</w:t>
            </w:r>
          </w:p>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c>
          <w:tcPr>
            <w:tcW w:w="0" w:type="auto"/>
            <w:vMerge/>
            <w:tcBorders>
              <w:top w:val="nil"/>
              <w:left w:val="single" w:sz="2" w:space="0" w:color="000000"/>
              <w:bottom w:val="nil"/>
              <w:right w:val="single" w:sz="2" w:space="0" w:color="000000"/>
            </w:tcBorders>
            <w:textDirection w:val="tbRlV"/>
          </w:tcPr>
          <w:p w:rsidR="0007214E" w:rsidRDefault="0007214E"/>
        </w:tc>
      </w:tr>
      <w:tr w:rsidR="0007214E">
        <w:trPr>
          <w:trHeight w:val="2006"/>
        </w:trPr>
        <w:tc>
          <w:tcPr>
            <w:tcW w:w="814"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29"/>
            </w:pPr>
            <w:r>
              <w:rPr>
                <w:rFonts w:ascii="MS Mincho" w:eastAsia="MS Mincho" w:hAnsi="MS Mincho" w:cs="MS Mincho"/>
                <w:sz w:val="26"/>
              </w:rPr>
              <w:t>厘</w:t>
            </w:r>
          </w:p>
        </w:tc>
        <w:tc>
          <w:tcPr>
            <w:tcW w:w="763" w:type="dxa"/>
            <w:tcBorders>
              <w:top w:val="nil"/>
              <w:left w:val="single" w:sz="2" w:space="0" w:color="000000"/>
              <w:bottom w:val="single" w:sz="2" w:space="0" w:color="000000"/>
              <w:right w:val="single" w:sz="2" w:space="0" w:color="000000"/>
            </w:tcBorders>
            <w:textDirection w:val="tbRlV"/>
            <w:vAlign w:val="bottom"/>
          </w:tcPr>
          <w:p w:rsidR="0007214E" w:rsidRDefault="00546060">
            <w:pPr>
              <w:tabs>
                <w:tab w:val="right" w:pos="2006"/>
              </w:tabs>
              <w:spacing w:after="49"/>
            </w:pPr>
            <w:r>
              <w:rPr>
                <w:rFonts w:ascii="MS Mincho" w:eastAsia="MS Mincho" w:hAnsi="MS Mincho" w:cs="MS Mincho"/>
                <w:sz w:val="18"/>
              </w:rPr>
              <w:t>に</w:t>
            </w:r>
            <w:r>
              <w:rPr>
                <w:rFonts w:ascii="MS Mincho" w:eastAsia="MS Mincho" w:hAnsi="MS Mincho" w:cs="MS Mincho"/>
                <w:sz w:val="18"/>
              </w:rPr>
              <w:t xml:space="preserve"> </w:t>
            </w:r>
            <w:r>
              <w:rPr>
                <w:rFonts w:ascii="MS Mincho" w:eastAsia="MS Mincho" w:hAnsi="MS Mincho" w:cs="MS Mincho"/>
                <w:sz w:val="18"/>
              </w:rPr>
              <w:t>公</w:t>
            </w:r>
            <w:r>
              <w:rPr>
                <w:rFonts w:ascii="MS Mincho" w:eastAsia="MS Mincho" w:hAnsi="MS Mincho" w:cs="MS Mincho"/>
                <w:sz w:val="18"/>
              </w:rPr>
              <w:tab/>
              <w:t>-</w:t>
            </w:r>
            <w:r>
              <w:rPr>
                <w:rFonts w:ascii="MS Mincho" w:eastAsia="MS Mincho" w:hAnsi="MS Mincho" w:cs="MS Mincho"/>
                <w:sz w:val="18"/>
              </w:rPr>
              <w:t>子</w:t>
            </w:r>
          </w:p>
          <w:p w:rsidR="0007214E" w:rsidRDefault="00546060">
            <w:pPr>
              <w:spacing w:after="0"/>
              <w:ind w:left="22"/>
            </w:pPr>
            <w:r>
              <w:rPr>
                <w:rFonts w:ascii="MS Mincho" w:eastAsia="MS Mincho" w:hAnsi="MS Mincho" w:cs="MS Mincho"/>
                <w:sz w:val="20"/>
              </w:rPr>
              <w:t>、</w:t>
            </w:r>
            <w:r>
              <w:rPr>
                <w:rFonts w:ascii="MS Mincho" w:eastAsia="MS Mincho" w:hAnsi="MS Mincho" w:cs="MS Mincho"/>
                <w:sz w:val="20"/>
              </w:rPr>
              <w:t>◆</w:t>
            </w:r>
            <w:r>
              <w:rPr>
                <w:rFonts w:ascii="MS Mincho" w:eastAsia="MS Mincho" w:hAnsi="MS Mincho" w:cs="MS Mincho"/>
                <w:sz w:val="20"/>
              </w:rPr>
              <w:t>当き罸当窶</w:t>
            </w:r>
            <w:r>
              <w:rPr>
                <w:rFonts w:ascii="MS Mincho" w:eastAsia="MS Mincho" w:hAnsi="MS Mincho" w:cs="MS Mincho"/>
                <w:sz w:val="20"/>
              </w:rPr>
              <w:t>T</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516" w:type="dxa"/>
            <w:tcBorders>
              <w:top w:val="nil"/>
              <w:left w:val="single" w:sz="2" w:space="0" w:color="000000"/>
              <w:bottom w:val="single" w:sz="2" w:space="0" w:color="000000"/>
              <w:right w:val="single" w:sz="2" w:space="0" w:color="000000"/>
            </w:tcBorders>
            <w:textDirection w:val="tbRlV"/>
            <w:vAlign w:val="bottom"/>
          </w:tcPr>
          <w:p w:rsidR="0007214E" w:rsidRDefault="00546060">
            <w:pPr>
              <w:spacing w:after="0"/>
              <w:ind w:right="465"/>
              <w:jc w:val="center"/>
            </w:pPr>
            <w:r>
              <w:rPr>
                <w:noProof/>
              </w:rPr>
              <w:drawing>
                <wp:inline distT="0" distB="0" distL="0" distR="0">
                  <wp:extent cx="128016" cy="571500"/>
                  <wp:effectExtent l="0" t="0" r="0" b="0"/>
                  <wp:docPr id="449234" name="Picture 449234"/>
                  <wp:cNvGraphicFramePr/>
                  <a:graphic xmlns:a="http://schemas.openxmlformats.org/drawingml/2006/main">
                    <a:graphicData uri="http://schemas.openxmlformats.org/drawingml/2006/picture">
                      <pic:pic xmlns:pic="http://schemas.openxmlformats.org/drawingml/2006/picture">
                        <pic:nvPicPr>
                          <pic:cNvPr id="449234" name="Picture 449234"/>
                          <pic:cNvPicPr/>
                        </pic:nvPicPr>
                        <pic:blipFill>
                          <a:blip r:embed="rId1126"/>
                          <a:stretch>
                            <a:fillRect/>
                          </a:stretch>
                        </pic:blipFill>
                        <pic:spPr>
                          <a:xfrm>
                            <a:off x="0" y="0"/>
                            <a:ext cx="128016" cy="571500"/>
                          </a:xfrm>
                          <a:prstGeom prst="rect">
                            <a:avLst/>
                          </a:prstGeom>
                        </pic:spPr>
                      </pic:pic>
                    </a:graphicData>
                  </a:graphic>
                </wp:inline>
              </w:drawing>
            </w:r>
            <w:r>
              <w:rPr>
                <w:rFonts w:ascii="MS Mincho" w:eastAsia="MS Mincho" w:hAnsi="MS Mincho" w:cs="MS Mincho"/>
                <w:sz w:val="20"/>
              </w:rPr>
              <w:t>普</w:t>
            </w:r>
            <w:r>
              <w:rPr>
                <w:rFonts w:ascii="MS Mincho" w:eastAsia="MS Mincho" w:hAnsi="MS Mincho" w:cs="MS Mincho"/>
                <w:sz w:val="20"/>
              </w:rPr>
              <w:t xml:space="preserve"> </w:t>
            </w:r>
            <w:r>
              <w:rPr>
                <w:rFonts w:ascii="MS Mincho" w:eastAsia="MS Mincho" w:hAnsi="MS Mincho" w:cs="MS Mincho"/>
                <w:sz w:val="20"/>
              </w:rPr>
              <w:t>罸</w:t>
            </w:r>
          </w:p>
        </w:tc>
        <w:tc>
          <w:tcPr>
            <w:tcW w:w="255" w:type="dxa"/>
            <w:tcBorders>
              <w:top w:val="nil"/>
              <w:left w:val="single" w:sz="2" w:space="0" w:color="000000"/>
              <w:bottom w:val="single" w:sz="2" w:space="0" w:color="000000"/>
              <w:right w:val="single" w:sz="2" w:space="0" w:color="000000"/>
            </w:tcBorders>
            <w:textDirection w:val="tbRlV"/>
          </w:tcPr>
          <w:p w:rsidR="0007214E" w:rsidRDefault="00546060">
            <w:pPr>
              <w:tabs>
                <w:tab w:val="right" w:pos="2006"/>
              </w:tabs>
              <w:spacing w:after="0"/>
            </w:pPr>
            <w:r>
              <w:rPr>
                <w:rFonts w:ascii="MS Mincho" w:eastAsia="MS Mincho" w:hAnsi="MS Mincho" w:cs="MS Mincho"/>
                <w:sz w:val="36"/>
              </w:rPr>
              <w:t>ま</w:t>
            </w:r>
            <w:r>
              <w:rPr>
                <w:rFonts w:ascii="MS Mincho" w:eastAsia="MS Mincho" w:hAnsi="MS Mincho" w:cs="MS Mincho"/>
                <w:sz w:val="36"/>
              </w:rPr>
              <w:t>{</w:t>
            </w:r>
            <w:r>
              <w:rPr>
                <w:rFonts w:ascii="MS Mincho" w:eastAsia="MS Mincho" w:hAnsi="MS Mincho" w:cs="MS Mincho"/>
                <w:sz w:val="36"/>
              </w:rPr>
              <w:t>、</w:t>
            </w:r>
            <w:r>
              <w:rPr>
                <w:rFonts w:ascii="MS Mincho" w:eastAsia="MS Mincho" w:hAnsi="MS Mincho" w:cs="MS Mincho"/>
                <w:sz w:val="36"/>
              </w:rPr>
              <w:tab/>
              <w:t>El)Ã</w:t>
            </w:r>
          </w:p>
        </w:tc>
        <w:tc>
          <w:tcPr>
            <w:tcW w:w="25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
              <w:jc w:val="both"/>
            </w:pPr>
            <w:r>
              <w:rPr>
                <w:rFonts w:ascii="MS Mincho" w:eastAsia="MS Mincho" w:hAnsi="MS Mincho" w:cs="MS Mincho"/>
                <w:sz w:val="20"/>
              </w:rPr>
              <w:t>"</w:t>
            </w:r>
            <w:r>
              <w:rPr>
                <w:rFonts w:ascii="MS Mincho" w:eastAsia="MS Mincho" w:hAnsi="MS Mincho" w:cs="MS Mincho"/>
                <w:sz w:val="20"/>
              </w:rPr>
              <w:t>耳</w:t>
            </w:r>
            <w:r>
              <w:rPr>
                <w:rFonts w:ascii="MS Mincho" w:eastAsia="MS Mincho" w:hAnsi="MS Mincho" w:cs="MS Mincho"/>
                <w:sz w:val="20"/>
              </w:rPr>
              <w:t xml:space="preserve"> </w:t>
            </w:r>
            <w:r>
              <w:rPr>
                <w:rFonts w:ascii="MS Mincho" w:eastAsia="MS Mincho" w:hAnsi="MS Mincho" w:cs="MS Mincho"/>
                <w:sz w:val="20"/>
              </w:rPr>
              <w:t>工</w:t>
            </w:r>
            <w:r>
              <w:rPr>
                <w:rFonts w:ascii="MS Mincho" w:eastAsia="MS Mincho" w:hAnsi="MS Mincho" w:cs="MS Mincho"/>
                <w:sz w:val="20"/>
              </w:rPr>
              <w:t xml:space="preserve"> </w:t>
            </w:r>
            <w:r>
              <w:rPr>
                <w:rFonts w:ascii="MS Mincho" w:eastAsia="MS Mincho" w:hAnsi="MS Mincho" w:cs="MS Mincho"/>
                <w:sz w:val="20"/>
              </w:rPr>
              <w:t>普</w:t>
            </w:r>
            <w:r>
              <w:rPr>
                <w:rFonts w:ascii="MS Mincho" w:eastAsia="MS Mincho" w:hAnsi="MS Mincho" w:cs="MS Mincho"/>
                <w:sz w:val="20"/>
              </w:rPr>
              <w:t xml:space="preserve"> </w:t>
            </w:r>
            <w:r>
              <w:rPr>
                <w:rFonts w:ascii="MS Mincho" w:eastAsia="MS Mincho" w:hAnsi="MS Mincho" w:cs="MS Mincho"/>
                <w:sz w:val="20"/>
              </w:rPr>
              <w:t>罸</w:t>
            </w:r>
            <w:r>
              <w:rPr>
                <w:rFonts w:ascii="MS Mincho" w:eastAsia="MS Mincho" w:hAnsi="MS Mincho" w:cs="MS Mincho"/>
                <w:sz w:val="20"/>
              </w:rPr>
              <w:t xml:space="preserve"> T</w:t>
            </w:r>
          </w:p>
        </w:tc>
        <w:tc>
          <w:tcPr>
            <w:tcW w:w="255"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65"/>
              <w:jc w:val="both"/>
            </w:pPr>
            <w:r>
              <w:rPr>
                <w:rFonts w:ascii="MS Mincho" w:eastAsia="MS Mincho" w:hAnsi="MS Mincho" w:cs="MS Mincho"/>
                <w:sz w:val="20"/>
              </w:rPr>
              <w:t>茫ノ</w:t>
            </w:r>
            <w:r>
              <w:rPr>
                <w:rFonts w:ascii="MS Mincho" w:eastAsia="MS Mincho" w:hAnsi="MS Mincho" w:cs="MS Mincho"/>
                <w:sz w:val="20"/>
              </w:rPr>
              <w:t xml:space="preserve">k </w:t>
            </w:r>
            <w:r>
              <w:rPr>
                <w:rFonts w:ascii="MS Mincho" w:eastAsia="MS Mincho" w:hAnsi="MS Mincho" w:cs="MS Mincho"/>
                <w:sz w:val="20"/>
              </w:rPr>
              <w:t>尽</w:t>
            </w:r>
            <w:r>
              <w:rPr>
                <w:rFonts w:ascii="MS Mincho" w:eastAsia="MS Mincho" w:hAnsi="MS Mincho" w:cs="MS Mincho"/>
                <w:sz w:val="20"/>
              </w:rPr>
              <w:t xml:space="preserve"> </w:t>
            </w:r>
            <w:r>
              <w:rPr>
                <w:rFonts w:ascii="MS Mincho" w:eastAsia="MS Mincho" w:hAnsi="MS Mincho" w:cs="MS Mincho"/>
                <w:sz w:val="20"/>
              </w:rPr>
              <w:t>廴</w:t>
            </w:r>
            <w:r>
              <w:rPr>
                <w:rFonts w:ascii="MS Mincho" w:eastAsia="MS Mincho" w:hAnsi="MS Mincho" w:cs="MS Mincho"/>
                <w:sz w:val="20"/>
              </w:rPr>
              <w:t xml:space="preserve"> </w:t>
            </w:r>
            <w:r>
              <w:rPr>
                <w:rFonts w:ascii="MS Mincho" w:eastAsia="MS Mincho" w:hAnsi="MS Mincho" w:cs="MS Mincho"/>
                <w:sz w:val="20"/>
              </w:rPr>
              <w:t>障</w:t>
            </w:r>
            <w:r>
              <w:rPr>
                <w:rFonts w:ascii="MS Mincho" w:eastAsia="MS Mincho" w:hAnsi="MS Mincho" w:cs="MS Mincho"/>
                <w:sz w:val="20"/>
              </w:rPr>
              <w:t>T</w:t>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ind w:right="48"/>
              <w:jc w:val="right"/>
            </w:pPr>
            <w:r>
              <w:rPr>
                <w:noProof/>
              </w:rPr>
              <w:drawing>
                <wp:inline distT="0" distB="0" distL="0" distR="0">
                  <wp:extent cx="114300" cy="594360"/>
                  <wp:effectExtent l="0" t="0" r="0" b="0"/>
                  <wp:docPr id="448980" name="Picture 448980"/>
                  <wp:cNvGraphicFramePr/>
                  <a:graphic xmlns:a="http://schemas.openxmlformats.org/drawingml/2006/main">
                    <a:graphicData uri="http://schemas.openxmlformats.org/drawingml/2006/picture">
                      <pic:pic xmlns:pic="http://schemas.openxmlformats.org/drawingml/2006/picture">
                        <pic:nvPicPr>
                          <pic:cNvPr id="448980" name="Picture 448980"/>
                          <pic:cNvPicPr/>
                        </pic:nvPicPr>
                        <pic:blipFill>
                          <a:blip r:embed="rId1127"/>
                          <a:stretch>
                            <a:fillRect/>
                          </a:stretch>
                        </pic:blipFill>
                        <pic:spPr>
                          <a:xfrm>
                            <a:off x="0" y="0"/>
                            <a:ext cx="114300" cy="594360"/>
                          </a:xfrm>
                          <a:prstGeom prst="rect">
                            <a:avLst/>
                          </a:prstGeom>
                        </pic:spPr>
                      </pic:pic>
                    </a:graphicData>
                  </a:graphic>
                </wp:inline>
              </w:drawing>
            </w:r>
            <w:r>
              <w:rPr>
                <w:rFonts w:ascii="MS Mincho" w:eastAsia="MS Mincho" w:hAnsi="MS Mincho" w:cs="MS Mincho"/>
                <w:sz w:val="8"/>
              </w:rPr>
              <w:t>1</w:t>
            </w:r>
            <w:r>
              <w:rPr>
                <w:rFonts w:ascii="MS Mincho" w:eastAsia="MS Mincho" w:hAnsi="MS Mincho" w:cs="MS Mincho"/>
                <w:sz w:val="8"/>
              </w:rPr>
              <w:t>罸田</w:t>
            </w:r>
            <w:r>
              <w:rPr>
                <w:rFonts w:ascii="MS Mincho" w:eastAsia="MS Mincho" w:hAnsi="MS Mincho" w:cs="MS Mincho"/>
                <w:sz w:val="8"/>
              </w:rPr>
              <w:t>T</w:t>
            </w:r>
          </w:p>
        </w:tc>
        <w:tc>
          <w:tcPr>
            <w:tcW w:w="256"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65"/>
              <w:jc w:val="both"/>
            </w:pPr>
            <w:r>
              <w:rPr>
                <w:rFonts w:ascii="MS Mincho" w:eastAsia="MS Mincho" w:hAnsi="MS Mincho" w:cs="MS Mincho"/>
                <w:sz w:val="12"/>
              </w:rPr>
              <w:t>認</w:t>
            </w:r>
            <w:r>
              <w:rPr>
                <w:rFonts w:ascii="MS Mincho" w:eastAsia="MS Mincho" w:hAnsi="MS Mincho" w:cs="MS Mincho"/>
                <w:sz w:val="12"/>
              </w:rPr>
              <w:t xml:space="preserve"> </w:t>
            </w:r>
            <w:r>
              <w:rPr>
                <w:rFonts w:ascii="MS Mincho" w:eastAsia="MS Mincho" w:hAnsi="MS Mincho" w:cs="MS Mincho"/>
                <w:sz w:val="12"/>
              </w:rPr>
              <w:t>北。</w:t>
            </w:r>
            <w:r>
              <w:rPr>
                <w:noProof/>
              </w:rPr>
              <w:drawing>
                <wp:inline distT="0" distB="0" distL="0" distR="0">
                  <wp:extent cx="114300" cy="644652"/>
                  <wp:effectExtent l="0" t="0" r="0" b="0"/>
                  <wp:docPr id="448913" name="Picture 448913"/>
                  <wp:cNvGraphicFramePr/>
                  <a:graphic xmlns:a="http://schemas.openxmlformats.org/drawingml/2006/main">
                    <a:graphicData uri="http://schemas.openxmlformats.org/drawingml/2006/picture">
                      <pic:pic xmlns:pic="http://schemas.openxmlformats.org/drawingml/2006/picture">
                        <pic:nvPicPr>
                          <pic:cNvPr id="448913" name="Picture 448913"/>
                          <pic:cNvPicPr/>
                        </pic:nvPicPr>
                        <pic:blipFill>
                          <a:blip r:embed="rId1128"/>
                          <a:stretch>
                            <a:fillRect/>
                          </a:stretch>
                        </pic:blipFill>
                        <pic:spPr>
                          <a:xfrm>
                            <a:off x="0" y="0"/>
                            <a:ext cx="114300" cy="644652"/>
                          </a:xfrm>
                          <a:prstGeom prst="rect">
                            <a:avLst/>
                          </a:prstGeom>
                        </pic:spPr>
                      </pic:pic>
                    </a:graphicData>
                  </a:graphic>
                </wp:inline>
              </w:drawing>
            </w:r>
            <w:r>
              <w:rPr>
                <w:rFonts w:ascii="MS Mincho" w:eastAsia="MS Mincho" w:hAnsi="MS Mincho" w:cs="MS Mincho"/>
                <w:sz w:val="12"/>
              </w:rPr>
              <w:t>鑒</w:t>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rFonts w:ascii="MS Mincho" w:eastAsia="MS Mincho" w:hAnsi="MS Mincho" w:cs="MS Mincho"/>
                <w:sz w:val="18"/>
              </w:rPr>
              <w:t>きミ</w:t>
            </w:r>
            <w:r>
              <w:rPr>
                <w:rFonts w:ascii="MS Mincho" w:eastAsia="MS Mincho" w:hAnsi="MS Mincho" w:cs="MS Mincho"/>
                <w:sz w:val="18"/>
              </w:rPr>
              <w:t xml:space="preserve"> </w:t>
            </w:r>
            <w:r>
              <w:rPr>
                <w:rFonts w:ascii="MS Mincho" w:eastAsia="MS Mincho" w:hAnsi="MS Mincho" w:cs="MS Mincho"/>
                <w:sz w:val="18"/>
              </w:rPr>
              <w:t>に</w:t>
            </w:r>
            <w:r>
              <w:rPr>
                <w:rFonts w:ascii="MS Mincho" w:eastAsia="MS Mincho" w:hAnsi="MS Mincho" w:cs="MS Mincho"/>
                <w:sz w:val="18"/>
              </w:rPr>
              <w:t>~</w:t>
            </w:r>
            <w:r>
              <w:rPr>
                <w:rFonts w:ascii="MS Mincho" w:eastAsia="MS Mincho" w:hAnsi="MS Mincho" w:cs="MS Mincho"/>
                <w:sz w:val="18"/>
              </w:rPr>
              <w:t>習</w:t>
            </w:r>
          </w:p>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r>
      <w:tr w:rsidR="0007214E">
        <w:trPr>
          <w:trHeight w:val="1670"/>
        </w:trPr>
        <w:tc>
          <w:tcPr>
            <w:tcW w:w="814"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235"/>
              <w:jc w:val="right"/>
            </w:pPr>
            <w:r>
              <w:rPr>
                <w:noProof/>
              </w:rPr>
              <w:drawing>
                <wp:inline distT="0" distB="0" distL="0" distR="0">
                  <wp:extent cx="196596" cy="594360"/>
                  <wp:effectExtent l="0" t="0" r="0" b="0"/>
                  <wp:docPr id="449405" name="Picture 449405"/>
                  <wp:cNvGraphicFramePr/>
                  <a:graphic xmlns:a="http://schemas.openxmlformats.org/drawingml/2006/main">
                    <a:graphicData uri="http://schemas.openxmlformats.org/drawingml/2006/picture">
                      <pic:pic xmlns:pic="http://schemas.openxmlformats.org/drawingml/2006/picture">
                        <pic:nvPicPr>
                          <pic:cNvPr id="449405" name="Picture 449405"/>
                          <pic:cNvPicPr/>
                        </pic:nvPicPr>
                        <pic:blipFill>
                          <a:blip r:embed="rId1129"/>
                          <a:stretch>
                            <a:fillRect/>
                          </a:stretch>
                        </pic:blipFill>
                        <pic:spPr>
                          <a:xfrm>
                            <a:off x="0" y="0"/>
                            <a:ext cx="196596" cy="594360"/>
                          </a:xfrm>
                          <a:prstGeom prst="rect">
                            <a:avLst/>
                          </a:prstGeom>
                        </pic:spPr>
                      </pic:pic>
                    </a:graphicData>
                  </a:graphic>
                </wp:inline>
              </w:drawing>
            </w:r>
            <w:r>
              <w:rPr>
                <w:rFonts w:ascii="MS Mincho" w:eastAsia="MS Mincho" w:hAnsi="MS Mincho" w:cs="MS Mincho"/>
                <w:sz w:val="26"/>
              </w:rPr>
              <w:t>厘</w:t>
            </w:r>
          </w:p>
        </w:tc>
        <w:tc>
          <w:tcPr>
            <w:tcW w:w="1538"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030"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030"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04"/>
            </w:pPr>
            <w:r>
              <w:rPr>
                <w:noProof/>
              </w:rPr>
              <w:drawing>
                <wp:inline distT="0" distB="0" distL="0" distR="0">
                  <wp:extent cx="128016" cy="795528"/>
                  <wp:effectExtent l="0" t="0" r="0" b="0"/>
                  <wp:docPr id="449426" name="Picture 449426"/>
                  <wp:cNvGraphicFramePr/>
                  <a:graphic xmlns:a="http://schemas.openxmlformats.org/drawingml/2006/main">
                    <a:graphicData uri="http://schemas.openxmlformats.org/drawingml/2006/picture">
                      <pic:pic xmlns:pic="http://schemas.openxmlformats.org/drawingml/2006/picture">
                        <pic:nvPicPr>
                          <pic:cNvPr id="449426" name="Picture 449426"/>
                          <pic:cNvPicPr/>
                        </pic:nvPicPr>
                        <pic:blipFill>
                          <a:blip r:embed="rId1130"/>
                          <a:stretch>
                            <a:fillRect/>
                          </a:stretch>
                        </pic:blipFill>
                        <pic:spPr>
                          <a:xfrm>
                            <a:off x="0" y="0"/>
                            <a:ext cx="128016" cy="795528"/>
                          </a:xfrm>
                          <a:prstGeom prst="rect">
                            <a:avLst/>
                          </a:prstGeom>
                        </pic:spPr>
                      </pic:pic>
                    </a:graphicData>
                  </a:graphic>
                </wp:inline>
              </w:drawing>
            </w:r>
          </w:p>
        </w:tc>
        <w:tc>
          <w:tcPr>
            <w:tcW w:w="3857" w:type="dxa"/>
            <w:gridSpan w:val="1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1"/>
              <w:ind w:left="413"/>
            </w:pPr>
            <w:r>
              <w:rPr>
                <w:rFonts w:ascii="MS Mincho" w:eastAsia="MS Mincho" w:hAnsi="MS Mincho" w:cs="MS Mincho"/>
                <w:sz w:val="18"/>
              </w:rPr>
              <w:t>$</w:t>
            </w:r>
            <w:r>
              <w:rPr>
                <w:rFonts w:ascii="MS Mincho" w:eastAsia="MS Mincho" w:hAnsi="MS Mincho" w:cs="MS Mincho"/>
                <w:sz w:val="18"/>
              </w:rPr>
              <w:t>ミ</w:t>
            </w:r>
          </w:p>
          <w:p w:rsidR="0007214E" w:rsidRDefault="00546060">
            <w:pPr>
              <w:spacing w:after="0"/>
              <w:ind w:left="96"/>
              <w:jc w:val="both"/>
            </w:pPr>
            <w:r>
              <w:rPr>
                <w:rFonts w:ascii="MS Mincho" w:eastAsia="MS Mincho" w:hAnsi="MS Mincho" w:cs="MS Mincho"/>
                <w:sz w:val="20"/>
              </w:rPr>
              <w:t>嘉</w:t>
            </w:r>
            <w:r>
              <w:rPr>
                <w:rFonts w:ascii="MS Mincho" w:eastAsia="MS Mincho" w:hAnsi="MS Mincho" w:cs="MS Mincho"/>
                <w:sz w:val="20"/>
              </w:rPr>
              <w:t xml:space="preserve"> </w:t>
            </w:r>
            <w:r>
              <w:rPr>
                <w:rFonts w:ascii="MS Mincho" w:eastAsia="MS Mincho" w:hAnsi="MS Mincho" w:cs="MS Mincho"/>
                <w:sz w:val="20"/>
              </w:rPr>
              <w:t>普英を</w:t>
            </w:r>
            <w:r>
              <w:rPr>
                <w:rFonts w:ascii="MS Mincho" w:eastAsia="MS Mincho" w:hAnsi="MS Mincho" w:cs="MS Mincho"/>
                <w:sz w:val="20"/>
              </w:rPr>
              <w:t xml:space="preserve"> T</w:t>
            </w:r>
          </w:p>
        </w:tc>
        <w:tc>
          <w:tcPr>
            <w:tcW w:w="260" w:type="dxa"/>
            <w:tcBorders>
              <w:top w:val="single" w:sz="2" w:space="0" w:color="000000"/>
              <w:left w:val="single" w:sz="2" w:space="0" w:color="000000"/>
              <w:bottom w:val="single" w:sz="2" w:space="0" w:color="000000"/>
              <w:right w:val="nil"/>
            </w:tcBorders>
            <w:textDirection w:val="tbRlV"/>
          </w:tcPr>
          <w:p w:rsidR="0007214E" w:rsidRDefault="0007214E"/>
        </w:tc>
      </w:tr>
      <w:tr w:rsidR="0007214E">
        <w:trPr>
          <w:trHeight w:val="824"/>
        </w:trPr>
        <w:tc>
          <w:tcPr>
            <w:tcW w:w="81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4"/>
            </w:pPr>
            <w:r>
              <w:rPr>
                <w:noProof/>
              </w:rPr>
              <mc:AlternateContent>
                <mc:Choice Requires="wpg">
                  <w:drawing>
                    <wp:inline distT="0" distB="0" distL="0" distR="0">
                      <wp:extent cx="503500" cy="210313"/>
                      <wp:effectExtent l="0" t="0" r="0" b="0"/>
                      <wp:docPr id="1153289" name="Group 1153289"/>
                      <wp:cNvGraphicFramePr/>
                      <a:graphic xmlns:a="http://schemas.openxmlformats.org/drawingml/2006/main">
                        <a:graphicData uri="http://schemas.microsoft.com/office/word/2010/wordprocessingGroup">
                          <wpg:wgp>
                            <wpg:cNvGrpSpPr/>
                            <wpg:grpSpPr>
                              <a:xfrm>
                                <a:off x="0" y="0"/>
                                <a:ext cx="503500" cy="210313"/>
                                <a:chOff x="0" y="0"/>
                                <a:chExt cx="503500" cy="210313"/>
                              </a:xfrm>
                            </wpg:grpSpPr>
                            <wps:wsp>
                              <wps:cNvPr id="444417" name="Rectangle 444417"/>
                              <wps:cNvSpPr/>
                              <wps:spPr>
                                <a:xfrm>
                                  <a:off x="0" y="0"/>
                                  <a:ext cx="288836" cy="279716"/>
                                </a:xfrm>
                                <a:prstGeom prst="rect">
                                  <a:avLst/>
                                </a:prstGeom>
                                <a:ln>
                                  <a:noFill/>
                                </a:ln>
                              </wps:spPr>
                              <wps:txbx>
                                <w:txbxContent>
                                  <w:p w:rsidR="0007214E" w:rsidRDefault="00546060">
                                    <w:r>
                                      <w:rPr>
                                        <w:rFonts w:ascii="MS Mincho" w:eastAsia="MS Mincho" w:hAnsi="MS Mincho" w:cs="MS Mincho"/>
                                        <w:sz w:val="34"/>
                                      </w:rPr>
                                      <w:t>礎</w:t>
                                    </w:r>
                                  </w:p>
                                </w:txbxContent>
                              </wps:txbx>
                              <wps:bodyPr horzOverflow="overflow" vert="horz" lIns="0" tIns="0" rIns="0" bIns="0" rtlCol="0">
                                <a:noAutofit/>
                              </wps:bodyPr>
                            </wps:wsp>
                            <wps:wsp>
                              <wps:cNvPr id="444418" name="Rectangle 444418"/>
                              <wps:cNvSpPr/>
                              <wps:spPr>
                                <a:xfrm>
                                  <a:off x="217170" y="0"/>
                                  <a:ext cx="380819" cy="273635"/>
                                </a:xfrm>
                                <a:prstGeom prst="rect">
                                  <a:avLst/>
                                </a:prstGeom>
                                <a:ln>
                                  <a:noFill/>
                                </a:ln>
                              </wps:spPr>
                              <wps:txbx>
                                <w:txbxContent>
                                  <w:p w:rsidR="0007214E" w:rsidRDefault="00546060">
                                    <w:r>
                                      <w:rPr>
                                        <w:rFonts w:ascii="MS Mincho" w:eastAsia="MS Mincho" w:hAnsi="MS Mincho" w:cs="MS Mincho"/>
                                        <w:sz w:val="32"/>
                                      </w:rPr>
                                      <w:t>部</w:t>
                                    </w:r>
                                  </w:p>
                                </w:txbxContent>
                              </wps:txbx>
                              <wps:bodyPr horzOverflow="overflow" vert="horz" lIns="0" tIns="0" rIns="0" bIns="0" rtlCol="0">
                                <a:noAutofit/>
                              </wps:bodyPr>
                            </wps:wsp>
                          </wpg:wgp>
                        </a:graphicData>
                      </a:graphic>
                    </wp:inline>
                  </w:drawing>
                </mc:Choice>
                <mc:Fallback xmlns:a="http://schemas.openxmlformats.org/drawingml/2006/main">
                  <w:pict>
                    <v:group id="Group 1153289" style="width:39.6457pt;height:16.5601pt;mso-position-horizontal-relative:char;mso-position-vertical-relative:line" coordsize="5035,2103">
                      <v:rect id="Rectangle 444417" style="position:absolute;width:2888;height:2797;left:0;top:0;" filled="f" stroked="f">
                        <v:textbox inset="0,0,0,0">
                          <w:txbxContent>
                            <w:p>
                              <w:pPr>
                                <w:spacing w:before="0" w:after="160" w:line="259" w:lineRule="auto"/>
                              </w:pPr>
                              <w:r>
                                <w:rPr>
                                  <w:rFonts w:cs="MS Mincho" w:hAnsi="MS Mincho" w:eastAsia="MS Mincho" w:ascii="MS Mincho"/>
                                  <w:sz w:val="34"/>
                                </w:rPr>
                                <w:t xml:space="preserve">礎</w:t>
                              </w:r>
                            </w:p>
                          </w:txbxContent>
                        </v:textbox>
                      </v:rect>
                      <v:rect id="Rectangle 444418" style="position:absolute;width:3808;height:2736;left:2171;top:0;" filled="f" stroked="f">
                        <v:textbox inset="0,0,0,0">
                          <w:txbxContent>
                            <w:p>
                              <w:pPr>
                                <w:spacing w:before="0" w:after="160" w:line="259" w:lineRule="auto"/>
                              </w:pPr>
                              <w:r>
                                <w:rPr>
                                  <w:rFonts w:cs="MS Mincho" w:hAnsi="MS Mincho" w:eastAsia="MS Mincho" w:ascii="MS Mincho"/>
                                  <w:sz w:val="32"/>
                                </w:rPr>
                                <w:t xml:space="preserve">部</w:t>
                              </w:r>
                            </w:p>
                          </w:txbxContent>
                        </v:textbox>
                      </v:rect>
                    </v:group>
                  </w:pict>
                </mc:Fallback>
              </mc:AlternateContent>
            </w:r>
          </w:p>
        </w:tc>
        <w:tc>
          <w:tcPr>
            <w:tcW w:w="7714" w:type="dxa"/>
            <w:gridSpan w:val="24"/>
            <w:tcBorders>
              <w:top w:val="single" w:sz="2" w:space="0" w:color="000000"/>
              <w:left w:val="single" w:sz="2" w:space="0" w:color="000000"/>
              <w:bottom w:val="single" w:sz="2" w:space="0" w:color="000000"/>
              <w:right w:val="nil"/>
            </w:tcBorders>
            <w:textDirection w:val="tbRlV"/>
          </w:tcPr>
          <w:p w:rsidR="0007214E" w:rsidRDefault="00546060">
            <w:pPr>
              <w:spacing w:after="0"/>
              <w:ind w:left="183"/>
            </w:pPr>
            <w:r>
              <w:rPr>
                <w:noProof/>
              </w:rPr>
              <mc:AlternateContent>
                <mc:Choice Requires="wpg">
                  <w:drawing>
                    <wp:inline distT="0" distB="0" distL="0" distR="0">
                      <wp:extent cx="516056" cy="137161"/>
                      <wp:effectExtent l="0" t="0" r="0" b="0"/>
                      <wp:docPr id="1149754" name="Group 1149754"/>
                      <wp:cNvGraphicFramePr/>
                      <a:graphic xmlns:a="http://schemas.openxmlformats.org/drawingml/2006/main">
                        <a:graphicData uri="http://schemas.microsoft.com/office/word/2010/wordprocessingGroup">
                          <wpg:wgp>
                            <wpg:cNvGrpSpPr/>
                            <wpg:grpSpPr>
                              <a:xfrm>
                                <a:off x="0" y="0"/>
                                <a:ext cx="516056" cy="137161"/>
                                <a:chOff x="0" y="0"/>
                                <a:chExt cx="516056" cy="137161"/>
                              </a:xfrm>
                            </wpg:grpSpPr>
                            <wps:wsp>
                              <wps:cNvPr id="444419" name="Rectangle 444419"/>
                              <wps:cNvSpPr/>
                              <wps:spPr>
                                <a:xfrm>
                                  <a:off x="0" y="0"/>
                                  <a:ext cx="686355" cy="182425"/>
                                </a:xfrm>
                                <a:prstGeom prst="rect">
                                  <a:avLst/>
                                </a:prstGeom>
                                <a:ln>
                                  <a:noFill/>
                                </a:ln>
                              </wps:spPr>
                              <wps:txbx>
                                <w:txbxContent>
                                  <w:p w:rsidR="0007214E" w:rsidRDefault="00546060">
                                    <w:r>
                                      <w:rPr>
                                        <w:rFonts w:ascii="MS Mincho" w:eastAsia="MS Mincho" w:hAnsi="MS Mincho" w:cs="MS Mincho"/>
                                      </w:rPr>
                                      <w:t>茫</w:t>
                                    </w:r>
                                  </w:p>
                                </w:txbxContent>
                              </wps:txbx>
                              <wps:bodyPr horzOverflow="overflow" vert="horz" lIns="0" tIns="0" rIns="0" bIns="0" rtlCol="0">
                                <a:noAutofit/>
                              </wps:bodyPr>
                            </wps:wsp>
                          </wpg:wgp>
                        </a:graphicData>
                      </a:graphic>
                    </wp:inline>
                  </w:drawing>
                </mc:Choice>
                <mc:Fallback xmlns:a="http://schemas.openxmlformats.org/drawingml/2006/main">
                  <w:pict>
                    <v:group id="Group 1149754" style="width:40.6343pt;height:10.8001pt;mso-position-horizontal-relative:char;mso-position-vertical-relative:line" coordsize="5160,1371">
                      <v:rect id="Rectangle 444419" style="position:absolute;width:6863;height:1824;left:0;top:0;" filled="f" stroked="f">
                        <v:textbox inset="0,0,0,0">
                          <w:txbxContent>
                            <w:p>
                              <w:pPr>
                                <w:spacing w:before="0" w:after="160" w:line="259" w:lineRule="auto"/>
                              </w:pPr>
                              <w:r>
                                <w:rPr>
                                  <w:rFonts w:cs="MS Mincho" w:hAnsi="MS Mincho" w:eastAsia="MS Mincho" w:ascii="MS Mincho"/>
                                </w:rPr>
                                <w:t xml:space="preserve">茫</w:t>
                              </w:r>
                            </w:p>
                          </w:txbxContent>
                        </v:textbox>
                      </v:rect>
                    </v:group>
                  </w:pict>
                </mc:Fallback>
              </mc:AlternateContent>
            </w:r>
          </w:p>
        </w:tc>
      </w:tr>
      <w:tr w:rsidR="0007214E">
        <w:trPr>
          <w:trHeight w:val="501"/>
        </w:trPr>
        <w:tc>
          <w:tcPr>
            <w:tcW w:w="814" w:type="dxa"/>
            <w:vMerge w:val="restart"/>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216"/>
            </w:pPr>
            <w:r>
              <w:rPr>
                <w:noProof/>
              </w:rPr>
              <mc:AlternateContent>
                <mc:Choice Requires="wpg">
                  <w:drawing>
                    <wp:anchor distT="0" distB="0" distL="114300" distR="114300" simplePos="0" relativeHeight="251684864" behindDoc="1" locked="0" layoutInCell="1" allowOverlap="1">
                      <wp:simplePos x="0" y="0"/>
                      <wp:positionH relativeFrom="margin">
                        <wp:posOffset>-9528048</wp:posOffset>
                      </wp:positionH>
                      <wp:positionV relativeFrom="paragraph">
                        <wp:posOffset>22860</wp:posOffset>
                      </wp:positionV>
                      <wp:extent cx="101164" cy="329185"/>
                      <wp:effectExtent l="0" t="0" r="0" b="0"/>
                      <wp:wrapNone/>
                      <wp:docPr id="1153296" name="Group 1153296"/>
                      <wp:cNvGraphicFramePr/>
                      <a:graphic xmlns:a="http://schemas.openxmlformats.org/drawingml/2006/main">
                        <a:graphicData uri="http://schemas.microsoft.com/office/word/2010/wordprocessingGroup">
                          <wpg:wgp>
                            <wpg:cNvGrpSpPr/>
                            <wpg:grpSpPr>
                              <a:xfrm>
                                <a:off x="0" y="0"/>
                                <a:ext cx="101164" cy="329185"/>
                                <a:chOff x="0" y="0"/>
                                <a:chExt cx="101164" cy="329185"/>
                              </a:xfrm>
                            </wpg:grpSpPr>
                            <wps:wsp>
                              <wps:cNvPr id="444420" name="Rectangle 444420"/>
                              <wps:cNvSpPr/>
                              <wps:spPr>
                                <a:xfrm>
                                  <a:off x="0" y="0"/>
                                  <a:ext cx="134548" cy="437815"/>
                                </a:xfrm>
                                <a:prstGeom prst="rect">
                                  <a:avLst/>
                                </a:prstGeom>
                                <a:ln>
                                  <a:noFill/>
                                </a:ln>
                              </wps:spPr>
                              <wps:txbx>
                                <w:txbxContent>
                                  <w:p w:rsidR="0007214E" w:rsidRDefault="00546060">
                                    <w:r>
                                      <w:rPr>
                                        <w:rFonts w:ascii="MS Mincho" w:eastAsia="MS Mincho" w:hAnsi="MS Mincho" w:cs="MS Mincho"/>
                                        <w:sz w:val="52"/>
                                      </w:rPr>
                                      <w:t>,</w:t>
                                    </w:r>
                                  </w:p>
                                </w:txbxContent>
                              </wps:txbx>
                              <wps:bodyPr horzOverflow="overflow" vert="horz" lIns="0" tIns="0" rIns="0" bIns="0" rtlCol="0">
                                <a:noAutofit/>
                              </wps:bodyPr>
                            </wps:wsp>
                          </wpg:wgp>
                        </a:graphicData>
                      </a:graphic>
                    </wp:anchor>
                  </w:drawing>
                </mc:Choice>
                <mc:Fallback xmlns:a="http://schemas.openxmlformats.org/drawingml/2006/main">
                  <w:pict>
                    <v:group id="Group 1153296" style="width:7.96567pt;height:25.92pt;position:absolute;z-index:-2147483648;mso-position-horizontal-relative:margin;mso-position-horizontal:absolute;margin-left:-750.24pt;mso-position-vertical-relative:text;margin-top:1.80002pt;" coordsize="1011,3291">
                      <v:rect id="Rectangle 444420" style="position:absolute;width:1345;height:4378;left:0;top:0;" filled="f" stroked="f">
                        <v:textbox inset="0,0,0,0">
                          <w:txbxContent>
                            <w:p>
                              <w:pPr>
                                <w:spacing w:before="0" w:after="160" w:line="259" w:lineRule="auto"/>
                              </w:pPr>
                              <w:r>
                                <w:rPr>
                                  <w:rFonts w:cs="MS Mincho" w:hAnsi="MS Mincho" w:eastAsia="MS Mincho" w:ascii="MS Mincho"/>
                                  <w:sz w:val="52"/>
                                </w:rPr>
                                <w:t xml:space="preserve">,</w:t>
                              </w:r>
                            </w:p>
                          </w:txbxContent>
                        </v:textbox>
                      </v:rect>
                    </v:group>
                  </w:pict>
                </mc:Fallback>
              </mc:AlternateContent>
            </w:r>
            <w:r>
              <w:rPr>
                <w:rFonts w:ascii="MS Mincho" w:eastAsia="MS Mincho" w:hAnsi="MS Mincho" w:cs="MS Mincho"/>
                <w:sz w:val="28"/>
              </w:rPr>
              <w:t>中</w:t>
            </w:r>
          </w:p>
        </w:tc>
        <w:tc>
          <w:tcPr>
            <w:tcW w:w="7205" w:type="dxa"/>
            <w:gridSpan w:val="2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right="-32"/>
            </w:pPr>
            <w:r>
              <w:rPr>
                <w:noProof/>
              </w:rPr>
              <mc:AlternateContent>
                <mc:Choice Requires="wpg">
                  <w:drawing>
                    <wp:inline distT="0" distB="0" distL="0" distR="0">
                      <wp:extent cx="4781732" cy="338329"/>
                      <wp:effectExtent l="0" t="0" r="0" b="0"/>
                      <wp:docPr id="1150239" name="Group 1150239"/>
                      <wp:cNvGraphicFramePr/>
                      <a:graphic xmlns:a="http://schemas.openxmlformats.org/drawingml/2006/main">
                        <a:graphicData uri="http://schemas.microsoft.com/office/word/2010/wordprocessingGroup">
                          <wpg:wgp>
                            <wpg:cNvGrpSpPr/>
                            <wpg:grpSpPr>
                              <a:xfrm>
                                <a:off x="0" y="0"/>
                                <a:ext cx="4781732" cy="338329"/>
                                <a:chOff x="0" y="0"/>
                                <a:chExt cx="4781732" cy="338329"/>
                              </a:xfrm>
                            </wpg:grpSpPr>
                            <wps:wsp>
                              <wps:cNvPr id="444421" name="Rectangle 444421"/>
                              <wps:cNvSpPr/>
                              <wps:spPr>
                                <a:xfrm>
                                  <a:off x="0" y="9144"/>
                                  <a:ext cx="941746" cy="437815"/>
                                </a:xfrm>
                                <a:prstGeom prst="rect">
                                  <a:avLst/>
                                </a:prstGeom>
                                <a:ln>
                                  <a:noFill/>
                                </a:ln>
                              </wps:spPr>
                              <wps:txbx>
                                <w:txbxContent>
                                  <w:p w:rsidR="0007214E" w:rsidRDefault="00546060">
                                    <w:r>
                                      <w:rPr>
                                        <w:rFonts w:ascii="MS Mincho" w:eastAsia="MS Mincho" w:hAnsi="MS Mincho" w:cs="MS Mincho"/>
                                        <w:sz w:val="52"/>
                                      </w:rPr>
                                      <w:t>直</w:t>
                                    </w:r>
                                  </w:p>
                                </w:txbxContent>
                              </wps:txbx>
                              <wps:bodyPr horzOverflow="overflow" vert="horz" lIns="0" tIns="0" rIns="0" bIns="0" rtlCol="0">
                                <a:noAutofit/>
                              </wps:bodyPr>
                            </wps:wsp>
                            <wps:wsp>
                              <wps:cNvPr id="444422" name="Rectangle 444422"/>
                              <wps:cNvSpPr/>
                              <wps:spPr>
                                <a:xfrm>
                                  <a:off x="708080" y="9144"/>
                                  <a:ext cx="437815" cy="431734"/>
                                </a:xfrm>
                                <a:prstGeom prst="rect">
                                  <a:avLst/>
                                </a:prstGeom>
                                <a:ln>
                                  <a:noFill/>
                                </a:ln>
                              </wps:spPr>
                              <wps:txbx>
                                <w:txbxContent>
                                  <w:p w:rsidR="0007214E" w:rsidRDefault="00546060">
                                    <w:r>
                                      <w:rPr>
                                        <w:rFonts w:ascii="MS Mincho" w:eastAsia="MS Mincho" w:hAnsi="MS Mincho" w:cs="MS Mincho"/>
                                        <w:sz w:val="52"/>
                                      </w:rPr>
                                      <w:t>■</w:t>
                                    </w:r>
                                  </w:p>
                                </w:txbxContent>
                              </wps:txbx>
                              <wps:bodyPr horzOverflow="overflow" vert="horz" lIns="0" tIns="0" rIns="0" bIns="0" rtlCol="0">
                                <a:noAutofit/>
                              </wps:bodyPr>
                            </wps:wsp>
                            <wps:wsp>
                              <wps:cNvPr id="444423" name="Rectangle 444423"/>
                              <wps:cNvSpPr/>
                              <wps:spPr>
                                <a:xfrm>
                                  <a:off x="1037264" y="9144"/>
                                  <a:ext cx="212827" cy="425653"/>
                                </a:xfrm>
                                <a:prstGeom prst="rect">
                                  <a:avLst/>
                                </a:prstGeom>
                                <a:ln>
                                  <a:noFill/>
                                </a:ln>
                              </wps:spPr>
                              <wps:txbx>
                                <w:txbxContent>
                                  <w:p w:rsidR="0007214E" w:rsidRDefault="00546060">
                                    <w:r>
                                      <w:rPr>
                                        <w:rFonts w:ascii="MS Mincho" w:eastAsia="MS Mincho" w:hAnsi="MS Mincho" w:cs="MS Mincho"/>
                                        <w:sz w:val="50"/>
                                      </w:rPr>
                                      <w:t>ー</w:t>
                                    </w:r>
                                  </w:p>
                                </w:txbxContent>
                              </wps:txbx>
                              <wps:bodyPr horzOverflow="overflow" vert="horz" lIns="0" tIns="0" rIns="0" bIns="0" rtlCol="0">
                                <a:noAutofit/>
                              </wps:bodyPr>
                            </wps:wsp>
                            <wps:wsp>
                              <wps:cNvPr id="444424" name="Rectangle 444424"/>
                              <wps:cNvSpPr/>
                              <wps:spPr>
                                <a:xfrm>
                                  <a:off x="1197284" y="9144"/>
                                  <a:ext cx="434774" cy="431734"/>
                                </a:xfrm>
                                <a:prstGeom prst="rect">
                                  <a:avLst/>
                                </a:prstGeom>
                                <a:ln>
                                  <a:noFill/>
                                </a:ln>
                              </wps:spPr>
                              <wps:txbx>
                                <w:txbxContent>
                                  <w:p w:rsidR="0007214E" w:rsidRDefault="00546060">
                                    <w:r>
                                      <w:rPr>
                                        <w:rFonts w:ascii="MS Mincho" w:eastAsia="MS Mincho" w:hAnsi="MS Mincho" w:cs="MS Mincho"/>
                                        <w:sz w:val="52"/>
                                      </w:rPr>
                                      <w:t>■</w:t>
                                    </w:r>
                                  </w:p>
                                </w:txbxContent>
                              </wps:txbx>
                              <wps:bodyPr horzOverflow="overflow" vert="horz" lIns="0" tIns="0" rIns="0" bIns="0" rtlCol="0">
                                <a:noAutofit/>
                              </wps:bodyPr>
                            </wps:wsp>
                            <wps:wsp>
                              <wps:cNvPr id="444425" name="Rectangle 444425"/>
                              <wps:cNvSpPr/>
                              <wps:spPr>
                                <a:xfrm>
                                  <a:off x="1524182" y="9144"/>
                                  <a:ext cx="514596" cy="431734"/>
                                </a:xfrm>
                                <a:prstGeom prst="rect">
                                  <a:avLst/>
                                </a:prstGeom>
                                <a:ln>
                                  <a:noFill/>
                                </a:ln>
                              </wps:spPr>
                              <wps:txbx>
                                <w:txbxContent>
                                  <w:p w:rsidR="0007214E" w:rsidRDefault="00546060">
                                    <w:r>
                                      <w:rPr>
                                        <w:rFonts w:ascii="MS Mincho" w:eastAsia="MS Mincho" w:hAnsi="MS Mincho" w:cs="MS Mincho"/>
                                        <w:sz w:val="52"/>
                                      </w:rPr>
                                      <w:t>難</w:t>
                                    </w:r>
                                  </w:p>
                                </w:txbxContent>
                              </wps:txbx>
                              <wps:bodyPr horzOverflow="overflow" vert="horz" lIns="0" tIns="0" rIns="0" bIns="0" rtlCol="0">
                                <a:noAutofit/>
                              </wps:bodyPr>
                            </wps:wsp>
                            <wps:wsp>
                              <wps:cNvPr id="444426" name="Rectangle 444426"/>
                              <wps:cNvSpPr/>
                              <wps:spPr>
                                <a:xfrm>
                                  <a:off x="1911096" y="9144"/>
                                  <a:ext cx="789728" cy="431734"/>
                                </a:xfrm>
                                <a:prstGeom prst="rect">
                                  <a:avLst/>
                                </a:prstGeom>
                                <a:ln>
                                  <a:noFill/>
                                </a:ln>
                              </wps:spPr>
                              <wps:txbx>
                                <w:txbxContent>
                                  <w:p w:rsidR="0007214E" w:rsidRDefault="00546060">
                                    <w:r>
                                      <w:rPr>
                                        <w:rFonts w:ascii="MS Mincho" w:eastAsia="MS Mincho" w:hAnsi="MS Mincho" w:cs="MS Mincho"/>
                                        <w:sz w:val="52"/>
                                      </w:rPr>
                                      <w:t>0</w:t>
                                    </w:r>
                                  </w:p>
                                </w:txbxContent>
                              </wps:txbx>
                              <wps:bodyPr horzOverflow="overflow" vert="horz" lIns="0" tIns="0" rIns="0" bIns="0" rtlCol="0">
                                <a:noAutofit/>
                              </wps:bodyPr>
                            </wps:wsp>
                            <wps:wsp>
                              <wps:cNvPr id="444427" name="Rectangle 444427"/>
                              <wps:cNvSpPr/>
                              <wps:spPr>
                                <a:xfrm>
                                  <a:off x="2504876" y="4573"/>
                                  <a:ext cx="218907" cy="437814"/>
                                </a:xfrm>
                                <a:prstGeom prst="rect">
                                  <a:avLst/>
                                </a:prstGeom>
                                <a:ln>
                                  <a:noFill/>
                                </a:ln>
                              </wps:spPr>
                              <wps:txbx>
                                <w:txbxContent>
                                  <w:p w:rsidR="0007214E" w:rsidRDefault="00546060">
                                    <w:r>
                                      <w:rPr>
                                        <w:rFonts w:ascii="MS Mincho" w:eastAsia="MS Mincho" w:hAnsi="MS Mincho" w:cs="MS Mincho"/>
                                        <w:sz w:val="52"/>
                                      </w:rPr>
                                      <w:t>ー</w:t>
                                    </w:r>
                                  </w:p>
                                </w:txbxContent>
                              </wps:txbx>
                              <wps:bodyPr horzOverflow="overflow" vert="horz" lIns="0" tIns="0" rIns="0" bIns="0" rtlCol="0">
                                <a:noAutofit/>
                              </wps:bodyPr>
                            </wps:wsp>
                            <wps:wsp>
                              <wps:cNvPr id="444428" name="Rectangle 444428"/>
                              <wps:cNvSpPr/>
                              <wps:spPr>
                                <a:xfrm>
                                  <a:off x="2669468" y="4573"/>
                                  <a:ext cx="517636" cy="437814"/>
                                </a:xfrm>
                                <a:prstGeom prst="rect">
                                  <a:avLst/>
                                </a:prstGeom>
                                <a:ln>
                                  <a:noFill/>
                                </a:ln>
                              </wps:spPr>
                              <wps:txbx>
                                <w:txbxContent>
                                  <w:p w:rsidR="0007214E" w:rsidRDefault="00546060">
                                    <w:r>
                                      <w:rPr>
                                        <w:rFonts w:ascii="MS Mincho" w:eastAsia="MS Mincho" w:hAnsi="MS Mincho" w:cs="MS Mincho"/>
                                        <w:sz w:val="52"/>
                                      </w:rPr>
                                      <w:t>■</w:t>
                                    </w:r>
                                  </w:p>
                                </w:txbxContent>
                              </wps:txbx>
                              <wps:bodyPr horzOverflow="overflow" vert="horz" lIns="0" tIns="0" rIns="0" bIns="0" rtlCol="0">
                                <a:noAutofit/>
                              </wps:bodyPr>
                            </wps:wsp>
                            <wps:wsp>
                              <wps:cNvPr id="444429" name="Rectangle 444429"/>
                              <wps:cNvSpPr/>
                              <wps:spPr>
                                <a:xfrm>
                                  <a:off x="3058668" y="0"/>
                                  <a:ext cx="1301283" cy="425654"/>
                                </a:xfrm>
                                <a:prstGeom prst="rect">
                                  <a:avLst/>
                                </a:prstGeom>
                                <a:ln>
                                  <a:noFill/>
                                </a:ln>
                              </wps:spPr>
                              <wps:txbx>
                                <w:txbxContent>
                                  <w:p w:rsidR="0007214E" w:rsidRDefault="00546060">
                                    <w:r>
                                      <w:rPr>
                                        <w:rFonts w:ascii="MS Mincho" w:eastAsia="MS Mincho" w:hAnsi="MS Mincho" w:cs="MS Mincho"/>
                                        <w:sz w:val="50"/>
                                      </w:rPr>
                                      <w:t>疆</w:t>
                                    </w:r>
                                  </w:p>
                                </w:txbxContent>
                              </wps:txbx>
                              <wps:bodyPr horzOverflow="overflow" vert="horz" lIns="0" tIns="0" rIns="0" bIns="0" rtlCol="0">
                                <a:noAutofit/>
                              </wps:bodyPr>
                            </wps:wsp>
                            <wps:wsp>
                              <wps:cNvPr id="444430" name="Rectangle 444430"/>
                              <wps:cNvSpPr/>
                              <wps:spPr>
                                <a:xfrm>
                                  <a:off x="4037077" y="0"/>
                                  <a:ext cx="567780" cy="419573"/>
                                </a:xfrm>
                                <a:prstGeom prst="rect">
                                  <a:avLst/>
                                </a:prstGeom>
                                <a:ln>
                                  <a:noFill/>
                                </a:ln>
                              </wps:spPr>
                              <wps:txbx>
                                <w:txbxContent>
                                  <w:p w:rsidR="0007214E" w:rsidRDefault="00546060">
                                    <w:r>
                                      <w:rPr>
                                        <w:rFonts w:ascii="MS Mincho" w:eastAsia="MS Mincho" w:hAnsi="MS Mincho" w:cs="MS Mincho"/>
                                        <w:sz w:val="50"/>
                                      </w:rPr>
                                      <w:t>■</w:t>
                                    </w:r>
                                  </w:p>
                                </w:txbxContent>
                              </wps:txbx>
                              <wps:bodyPr horzOverflow="overflow" vert="horz" lIns="0" tIns="0" rIns="0" bIns="0" rtlCol="0">
                                <a:noAutofit/>
                              </wps:bodyPr>
                            </wps:wsp>
                            <wps:wsp>
                              <wps:cNvPr id="444431" name="Rectangle 444431"/>
                              <wps:cNvSpPr/>
                              <wps:spPr>
                                <a:xfrm>
                                  <a:off x="4463979" y="0"/>
                                  <a:ext cx="422613" cy="413492"/>
                                </a:xfrm>
                                <a:prstGeom prst="rect">
                                  <a:avLst/>
                                </a:prstGeom>
                                <a:ln>
                                  <a:noFill/>
                                </a:ln>
                              </wps:spPr>
                              <wps:txbx>
                                <w:txbxContent>
                                  <w:p w:rsidR="0007214E" w:rsidRDefault="00546060">
                                    <w:r>
                                      <w:rPr>
                                        <w:rFonts w:ascii="MS Mincho" w:eastAsia="MS Mincho" w:hAnsi="MS Mincho" w:cs="MS Mincho"/>
                                        <w:sz w:val="48"/>
                                      </w:rPr>
                                      <w:t>難</w:t>
                                    </w:r>
                                  </w:p>
                                </w:txbxContent>
                              </wps:txbx>
                              <wps:bodyPr horzOverflow="overflow" vert="horz" lIns="0" tIns="0" rIns="0" bIns="0" rtlCol="0">
                                <a:noAutofit/>
                              </wps:bodyPr>
                            </wps:wsp>
                          </wpg:wgp>
                        </a:graphicData>
                      </a:graphic>
                    </wp:inline>
                  </w:drawing>
                </mc:Choice>
                <mc:Fallback xmlns:a="http://schemas.openxmlformats.org/drawingml/2006/main">
                  <w:pict>
                    <v:group id="Group 1150239" style="width:376.514pt;height:26.6401pt;mso-position-horizontal-relative:char;mso-position-vertical-relative:line" coordsize="47817,3383">
                      <v:rect id="Rectangle 444421" style="position:absolute;width:9417;height:4378;left:0;top:91;" filled="f" stroked="f">
                        <v:textbox inset="0,0,0,0">
                          <w:txbxContent>
                            <w:p>
                              <w:pPr>
                                <w:spacing w:before="0" w:after="160" w:line="259" w:lineRule="auto"/>
                              </w:pPr>
                              <w:r>
                                <w:rPr>
                                  <w:rFonts w:cs="MS Mincho" w:hAnsi="MS Mincho" w:eastAsia="MS Mincho" w:ascii="MS Mincho"/>
                                  <w:sz w:val="52"/>
                                </w:rPr>
                                <w:t xml:space="preserve">直</w:t>
                              </w:r>
                            </w:p>
                          </w:txbxContent>
                        </v:textbox>
                      </v:rect>
                      <v:rect id="Rectangle 444422" style="position:absolute;width:4378;height:4317;left:7080;top:91;" filled="f" stroked="f">
                        <v:textbox inset="0,0,0,0">
                          <w:txbxContent>
                            <w:p>
                              <w:pPr>
                                <w:spacing w:before="0" w:after="160" w:line="259" w:lineRule="auto"/>
                              </w:pPr>
                              <w:r>
                                <w:rPr>
                                  <w:rFonts w:cs="MS Mincho" w:hAnsi="MS Mincho" w:eastAsia="MS Mincho" w:ascii="MS Mincho"/>
                                  <w:sz w:val="52"/>
                                </w:rPr>
                                <w:t xml:space="preserve">■</w:t>
                              </w:r>
                            </w:p>
                          </w:txbxContent>
                        </v:textbox>
                      </v:rect>
                      <v:rect id="Rectangle 444423" style="position:absolute;width:2128;height:4256;left:10372;top:91;" filled="f" stroked="f">
                        <v:textbox inset="0,0,0,0">
                          <w:txbxContent>
                            <w:p>
                              <w:pPr>
                                <w:spacing w:before="0" w:after="160" w:line="259" w:lineRule="auto"/>
                              </w:pPr>
                              <w:r>
                                <w:rPr>
                                  <w:rFonts w:cs="MS Mincho" w:hAnsi="MS Mincho" w:eastAsia="MS Mincho" w:ascii="MS Mincho"/>
                                  <w:sz w:val="50"/>
                                </w:rPr>
                                <w:t xml:space="preserve">ー</w:t>
                              </w:r>
                            </w:p>
                          </w:txbxContent>
                        </v:textbox>
                      </v:rect>
                      <v:rect id="Rectangle 444424" style="position:absolute;width:4347;height:4317;left:11972;top:91;" filled="f" stroked="f">
                        <v:textbox inset="0,0,0,0">
                          <w:txbxContent>
                            <w:p>
                              <w:pPr>
                                <w:spacing w:before="0" w:after="160" w:line="259" w:lineRule="auto"/>
                              </w:pPr>
                              <w:r>
                                <w:rPr>
                                  <w:rFonts w:cs="MS Mincho" w:hAnsi="MS Mincho" w:eastAsia="MS Mincho" w:ascii="MS Mincho"/>
                                  <w:sz w:val="52"/>
                                </w:rPr>
                                <w:t xml:space="preserve">■</w:t>
                              </w:r>
                            </w:p>
                          </w:txbxContent>
                        </v:textbox>
                      </v:rect>
                      <v:rect id="Rectangle 444425" style="position:absolute;width:5145;height:4317;left:15241;top:91;" filled="f" stroked="f">
                        <v:textbox inset="0,0,0,0">
                          <w:txbxContent>
                            <w:p>
                              <w:pPr>
                                <w:spacing w:before="0" w:after="160" w:line="259" w:lineRule="auto"/>
                              </w:pPr>
                              <w:r>
                                <w:rPr>
                                  <w:rFonts w:cs="MS Mincho" w:hAnsi="MS Mincho" w:eastAsia="MS Mincho" w:ascii="MS Mincho"/>
                                  <w:sz w:val="52"/>
                                </w:rPr>
                                <w:t xml:space="preserve">難</w:t>
                              </w:r>
                            </w:p>
                          </w:txbxContent>
                        </v:textbox>
                      </v:rect>
                      <v:rect id="Rectangle 444426" style="position:absolute;width:7897;height:4317;left:19110;top:91;" filled="f" stroked="f">
                        <v:textbox inset="0,0,0,0">
                          <w:txbxContent>
                            <w:p>
                              <w:pPr>
                                <w:spacing w:before="0" w:after="160" w:line="259" w:lineRule="auto"/>
                              </w:pPr>
                              <w:r>
                                <w:rPr>
                                  <w:rFonts w:cs="MS Mincho" w:hAnsi="MS Mincho" w:eastAsia="MS Mincho" w:ascii="MS Mincho"/>
                                  <w:sz w:val="52"/>
                                </w:rPr>
                                <w:t xml:space="preserve">0</w:t>
                              </w:r>
                            </w:p>
                          </w:txbxContent>
                        </v:textbox>
                      </v:rect>
                      <v:rect id="Rectangle 444427" style="position:absolute;width:2189;height:4378;left:25048;top:45;" filled="f" stroked="f">
                        <v:textbox inset="0,0,0,0">
                          <w:txbxContent>
                            <w:p>
                              <w:pPr>
                                <w:spacing w:before="0" w:after="160" w:line="259" w:lineRule="auto"/>
                              </w:pPr>
                              <w:r>
                                <w:rPr>
                                  <w:rFonts w:cs="MS Mincho" w:hAnsi="MS Mincho" w:eastAsia="MS Mincho" w:ascii="MS Mincho"/>
                                  <w:sz w:val="52"/>
                                </w:rPr>
                                <w:t xml:space="preserve">ー</w:t>
                              </w:r>
                            </w:p>
                          </w:txbxContent>
                        </v:textbox>
                      </v:rect>
                      <v:rect id="Rectangle 444428" style="position:absolute;width:5176;height:4378;left:26694;top:45;" filled="f" stroked="f">
                        <v:textbox inset="0,0,0,0">
                          <w:txbxContent>
                            <w:p>
                              <w:pPr>
                                <w:spacing w:before="0" w:after="160" w:line="259" w:lineRule="auto"/>
                              </w:pPr>
                              <w:r>
                                <w:rPr>
                                  <w:rFonts w:cs="MS Mincho" w:hAnsi="MS Mincho" w:eastAsia="MS Mincho" w:ascii="MS Mincho"/>
                                  <w:sz w:val="52"/>
                                </w:rPr>
                                <w:t xml:space="preserve">■</w:t>
                              </w:r>
                            </w:p>
                          </w:txbxContent>
                        </v:textbox>
                      </v:rect>
                      <v:rect id="Rectangle 444429" style="position:absolute;width:13012;height:4256;left:30586;top:0;" filled="f" stroked="f">
                        <v:textbox inset="0,0,0,0">
                          <w:txbxContent>
                            <w:p>
                              <w:pPr>
                                <w:spacing w:before="0" w:after="160" w:line="259" w:lineRule="auto"/>
                              </w:pPr>
                              <w:r>
                                <w:rPr>
                                  <w:rFonts w:cs="MS Mincho" w:hAnsi="MS Mincho" w:eastAsia="MS Mincho" w:ascii="MS Mincho"/>
                                  <w:sz w:val="50"/>
                                </w:rPr>
                                <w:t xml:space="preserve">疆</w:t>
                              </w:r>
                            </w:p>
                          </w:txbxContent>
                        </v:textbox>
                      </v:rect>
                      <v:rect id="Rectangle 444430" style="position:absolute;width:5677;height:4195;left:40370;top:0;" filled="f" stroked="f">
                        <v:textbox inset="0,0,0,0">
                          <w:txbxContent>
                            <w:p>
                              <w:pPr>
                                <w:spacing w:before="0" w:after="160" w:line="259" w:lineRule="auto"/>
                              </w:pPr>
                              <w:r>
                                <w:rPr>
                                  <w:rFonts w:cs="MS Mincho" w:hAnsi="MS Mincho" w:eastAsia="MS Mincho" w:ascii="MS Mincho"/>
                                  <w:sz w:val="50"/>
                                </w:rPr>
                                <w:t xml:space="preserve">■</w:t>
                              </w:r>
                            </w:p>
                          </w:txbxContent>
                        </v:textbox>
                      </v:rect>
                      <v:rect id="Rectangle 444431" style="position:absolute;width:4226;height:4134;left:44639;top:0;" filled="f" stroked="f">
                        <v:textbox inset="0,0,0,0">
                          <w:txbxContent>
                            <w:p>
                              <w:pPr>
                                <w:spacing w:before="0" w:after="160" w:line="259" w:lineRule="auto"/>
                              </w:pPr>
                              <w:r>
                                <w:rPr>
                                  <w:rFonts w:cs="MS Mincho" w:hAnsi="MS Mincho" w:eastAsia="MS Mincho" w:ascii="MS Mincho"/>
                                  <w:sz w:val="48"/>
                                </w:rPr>
                                <w:t xml:space="preserve">難</w:t>
                              </w:r>
                            </w:p>
                          </w:txbxContent>
                        </v:textbox>
                      </v:rect>
                    </v:group>
                  </w:pict>
                </mc:Fallback>
              </mc:AlternateContent>
            </w:r>
          </w:p>
        </w:tc>
        <w:tc>
          <w:tcPr>
            <w:tcW w:w="24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28"/>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7714" w:type="dxa"/>
            <w:gridSpan w:val="24"/>
            <w:tcBorders>
              <w:top w:val="single" w:sz="2" w:space="0" w:color="000000"/>
              <w:left w:val="single" w:sz="2" w:space="0" w:color="000000"/>
              <w:bottom w:val="single" w:sz="2" w:space="0" w:color="000000"/>
              <w:right w:val="nil"/>
            </w:tcBorders>
            <w:textDirection w:val="tbRlV"/>
          </w:tcPr>
          <w:p w:rsidR="0007214E" w:rsidRDefault="0007214E"/>
        </w:tc>
      </w:tr>
    </w:tbl>
    <w:p w:rsidR="0007214E" w:rsidRDefault="00546060">
      <w:pPr>
        <w:spacing w:after="0"/>
      </w:pPr>
      <w:r>
        <w:rPr>
          <w:rFonts w:ascii="MS Mincho" w:eastAsia="MS Mincho" w:hAnsi="MS Mincho" w:cs="MS Mincho"/>
        </w:rPr>
        <w:t>9¿</w:t>
      </w:r>
      <w:r>
        <w:br w:type="page"/>
      </w:r>
    </w:p>
    <w:tbl>
      <w:tblPr>
        <w:tblStyle w:val="TableGrid"/>
        <w:tblpPr w:vertAnchor="text" w:horzAnchor="margin" w:tblpX="46"/>
        <w:tblOverlap w:val="never"/>
        <w:tblW w:w="8295" w:type="dxa"/>
        <w:tblInd w:w="0" w:type="dxa"/>
        <w:tblCellMar>
          <w:top w:w="43" w:type="dxa"/>
          <w:left w:w="0" w:type="dxa"/>
          <w:bottom w:w="29" w:type="dxa"/>
          <w:right w:w="8" w:type="dxa"/>
        </w:tblCellMar>
        <w:tblLook w:val="04A0" w:firstRow="1" w:lastRow="0" w:firstColumn="1" w:lastColumn="0" w:noHBand="0" w:noVBand="1"/>
      </w:tblPr>
      <w:tblGrid>
        <w:gridCol w:w="811"/>
        <w:gridCol w:w="523"/>
        <w:gridCol w:w="255"/>
        <w:gridCol w:w="255"/>
        <w:gridCol w:w="262"/>
        <w:gridCol w:w="779"/>
        <w:gridCol w:w="509"/>
        <w:gridCol w:w="510"/>
        <w:gridCol w:w="260"/>
        <w:gridCol w:w="778"/>
        <w:gridCol w:w="259"/>
        <w:gridCol w:w="254"/>
        <w:gridCol w:w="519"/>
        <w:gridCol w:w="256"/>
        <w:gridCol w:w="513"/>
        <w:gridCol w:w="257"/>
        <w:gridCol w:w="254"/>
        <w:gridCol w:w="265"/>
        <w:gridCol w:w="261"/>
        <w:gridCol w:w="515"/>
      </w:tblGrid>
      <w:tr w:rsidR="0007214E">
        <w:trPr>
          <w:trHeight w:val="4562"/>
        </w:trPr>
        <w:tc>
          <w:tcPr>
            <w:tcW w:w="8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67"/>
            </w:pPr>
            <w:r>
              <w:rPr>
                <w:noProof/>
              </w:rPr>
              <w:drawing>
                <wp:inline distT="0" distB="0" distL="0" distR="0">
                  <wp:extent cx="196596" cy="1216152"/>
                  <wp:effectExtent l="0" t="0" r="0" b="0"/>
                  <wp:docPr id="453303" name="Picture 453303"/>
                  <wp:cNvGraphicFramePr/>
                  <a:graphic xmlns:a="http://schemas.openxmlformats.org/drawingml/2006/main">
                    <a:graphicData uri="http://schemas.openxmlformats.org/drawingml/2006/picture">
                      <pic:pic xmlns:pic="http://schemas.openxmlformats.org/drawingml/2006/picture">
                        <pic:nvPicPr>
                          <pic:cNvPr id="453303" name="Picture 453303"/>
                          <pic:cNvPicPr/>
                        </pic:nvPicPr>
                        <pic:blipFill>
                          <a:blip r:embed="rId1131"/>
                          <a:stretch>
                            <a:fillRect/>
                          </a:stretch>
                        </pic:blipFill>
                        <pic:spPr>
                          <a:xfrm>
                            <a:off x="0" y="0"/>
                            <a:ext cx="196596" cy="1216152"/>
                          </a:xfrm>
                          <a:prstGeom prst="rect">
                            <a:avLst/>
                          </a:prstGeom>
                        </pic:spPr>
                      </pic:pic>
                    </a:graphicData>
                  </a:graphic>
                </wp:inline>
              </w:drawing>
            </w:r>
          </w:p>
        </w:tc>
        <w:tc>
          <w:tcPr>
            <w:tcW w:w="103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06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839212" cy="868681"/>
                  <wp:effectExtent l="0" t="0" r="0" b="0"/>
                  <wp:docPr id="1173455" name="Picture 1173455"/>
                  <wp:cNvGraphicFramePr/>
                  <a:graphic xmlns:a="http://schemas.openxmlformats.org/drawingml/2006/main">
                    <a:graphicData uri="http://schemas.openxmlformats.org/drawingml/2006/picture">
                      <pic:pic xmlns:pic="http://schemas.openxmlformats.org/drawingml/2006/picture">
                        <pic:nvPicPr>
                          <pic:cNvPr id="1173455" name="Picture 1173455"/>
                          <pic:cNvPicPr/>
                        </pic:nvPicPr>
                        <pic:blipFill>
                          <a:blip r:embed="rId1132"/>
                          <a:stretch>
                            <a:fillRect/>
                          </a:stretch>
                        </pic:blipFill>
                        <pic:spPr>
                          <a:xfrm rot="5399999">
                            <a:off x="0" y="0"/>
                            <a:ext cx="2839212" cy="868681"/>
                          </a:xfrm>
                          <a:prstGeom prst="rect">
                            <a:avLst/>
                          </a:prstGeom>
                        </pic:spPr>
                      </pic:pic>
                    </a:graphicData>
                  </a:graphic>
                </wp:inline>
              </w:drawing>
            </w:r>
          </w:p>
        </w:tc>
        <w:tc>
          <w:tcPr>
            <w:tcW w:w="1551" w:type="dxa"/>
            <w:gridSpan w:val="4"/>
            <w:tcBorders>
              <w:top w:val="single" w:sz="2" w:space="0" w:color="000000"/>
              <w:left w:val="single" w:sz="2" w:space="0" w:color="000000"/>
              <w:bottom w:val="nil"/>
              <w:right w:val="single" w:sz="2" w:space="0" w:color="000000"/>
            </w:tcBorders>
            <w:textDirection w:val="tbRlV"/>
          </w:tcPr>
          <w:p w:rsidR="0007214E" w:rsidRDefault="00546060">
            <w:pPr>
              <w:tabs>
                <w:tab w:val="center" w:pos="2452"/>
                <w:tab w:val="center" w:pos="3841"/>
              </w:tabs>
              <w:spacing w:after="0"/>
            </w:pPr>
            <w:r>
              <w:rPr>
                <w:sz w:val="76"/>
              </w:rPr>
              <w:tab/>
            </w:r>
            <w:r>
              <w:rPr>
                <w:rFonts w:ascii="Microsoft JhengHei" w:eastAsia="Microsoft JhengHei" w:hAnsi="Microsoft JhengHei" w:cs="Microsoft JhengHei"/>
                <w:sz w:val="76"/>
              </w:rPr>
              <w:t>÷1</w:t>
            </w:r>
            <w:r>
              <w:rPr>
                <w:rFonts w:ascii="Microsoft JhengHei" w:eastAsia="Microsoft JhengHei" w:hAnsi="Microsoft JhengHei" w:cs="Microsoft JhengHei"/>
                <w:sz w:val="76"/>
              </w:rPr>
              <w:tab/>
            </w:r>
            <w:r>
              <w:rPr>
                <w:noProof/>
              </w:rPr>
              <w:drawing>
                <wp:inline distT="0" distB="0" distL="0" distR="0">
                  <wp:extent cx="128015" cy="800100"/>
                  <wp:effectExtent l="0" t="0" r="0" b="0"/>
                  <wp:docPr id="453113" name="Picture 453113"/>
                  <wp:cNvGraphicFramePr/>
                  <a:graphic xmlns:a="http://schemas.openxmlformats.org/drawingml/2006/main">
                    <a:graphicData uri="http://schemas.openxmlformats.org/drawingml/2006/picture">
                      <pic:pic xmlns:pic="http://schemas.openxmlformats.org/drawingml/2006/picture">
                        <pic:nvPicPr>
                          <pic:cNvPr id="453113" name="Picture 453113"/>
                          <pic:cNvPicPr/>
                        </pic:nvPicPr>
                        <pic:blipFill>
                          <a:blip r:embed="rId1133"/>
                          <a:stretch>
                            <a:fillRect/>
                          </a:stretch>
                        </pic:blipFill>
                        <pic:spPr>
                          <a:xfrm>
                            <a:off x="0" y="0"/>
                            <a:ext cx="128015" cy="800100"/>
                          </a:xfrm>
                          <a:prstGeom prst="rect">
                            <a:avLst/>
                          </a:prstGeom>
                        </pic:spPr>
                      </pic:pic>
                    </a:graphicData>
                  </a:graphic>
                </wp:inline>
              </w:drawing>
            </w:r>
          </w:p>
          <w:p w:rsidR="0007214E" w:rsidRDefault="00546060">
            <w:pPr>
              <w:spacing w:after="0"/>
              <w:ind w:left="641"/>
            </w:pPr>
            <w:r>
              <w:rPr>
                <w:rFonts w:ascii="Microsoft JhengHei" w:eastAsia="Microsoft JhengHei" w:hAnsi="Microsoft JhengHei" w:cs="Microsoft JhengHei"/>
              </w:rPr>
              <w:t>凵</w:t>
            </w:r>
            <w:r>
              <w:rPr>
                <w:rFonts w:ascii="Microsoft JhengHei" w:eastAsia="Microsoft JhengHei" w:hAnsi="Microsoft JhengHei" w:cs="Microsoft JhengHei"/>
              </w:rPr>
              <w:t>…</w:t>
            </w:r>
            <w:r>
              <w:rPr>
                <w:noProof/>
              </w:rPr>
              <mc:AlternateContent>
                <mc:Choice Requires="wpg">
                  <w:drawing>
                    <wp:inline distT="0" distB="0" distL="0" distR="0">
                      <wp:extent cx="182880" cy="2295145"/>
                      <wp:effectExtent l="0" t="0" r="0" b="0"/>
                      <wp:docPr id="1143580" name="Group 1143580"/>
                      <wp:cNvGraphicFramePr/>
                      <a:graphic xmlns:a="http://schemas.openxmlformats.org/drawingml/2006/main">
                        <a:graphicData uri="http://schemas.microsoft.com/office/word/2010/wordprocessingGroup">
                          <wpg:wgp>
                            <wpg:cNvGrpSpPr/>
                            <wpg:grpSpPr>
                              <a:xfrm>
                                <a:off x="0" y="0"/>
                                <a:ext cx="182880" cy="2295145"/>
                                <a:chOff x="0" y="0"/>
                                <a:chExt cx="182880" cy="2295145"/>
                              </a:xfrm>
                            </wpg:grpSpPr>
                            <pic:pic xmlns:pic="http://schemas.openxmlformats.org/drawingml/2006/picture">
                              <pic:nvPicPr>
                                <pic:cNvPr id="1173446" name="Picture 1173446"/>
                                <pic:cNvPicPr/>
                              </pic:nvPicPr>
                              <pic:blipFill>
                                <a:blip r:embed="rId1134"/>
                                <a:stretch>
                                  <a:fillRect/>
                                </a:stretch>
                              </pic:blipFill>
                              <pic:spPr>
                                <a:xfrm rot="5399999">
                                  <a:off x="-1074419" y="1078992"/>
                                  <a:ext cx="2295145" cy="137160"/>
                                </a:xfrm>
                                <a:prstGeom prst="rect">
                                  <a:avLst/>
                                </a:prstGeom>
                              </pic:spPr>
                            </pic:pic>
                            <wps:wsp>
                              <wps:cNvPr id="450395" name="Rectangle 450395"/>
                              <wps:cNvSpPr/>
                              <wps:spPr>
                                <a:xfrm>
                                  <a:off x="0" y="950976"/>
                                  <a:ext cx="243231" cy="170262"/>
                                </a:xfrm>
                                <a:prstGeom prst="rect">
                                  <a:avLst/>
                                </a:prstGeom>
                                <a:ln>
                                  <a:noFill/>
                                </a:ln>
                              </wps:spPr>
                              <wps:txbx>
                                <w:txbxContent>
                                  <w:p w:rsidR="0007214E" w:rsidRDefault="00546060">
                                    <w:r>
                                      <w:rPr>
                                        <w:rFonts w:ascii="Microsoft JhengHei" w:eastAsia="Microsoft JhengHei" w:hAnsi="Microsoft JhengHei" w:cs="Microsoft JhengHei"/>
                                        <w:sz w:val="16"/>
                                      </w:rPr>
                                      <w:t>{flf</w:t>
                                    </w:r>
                                  </w:p>
                                </w:txbxContent>
                              </wps:txbx>
                              <wps:bodyPr horzOverflow="overflow" vert="horz" lIns="0" tIns="0" rIns="0" bIns="0" rtlCol="0">
                                <a:noAutofit/>
                              </wps:bodyPr>
                            </wps:wsp>
                          </wpg:wgp>
                        </a:graphicData>
                      </a:graphic>
                    </wp:inline>
                  </w:drawing>
                </mc:Choice>
                <mc:Fallback xmlns:a="http://schemas.openxmlformats.org/drawingml/2006/main">
                  <w:pict>
                    <v:group id="Group 1143580" style="width:14.4pt;height:180.72pt;mso-position-horizontal-relative:char;mso-position-vertical-relative:line" coordsize="1828,22951">
                      <v:shape id="Picture 1173446" style="position:absolute;width:22951;height:1371;left:-10744;top:10789;rotation:90;" filled="f">
                        <v:imagedata r:id="rId1135"/>
                      </v:shape>
                      <v:rect id="Rectangle 450395" style="position:absolute;width:2432;height:1702;left:0;top:9509;" filled="f" stroked="f">
                        <v:textbox inset="0,0,0,0">
                          <w:txbxContent>
                            <w:p>
                              <w:pPr>
                                <w:spacing w:before="0" w:after="160" w:line="259" w:lineRule="auto"/>
                              </w:pPr>
                              <w:r>
                                <w:rPr>
                                  <w:rFonts w:cs="Microsoft JhengHei" w:hAnsi="Microsoft JhengHei" w:eastAsia="Microsoft JhengHei" w:ascii="Microsoft JhengHei"/>
                                  <w:sz w:val="16"/>
                                </w:rPr>
                                <w:t xml:space="preserve">{flf</w:t>
                              </w:r>
                            </w:p>
                          </w:txbxContent>
                        </v:textbox>
                      </v:rect>
                    </v:group>
                  </w:pict>
                </mc:Fallback>
              </mc:AlternateContent>
            </w:r>
          </w:p>
          <w:p w:rsidR="0007214E" w:rsidRDefault="00546060">
            <w:pPr>
              <w:tabs>
                <w:tab w:val="center" w:pos="2135"/>
                <w:tab w:val="center" w:pos="3942"/>
              </w:tabs>
              <w:spacing w:after="0"/>
            </w:pPr>
            <w:r>
              <w:rPr>
                <w:sz w:val="34"/>
              </w:rPr>
              <w:tab/>
            </w:r>
            <w:r>
              <w:rPr>
                <w:noProof/>
              </w:rPr>
              <w:drawing>
                <wp:inline distT="0" distB="0" distL="0" distR="0">
                  <wp:extent cx="1367028" cy="128016"/>
                  <wp:effectExtent l="0" t="0" r="0" b="0"/>
                  <wp:docPr id="1173447" name="Picture 1173447"/>
                  <wp:cNvGraphicFramePr/>
                  <a:graphic xmlns:a="http://schemas.openxmlformats.org/drawingml/2006/main">
                    <a:graphicData uri="http://schemas.openxmlformats.org/drawingml/2006/picture">
                      <pic:pic xmlns:pic="http://schemas.openxmlformats.org/drawingml/2006/picture">
                        <pic:nvPicPr>
                          <pic:cNvPr id="1173447" name="Picture 1173447"/>
                          <pic:cNvPicPr/>
                        </pic:nvPicPr>
                        <pic:blipFill>
                          <a:blip r:embed="rId1136"/>
                          <a:stretch>
                            <a:fillRect/>
                          </a:stretch>
                        </pic:blipFill>
                        <pic:spPr>
                          <a:xfrm rot="5399999">
                            <a:off x="0" y="0"/>
                            <a:ext cx="1367028" cy="128016"/>
                          </a:xfrm>
                          <a:prstGeom prst="rect">
                            <a:avLst/>
                          </a:prstGeom>
                        </pic:spPr>
                      </pic:pic>
                    </a:graphicData>
                  </a:graphic>
                </wp:inline>
              </w:drawing>
            </w:r>
            <w:r>
              <w:rPr>
                <w:rFonts w:ascii="Microsoft JhengHei" w:eastAsia="Microsoft JhengHei" w:hAnsi="Microsoft JhengHei" w:cs="Microsoft JhengHei"/>
                <w:sz w:val="34"/>
              </w:rPr>
              <w:tab/>
              <w:t>T</w:t>
            </w:r>
          </w:p>
        </w:tc>
        <w:tc>
          <w:tcPr>
            <w:tcW w:w="1800"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pPr>
            <w:r>
              <w:rPr>
                <w:noProof/>
              </w:rPr>
              <w:drawing>
                <wp:inline distT="0" distB="0" distL="0" distR="0">
                  <wp:extent cx="2848356" cy="777241"/>
                  <wp:effectExtent l="0" t="0" r="0" b="0"/>
                  <wp:docPr id="1173440" name="Picture 1173440"/>
                  <wp:cNvGraphicFramePr/>
                  <a:graphic xmlns:a="http://schemas.openxmlformats.org/drawingml/2006/main">
                    <a:graphicData uri="http://schemas.openxmlformats.org/drawingml/2006/picture">
                      <pic:pic xmlns:pic="http://schemas.openxmlformats.org/drawingml/2006/picture">
                        <pic:nvPicPr>
                          <pic:cNvPr id="1173440" name="Picture 1173440"/>
                          <pic:cNvPicPr/>
                        </pic:nvPicPr>
                        <pic:blipFill>
                          <a:blip r:embed="rId1137"/>
                          <a:stretch>
                            <a:fillRect/>
                          </a:stretch>
                        </pic:blipFill>
                        <pic:spPr>
                          <a:xfrm rot="5399999">
                            <a:off x="0" y="0"/>
                            <a:ext cx="2848356" cy="777241"/>
                          </a:xfrm>
                          <a:prstGeom prst="rect">
                            <a:avLst/>
                          </a:prstGeom>
                        </pic:spPr>
                      </pic:pic>
                    </a:graphicData>
                  </a:graphic>
                </wp:inline>
              </w:drawing>
            </w:r>
          </w:p>
        </w:tc>
        <w:tc>
          <w:tcPr>
            <w:tcW w:w="1040" w:type="dxa"/>
            <w:gridSpan w:val="3"/>
            <w:tcBorders>
              <w:top w:val="single" w:sz="2" w:space="0" w:color="000000"/>
              <w:left w:val="single" w:sz="2" w:space="0" w:color="000000"/>
              <w:bottom w:val="single" w:sz="2" w:space="0" w:color="000000"/>
              <w:right w:val="nil"/>
            </w:tcBorders>
            <w:textDirection w:val="tbRlV"/>
          </w:tcPr>
          <w:p w:rsidR="0007214E" w:rsidRDefault="00546060">
            <w:pPr>
              <w:spacing w:after="0"/>
              <w:ind w:left="216" w:right="12"/>
            </w:pPr>
            <w:r>
              <w:rPr>
                <w:rFonts w:ascii="Microsoft JhengHei" w:eastAsia="Microsoft JhengHei" w:hAnsi="Microsoft JhengHei" w:cs="Microsoft JhengHei"/>
                <w:sz w:val="16"/>
              </w:rPr>
              <w:t>冖</w:t>
            </w:r>
            <w:r>
              <w:rPr>
                <w:rFonts w:ascii="Microsoft JhengHei" w:eastAsia="Microsoft JhengHei" w:hAnsi="Microsoft JhengHei" w:cs="Microsoft JhengHei"/>
                <w:sz w:val="16"/>
              </w:rPr>
              <w:t>0</w:t>
            </w:r>
            <w:r>
              <w:rPr>
                <w:rFonts w:ascii="Microsoft JhengHei" w:eastAsia="Microsoft JhengHei" w:hAnsi="Microsoft JhengHei" w:cs="Microsoft JhengHei"/>
                <w:sz w:val="16"/>
              </w:rPr>
              <w:t>一</w:t>
            </w:r>
            <w:r>
              <w:rPr>
                <w:rFonts w:ascii="Microsoft JhengHei" w:eastAsia="Microsoft JhengHei" w:hAnsi="Microsoft JhengHei" w:cs="Microsoft JhengHei"/>
                <w:sz w:val="16"/>
              </w:rPr>
              <w:t>07</w:t>
            </w:r>
          </w:p>
          <w:p w:rsidR="0007214E" w:rsidRDefault="00546060">
            <w:pPr>
              <w:spacing w:after="0"/>
              <w:ind w:left="413" w:right="12"/>
              <w:jc w:val="center"/>
            </w:pPr>
            <w:r>
              <w:rPr>
                <w:noProof/>
              </w:rPr>
              <mc:AlternateContent>
                <mc:Choice Requires="wpg">
                  <w:drawing>
                    <wp:anchor distT="0" distB="0" distL="114300" distR="114300" simplePos="0" relativeHeight="251685888" behindDoc="0" locked="0" layoutInCell="1" allowOverlap="1">
                      <wp:simplePos x="0" y="0"/>
                      <wp:positionH relativeFrom="margin">
                        <wp:posOffset>-2592323</wp:posOffset>
                      </wp:positionH>
                      <wp:positionV relativeFrom="paragraph">
                        <wp:posOffset>9144</wp:posOffset>
                      </wp:positionV>
                      <wp:extent cx="301753" cy="1143000"/>
                      <wp:effectExtent l="0" t="0" r="0" b="0"/>
                      <wp:wrapSquare wrapText="bothSides"/>
                      <wp:docPr id="1143226" name="Group 1143226"/>
                      <wp:cNvGraphicFramePr/>
                      <a:graphic xmlns:a="http://schemas.openxmlformats.org/drawingml/2006/main">
                        <a:graphicData uri="http://schemas.microsoft.com/office/word/2010/wordprocessingGroup">
                          <wpg:wgp>
                            <wpg:cNvGrpSpPr/>
                            <wpg:grpSpPr>
                              <a:xfrm>
                                <a:off x="0" y="0"/>
                                <a:ext cx="301753" cy="1143000"/>
                                <a:chOff x="0" y="0"/>
                                <a:chExt cx="301753" cy="1143000"/>
                              </a:xfrm>
                            </wpg:grpSpPr>
                            <pic:pic xmlns:pic="http://schemas.openxmlformats.org/drawingml/2006/picture">
                              <pic:nvPicPr>
                                <pic:cNvPr id="1173433" name="Picture 1173433"/>
                                <pic:cNvPicPr/>
                              </pic:nvPicPr>
                              <pic:blipFill>
                                <a:blip r:embed="rId1138"/>
                                <a:stretch>
                                  <a:fillRect/>
                                </a:stretch>
                              </pic:blipFill>
                              <pic:spPr>
                                <a:xfrm rot="5399999">
                                  <a:off x="-356615" y="361188"/>
                                  <a:ext cx="1010413" cy="288036"/>
                                </a:xfrm>
                                <a:prstGeom prst="rect">
                                  <a:avLst/>
                                </a:prstGeom>
                              </pic:spPr>
                            </pic:pic>
                            <wps:wsp>
                              <wps:cNvPr id="450407" name="Rectangle 450407"/>
                              <wps:cNvSpPr/>
                              <wps:spPr>
                                <a:xfrm>
                                  <a:off x="155449" y="1028700"/>
                                  <a:ext cx="188504" cy="152019"/>
                                </a:xfrm>
                                <a:prstGeom prst="rect">
                                  <a:avLst/>
                                </a:prstGeom>
                                <a:ln>
                                  <a:noFill/>
                                </a:ln>
                              </wps:spPr>
                              <wps:txbx>
                                <w:txbxContent>
                                  <w:p w:rsidR="0007214E" w:rsidRDefault="00546060">
                                    <w:r>
                                      <w:rPr>
                                        <w:rFonts w:ascii="Microsoft JhengHei" w:eastAsia="Microsoft JhengHei" w:hAnsi="Microsoft JhengHei" w:cs="Microsoft JhengHei"/>
                                        <w:sz w:val="24"/>
                                      </w:rPr>
                                      <w:t>毌</w:t>
                                    </w:r>
                                  </w:p>
                                </w:txbxContent>
                              </wps:txbx>
                              <wps:bodyPr horzOverflow="overflow" vert="horz" lIns="0" tIns="0" rIns="0" bIns="0" rtlCol="0">
                                <a:noAutofit/>
                              </wps:bodyPr>
                            </wps:wsp>
                          </wpg:wgp>
                        </a:graphicData>
                      </a:graphic>
                    </wp:anchor>
                  </w:drawing>
                </mc:Choice>
                <mc:Fallback xmlns:a="http://schemas.openxmlformats.org/drawingml/2006/main">
                  <w:pict>
                    <v:group id="Group 1143226" style="width:23.76pt;height:90pt;position:absolute;mso-position-horizontal-relative:margin;mso-position-horizontal:absolute;margin-left:-204.12pt;mso-position-vertical-relative:text;margin-top:0.719971pt;" coordsize="3017,11430">
                      <v:shape id="Picture 1173433" style="position:absolute;width:10104;height:2880;left:-3566;top:3611;rotation:90;" filled="f">
                        <v:imagedata r:id="rId1139"/>
                      </v:shape>
                      <v:rect id="Rectangle 450407" style="position:absolute;width:1885;height:1520;left:1554;top:10287;" filled="f" stroked="f">
                        <v:textbox inset="0,0,0,0">
                          <w:txbxContent>
                            <w:p>
                              <w:pPr>
                                <w:spacing w:before="0" w:after="160" w:line="259" w:lineRule="auto"/>
                              </w:pPr>
                              <w:r>
                                <w:rPr>
                                  <w:rFonts w:cs="Microsoft JhengHei" w:hAnsi="Microsoft JhengHei" w:eastAsia="Microsoft JhengHei" w:ascii="Microsoft JhengHei"/>
                                  <w:sz w:val="24"/>
                                </w:rPr>
                                <w:t xml:space="preserve">毌</w:t>
                              </w:r>
                            </w:p>
                          </w:txbxContent>
                        </v:textbox>
                      </v:rect>
                      <w10:wrap type="square"/>
                    </v:group>
                  </w:pict>
                </mc:Fallback>
              </mc:AlternateContent>
            </w:r>
            <w:r>
              <w:rPr>
                <w:noProof/>
              </w:rPr>
              <mc:AlternateContent>
                <mc:Choice Requires="wpg">
                  <w:drawing>
                    <wp:anchor distT="0" distB="0" distL="114300" distR="114300" simplePos="0" relativeHeight="251686912" behindDoc="0" locked="0" layoutInCell="1" allowOverlap="1">
                      <wp:simplePos x="0" y="0"/>
                      <wp:positionH relativeFrom="margin">
                        <wp:posOffset>-3817619</wp:posOffset>
                      </wp:positionH>
                      <wp:positionV relativeFrom="paragraph">
                        <wp:posOffset>-9143</wp:posOffset>
                      </wp:positionV>
                      <wp:extent cx="315469" cy="804672"/>
                      <wp:effectExtent l="0" t="0" r="0" b="0"/>
                      <wp:wrapSquare wrapText="bothSides"/>
                      <wp:docPr id="1143224" name="Group 1143224"/>
                      <wp:cNvGraphicFramePr/>
                      <a:graphic xmlns:a="http://schemas.openxmlformats.org/drawingml/2006/main">
                        <a:graphicData uri="http://schemas.microsoft.com/office/word/2010/wordprocessingGroup">
                          <wpg:wgp>
                            <wpg:cNvGrpSpPr/>
                            <wpg:grpSpPr>
                              <a:xfrm>
                                <a:off x="0" y="0"/>
                                <a:ext cx="315469" cy="804672"/>
                                <a:chOff x="0" y="0"/>
                                <a:chExt cx="315469" cy="804672"/>
                              </a:xfrm>
                            </wpg:grpSpPr>
                            <pic:pic xmlns:pic="http://schemas.openxmlformats.org/drawingml/2006/picture">
                              <pic:nvPicPr>
                                <pic:cNvPr id="1173432" name="Picture 1173432"/>
                                <pic:cNvPicPr/>
                              </pic:nvPicPr>
                              <pic:blipFill>
                                <a:blip r:embed="rId1140"/>
                                <a:stretch>
                                  <a:fillRect/>
                                </a:stretch>
                              </pic:blipFill>
                              <pic:spPr>
                                <a:xfrm rot="5399999">
                                  <a:off x="-230884" y="258318"/>
                                  <a:ext cx="804672" cy="288036"/>
                                </a:xfrm>
                                <a:prstGeom prst="rect">
                                  <a:avLst/>
                                </a:prstGeom>
                              </pic:spPr>
                            </pic:pic>
                            <wps:wsp>
                              <wps:cNvPr id="450415" name="Rectangle 450415"/>
                              <wps:cNvSpPr/>
                              <wps:spPr>
                                <a:xfrm>
                                  <a:off x="4573" y="132588"/>
                                  <a:ext cx="182423" cy="170261"/>
                                </a:xfrm>
                                <a:prstGeom prst="rect">
                                  <a:avLst/>
                                </a:prstGeom>
                                <a:ln>
                                  <a:noFill/>
                                </a:ln>
                              </wps:spPr>
                              <wps:txbx>
                                <w:txbxContent>
                                  <w:p w:rsidR="0007214E" w:rsidRDefault="00546060">
                                    <w:r>
                                      <w:rPr>
                                        <w:rFonts w:ascii="Microsoft JhengHei" w:eastAsia="Microsoft JhengHei" w:hAnsi="Microsoft JhengHei" w:cs="Microsoft JhengHei"/>
                                        <w:sz w:val="34"/>
                                      </w:rPr>
                                      <w:t>T</w:t>
                                    </w:r>
                                  </w:p>
                                </w:txbxContent>
                              </wps:txbx>
                              <wps:bodyPr horzOverflow="overflow" vert="horz" lIns="0" tIns="0" rIns="0" bIns="0" rtlCol="0">
                                <a:noAutofit/>
                              </wps:bodyPr>
                            </wps:wsp>
                            <wps:wsp>
                              <wps:cNvPr id="450416" name="Rectangle 450416"/>
                              <wps:cNvSpPr/>
                              <wps:spPr>
                                <a:xfrm>
                                  <a:off x="0" y="406908"/>
                                  <a:ext cx="182424" cy="164181"/>
                                </a:xfrm>
                                <a:prstGeom prst="rect">
                                  <a:avLst/>
                                </a:prstGeom>
                                <a:ln>
                                  <a:noFill/>
                                </a:ln>
                              </wps:spPr>
                              <wps:txbx>
                                <w:txbxContent>
                                  <w:p w:rsidR="0007214E" w:rsidRDefault="00546060">
                                    <w:r>
                                      <w:rPr>
                                        <w:rFonts w:ascii="Microsoft JhengHei" w:eastAsia="Microsoft JhengHei" w:hAnsi="Microsoft JhengHei" w:cs="Microsoft JhengHei"/>
                                        <w:sz w:val="32"/>
                                      </w:rPr>
                                      <w:t>T</w:t>
                                    </w:r>
                                  </w:p>
                                </w:txbxContent>
                              </wps:txbx>
                              <wps:bodyPr horzOverflow="overflow" vert="horz" lIns="0" tIns="0" rIns="0" bIns="0" rtlCol="0">
                                <a:noAutofit/>
                              </wps:bodyPr>
                            </wps:wsp>
                          </wpg:wgp>
                        </a:graphicData>
                      </a:graphic>
                    </wp:anchor>
                  </w:drawing>
                </mc:Choice>
                <mc:Fallback xmlns:a="http://schemas.openxmlformats.org/drawingml/2006/main">
                  <w:pict>
                    <v:group id="Group 1143224" style="width:24.8401pt;height:63.36pt;position:absolute;mso-position-horizontal-relative:margin;mso-position-horizontal:absolute;margin-left:-300.6pt;mso-position-vertical-relative:text;margin-top:-0.720032pt;" coordsize="3154,8046">
                      <v:shape id="Picture 1173432" style="position:absolute;width:8046;height:2880;left:-2308;top:2583;rotation:90;" filled="f">
                        <v:imagedata r:id="rId1141"/>
                      </v:shape>
                      <v:rect id="Rectangle 450415" style="position:absolute;width:1824;height:1702;left:45;top:1325;" filled="f" stroked="f">
                        <v:textbox inset="0,0,0,0">
                          <w:txbxContent>
                            <w:p>
                              <w:pPr>
                                <w:spacing w:before="0" w:after="160" w:line="259" w:lineRule="auto"/>
                              </w:pPr>
                              <w:r>
                                <w:rPr>
                                  <w:rFonts w:cs="Microsoft JhengHei" w:hAnsi="Microsoft JhengHei" w:eastAsia="Microsoft JhengHei" w:ascii="Microsoft JhengHei"/>
                                  <w:sz w:val="34"/>
                                </w:rPr>
                                <w:t xml:space="preserve">T</w:t>
                              </w:r>
                            </w:p>
                          </w:txbxContent>
                        </v:textbox>
                      </v:rect>
                      <v:rect id="Rectangle 450416" style="position:absolute;width:1824;height:1641;left:0;top:4069;" filled="f" stroked="f">
                        <v:textbox inset="0,0,0,0">
                          <w:txbxContent>
                            <w:p>
                              <w:pPr>
                                <w:spacing w:before="0" w:after="160" w:line="259" w:lineRule="auto"/>
                              </w:pPr>
                              <w:r>
                                <w:rPr>
                                  <w:rFonts w:cs="Microsoft JhengHei" w:hAnsi="Microsoft JhengHei" w:eastAsia="Microsoft JhengHei" w:ascii="Microsoft JhengHei"/>
                                  <w:sz w:val="32"/>
                                </w:rPr>
                                <w:t xml:space="preserve">T</w:t>
                              </w:r>
                            </w:p>
                          </w:txbxContent>
                        </v:textbox>
                      </v:rect>
                      <w10:wrap type="square"/>
                    </v:group>
                  </w:pict>
                </mc:Fallback>
              </mc:AlternateContent>
            </w:r>
            <w:r>
              <w:rPr>
                <w:rFonts w:ascii="Microsoft JhengHei" w:eastAsia="Microsoft JhengHei" w:hAnsi="Microsoft JhengHei" w:cs="Microsoft JhengHei"/>
                <w:sz w:val="20"/>
              </w:rPr>
              <w:t>÷</w:t>
            </w:r>
            <w:r>
              <w:rPr>
                <w:rFonts w:ascii="Microsoft JhengHei" w:eastAsia="Microsoft JhengHei" w:hAnsi="Microsoft JhengHei" w:cs="Microsoft JhengHei"/>
                <w:sz w:val="20"/>
              </w:rPr>
              <w:t>一</w:t>
            </w:r>
          </w:p>
        </w:tc>
      </w:tr>
      <w:tr w:rsidR="0007214E">
        <w:trPr>
          <w:trHeight w:val="5964"/>
        </w:trPr>
        <w:tc>
          <w:tcPr>
            <w:tcW w:w="8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44"/>
            </w:pPr>
            <w:r>
              <w:rPr>
                <w:noProof/>
              </w:rPr>
              <w:drawing>
                <wp:inline distT="0" distB="0" distL="0" distR="0">
                  <wp:extent cx="196596" cy="1609344"/>
                  <wp:effectExtent l="0" t="0" r="0" b="0"/>
                  <wp:docPr id="453315" name="Picture 453315"/>
                  <wp:cNvGraphicFramePr/>
                  <a:graphic xmlns:a="http://schemas.openxmlformats.org/drawingml/2006/main">
                    <a:graphicData uri="http://schemas.openxmlformats.org/drawingml/2006/picture">
                      <pic:pic xmlns:pic="http://schemas.openxmlformats.org/drawingml/2006/picture">
                        <pic:nvPicPr>
                          <pic:cNvPr id="453315" name="Picture 453315"/>
                          <pic:cNvPicPr/>
                        </pic:nvPicPr>
                        <pic:blipFill>
                          <a:blip r:embed="rId1142"/>
                          <a:stretch>
                            <a:fillRect/>
                          </a:stretch>
                        </pic:blipFill>
                        <pic:spPr>
                          <a:xfrm>
                            <a:off x="0" y="0"/>
                            <a:ext cx="196596" cy="1609344"/>
                          </a:xfrm>
                          <a:prstGeom prst="rect">
                            <a:avLst/>
                          </a:prstGeom>
                        </pic:spPr>
                      </pic:pic>
                    </a:graphicData>
                  </a:graphic>
                </wp:inline>
              </w:drawing>
            </w:r>
          </w:p>
        </w:tc>
        <w:tc>
          <w:tcPr>
            <w:tcW w:w="523"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32"/>
            </w:pPr>
            <w:r>
              <w:rPr>
                <w:noProof/>
              </w:rPr>
              <w:drawing>
                <wp:inline distT="0" distB="0" distL="0" distR="0">
                  <wp:extent cx="288037" cy="3643884"/>
                  <wp:effectExtent l="0" t="0" r="0" b="0"/>
                  <wp:docPr id="453261" name="Picture 453261"/>
                  <wp:cNvGraphicFramePr/>
                  <a:graphic xmlns:a="http://schemas.openxmlformats.org/drawingml/2006/main">
                    <a:graphicData uri="http://schemas.openxmlformats.org/drawingml/2006/picture">
                      <pic:pic xmlns:pic="http://schemas.openxmlformats.org/drawingml/2006/picture">
                        <pic:nvPicPr>
                          <pic:cNvPr id="453261" name="Picture 453261"/>
                          <pic:cNvPicPr/>
                        </pic:nvPicPr>
                        <pic:blipFill>
                          <a:blip r:embed="rId1143"/>
                          <a:stretch>
                            <a:fillRect/>
                          </a:stretch>
                        </pic:blipFill>
                        <pic:spPr>
                          <a:xfrm>
                            <a:off x="0" y="0"/>
                            <a:ext cx="288037" cy="3643884"/>
                          </a:xfrm>
                          <a:prstGeom prst="rect">
                            <a:avLst/>
                          </a:prstGeom>
                        </pic:spPr>
                      </pic:pic>
                    </a:graphicData>
                  </a:graphic>
                </wp:inline>
              </w:drawing>
            </w:r>
          </w:p>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235"/>
              <w:jc w:val="center"/>
            </w:pPr>
            <w:r>
              <w:rPr>
                <w:rFonts w:ascii="Microsoft JhengHei" w:eastAsia="Microsoft JhengHei" w:hAnsi="Microsoft JhengHei" w:cs="Microsoft JhengHei"/>
              </w:rPr>
              <w:t>巨</w:t>
            </w:r>
            <w:r>
              <w:rPr>
                <w:rFonts w:ascii="Microsoft JhengHei" w:eastAsia="Microsoft JhengHei" w:hAnsi="Microsoft JhengHei" w:cs="Microsoft JhengHei"/>
              </w:rPr>
              <w:t xml:space="preserve"> T · </w:t>
            </w:r>
            <w:r>
              <w:rPr>
                <w:noProof/>
              </w:rPr>
              <w:drawing>
                <wp:inline distT="0" distB="0" distL="0" distR="0">
                  <wp:extent cx="118872" cy="521208"/>
                  <wp:effectExtent l="0" t="0" r="0" b="0"/>
                  <wp:docPr id="452504" name="Picture 452504"/>
                  <wp:cNvGraphicFramePr/>
                  <a:graphic xmlns:a="http://schemas.openxmlformats.org/drawingml/2006/main">
                    <a:graphicData uri="http://schemas.openxmlformats.org/drawingml/2006/picture">
                      <pic:pic xmlns:pic="http://schemas.openxmlformats.org/drawingml/2006/picture">
                        <pic:nvPicPr>
                          <pic:cNvPr id="452504" name="Picture 452504"/>
                          <pic:cNvPicPr/>
                        </pic:nvPicPr>
                        <pic:blipFill>
                          <a:blip r:embed="rId1144"/>
                          <a:stretch>
                            <a:fillRect/>
                          </a:stretch>
                        </pic:blipFill>
                        <pic:spPr>
                          <a:xfrm>
                            <a:off x="0" y="0"/>
                            <a:ext cx="118872" cy="521208"/>
                          </a:xfrm>
                          <a:prstGeom prst="rect">
                            <a:avLst/>
                          </a:prstGeom>
                        </pic:spPr>
                      </pic:pic>
                    </a:graphicData>
                  </a:graphic>
                </wp:inline>
              </w:drawing>
            </w:r>
          </w:p>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1821"/>
                <w:tab w:val="center" w:pos="4139"/>
                <w:tab w:val="center" w:pos="5554"/>
              </w:tabs>
              <w:spacing w:after="0"/>
            </w:pPr>
            <w:r>
              <w:rPr>
                <w:sz w:val="20"/>
              </w:rPr>
              <w:tab/>
            </w:r>
            <w:r>
              <w:rPr>
                <w:noProof/>
              </w:rPr>
              <w:drawing>
                <wp:inline distT="0" distB="0" distL="0" distR="0">
                  <wp:extent cx="123444" cy="1074420"/>
                  <wp:effectExtent l="0" t="0" r="0" b="0"/>
                  <wp:docPr id="452950" name="Picture 452950"/>
                  <wp:cNvGraphicFramePr/>
                  <a:graphic xmlns:a="http://schemas.openxmlformats.org/drawingml/2006/main">
                    <a:graphicData uri="http://schemas.openxmlformats.org/drawingml/2006/picture">
                      <pic:pic xmlns:pic="http://schemas.openxmlformats.org/drawingml/2006/picture">
                        <pic:nvPicPr>
                          <pic:cNvPr id="452950" name="Picture 452950"/>
                          <pic:cNvPicPr/>
                        </pic:nvPicPr>
                        <pic:blipFill>
                          <a:blip r:embed="rId1145"/>
                          <a:stretch>
                            <a:fillRect/>
                          </a:stretch>
                        </pic:blipFill>
                        <pic:spPr>
                          <a:xfrm>
                            <a:off x="0" y="0"/>
                            <a:ext cx="123444" cy="1074420"/>
                          </a:xfrm>
                          <a:prstGeom prst="rect">
                            <a:avLst/>
                          </a:prstGeom>
                        </pic:spPr>
                      </pic:pic>
                    </a:graphicData>
                  </a:graphic>
                </wp:inline>
              </w:drawing>
            </w:r>
            <w:r>
              <w:rPr>
                <w:rFonts w:ascii="Microsoft JhengHei" w:eastAsia="Microsoft JhengHei" w:hAnsi="Microsoft JhengHei" w:cs="Microsoft JhengHei"/>
                <w:sz w:val="20"/>
              </w:rPr>
              <w:tab/>
              <w:t>·</w:t>
            </w:r>
            <w:r>
              <w:rPr>
                <w:noProof/>
              </w:rPr>
              <w:drawing>
                <wp:inline distT="0" distB="0" distL="0" distR="0">
                  <wp:extent cx="118872" cy="662940"/>
                  <wp:effectExtent l="0" t="0" r="0" b="0"/>
                  <wp:docPr id="452629" name="Picture 452629"/>
                  <wp:cNvGraphicFramePr/>
                  <a:graphic xmlns:a="http://schemas.openxmlformats.org/drawingml/2006/main">
                    <a:graphicData uri="http://schemas.openxmlformats.org/drawingml/2006/picture">
                      <pic:pic xmlns:pic="http://schemas.openxmlformats.org/drawingml/2006/picture">
                        <pic:nvPicPr>
                          <pic:cNvPr id="452629" name="Picture 452629"/>
                          <pic:cNvPicPr/>
                        </pic:nvPicPr>
                        <pic:blipFill>
                          <a:blip r:embed="rId1146"/>
                          <a:stretch>
                            <a:fillRect/>
                          </a:stretch>
                        </pic:blipFill>
                        <pic:spPr>
                          <a:xfrm>
                            <a:off x="0" y="0"/>
                            <a:ext cx="118872" cy="662940"/>
                          </a:xfrm>
                          <a:prstGeom prst="rect">
                            <a:avLst/>
                          </a:prstGeom>
                        </pic:spPr>
                      </pic:pic>
                    </a:graphicData>
                  </a:graphic>
                </wp:inline>
              </w:drawing>
            </w:r>
            <w:r>
              <w:rPr>
                <w:rFonts w:ascii="Microsoft JhengHei" w:eastAsia="Microsoft JhengHei" w:hAnsi="Microsoft JhengHei" w:cs="Microsoft JhengHei"/>
                <w:sz w:val="20"/>
              </w:rPr>
              <w:t>巨</w:t>
            </w:r>
            <w:r>
              <w:rPr>
                <w:rFonts w:ascii="Microsoft JhengHei" w:eastAsia="Microsoft JhengHei" w:hAnsi="Microsoft JhengHei" w:cs="Microsoft JhengHei"/>
                <w:sz w:val="20"/>
              </w:rPr>
              <w:tab/>
              <w:t>[el</w:t>
            </w:r>
          </w:p>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3084"/>
                <w:tab w:val="center" w:pos="4992"/>
              </w:tabs>
              <w:spacing w:after="0"/>
            </w:pPr>
            <w:r>
              <w:rPr>
                <w:sz w:val="122"/>
              </w:rPr>
              <w:tab/>
            </w:r>
            <w:r>
              <w:rPr>
                <w:noProof/>
              </w:rPr>
              <w:drawing>
                <wp:inline distT="0" distB="0" distL="0" distR="0">
                  <wp:extent cx="118872" cy="493776"/>
                  <wp:effectExtent l="0" t="0" r="0" b="0"/>
                  <wp:docPr id="452489" name="Picture 452489"/>
                  <wp:cNvGraphicFramePr/>
                  <a:graphic xmlns:a="http://schemas.openxmlformats.org/drawingml/2006/main">
                    <a:graphicData uri="http://schemas.openxmlformats.org/drawingml/2006/picture">
                      <pic:pic xmlns:pic="http://schemas.openxmlformats.org/drawingml/2006/picture">
                        <pic:nvPicPr>
                          <pic:cNvPr id="452489" name="Picture 452489"/>
                          <pic:cNvPicPr/>
                        </pic:nvPicPr>
                        <pic:blipFill>
                          <a:blip r:embed="rId1147"/>
                          <a:stretch>
                            <a:fillRect/>
                          </a:stretch>
                        </pic:blipFill>
                        <pic:spPr>
                          <a:xfrm>
                            <a:off x="0" y="0"/>
                            <a:ext cx="118872" cy="493776"/>
                          </a:xfrm>
                          <a:prstGeom prst="rect">
                            <a:avLst/>
                          </a:prstGeom>
                        </pic:spPr>
                      </pic:pic>
                    </a:graphicData>
                  </a:graphic>
                </wp:inline>
              </w:drawing>
            </w:r>
            <w:r>
              <w:rPr>
                <w:rFonts w:ascii="Microsoft JhengHei" w:eastAsia="Microsoft JhengHei" w:hAnsi="Microsoft JhengHei" w:cs="Microsoft JhengHei"/>
                <w:sz w:val="122"/>
              </w:rPr>
              <w:tab/>
              <w:t xml:space="preserve">' </w:t>
            </w:r>
            <w:r>
              <w:rPr>
                <w:noProof/>
              </w:rPr>
              <w:drawing>
                <wp:inline distT="0" distB="0" distL="0" distR="0">
                  <wp:extent cx="123444" cy="539497"/>
                  <wp:effectExtent l="0" t="0" r="0" b="0"/>
                  <wp:docPr id="452543" name="Picture 452543"/>
                  <wp:cNvGraphicFramePr/>
                  <a:graphic xmlns:a="http://schemas.openxmlformats.org/drawingml/2006/main">
                    <a:graphicData uri="http://schemas.openxmlformats.org/drawingml/2006/picture">
                      <pic:pic xmlns:pic="http://schemas.openxmlformats.org/drawingml/2006/picture">
                        <pic:nvPicPr>
                          <pic:cNvPr id="452543" name="Picture 452543"/>
                          <pic:cNvPicPr/>
                        </pic:nvPicPr>
                        <pic:blipFill>
                          <a:blip r:embed="rId1148"/>
                          <a:stretch>
                            <a:fillRect/>
                          </a:stretch>
                        </pic:blipFill>
                        <pic:spPr>
                          <a:xfrm>
                            <a:off x="0" y="0"/>
                            <a:ext cx="123444" cy="539497"/>
                          </a:xfrm>
                          <a:prstGeom prst="rect">
                            <a:avLst/>
                          </a:prstGeom>
                        </pic:spPr>
                      </pic:pic>
                    </a:graphicData>
                  </a:graphic>
                </wp:inline>
              </w:drawing>
            </w:r>
            <w:r>
              <w:rPr>
                <w:rFonts w:ascii="Microsoft JhengHei" w:eastAsia="Microsoft JhengHei" w:hAnsi="Microsoft JhengHei" w:cs="Microsoft JhengHei"/>
                <w:sz w:val="122"/>
              </w:rPr>
              <w:t xml:space="preserve"> T</w:t>
            </w:r>
          </w:p>
        </w:tc>
        <w:tc>
          <w:tcPr>
            <w:tcW w:w="779"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546060">
            <w:pPr>
              <w:spacing w:after="0"/>
              <w:ind w:left="125"/>
            </w:pPr>
            <w:r>
              <w:rPr>
                <w:noProof/>
              </w:rPr>
              <mc:AlternateContent>
                <mc:Choice Requires="wpg">
                  <w:drawing>
                    <wp:inline distT="0" distB="0" distL="0" distR="0">
                      <wp:extent cx="128016" cy="3392425"/>
                      <wp:effectExtent l="0" t="0" r="0" b="0"/>
                      <wp:docPr id="1181848" name="Group 1181848"/>
                      <wp:cNvGraphicFramePr/>
                      <a:graphic xmlns:a="http://schemas.openxmlformats.org/drawingml/2006/main">
                        <a:graphicData uri="http://schemas.microsoft.com/office/word/2010/wordprocessingGroup">
                          <wpg:wgp>
                            <wpg:cNvGrpSpPr/>
                            <wpg:grpSpPr>
                              <a:xfrm>
                                <a:off x="0" y="0"/>
                                <a:ext cx="128016" cy="3392425"/>
                                <a:chOff x="0" y="0"/>
                                <a:chExt cx="128016" cy="3392425"/>
                              </a:xfrm>
                            </wpg:grpSpPr>
                            <pic:pic xmlns:pic="http://schemas.openxmlformats.org/drawingml/2006/picture">
                              <pic:nvPicPr>
                                <pic:cNvPr id="1173461" name="Picture 1173461"/>
                                <pic:cNvPicPr/>
                              </pic:nvPicPr>
                              <pic:blipFill>
                                <a:blip r:embed="rId1149"/>
                                <a:stretch>
                                  <a:fillRect/>
                                </a:stretch>
                              </pic:blipFill>
                              <pic:spPr>
                                <a:xfrm rot="5399999">
                                  <a:off x="-566928" y="2697481"/>
                                  <a:ext cx="1266444" cy="123444"/>
                                </a:xfrm>
                                <a:prstGeom prst="rect">
                                  <a:avLst/>
                                </a:prstGeom>
                              </pic:spPr>
                            </pic:pic>
                            <pic:pic xmlns:pic="http://schemas.openxmlformats.org/drawingml/2006/picture">
                              <pic:nvPicPr>
                                <pic:cNvPr id="453154" name="Picture 453154"/>
                                <pic:cNvPicPr/>
                              </pic:nvPicPr>
                              <pic:blipFill>
                                <a:blip r:embed="rId1150"/>
                                <a:stretch>
                                  <a:fillRect/>
                                </a:stretch>
                              </pic:blipFill>
                              <pic:spPr>
                                <a:xfrm>
                                  <a:off x="0" y="0"/>
                                  <a:ext cx="128016" cy="1618488"/>
                                </a:xfrm>
                                <a:prstGeom prst="rect">
                                  <a:avLst/>
                                </a:prstGeom>
                              </pic:spPr>
                            </pic:pic>
                          </wpg:wgp>
                        </a:graphicData>
                      </a:graphic>
                    </wp:inline>
                  </w:drawing>
                </mc:Choice>
                <mc:Fallback xmlns:a="http://schemas.openxmlformats.org/drawingml/2006/main">
                  <w:pict>
                    <v:group id="Group 1181848" style="width:10.08pt;height:267.12pt;mso-position-horizontal-relative:char;mso-position-vertical-relative:line" coordsize="1280,33924">
                      <v:shape id="Picture 1173461" style="position:absolute;width:12664;height:1234;left:-5669;top:26974;rotation:90;" filled="f">
                        <v:imagedata r:id="rId1151"/>
                      </v:shape>
                      <v:shape id="Picture 453154" style="position:absolute;width:1280;height:16184;left:0;top:0;" filled="f">
                        <v:imagedata r:id="rId1152"/>
                      </v:shape>
                    </v:group>
                  </w:pict>
                </mc:Fallback>
              </mc:AlternateContent>
            </w:r>
          </w:p>
        </w:tc>
        <w:tc>
          <w:tcPr>
            <w:tcW w:w="509"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8"/>
            </w:pPr>
            <w:r>
              <w:rPr>
                <w:noProof/>
              </w:rPr>
              <w:drawing>
                <wp:inline distT="0" distB="0" distL="0" distR="0">
                  <wp:extent cx="3383279" cy="283465"/>
                  <wp:effectExtent l="0" t="0" r="0" b="0"/>
                  <wp:docPr id="1173459" name="Picture 1173459"/>
                  <wp:cNvGraphicFramePr/>
                  <a:graphic xmlns:a="http://schemas.openxmlformats.org/drawingml/2006/main">
                    <a:graphicData uri="http://schemas.openxmlformats.org/drawingml/2006/picture">
                      <pic:pic xmlns:pic="http://schemas.openxmlformats.org/drawingml/2006/picture">
                        <pic:nvPicPr>
                          <pic:cNvPr id="1173459" name="Picture 1173459"/>
                          <pic:cNvPicPr/>
                        </pic:nvPicPr>
                        <pic:blipFill>
                          <a:blip r:embed="rId1153"/>
                          <a:stretch>
                            <a:fillRect/>
                          </a:stretch>
                        </pic:blipFill>
                        <pic:spPr>
                          <a:xfrm rot="5399999">
                            <a:off x="0" y="0"/>
                            <a:ext cx="3383279" cy="283465"/>
                          </a:xfrm>
                          <a:prstGeom prst="rect">
                            <a:avLst/>
                          </a:prstGeom>
                        </pic:spPr>
                      </pic:pic>
                    </a:graphicData>
                  </a:graphic>
                </wp:inline>
              </w:drawing>
            </w:r>
          </w:p>
        </w:tc>
        <w:tc>
          <w:tcPr>
            <w:tcW w:w="510" w:type="dxa"/>
            <w:tcBorders>
              <w:top w:val="single" w:sz="2" w:space="0" w:color="000000"/>
              <w:left w:val="single" w:sz="2" w:space="0" w:color="000000"/>
              <w:bottom w:val="single" w:sz="2" w:space="0" w:color="000000"/>
              <w:right w:val="single" w:sz="2" w:space="0" w:color="000000"/>
            </w:tcBorders>
            <w:textDirection w:val="tbRlV"/>
            <w:vAlign w:val="bottom"/>
          </w:tcPr>
          <w:p w:rsidR="0007214E" w:rsidRDefault="00546060">
            <w:pPr>
              <w:spacing w:after="0"/>
              <w:ind w:left="147"/>
            </w:pPr>
            <w:r>
              <w:rPr>
                <w:noProof/>
              </w:rPr>
              <w:drawing>
                <wp:inline distT="0" distB="0" distL="0" distR="0">
                  <wp:extent cx="3364991" cy="132589"/>
                  <wp:effectExtent l="0" t="0" r="0" b="0"/>
                  <wp:docPr id="1173457" name="Picture 1173457"/>
                  <wp:cNvGraphicFramePr/>
                  <a:graphic xmlns:a="http://schemas.openxmlformats.org/drawingml/2006/main">
                    <a:graphicData uri="http://schemas.openxmlformats.org/drawingml/2006/picture">
                      <pic:pic xmlns:pic="http://schemas.openxmlformats.org/drawingml/2006/picture">
                        <pic:nvPicPr>
                          <pic:cNvPr id="1173457" name="Picture 1173457"/>
                          <pic:cNvPicPr/>
                        </pic:nvPicPr>
                        <pic:blipFill>
                          <a:blip r:embed="rId1154"/>
                          <a:stretch>
                            <a:fillRect/>
                          </a:stretch>
                        </pic:blipFill>
                        <pic:spPr>
                          <a:xfrm rot="5399999">
                            <a:off x="0" y="0"/>
                            <a:ext cx="3364991" cy="132589"/>
                          </a:xfrm>
                          <a:prstGeom prst="rect">
                            <a:avLst/>
                          </a:prstGeom>
                        </pic:spPr>
                      </pic:pic>
                    </a:graphicData>
                  </a:graphic>
                </wp:inline>
              </w:drawing>
            </w:r>
          </w:p>
        </w:tc>
        <w:tc>
          <w:tcPr>
            <w:tcW w:w="26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249"/>
              <w:jc w:val="center"/>
            </w:pPr>
            <w:r>
              <w:rPr>
                <w:noProof/>
              </w:rPr>
              <w:drawing>
                <wp:inline distT="0" distB="0" distL="0" distR="0">
                  <wp:extent cx="118872" cy="493776"/>
                  <wp:effectExtent l="0" t="0" r="0" b="0"/>
                  <wp:docPr id="452480" name="Picture 452480"/>
                  <wp:cNvGraphicFramePr/>
                  <a:graphic xmlns:a="http://schemas.openxmlformats.org/drawingml/2006/main">
                    <a:graphicData uri="http://schemas.openxmlformats.org/drawingml/2006/picture">
                      <pic:pic xmlns:pic="http://schemas.openxmlformats.org/drawingml/2006/picture">
                        <pic:nvPicPr>
                          <pic:cNvPr id="452480" name="Picture 452480"/>
                          <pic:cNvPicPr/>
                        </pic:nvPicPr>
                        <pic:blipFill>
                          <a:blip r:embed="rId1155"/>
                          <a:stretch>
                            <a:fillRect/>
                          </a:stretch>
                        </pic:blipFill>
                        <pic:spPr>
                          <a:xfrm>
                            <a:off x="0" y="0"/>
                            <a:ext cx="118872" cy="493776"/>
                          </a:xfrm>
                          <a:prstGeom prst="rect">
                            <a:avLst/>
                          </a:prstGeom>
                        </pic:spPr>
                      </pic:pic>
                    </a:graphicData>
                  </a:graphic>
                </wp:inline>
              </w:drawing>
            </w:r>
            <w:r>
              <w:rPr>
                <w:rFonts w:ascii="Microsoft JhengHei" w:eastAsia="Microsoft JhengHei" w:hAnsi="Microsoft JhengHei" w:cs="Microsoft JhengHei"/>
                <w:sz w:val="10"/>
              </w:rPr>
              <w:t xml:space="preserve"> 'ElTS </w:t>
            </w:r>
            <w:r>
              <w:rPr>
                <w:noProof/>
              </w:rPr>
              <w:drawing>
                <wp:inline distT="0" distB="0" distL="0" distR="0">
                  <wp:extent cx="118872" cy="507492"/>
                  <wp:effectExtent l="0" t="0" r="0" b="0"/>
                  <wp:docPr id="452535" name="Picture 452535"/>
                  <wp:cNvGraphicFramePr/>
                  <a:graphic xmlns:a="http://schemas.openxmlformats.org/drawingml/2006/main">
                    <a:graphicData uri="http://schemas.openxmlformats.org/drawingml/2006/picture">
                      <pic:pic xmlns:pic="http://schemas.openxmlformats.org/drawingml/2006/picture">
                        <pic:nvPicPr>
                          <pic:cNvPr id="452535" name="Picture 452535"/>
                          <pic:cNvPicPr/>
                        </pic:nvPicPr>
                        <pic:blipFill>
                          <a:blip r:embed="rId1156"/>
                          <a:stretch>
                            <a:fillRect/>
                          </a:stretch>
                        </pic:blipFill>
                        <pic:spPr>
                          <a:xfrm>
                            <a:off x="0" y="0"/>
                            <a:ext cx="118872" cy="507492"/>
                          </a:xfrm>
                          <a:prstGeom prst="rect">
                            <a:avLst/>
                          </a:prstGeom>
                        </pic:spPr>
                      </pic:pic>
                    </a:graphicData>
                  </a:graphic>
                </wp:inline>
              </w:drawing>
            </w:r>
          </w:p>
        </w:tc>
        <w:tc>
          <w:tcPr>
            <w:tcW w:w="778"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18"/>
            </w:pPr>
            <w:r>
              <w:rPr>
                <w:noProof/>
              </w:rPr>
              <w:drawing>
                <wp:inline distT="0" distB="0" distL="0" distR="0">
                  <wp:extent cx="3387852" cy="452629"/>
                  <wp:effectExtent l="0" t="0" r="0" b="0"/>
                  <wp:docPr id="1173453" name="Picture 1173453"/>
                  <wp:cNvGraphicFramePr/>
                  <a:graphic xmlns:a="http://schemas.openxmlformats.org/drawingml/2006/main">
                    <a:graphicData uri="http://schemas.openxmlformats.org/drawingml/2006/picture">
                      <pic:pic xmlns:pic="http://schemas.openxmlformats.org/drawingml/2006/picture">
                        <pic:nvPicPr>
                          <pic:cNvPr id="1173453" name="Picture 1173453"/>
                          <pic:cNvPicPr/>
                        </pic:nvPicPr>
                        <pic:blipFill>
                          <a:blip r:embed="rId1157"/>
                          <a:stretch>
                            <a:fillRect/>
                          </a:stretch>
                        </pic:blipFill>
                        <pic:spPr>
                          <a:xfrm rot="5399999">
                            <a:off x="0" y="0"/>
                            <a:ext cx="3387852" cy="452629"/>
                          </a:xfrm>
                          <a:prstGeom prst="rect">
                            <a:avLst/>
                          </a:prstGeom>
                        </pic:spPr>
                      </pic:pic>
                    </a:graphicData>
                  </a:graphic>
                </wp:inline>
              </w:drawing>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710"/>
            </w:pPr>
            <w:r>
              <w:rPr>
                <w:noProof/>
              </w:rPr>
              <w:drawing>
                <wp:inline distT="0" distB="0" distL="0" distR="0">
                  <wp:extent cx="1741932" cy="114300"/>
                  <wp:effectExtent l="0" t="0" r="0" b="0"/>
                  <wp:docPr id="1173451" name="Picture 1173451"/>
                  <wp:cNvGraphicFramePr/>
                  <a:graphic xmlns:a="http://schemas.openxmlformats.org/drawingml/2006/main">
                    <a:graphicData uri="http://schemas.openxmlformats.org/drawingml/2006/picture">
                      <pic:pic xmlns:pic="http://schemas.openxmlformats.org/drawingml/2006/picture">
                        <pic:nvPicPr>
                          <pic:cNvPr id="1173451" name="Picture 1173451"/>
                          <pic:cNvPicPr/>
                        </pic:nvPicPr>
                        <pic:blipFill>
                          <a:blip r:embed="rId1158"/>
                          <a:stretch>
                            <a:fillRect/>
                          </a:stretch>
                        </pic:blipFill>
                        <pic:spPr>
                          <a:xfrm rot="5399999">
                            <a:off x="0" y="0"/>
                            <a:ext cx="1741932" cy="114300"/>
                          </a:xfrm>
                          <a:prstGeom prst="rect">
                            <a:avLst/>
                          </a:prstGeom>
                        </pic:spPr>
                      </pic:pic>
                    </a:graphicData>
                  </a:graphic>
                </wp:inline>
              </w:drawing>
            </w:r>
          </w:p>
        </w:tc>
        <w:tc>
          <w:tcPr>
            <w:tcW w:w="254"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982"/>
            </w:pPr>
            <w:r>
              <w:rPr>
                <w:noProof/>
              </w:rPr>
              <mc:AlternateContent>
                <mc:Choice Requires="wpg">
                  <w:drawing>
                    <wp:inline distT="0" distB="0" distL="0" distR="0">
                      <wp:extent cx="118872" cy="2839212"/>
                      <wp:effectExtent l="0" t="0" r="0" b="0"/>
                      <wp:docPr id="1181837" name="Group 1181837"/>
                      <wp:cNvGraphicFramePr/>
                      <a:graphic xmlns:a="http://schemas.openxmlformats.org/drawingml/2006/main">
                        <a:graphicData uri="http://schemas.microsoft.com/office/word/2010/wordprocessingGroup">
                          <wpg:wgp>
                            <wpg:cNvGrpSpPr/>
                            <wpg:grpSpPr>
                              <a:xfrm>
                                <a:off x="0" y="0"/>
                                <a:ext cx="118872" cy="2839212"/>
                                <a:chOff x="0" y="0"/>
                                <a:chExt cx="118872" cy="2839212"/>
                              </a:xfrm>
                            </wpg:grpSpPr>
                            <pic:pic xmlns:pic="http://schemas.openxmlformats.org/drawingml/2006/picture">
                              <pic:nvPicPr>
                                <pic:cNvPr id="1173449" name="Picture 1173449"/>
                                <pic:cNvPicPr/>
                              </pic:nvPicPr>
                              <pic:blipFill>
                                <a:blip r:embed="rId1159"/>
                                <a:stretch>
                                  <a:fillRect/>
                                </a:stretch>
                              </pic:blipFill>
                              <pic:spPr>
                                <a:xfrm rot="5399999">
                                  <a:off x="-562355" y="2157984"/>
                                  <a:ext cx="1248155" cy="114300"/>
                                </a:xfrm>
                                <a:prstGeom prst="rect">
                                  <a:avLst/>
                                </a:prstGeom>
                              </pic:spPr>
                            </pic:pic>
                            <pic:pic xmlns:pic="http://schemas.openxmlformats.org/drawingml/2006/picture">
                              <pic:nvPicPr>
                                <pic:cNvPr id="452920" name="Picture 452920"/>
                                <pic:cNvPicPr/>
                              </pic:nvPicPr>
                              <pic:blipFill>
                                <a:blip r:embed="rId1160"/>
                                <a:stretch>
                                  <a:fillRect/>
                                </a:stretch>
                              </pic:blipFill>
                              <pic:spPr>
                                <a:xfrm>
                                  <a:off x="0" y="0"/>
                                  <a:ext cx="114300" cy="1078992"/>
                                </a:xfrm>
                                <a:prstGeom prst="rect">
                                  <a:avLst/>
                                </a:prstGeom>
                              </pic:spPr>
                            </pic:pic>
                          </wpg:wgp>
                        </a:graphicData>
                      </a:graphic>
                    </wp:inline>
                  </w:drawing>
                </mc:Choice>
                <mc:Fallback xmlns:a="http://schemas.openxmlformats.org/drawingml/2006/main">
                  <w:pict>
                    <v:group id="Group 1181837" style="width:9.36002pt;height:223.56pt;mso-position-horizontal-relative:char;mso-position-vertical-relative:line" coordsize="1188,28392">
                      <v:shape id="Picture 1173449" style="position:absolute;width:12481;height:1143;left:-5623;top:21579;rotation:90;" filled="f">
                        <v:imagedata r:id="rId1161"/>
                      </v:shape>
                      <v:shape id="Picture 452920" style="position:absolute;width:1143;height:10789;left:0;top:0;" filled="f">
                        <v:imagedata r:id="rId1162"/>
                      </v:shape>
                    </v:group>
                  </w:pict>
                </mc:Fallback>
              </mc:AlternateContent>
            </w:r>
          </w:p>
        </w:tc>
        <w:tc>
          <w:tcPr>
            <w:tcW w:w="519"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3560"/>
            </w:pPr>
            <w:r>
              <w:rPr>
                <w:noProof/>
              </w:rPr>
              <w:drawing>
                <wp:inline distT="0" distB="0" distL="0" distR="0">
                  <wp:extent cx="1202436" cy="128016"/>
                  <wp:effectExtent l="0" t="0" r="0" b="0"/>
                  <wp:docPr id="1173444" name="Picture 1173444"/>
                  <wp:cNvGraphicFramePr/>
                  <a:graphic xmlns:a="http://schemas.openxmlformats.org/drawingml/2006/main">
                    <a:graphicData uri="http://schemas.openxmlformats.org/drawingml/2006/picture">
                      <pic:pic xmlns:pic="http://schemas.openxmlformats.org/drawingml/2006/picture">
                        <pic:nvPicPr>
                          <pic:cNvPr id="1173444" name="Picture 1173444"/>
                          <pic:cNvPicPr/>
                        </pic:nvPicPr>
                        <pic:blipFill>
                          <a:blip r:embed="rId1163"/>
                          <a:stretch>
                            <a:fillRect/>
                          </a:stretch>
                        </pic:blipFill>
                        <pic:spPr>
                          <a:xfrm rot="5399999">
                            <a:off x="0" y="0"/>
                            <a:ext cx="1202436" cy="128016"/>
                          </a:xfrm>
                          <a:prstGeom prst="rect">
                            <a:avLst/>
                          </a:prstGeom>
                        </pic:spPr>
                      </pic:pic>
                    </a:graphicData>
                  </a:graphic>
                </wp:inline>
              </w:drawing>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625"/>
            </w:pPr>
            <w:r>
              <w:rPr>
                <w:noProof/>
              </w:rPr>
              <w:drawing>
                <wp:inline distT="0" distB="0" distL="0" distR="0">
                  <wp:extent cx="114300" cy="525780"/>
                  <wp:effectExtent l="0" t="0" r="0" b="0"/>
                  <wp:docPr id="452516" name="Picture 452516"/>
                  <wp:cNvGraphicFramePr/>
                  <a:graphic xmlns:a="http://schemas.openxmlformats.org/drawingml/2006/main">
                    <a:graphicData uri="http://schemas.openxmlformats.org/drawingml/2006/picture">
                      <pic:pic xmlns:pic="http://schemas.openxmlformats.org/drawingml/2006/picture">
                        <pic:nvPicPr>
                          <pic:cNvPr id="452516" name="Picture 452516"/>
                          <pic:cNvPicPr/>
                        </pic:nvPicPr>
                        <pic:blipFill>
                          <a:blip r:embed="rId1164"/>
                          <a:stretch>
                            <a:fillRect/>
                          </a:stretch>
                        </pic:blipFill>
                        <pic:spPr>
                          <a:xfrm>
                            <a:off x="0" y="0"/>
                            <a:ext cx="114300" cy="525780"/>
                          </a:xfrm>
                          <a:prstGeom prst="rect">
                            <a:avLst/>
                          </a:prstGeom>
                        </pic:spPr>
                      </pic:pic>
                    </a:graphicData>
                  </a:graphic>
                </wp:inline>
              </w:drawing>
            </w:r>
          </w:p>
        </w:tc>
        <w:tc>
          <w:tcPr>
            <w:tcW w:w="513"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2703"/>
            </w:pPr>
            <w:r>
              <w:rPr>
                <w:noProof/>
              </w:rPr>
              <w:drawing>
                <wp:inline distT="0" distB="0" distL="0" distR="0">
                  <wp:extent cx="128016" cy="484632"/>
                  <wp:effectExtent l="0" t="0" r="0" b="0"/>
                  <wp:docPr id="452759" name="Picture 452759"/>
                  <wp:cNvGraphicFramePr/>
                  <a:graphic xmlns:a="http://schemas.openxmlformats.org/drawingml/2006/main">
                    <a:graphicData uri="http://schemas.openxmlformats.org/drawingml/2006/picture">
                      <pic:pic xmlns:pic="http://schemas.openxmlformats.org/drawingml/2006/picture">
                        <pic:nvPicPr>
                          <pic:cNvPr id="452759" name="Picture 452759"/>
                          <pic:cNvPicPr/>
                        </pic:nvPicPr>
                        <pic:blipFill>
                          <a:blip r:embed="rId1165"/>
                          <a:stretch>
                            <a:fillRect/>
                          </a:stretch>
                        </pic:blipFill>
                        <pic:spPr>
                          <a:xfrm>
                            <a:off x="0" y="0"/>
                            <a:ext cx="128016" cy="484632"/>
                          </a:xfrm>
                          <a:prstGeom prst="rect">
                            <a:avLst/>
                          </a:prstGeom>
                        </pic:spPr>
                      </pic:pic>
                    </a:graphicData>
                  </a:graphic>
                </wp:inline>
              </w:drawing>
            </w:r>
            <w:r>
              <w:rPr>
                <w:rFonts w:ascii="Microsoft JhengHei" w:eastAsia="Microsoft JhengHei" w:hAnsi="Microsoft JhengHei" w:cs="Microsoft JhengHei"/>
                <w:sz w:val="16"/>
              </w:rPr>
              <w:t xml:space="preserve"> T Yff </w:t>
            </w:r>
            <w:r>
              <w:rPr>
                <w:rFonts w:ascii="Microsoft JhengHei" w:eastAsia="Microsoft JhengHei" w:hAnsi="Microsoft JhengHei" w:cs="Microsoft JhengHei"/>
                <w:sz w:val="16"/>
              </w:rPr>
              <w:t>兴</w:t>
            </w:r>
          </w:p>
        </w:tc>
        <w:tc>
          <w:tcPr>
            <w:tcW w:w="257"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33"/>
            </w:pPr>
            <w:r>
              <w:rPr>
                <w:rFonts w:ascii="Microsoft JhengHei" w:eastAsia="Microsoft JhengHei" w:hAnsi="Microsoft JhengHei" w:cs="Microsoft JhengHei"/>
              </w:rPr>
              <w:t>毌</w:t>
            </w:r>
            <w:r>
              <w:rPr>
                <w:rFonts w:ascii="Microsoft JhengHei" w:eastAsia="Microsoft JhengHei" w:hAnsi="Microsoft JhengHei" w:cs="Microsoft JhengHei"/>
              </w:rPr>
              <w:t xml:space="preserve"> </w:t>
            </w:r>
            <w:r>
              <w:rPr>
                <w:noProof/>
              </w:rPr>
              <w:drawing>
                <wp:inline distT="0" distB="0" distL="0" distR="0">
                  <wp:extent cx="118872" cy="717804"/>
                  <wp:effectExtent l="0" t="0" r="0" b="0"/>
                  <wp:docPr id="452642" name="Picture 452642"/>
                  <wp:cNvGraphicFramePr/>
                  <a:graphic xmlns:a="http://schemas.openxmlformats.org/drawingml/2006/main">
                    <a:graphicData uri="http://schemas.openxmlformats.org/drawingml/2006/picture">
                      <pic:pic xmlns:pic="http://schemas.openxmlformats.org/drawingml/2006/picture">
                        <pic:nvPicPr>
                          <pic:cNvPr id="452642" name="Picture 452642"/>
                          <pic:cNvPicPr/>
                        </pic:nvPicPr>
                        <pic:blipFill>
                          <a:blip r:embed="rId1166"/>
                          <a:stretch>
                            <a:fillRect/>
                          </a:stretch>
                        </pic:blipFill>
                        <pic:spPr>
                          <a:xfrm>
                            <a:off x="0" y="0"/>
                            <a:ext cx="118872" cy="717804"/>
                          </a:xfrm>
                          <a:prstGeom prst="rect">
                            <a:avLst/>
                          </a:prstGeom>
                        </pic:spPr>
                      </pic:pic>
                    </a:graphicData>
                  </a:graphic>
                </wp:inline>
              </w:drawing>
            </w:r>
            <w:r>
              <w:rPr>
                <w:rFonts w:ascii="Microsoft JhengHei" w:eastAsia="Microsoft JhengHei" w:hAnsi="Microsoft JhengHei" w:cs="Microsoft JhengHei"/>
              </w:rPr>
              <w:t xml:space="preserve"> '</w:t>
            </w:r>
          </w:p>
        </w:tc>
        <w:tc>
          <w:tcPr>
            <w:tcW w:w="254"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780"/>
            </w:pPr>
            <w:r>
              <w:rPr>
                <w:noProof/>
              </w:rPr>
              <w:drawing>
                <wp:inline distT="0" distB="0" distL="0" distR="0">
                  <wp:extent cx="3241548" cy="123445"/>
                  <wp:effectExtent l="0" t="0" r="0" b="0"/>
                  <wp:docPr id="1173442" name="Picture 1173442"/>
                  <wp:cNvGraphicFramePr/>
                  <a:graphic xmlns:a="http://schemas.openxmlformats.org/drawingml/2006/main">
                    <a:graphicData uri="http://schemas.openxmlformats.org/drawingml/2006/picture">
                      <pic:pic xmlns:pic="http://schemas.openxmlformats.org/drawingml/2006/picture">
                        <pic:nvPicPr>
                          <pic:cNvPr id="1173442" name="Picture 1173442"/>
                          <pic:cNvPicPr/>
                        </pic:nvPicPr>
                        <pic:blipFill>
                          <a:blip r:embed="rId1167"/>
                          <a:stretch>
                            <a:fillRect/>
                          </a:stretch>
                        </pic:blipFill>
                        <pic:spPr>
                          <a:xfrm rot="5399999">
                            <a:off x="0" y="0"/>
                            <a:ext cx="3241548" cy="123445"/>
                          </a:xfrm>
                          <a:prstGeom prst="rect">
                            <a:avLst/>
                          </a:prstGeom>
                        </pic:spPr>
                      </pic:pic>
                    </a:graphicData>
                  </a:graphic>
                </wp:inline>
              </w:drawing>
            </w:r>
          </w:p>
        </w:tc>
        <w:tc>
          <w:tcPr>
            <w:tcW w:w="26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776"/>
            </w:pPr>
            <w:r>
              <w:rPr>
                <w:noProof/>
              </w:rPr>
              <w:drawing>
                <wp:inline distT="0" distB="0" distL="0" distR="0">
                  <wp:extent cx="1339596" cy="114300"/>
                  <wp:effectExtent l="0" t="0" r="0" b="0"/>
                  <wp:docPr id="1173438" name="Picture 1173438"/>
                  <wp:cNvGraphicFramePr/>
                  <a:graphic xmlns:a="http://schemas.openxmlformats.org/drawingml/2006/main">
                    <a:graphicData uri="http://schemas.openxmlformats.org/drawingml/2006/picture">
                      <pic:pic xmlns:pic="http://schemas.openxmlformats.org/drawingml/2006/picture">
                        <pic:nvPicPr>
                          <pic:cNvPr id="1173438" name="Picture 1173438"/>
                          <pic:cNvPicPr/>
                        </pic:nvPicPr>
                        <pic:blipFill>
                          <a:blip r:embed="rId1168"/>
                          <a:stretch>
                            <a:fillRect/>
                          </a:stretch>
                        </pic:blipFill>
                        <pic:spPr>
                          <a:xfrm rot="5399999">
                            <a:off x="0" y="0"/>
                            <a:ext cx="1339596" cy="114300"/>
                          </a:xfrm>
                          <a:prstGeom prst="rect">
                            <a:avLst/>
                          </a:prstGeom>
                        </pic:spPr>
                      </pic:pic>
                    </a:graphicData>
                  </a:graphic>
                </wp:inline>
              </w:drawing>
            </w:r>
          </w:p>
        </w:tc>
        <w:tc>
          <w:tcPr>
            <w:tcW w:w="26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776"/>
            </w:pPr>
            <w:r>
              <w:rPr>
                <w:noProof/>
              </w:rPr>
              <w:drawing>
                <wp:inline distT="0" distB="0" distL="0" distR="0">
                  <wp:extent cx="1339596" cy="114300"/>
                  <wp:effectExtent l="0" t="0" r="0" b="0"/>
                  <wp:docPr id="1173436" name="Picture 1173436"/>
                  <wp:cNvGraphicFramePr/>
                  <a:graphic xmlns:a="http://schemas.openxmlformats.org/drawingml/2006/main">
                    <a:graphicData uri="http://schemas.openxmlformats.org/drawingml/2006/picture">
                      <pic:pic xmlns:pic="http://schemas.openxmlformats.org/drawingml/2006/picture">
                        <pic:nvPicPr>
                          <pic:cNvPr id="1173436" name="Picture 1173436"/>
                          <pic:cNvPicPr/>
                        </pic:nvPicPr>
                        <pic:blipFill>
                          <a:blip r:embed="rId1169"/>
                          <a:stretch>
                            <a:fillRect/>
                          </a:stretch>
                        </pic:blipFill>
                        <pic:spPr>
                          <a:xfrm rot="5399999">
                            <a:off x="0" y="0"/>
                            <a:ext cx="1339596" cy="114300"/>
                          </a:xfrm>
                          <a:prstGeom prst="rect">
                            <a:avLst/>
                          </a:prstGeom>
                        </pic:spPr>
                      </pic:pic>
                    </a:graphicData>
                  </a:graphic>
                </wp:inline>
              </w:drawing>
            </w:r>
          </w:p>
        </w:tc>
        <w:tc>
          <w:tcPr>
            <w:tcW w:w="515"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5"/>
            </w:pPr>
            <w:r>
              <w:rPr>
                <w:noProof/>
              </w:rPr>
              <w:drawing>
                <wp:inline distT="0" distB="0" distL="0" distR="0">
                  <wp:extent cx="3662173" cy="283465"/>
                  <wp:effectExtent l="0" t="0" r="0" b="0"/>
                  <wp:docPr id="1173434" name="Picture 1173434"/>
                  <wp:cNvGraphicFramePr/>
                  <a:graphic xmlns:a="http://schemas.openxmlformats.org/drawingml/2006/main">
                    <a:graphicData uri="http://schemas.openxmlformats.org/drawingml/2006/picture">
                      <pic:pic xmlns:pic="http://schemas.openxmlformats.org/drawingml/2006/picture">
                        <pic:nvPicPr>
                          <pic:cNvPr id="1173434" name="Picture 1173434"/>
                          <pic:cNvPicPr/>
                        </pic:nvPicPr>
                        <pic:blipFill>
                          <a:blip r:embed="rId1170"/>
                          <a:stretch>
                            <a:fillRect/>
                          </a:stretch>
                        </pic:blipFill>
                        <pic:spPr>
                          <a:xfrm rot="5399999">
                            <a:off x="0" y="0"/>
                            <a:ext cx="3662173" cy="283465"/>
                          </a:xfrm>
                          <a:prstGeom prst="rect">
                            <a:avLst/>
                          </a:prstGeom>
                        </pic:spPr>
                      </pic:pic>
                    </a:graphicData>
                  </a:graphic>
                </wp:inline>
              </w:drawing>
            </w:r>
          </w:p>
        </w:tc>
      </w:tr>
      <w:tr w:rsidR="0007214E">
        <w:trPr>
          <w:trHeight w:val="1675"/>
        </w:trPr>
        <w:tc>
          <w:tcPr>
            <w:tcW w:w="81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44"/>
            </w:pPr>
            <w:r>
              <w:rPr>
                <w:noProof/>
              </w:rPr>
              <w:drawing>
                <wp:inline distT="0" distB="0" distL="0" distR="0">
                  <wp:extent cx="192024" cy="777239"/>
                  <wp:effectExtent l="0" t="0" r="0" b="0"/>
                  <wp:docPr id="453016" name="Picture 453016"/>
                  <wp:cNvGraphicFramePr/>
                  <a:graphic xmlns:a="http://schemas.openxmlformats.org/drawingml/2006/main">
                    <a:graphicData uri="http://schemas.openxmlformats.org/drawingml/2006/picture">
                      <pic:pic xmlns:pic="http://schemas.openxmlformats.org/drawingml/2006/picture">
                        <pic:nvPicPr>
                          <pic:cNvPr id="453016" name="Picture 453016"/>
                          <pic:cNvPicPr/>
                        </pic:nvPicPr>
                        <pic:blipFill>
                          <a:blip r:embed="rId1171"/>
                          <a:stretch>
                            <a:fillRect/>
                          </a:stretch>
                        </pic:blipFill>
                        <pic:spPr>
                          <a:xfrm>
                            <a:off x="0" y="0"/>
                            <a:ext cx="192024" cy="777239"/>
                          </a:xfrm>
                          <a:prstGeom prst="rect">
                            <a:avLst/>
                          </a:prstGeom>
                        </pic:spPr>
                      </pic:pic>
                    </a:graphicData>
                  </a:graphic>
                </wp:inline>
              </w:drawing>
            </w:r>
          </w:p>
        </w:tc>
        <w:tc>
          <w:tcPr>
            <w:tcW w:w="103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4"/>
              <w:jc w:val="center"/>
            </w:pPr>
            <w:r>
              <w:rPr>
                <w:rFonts w:ascii="Microsoft JhengHei" w:eastAsia="Microsoft JhengHei" w:hAnsi="Microsoft JhengHei" w:cs="Microsoft JhengHei"/>
              </w:rPr>
              <w:t>[el</w:t>
            </w:r>
          </w:p>
        </w:tc>
        <w:tc>
          <w:tcPr>
            <w:tcW w:w="206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58"/>
            </w:pPr>
            <w:r>
              <w:rPr>
                <w:noProof/>
              </w:rPr>
              <w:drawing>
                <wp:inline distT="0" distB="0" distL="0" distR="0">
                  <wp:extent cx="128016" cy="790956"/>
                  <wp:effectExtent l="0" t="0" r="0" b="0"/>
                  <wp:docPr id="453294" name="Picture 453294"/>
                  <wp:cNvGraphicFramePr/>
                  <a:graphic xmlns:a="http://schemas.openxmlformats.org/drawingml/2006/main">
                    <a:graphicData uri="http://schemas.openxmlformats.org/drawingml/2006/picture">
                      <pic:pic xmlns:pic="http://schemas.openxmlformats.org/drawingml/2006/picture">
                        <pic:nvPicPr>
                          <pic:cNvPr id="453294" name="Picture 453294"/>
                          <pic:cNvPicPr/>
                        </pic:nvPicPr>
                        <pic:blipFill>
                          <a:blip r:embed="rId1172"/>
                          <a:stretch>
                            <a:fillRect/>
                          </a:stretch>
                        </pic:blipFill>
                        <pic:spPr>
                          <a:xfrm>
                            <a:off x="0" y="0"/>
                            <a:ext cx="128016" cy="790956"/>
                          </a:xfrm>
                          <a:prstGeom prst="rect">
                            <a:avLst/>
                          </a:prstGeom>
                        </pic:spPr>
                      </pic:pic>
                    </a:graphicData>
                  </a:graphic>
                </wp:inline>
              </w:drawing>
            </w:r>
          </w:p>
        </w:tc>
        <w:tc>
          <w:tcPr>
            <w:tcW w:w="1551"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6"/>
            </w:pPr>
            <w:r>
              <w:rPr>
                <w:noProof/>
              </w:rPr>
              <w:drawing>
                <wp:inline distT="0" distB="0" distL="0" distR="0">
                  <wp:extent cx="132588" cy="790956"/>
                  <wp:effectExtent l="0" t="0" r="0" b="0"/>
                  <wp:docPr id="453195" name="Picture 453195"/>
                  <wp:cNvGraphicFramePr/>
                  <a:graphic xmlns:a="http://schemas.openxmlformats.org/drawingml/2006/main">
                    <a:graphicData uri="http://schemas.openxmlformats.org/drawingml/2006/picture">
                      <pic:pic xmlns:pic="http://schemas.openxmlformats.org/drawingml/2006/picture">
                        <pic:nvPicPr>
                          <pic:cNvPr id="453195" name="Picture 453195"/>
                          <pic:cNvPicPr/>
                        </pic:nvPicPr>
                        <pic:blipFill>
                          <a:blip r:embed="rId1173"/>
                          <a:stretch>
                            <a:fillRect/>
                          </a:stretch>
                        </pic:blipFill>
                        <pic:spPr>
                          <a:xfrm>
                            <a:off x="0" y="0"/>
                            <a:ext cx="132588" cy="790956"/>
                          </a:xfrm>
                          <a:prstGeom prst="rect">
                            <a:avLst/>
                          </a:prstGeom>
                        </pic:spPr>
                      </pic:pic>
                    </a:graphicData>
                  </a:graphic>
                </wp:inline>
              </w:drawing>
            </w:r>
          </w:p>
        </w:tc>
        <w:tc>
          <w:tcPr>
            <w:tcW w:w="1800" w:type="dxa"/>
            <w:gridSpan w:val="5"/>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382"/>
            </w:pPr>
            <w:r>
              <w:rPr>
                <w:noProof/>
              </w:rPr>
              <w:drawing>
                <wp:inline distT="0" distB="0" distL="0" distR="0">
                  <wp:extent cx="128016" cy="525780"/>
                  <wp:effectExtent l="0" t="0" r="0" b="0"/>
                  <wp:docPr id="453229" name="Picture 453229"/>
                  <wp:cNvGraphicFramePr/>
                  <a:graphic xmlns:a="http://schemas.openxmlformats.org/drawingml/2006/main">
                    <a:graphicData uri="http://schemas.openxmlformats.org/drawingml/2006/picture">
                      <pic:pic xmlns:pic="http://schemas.openxmlformats.org/drawingml/2006/picture">
                        <pic:nvPicPr>
                          <pic:cNvPr id="453229" name="Picture 453229"/>
                          <pic:cNvPicPr/>
                        </pic:nvPicPr>
                        <pic:blipFill>
                          <a:blip r:embed="rId1174"/>
                          <a:stretch>
                            <a:fillRect/>
                          </a:stretch>
                        </pic:blipFill>
                        <pic:spPr>
                          <a:xfrm>
                            <a:off x="0" y="0"/>
                            <a:ext cx="128016" cy="525780"/>
                          </a:xfrm>
                          <a:prstGeom prst="rect">
                            <a:avLst/>
                          </a:prstGeom>
                        </pic:spPr>
                      </pic:pic>
                    </a:graphicData>
                  </a:graphic>
                </wp:inline>
              </w:drawing>
            </w:r>
          </w:p>
        </w:tc>
        <w:tc>
          <w:tcPr>
            <w:tcW w:w="52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65"/>
            </w:pPr>
            <w:r>
              <w:rPr>
                <w:noProof/>
              </w:rPr>
              <w:drawing>
                <wp:inline distT="0" distB="0" distL="0" distR="0">
                  <wp:extent cx="128016" cy="928116"/>
                  <wp:effectExtent l="0" t="0" r="0" b="0"/>
                  <wp:docPr id="452985" name="Picture 452985"/>
                  <wp:cNvGraphicFramePr/>
                  <a:graphic xmlns:a="http://schemas.openxmlformats.org/drawingml/2006/main">
                    <a:graphicData uri="http://schemas.openxmlformats.org/drawingml/2006/picture">
                      <pic:pic xmlns:pic="http://schemas.openxmlformats.org/drawingml/2006/picture">
                        <pic:nvPicPr>
                          <pic:cNvPr id="452985" name="Picture 452985"/>
                          <pic:cNvPicPr/>
                        </pic:nvPicPr>
                        <pic:blipFill>
                          <a:blip r:embed="rId1175"/>
                          <a:stretch>
                            <a:fillRect/>
                          </a:stretch>
                        </pic:blipFill>
                        <pic:spPr>
                          <a:xfrm>
                            <a:off x="0" y="0"/>
                            <a:ext cx="128016" cy="928116"/>
                          </a:xfrm>
                          <a:prstGeom prst="rect">
                            <a:avLst/>
                          </a:prstGeom>
                        </pic:spPr>
                      </pic:pic>
                    </a:graphicData>
                  </a:graphic>
                </wp:inline>
              </w:drawing>
            </w:r>
          </w:p>
        </w:tc>
        <w:tc>
          <w:tcPr>
            <w:tcW w:w="515" w:type="dxa"/>
            <w:tcBorders>
              <w:top w:val="single" w:sz="2" w:space="0" w:color="000000"/>
              <w:left w:val="single" w:sz="2" w:space="0" w:color="000000"/>
              <w:bottom w:val="single" w:sz="2" w:space="0" w:color="000000"/>
              <w:right w:val="nil"/>
            </w:tcBorders>
            <w:textDirection w:val="tbRlV"/>
          </w:tcPr>
          <w:p w:rsidR="0007214E" w:rsidRDefault="0007214E"/>
        </w:tc>
      </w:tr>
      <w:tr w:rsidR="0007214E">
        <w:trPr>
          <w:trHeight w:val="831"/>
        </w:trPr>
        <w:tc>
          <w:tcPr>
            <w:tcW w:w="81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03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452" w:type="dxa"/>
            <w:gridSpan w:val="16"/>
            <w:tcBorders>
              <w:top w:val="single" w:sz="2" w:space="0" w:color="000000"/>
              <w:left w:val="single" w:sz="2" w:space="0" w:color="000000"/>
              <w:bottom w:val="single" w:sz="2" w:space="0" w:color="000000"/>
              <w:right w:val="nil"/>
            </w:tcBorders>
            <w:textDirection w:val="tbRlV"/>
          </w:tcPr>
          <w:p w:rsidR="0007214E" w:rsidRDefault="0007214E"/>
        </w:tc>
      </w:tr>
      <w:tr w:rsidR="0007214E">
        <w:trPr>
          <w:trHeight w:val="504"/>
        </w:trPr>
        <w:tc>
          <w:tcPr>
            <w:tcW w:w="811"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2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77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0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0"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778"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3"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4"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61"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5"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26"/>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1032" w:type="dxa"/>
            <w:gridSpan w:val="3"/>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6452" w:type="dxa"/>
            <w:gridSpan w:val="16"/>
            <w:tcBorders>
              <w:top w:val="single" w:sz="2" w:space="0" w:color="000000"/>
              <w:left w:val="single" w:sz="2" w:space="0" w:color="000000"/>
              <w:bottom w:val="single" w:sz="2" w:space="0" w:color="000000"/>
              <w:right w:val="nil"/>
            </w:tcBorders>
            <w:textDirection w:val="tbRlV"/>
          </w:tcPr>
          <w:p w:rsidR="0007214E" w:rsidRDefault="0007214E"/>
        </w:tc>
      </w:tr>
    </w:tbl>
    <w:p w:rsidR="0007214E" w:rsidRDefault="00546060">
      <w:pPr>
        <w:spacing w:after="0"/>
        <w:ind w:left="-1490" w:right="1510"/>
      </w:pPr>
      <w:r>
        <w:br w:type="page"/>
      </w:r>
    </w:p>
    <w:p w:rsidR="0007214E" w:rsidRDefault="00546060">
      <w:pPr>
        <w:spacing w:after="0"/>
        <w:ind w:right="-14078"/>
      </w:pPr>
      <w:r>
        <w:rPr>
          <w:noProof/>
        </w:rPr>
        <mc:AlternateContent>
          <mc:Choice Requires="wpg">
            <w:drawing>
              <wp:inline distT="0" distB="0" distL="0" distR="0">
                <wp:extent cx="5705857" cy="8951975"/>
                <wp:effectExtent l="0" t="0" r="0" b="0"/>
                <wp:docPr id="1155787" name="Group 1155787"/>
                <wp:cNvGraphicFramePr/>
                <a:graphic xmlns:a="http://schemas.openxmlformats.org/drawingml/2006/main">
                  <a:graphicData uri="http://schemas.microsoft.com/office/word/2010/wordprocessingGroup">
                    <wpg:wgp>
                      <wpg:cNvGrpSpPr/>
                      <wpg:grpSpPr>
                        <a:xfrm>
                          <a:off x="0" y="0"/>
                          <a:ext cx="5705857" cy="8951975"/>
                          <a:chOff x="0" y="0"/>
                          <a:chExt cx="5705857" cy="8951975"/>
                        </a:xfrm>
                      </wpg:grpSpPr>
                      <pic:pic xmlns:pic="http://schemas.openxmlformats.org/drawingml/2006/picture">
                        <pic:nvPicPr>
                          <pic:cNvPr id="1173463" name="Picture 1173463"/>
                          <pic:cNvPicPr/>
                        </pic:nvPicPr>
                        <pic:blipFill>
                          <a:blip r:embed="rId1176"/>
                          <a:stretch>
                            <a:fillRect/>
                          </a:stretch>
                        </pic:blipFill>
                        <pic:spPr>
                          <a:xfrm rot="5399999">
                            <a:off x="-1737358" y="1737359"/>
                            <a:ext cx="8951976" cy="5477258"/>
                          </a:xfrm>
                          <a:prstGeom prst="rect">
                            <a:avLst/>
                          </a:prstGeom>
                        </pic:spPr>
                      </pic:pic>
                      <wps:wsp>
                        <wps:cNvPr id="453901" name="Rectangle 453901"/>
                        <wps:cNvSpPr/>
                        <wps:spPr>
                          <a:xfrm>
                            <a:off x="5609845" y="4384548"/>
                            <a:ext cx="127696" cy="188504"/>
                          </a:xfrm>
                          <a:prstGeom prst="rect">
                            <a:avLst/>
                          </a:prstGeom>
                          <a:ln>
                            <a:noFill/>
                          </a:ln>
                        </wps:spPr>
                        <wps:txbx>
                          <w:txbxContent>
                            <w:p w:rsidR="0007214E" w:rsidRDefault="00546060">
                              <w:r>
                                <w:rPr>
                                  <w:rFonts w:ascii="MS Mincho" w:eastAsia="MS Mincho" w:hAnsi="MS Mincho" w:cs="MS Mincho"/>
                                </w:rPr>
                                <w:t>8¿</w:t>
                              </w:r>
                            </w:p>
                          </w:txbxContent>
                        </wps:txbx>
                        <wps:bodyPr horzOverflow="overflow" vert="horz" lIns="0" tIns="0" rIns="0" bIns="0" rtlCol="0">
                          <a:noAutofit/>
                        </wps:bodyPr>
                      </wps:wsp>
                    </wpg:wgp>
                  </a:graphicData>
                </a:graphic>
              </wp:inline>
            </w:drawing>
          </mc:Choice>
          <mc:Fallback xmlns:a="http://schemas.openxmlformats.org/drawingml/2006/main">
            <w:pict>
              <v:group id="Group 1155787" style="width:449.28pt;height:704.88pt;mso-position-horizontal-relative:char;mso-position-vertical-relative:line" coordsize="57058,89519">
                <v:shape id="Picture 1173463" style="position:absolute;width:89519;height:54772;left:-17373;top:17373;rotation:90;" filled="f">
                  <v:imagedata r:id="rId1177"/>
                </v:shape>
                <v:rect id="Rectangle 453901" style="position:absolute;width:1276;height:1885;left:56098;top:43845;" filled="f" stroked="f">
                  <v:textbox inset="0,0,0,0">
                    <w:txbxContent>
                      <w:p>
                        <w:pPr>
                          <w:spacing w:before="0" w:after="160" w:line="259" w:lineRule="auto"/>
                        </w:pPr>
                        <w:r>
                          <w:rPr>
                            <w:rFonts w:cs="MS Mincho" w:hAnsi="MS Mincho" w:eastAsia="MS Mincho" w:ascii="MS Mincho"/>
                          </w:rPr>
                          <w:t xml:space="preserve">8¿</w:t>
                        </w:r>
                      </w:p>
                    </w:txbxContent>
                  </v:textbox>
                </v:rect>
              </v:group>
            </w:pict>
          </mc:Fallback>
        </mc:AlternateContent>
      </w:r>
    </w:p>
    <w:p w:rsidR="0007214E" w:rsidRDefault="00546060">
      <w:pPr>
        <w:spacing w:after="1914"/>
      </w:pPr>
      <w:r>
        <w:rPr>
          <w:rFonts w:ascii="Microsoft JhengHei" w:eastAsia="Microsoft JhengHei" w:hAnsi="Microsoft JhengHei" w:cs="Microsoft JhengHei"/>
          <w:sz w:val="14"/>
        </w:rPr>
        <w:t>6Z</w:t>
      </w:r>
    </w:p>
    <w:p w:rsidR="0007214E" w:rsidRDefault="00546060">
      <w:pPr>
        <w:spacing w:after="0"/>
        <w:ind w:left="10" w:right="-15" w:hanging="10"/>
        <w:jc w:val="right"/>
      </w:pPr>
      <w:r>
        <w:rPr>
          <w:rFonts w:ascii="Microsoft JhengHei" w:eastAsia="Microsoft JhengHei" w:hAnsi="Microsoft JhengHei" w:cs="Microsoft JhengHei"/>
          <w:sz w:val="20"/>
        </w:rPr>
        <w:t>“</w:t>
      </w:r>
      <w:r>
        <w:rPr>
          <w:rFonts w:ascii="Microsoft JhengHei" w:eastAsia="Microsoft JhengHei" w:hAnsi="Microsoft JhengHei" w:cs="Microsoft JhengHei"/>
          <w:sz w:val="20"/>
        </w:rPr>
        <w:t>壬</w:t>
      </w:r>
    </w:p>
    <w:tbl>
      <w:tblPr>
        <w:tblStyle w:val="TableGrid"/>
        <w:tblpPr w:vertAnchor="text" w:horzAnchor="margin" w:tblpX="82" w:tblpY="-8895"/>
        <w:tblOverlap w:val="never"/>
        <w:tblW w:w="5965" w:type="dxa"/>
        <w:tblInd w:w="0" w:type="dxa"/>
        <w:tblCellMar>
          <w:top w:w="0" w:type="dxa"/>
          <w:left w:w="0" w:type="dxa"/>
          <w:bottom w:w="0" w:type="dxa"/>
          <w:right w:w="6" w:type="dxa"/>
        </w:tblCellMar>
        <w:tblLook w:val="04A0" w:firstRow="1" w:lastRow="0" w:firstColumn="1" w:lastColumn="0" w:noHBand="0" w:noVBand="1"/>
      </w:tblPr>
      <w:tblGrid>
        <w:gridCol w:w="806"/>
        <w:gridCol w:w="518"/>
        <w:gridCol w:w="778"/>
        <w:gridCol w:w="256"/>
        <w:gridCol w:w="256"/>
        <w:gridCol w:w="256"/>
        <w:gridCol w:w="262"/>
        <w:gridCol w:w="1028"/>
        <w:gridCol w:w="261"/>
        <w:gridCol w:w="260"/>
        <w:gridCol w:w="258"/>
        <w:gridCol w:w="259"/>
        <w:gridCol w:w="252"/>
        <w:gridCol w:w="516"/>
      </w:tblGrid>
      <w:tr w:rsidR="0007214E">
        <w:trPr>
          <w:trHeight w:val="2616"/>
        </w:trPr>
        <w:tc>
          <w:tcPr>
            <w:tcW w:w="80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299"/>
            </w:pPr>
            <w:r>
              <w:rPr>
                <w:noProof/>
              </w:rPr>
              <w:drawing>
                <wp:inline distT="0" distB="0" distL="0" distR="0">
                  <wp:extent cx="196596" cy="1216152"/>
                  <wp:effectExtent l="0" t="0" r="0" b="0"/>
                  <wp:docPr id="462611" name="Picture 462611"/>
                  <wp:cNvGraphicFramePr/>
                  <a:graphic xmlns:a="http://schemas.openxmlformats.org/drawingml/2006/main">
                    <a:graphicData uri="http://schemas.openxmlformats.org/drawingml/2006/picture">
                      <pic:pic xmlns:pic="http://schemas.openxmlformats.org/drawingml/2006/picture">
                        <pic:nvPicPr>
                          <pic:cNvPr id="462611" name="Picture 462611"/>
                          <pic:cNvPicPr/>
                        </pic:nvPicPr>
                        <pic:blipFill>
                          <a:blip r:embed="rId1178"/>
                          <a:stretch>
                            <a:fillRect/>
                          </a:stretch>
                        </pic:blipFill>
                        <pic:spPr>
                          <a:xfrm>
                            <a:off x="0" y="0"/>
                            <a:ext cx="196596" cy="1216152"/>
                          </a:xfrm>
                          <a:prstGeom prst="rect">
                            <a:avLst/>
                          </a:prstGeom>
                        </pic:spPr>
                      </pic:pic>
                    </a:graphicData>
                  </a:graphic>
                </wp:inline>
              </w:drawing>
            </w:r>
          </w:p>
        </w:tc>
        <w:tc>
          <w:tcPr>
            <w:tcW w:w="1296" w:type="dxa"/>
            <w:gridSpan w:val="2"/>
            <w:tcBorders>
              <w:top w:val="nil"/>
              <w:left w:val="single" w:sz="2" w:space="0" w:color="000000"/>
              <w:bottom w:val="nil"/>
              <w:right w:val="single" w:sz="2" w:space="0" w:color="000000"/>
            </w:tcBorders>
            <w:textDirection w:val="tbRlV"/>
          </w:tcPr>
          <w:p w:rsidR="0007214E" w:rsidRDefault="00546060">
            <w:pPr>
              <w:spacing w:after="0"/>
              <w:ind w:left="32" w:right="-382"/>
            </w:pPr>
            <w:r>
              <w:rPr>
                <w:noProof/>
              </w:rPr>
              <w:drawing>
                <wp:inline distT="0" distB="0" distL="0" distR="0">
                  <wp:extent cx="1883664" cy="621792"/>
                  <wp:effectExtent l="0" t="0" r="0" b="0"/>
                  <wp:docPr id="1173486" name="Picture 1173486"/>
                  <wp:cNvGraphicFramePr/>
                  <a:graphic xmlns:a="http://schemas.openxmlformats.org/drawingml/2006/main">
                    <a:graphicData uri="http://schemas.openxmlformats.org/drawingml/2006/picture">
                      <pic:pic xmlns:pic="http://schemas.openxmlformats.org/drawingml/2006/picture">
                        <pic:nvPicPr>
                          <pic:cNvPr id="1173486" name="Picture 1173486"/>
                          <pic:cNvPicPr/>
                        </pic:nvPicPr>
                        <pic:blipFill>
                          <a:blip r:embed="rId1179"/>
                          <a:stretch>
                            <a:fillRect/>
                          </a:stretch>
                        </pic:blipFill>
                        <pic:spPr>
                          <a:xfrm rot="5399999">
                            <a:off x="0" y="0"/>
                            <a:ext cx="1883664" cy="621792"/>
                          </a:xfrm>
                          <a:prstGeom prst="rect">
                            <a:avLst/>
                          </a:prstGeom>
                        </pic:spPr>
                      </pic:pic>
                    </a:graphicData>
                  </a:graphic>
                </wp:inline>
              </w:drawing>
            </w:r>
          </w:p>
        </w:tc>
        <w:tc>
          <w:tcPr>
            <w:tcW w:w="2578" w:type="dxa"/>
            <w:gridSpan w:val="7"/>
            <w:tcBorders>
              <w:top w:val="single" w:sz="2" w:space="0" w:color="000000"/>
              <w:left w:val="single" w:sz="2" w:space="0" w:color="000000"/>
              <w:bottom w:val="nil"/>
              <w:right w:val="single" w:sz="2" w:space="0" w:color="000000"/>
            </w:tcBorders>
            <w:textDirection w:val="tbRlV"/>
          </w:tcPr>
          <w:p w:rsidR="0007214E" w:rsidRDefault="00546060">
            <w:pPr>
              <w:spacing w:after="0"/>
              <w:ind w:left="255" w:right="-396"/>
            </w:pPr>
            <w:r>
              <w:rPr>
                <w:rFonts w:ascii="Microsoft JhengHei" w:eastAsia="Microsoft JhengHei" w:hAnsi="Microsoft JhengHei" w:cs="Microsoft JhengHei"/>
                <w:sz w:val="18"/>
              </w:rPr>
              <w:t>冖</w:t>
            </w:r>
            <w:r>
              <w:rPr>
                <w:rFonts w:ascii="Microsoft JhengHei" w:eastAsia="Microsoft JhengHei" w:hAnsi="Microsoft JhengHei" w:cs="Microsoft JhengHei"/>
                <w:sz w:val="18"/>
              </w:rPr>
              <w:t>0</w:t>
            </w:r>
            <w:r>
              <w:rPr>
                <w:rFonts w:ascii="Microsoft JhengHei" w:eastAsia="Microsoft JhengHei" w:hAnsi="Microsoft JhengHei" w:cs="Microsoft JhengHei"/>
                <w:sz w:val="18"/>
              </w:rPr>
              <w:t>一</w:t>
            </w:r>
            <w:r>
              <w:rPr>
                <w:noProof/>
              </w:rPr>
              <w:drawing>
                <wp:inline distT="0" distB="0" distL="0" distR="0">
                  <wp:extent cx="1554480" cy="292608"/>
                  <wp:effectExtent l="0" t="0" r="0" b="0"/>
                  <wp:docPr id="1173471" name="Picture 1173471"/>
                  <wp:cNvGraphicFramePr/>
                  <a:graphic xmlns:a="http://schemas.openxmlformats.org/drawingml/2006/main">
                    <a:graphicData uri="http://schemas.openxmlformats.org/drawingml/2006/picture">
                      <pic:pic xmlns:pic="http://schemas.openxmlformats.org/drawingml/2006/picture">
                        <pic:nvPicPr>
                          <pic:cNvPr id="1173471" name="Picture 1173471"/>
                          <pic:cNvPicPr/>
                        </pic:nvPicPr>
                        <pic:blipFill>
                          <a:blip r:embed="rId1180"/>
                          <a:stretch>
                            <a:fillRect/>
                          </a:stretch>
                        </pic:blipFill>
                        <pic:spPr>
                          <a:xfrm rot="5399999">
                            <a:off x="0" y="0"/>
                            <a:ext cx="1554480" cy="292608"/>
                          </a:xfrm>
                          <a:prstGeom prst="rect">
                            <a:avLst/>
                          </a:prstGeom>
                        </pic:spPr>
                      </pic:pic>
                    </a:graphicData>
                  </a:graphic>
                </wp:inline>
              </w:drawing>
            </w:r>
          </w:p>
        </w:tc>
        <w:tc>
          <w:tcPr>
            <w:tcW w:w="1285" w:type="dxa"/>
            <w:gridSpan w:val="4"/>
            <w:tcBorders>
              <w:top w:val="single" w:sz="2" w:space="0" w:color="000000"/>
              <w:left w:val="single" w:sz="2" w:space="0" w:color="000000"/>
              <w:bottom w:val="nil"/>
              <w:right w:val="single" w:sz="2" w:space="0" w:color="000000"/>
            </w:tcBorders>
            <w:textDirection w:val="tbRlV"/>
          </w:tcPr>
          <w:p w:rsidR="0007214E" w:rsidRDefault="00546060">
            <w:pPr>
              <w:spacing w:after="0"/>
              <w:ind w:left="269" w:right="-403"/>
            </w:pPr>
            <w:r>
              <w:rPr>
                <w:rFonts w:ascii="Microsoft JhengHei" w:eastAsia="Microsoft JhengHei" w:hAnsi="Microsoft JhengHei" w:cs="Microsoft JhengHei"/>
                <w:sz w:val="34"/>
              </w:rPr>
              <w:t>T</w:t>
            </w:r>
            <w:r>
              <w:rPr>
                <w:noProof/>
              </w:rPr>
              <mc:AlternateContent>
                <mc:Choice Requires="wpg">
                  <w:drawing>
                    <wp:inline distT="0" distB="0" distL="0" distR="0">
                      <wp:extent cx="781812" cy="1609344"/>
                      <wp:effectExtent l="0" t="0" r="0" b="0"/>
                      <wp:docPr id="1145798" name="Group 1145798"/>
                      <wp:cNvGraphicFramePr/>
                      <a:graphic xmlns:a="http://schemas.openxmlformats.org/drawingml/2006/main">
                        <a:graphicData uri="http://schemas.microsoft.com/office/word/2010/wordprocessingGroup">
                          <wpg:wgp>
                            <wpg:cNvGrpSpPr/>
                            <wpg:grpSpPr>
                              <a:xfrm>
                                <a:off x="0" y="0"/>
                                <a:ext cx="781812" cy="1609344"/>
                                <a:chOff x="0" y="0"/>
                                <a:chExt cx="781812" cy="1609344"/>
                              </a:xfrm>
                            </wpg:grpSpPr>
                            <pic:pic xmlns:pic="http://schemas.openxmlformats.org/drawingml/2006/picture">
                              <pic:nvPicPr>
                                <pic:cNvPr id="1173466" name="Picture 1173466"/>
                                <pic:cNvPicPr/>
                              </pic:nvPicPr>
                              <pic:blipFill>
                                <a:blip r:embed="rId1181"/>
                                <a:stretch>
                                  <a:fillRect/>
                                </a:stretch>
                              </pic:blipFill>
                              <pic:spPr>
                                <a:xfrm rot="5399999">
                                  <a:off x="-420623" y="420624"/>
                                  <a:ext cx="1609344" cy="768096"/>
                                </a:xfrm>
                                <a:prstGeom prst="rect">
                                  <a:avLst/>
                                </a:prstGeom>
                              </pic:spPr>
                            </pic:pic>
                            <wps:wsp>
                              <wps:cNvPr id="460055" name="Rectangle 460055"/>
                              <wps:cNvSpPr/>
                              <wps:spPr>
                                <a:xfrm>
                                  <a:off x="653796" y="64008"/>
                                  <a:ext cx="170262" cy="76009"/>
                                </a:xfrm>
                                <a:prstGeom prst="rect">
                                  <a:avLst/>
                                </a:prstGeom>
                                <a:ln>
                                  <a:noFill/>
                                </a:ln>
                              </wps:spPr>
                              <wps:txbx>
                                <w:txbxContent>
                                  <w:p w:rsidR="0007214E" w:rsidRDefault="00546060">
                                    <w:r>
                                      <w:rPr>
                                        <w:rFonts w:ascii="Microsoft JhengHei" w:eastAsia="Microsoft JhengHei" w:hAnsi="Microsoft JhengHei" w:cs="Microsoft JhengHei"/>
                                        <w:sz w:val="20"/>
                                      </w:rPr>
                                      <w:t>冖</w:t>
                                    </w:r>
                                  </w:p>
                                </w:txbxContent>
                              </wps:txbx>
                              <wps:bodyPr horzOverflow="overflow" vert="horz" lIns="0" tIns="0" rIns="0" bIns="0" rtlCol="0">
                                <a:noAutofit/>
                              </wps:bodyPr>
                            </wps:wsp>
                            <wps:wsp>
                              <wps:cNvPr id="460056" name="Rectangle 460056"/>
                              <wps:cNvSpPr/>
                              <wps:spPr>
                                <a:xfrm>
                                  <a:off x="653796" y="137160"/>
                                  <a:ext cx="170262" cy="152019"/>
                                </a:xfrm>
                                <a:prstGeom prst="rect">
                                  <a:avLst/>
                                </a:prstGeom>
                                <a:ln>
                                  <a:noFill/>
                                </a:ln>
                              </wps:spPr>
                              <wps:txbx>
                                <w:txbxContent>
                                  <w:p w:rsidR="0007214E" w:rsidRDefault="00546060">
                                    <w:r>
                                      <w:rPr>
                                        <w:rFonts w:ascii="Microsoft JhengHei" w:eastAsia="Microsoft JhengHei" w:hAnsi="Microsoft JhengHei" w:cs="Microsoft JhengHei"/>
                                        <w:sz w:val="26"/>
                                      </w:rPr>
                                      <w:t>中</w:t>
                                    </w:r>
                                  </w:p>
                                </w:txbxContent>
                              </wps:txbx>
                              <wps:bodyPr horzOverflow="overflow" vert="horz" lIns="0" tIns="0" rIns="0" bIns="0" rtlCol="0">
                                <a:noAutofit/>
                              </wps:bodyPr>
                            </wps:wsp>
                            <wps:wsp>
                              <wps:cNvPr id="460057" name="Rectangle 460057"/>
                              <wps:cNvSpPr/>
                              <wps:spPr>
                                <a:xfrm>
                                  <a:off x="653796" y="274320"/>
                                  <a:ext cx="170262" cy="60808"/>
                                </a:xfrm>
                                <a:prstGeom prst="rect">
                                  <a:avLst/>
                                </a:prstGeom>
                                <a:ln>
                                  <a:noFill/>
                                </a:ln>
                              </wps:spPr>
                              <wps:txbx>
                                <w:txbxContent>
                                  <w:p w:rsidR="0007214E" w:rsidRDefault="00546060">
                                    <w:r>
                                      <w:rPr>
                                        <w:rFonts w:ascii="Microsoft JhengHei" w:eastAsia="Microsoft JhengHei" w:hAnsi="Microsoft JhengHei" w:cs="Microsoft JhengHei"/>
                                        <w:sz w:val="18"/>
                                      </w:rPr>
                                      <w:t>一</w:t>
                                    </w:r>
                                  </w:p>
                                </w:txbxContent>
                              </wps:txbx>
                              <wps:bodyPr horzOverflow="overflow" vert="horz" lIns="0" tIns="0" rIns="0" bIns="0" rtlCol="0">
                                <a:noAutofit/>
                              </wps:bodyPr>
                            </wps:wsp>
                            <wps:wsp>
                              <wps:cNvPr id="460058" name="Rectangle 460058"/>
                              <wps:cNvSpPr/>
                              <wps:spPr>
                                <a:xfrm>
                                  <a:off x="653796" y="333756"/>
                                  <a:ext cx="170262" cy="88171"/>
                                </a:xfrm>
                                <a:prstGeom prst="rect">
                                  <a:avLst/>
                                </a:prstGeom>
                                <a:ln>
                                  <a:noFill/>
                                </a:ln>
                              </wps:spPr>
                              <wps:txbx>
                                <w:txbxContent>
                                  <w:p w:rsidR="0007214E" w:rsidRDefault="00546060">
                                    <w:r>
                                      <w:rPr>
                                        <w:rFonts w:ascii="Microsoft JhengHei" w:eastAsia="Microsoft JhengHei" w:hAnsi="Microsoft JhengHei" w:cs="Microsoft JhengHei"/>
                                        <w:sz w:val="34"/>
                                      </w:rPr>
                                      <w:t>6</w:t>
                                    </w:r>
                                  </w:p>
                                </w:txbxContent>
                              </wps:txbx>
                              <wps:bodyPr horzOverflow="overflow" vert="horz" lIns="0" tIns="0" rIns="0" bIns="0" rtlCol="0">
                                <a:noAutofit/>
                              </wps:bodyPr>
                            </wps:wsp>
                            <wps:wsp>
                              <wps:cNvPr id="460059" name="Rectangle 460059"/>
                              <wps:cNvSpPr/>
                              <wps:spPr>
                                <a:xfrm>
                                  <a:off x="653796" y="480060"/>
                                  <a:ext cx="170262" cy="60808"/>
                                </a:xfrm>
                                <a:prstGeom prst="rect">
                                  <a:avLst/>
                                </a:prstGeom>
                                <a:ln>
                                  <a:noFill/>
                                </a:ln>
                              </wps:spPr>
                              <wps:txbx>
                                <w:txbxContent>
                                  <w:p w:rsidR="0007214E" w:rsidRDefault="00546060">
                                    <w:r>
                                      <w:rPr>
                                        <w:rFonts w:ascii="Microsoft JhengHei" w:eastAsia="Microsoft JhengHei" w:hAnsi="Microsoft JhengHei" w:cs="Microsoft JhengHei"/>
                                      </w:rPr>
                                      <w:t>冖</w:t>
                                    </w:r>
                                  </w:p>
                                </w:txbxContent>
                              </wps:txbx>
                              <wps:bodyPr horzOverflow="overflow" vert="horz" lIns="0" tIns="0" rIns="0" bIns="0" rtlCol="0">
                                <a:noAutofit/>
                              </wps:bodyPr>
                            </wps:wsp>
                          </wpg:wgp>
                        </a:graphicData>
                      </a:graphic>
                    </wp:inline>
                  </w:drawing>
                </mc:Choice>
                <mc:Fallback xmlns:a="http://schemas.openxmlformats.org/drawingml/2006/main">
                  <w:pict>
                    <v:group id="Group 1145798" style="width:61.56pt;height:126.72pt;mso-position-horizontal-relative:char;mso-position-vertical-relative:line" coordsize="7818,16093">
                      <v:shape id="Picture 1173466" style="position:absolute;width:16093;height:7680;left:-4206;top:4206;rotation:90;" filled="f">
                        <v:imagedata r:id="rId1182"/>
                      </v:shape>
                      <v:rect id="Rectangle 460055" style="position:absolute;width:1702;height:760;left:6537;top:640;" filled="f" stroked="f">
                        <v:textbox inset="0,0,0,0">
                          <w:txbxContent>
                            <w:p>
                              <w:pPr>
                                <w:spacing w:before="0" w:after="160" w:line="259" w:lineRule="auto"/>
                              </w:pPr>
                              <w:r>
                                <w:rPr>
                                  <w:rFonts w:cs="Microsoft JhengHei" w:hAnsi="Microsoft JhengHei" w:eastAsia="Microsoft JhengHei" w:ascii="Microsoft JhengHei"/>
                                  <w:sz w:val="20"/>
                                </w:rPr>
                                <w:t xml:space="preserve">冖</w:t>
                              </w:r>
                            </w:p>
                          </w:txbxContent>
                        </v:textbox>
                      </v:rect>
                      <v:rect id="Rectangle 460056" style="position:absolute;width:1702;height:1520;left:6537;top:1371;" filled="f" stroked="f">
                        <v:textbox inset="0,0,0,0">
                          <w:txbxContent>
                            <w:p>
                              <w:pPr>
                                <w:spacing w:before="0" w:after="160" w:line="259" w:lineRule="auto"/>
                              </w:pPr>
                              <w:r>
                                <w:rPr>
                                  <w:rFonts w:cs="Microsoft JhengHei" w:hAnsi="Microsoft JhengHei" w:eastAsia="Microsoft JhengHei" w:ascii="Microsoft JhengHei"/>
                                  <w:sz w:val="26"/>
                                </w:rPr>
                                <w:t xml:space="preserve">中</w:t>
                              </w:r>
                            </w:p>
                          </w:txbxContent>
                        </v:textbox>
                      </v:rect>
                      <v:rect id="Rectangle 460057" style="position:absolute;width:1702;height:608;left:6537;top:2743;" filled="f" stroked="f">
                        <v:textbox inset="0,0,0,0">
                          <w:txbxContent>
                            <w:p>
                              <w:pPr>
                                <w:spacing w:before="0" w:after="160" w:line="259" w:lineRule="auto"/>
                              </w:pPr>
                              <w:r>
                                <w:rPr>
                                  <w:rFonts w:cs="Microsoft JhengHei" w:hAnsi="Microsoft JhengHei" w:eastAsia="Microsoft JhengHei" w:ascii="Microsoft JhengHei"/>
                                  <w:sz w:val="18"/>
                                </w:rPr>
                                <w:t xml:space="preserve">一</w:t>
                              </w:r>
                            </w:p>
                          </w:txbxContent>
                        </v:textbox>
                      </v:rect>
                      <v:rect id="Rectangle 460058" style="position:absolute;width:1702;height:881;left:6537;top:3337;" filled="f" stroked="f">
                        <v:textbox inset="0,0,0,0">
                          <w:txbxContent>
                            <w:p>
                              <w:pPr>
                                <w:spacing w:before="0" w:after="160" w:line="259" w:lineRule="auto"/>
                              </w:pPr>
                              <w:r>
                                <w:rPr>
                                  <w:rFonts w:cs="Microsoft JhengHei" w:hAnsi="Microsoft JhengHei" w:eastAsia="Microsoft JhengHei" w:ascii="Microsoft JhengHei"/>
                                  <w:sz w:val="34"/>
                                </w:rPr>
                                <w:t xml:space="preserve">6</w:t>
                              </w:r>
                            </w:p>
                          </w:txbxContent>
                        </v:textbox>
                      </v:rect>
                      <v:rect id="Rectangle 460059" style="position:absolute;width:1702;height:608;left:6537;top:4800;" filled="f" stroked="f">
                        <v:textbox inset="0,0,0,0">
                          <w:txbxContent>
                            <w:p>
                              <w:pPr>
                                <w:spacing w:before="0" w:after="160" w:line="259" w:lineRule="auto"/>
                              </w:pPr>
                              <w:r>
                                <w:rPr>
                                  <w:rFonts w:cs="Microsoft JhengHei" w:hAnsi="Microsoft JhengHei" w:eastAsia="Microsoft JhengHei" w:ascii="Microsoft JhengHei"/>
                                </w:rPr>
                                <w:t xml:space="preserve">冖</w:t>
                              </w:r>
                            </w:p>
                          </w:txbxContent>
                        </v:textbox>
                      </v:rect>
                    </v:group>
                  </w:pict>
                </mc:Fallback>
              </mc:AlternateContent>
            </w:r>
          </w:p>
        </w:tc>
      </w:tr>
      <w:tr w:rsidR="0007214E">
        <w:trPr>
          <w:trHeight w:val="403"/>
        </w:trPr>
        <w:tc>
          <w:tcPr>
            <w:tcW w:w="0" w:type="auto"/>
            <w:vMerge/>
            <w:tcBorders>
              <w:top w:val="nil"/>
              <w:left w:val="single" w:sz="2" w:space="0" w:color="000000"/>
              <w:bottom w:val="nil"/>
              <w:right w:val="single" w:sz="2" w:space="0" w:color="000000"/>
            </w:tcBorders>
            <w:textDirection w:val="tbRlV"/>
          </w:tcPr>
          <w:p w:rsidR="0007214E" w:rsidRDefault="0007214E"/>
        </w:tc>
        <w:tc>
          <w:tcPr>
            <w:tcW w:w="1296" w:type="dxa"/>
            <w:gridSpan w:val="2"/>
            <w:tcBorders>
              <w:top w:val="nil"/>
              <w:left w:val="single" w:sz="2" w:space="0" w:color="000000"/>
              <w:bottom w:val="nil"/>
              <w:right w:val="single" w:sz="2" w:space="0" w:color="000000"/>
            </w:tcBorders>
            <w:textDirection w:val="tbRlV"/>
          </w:tcPr>
          <w:p w:rsidR="0007214E" w:rsidRDefault="00546060">
            <w:pPr>
              <w:spacing w:after="0"/>
              <w:ind w:left="101"/>
            </w:pPr>
            <w:r>
              <w:rPr>
                <w:rFonts w:ascii="Microsoft JhengHei" w:eastAsia="Microsoft JhengHei" w:hAnsi="Microsoft JhengHei" w:cs="Microsoft JhengHei"/>
              </w:rPr>
              <w:t>冖</w:t>
            </w:r>
          </w:p>
        </w:tc>
        <w:tc>
          <w:tcPr>
            <w:tcW w:w="2578" w:type="dxa"/>
            <w:gridSpan w:val="7"/>
            <w:tcBorders>
              <w:top w:val="nil"/>
              <w:left w:val="single" w:sz="2" w:space="0" w:color="000000"/>
              <w:bottom w:val="nil"/>
              <w:right w:val="single" w:sz="2" w:space="0" w:color="000000"/>
            </w:tcBorders>
            <w:textDirection w:val="tbRlV"/>
          </w:tcPr>
          <w:p w:rsidR="0007214E" w:rsidRDefault="0007214E"/>
        </w:tc>
        <w:tc>
          <w:tcPr>
            <w:tcW w:w="1285" w:type="dxa"/>
            <w:gridSpan w:val="4"/>
            <w:tcBorders>
              <w:top w:val="nil"/>
              <w:left w:val="single" w:sz="2" w:space="0" w:color="000000"/>
              <w:bottom w:val="nil"/>
              <w:right w:val="single" w:sz="2" w:space="0" w:color="000000"/>
            </w:tcBorders>
            <w:textDirection w:val="tbRlV"/>
          </w:tcPr>
          <w:p w:rsidR="0007214E" w:rsidRDefault="00546060">
            <w:pPr>
              <w:spacing w:after="378"/>
              <w:ind w:left="22"/>
            </w:pPr>
            <w:r>
              <w:rPr>
                <w:rFonts w:ascii="Microsoft JhengHei" w:eastAsia="Microsoft JhengHei" w:hAnsi="Microsoft JhengHei" w:cs="Microsoft JhengHei"/>
                <w:sz w:val="20"/>
              </w:rPr>
              <w:t>一</w:t>
            </w:r>
          </w:p>
          <w:p w:rsidR="0007214E" w:rsidRDefault="00546060">
            <w:pPr>
              <w:spacing w:after="0"/>
            </w:pPr>
            <w:r>
              <w:rPr>
                <w:rFonts w:ascii="Microsoft JhengHei" w:eastAsia="Microsoft JhengHei" w:hAnsi="Microsoft JhengHei" w:cs="Microsoft JhengHei"/>
                <w:sz w:val="20"/>
              </w:rPr>
              <w:t>fff</w:t>
            </w:r>
          </w:p>
        </w:tc>
      </w:tr>
      <w:tr w:rsidR="0007214E">
        <w:trPr>
          <w:trHeight w:val="662"/>
        </w:trPr>
        <w:tc>
          <w:tcPr>
            <w:tcW w:w="0" w:type="auto"/>
            <w:vMerge/>
            <w:tcBorders>
              <w:top w:val="nil"/>
              <w:left w:val="single" w:sz="2" w:space="0" w:color="000000"/>
              <w:bottom w:val="nil"/>
              <w:right w:val="single" w:sz="2" w:space="0" w:color="000000"/>
            </w:tcBorders>
            <w:textDirection w:val="tbRlV"/>
          </w:tcPr>
          <w:p w:rsidR="0007214E" w:rsidRDefault="0007214E"/>
        </w:tc>
        <w:tc>
          <w:tcPr>
            <w:tcW w:w="1296" w:type="dxa"/>
            <w:gridSpan w:val="2"/>
            <w:vMerge w:val="restart"/>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w:drawing>
                <wp:inline distT="0" distB="0" distL="0" distR="0">
                  <wp:extent cx="937260" cy="777240"/>
                  <wp:effectExtent l="0" t="0" r="0" b="0"/>
                  <wp:docPr id="1173488" name="Picture 1173488"/>
                  <wp:cNvGraphicFramePr/>
                  <a:graphic xmlns:a="http://schemas.openxmlformats.org/drawingml/2006/main">
                    <a:graphicData uri="http://schemas.openxmlformats.org/drawingml/2006/picture">
                      <pic:pic xmlns:pic="http://schemas.openxmlformats.org/drawingml/2006/picture">
                        <pic:nvPicPr>
                          <pic:cNvPr id="1173488" name="Picture 1173488"/>
                          <pic:cNvPicPr/>
                        </pic:nvPicPr>
                        <pic:blipFill>
                          <a:blip r:embed="rId1183"/>
                          <a:stretch>
                            <a:fillRect/>
                          </a:stretch>
                        </pic:blipFill>
                        <pic:spPr>
                          <a:xfrm rot="5399999">
                            <a:off x="0" y="0"/>
                            <a:ext cx="937260" cy="777240"/>
                          </a:xfrm>
                          <a:prstGeom prst="rect">
                            <a:avLst/>
                          </a:prstGeom>
                        </pic:spPr>
                      </pic:pic>
                    </a:graphicData>
                  </a:graphic>
                </wp:inline>
              </w:drawing>
            </w:r>
          </w:p>
        </w:tc>
        <w:tc>
          <w:tcPr>
            <w:tcW w:w="2578" w:type="dxa"/>
            <w:gridSpan w:val="7"/>
            <w:tcBorders>
              <w:top w:val="nil"/>
              <w:left w:val="single" w:sz="2" w:space="0" w:color="000000"/>
              <w:bottom w:val="nil"/>
              <w:right w:val="single" w:sz="2" w:space="0" w:color="000000"/>
            </w:tcBorders>
            <w:textDirection w:val="tbRlV"/>
          </w:tcPr>
          <w:p w:rsidR="0007214E" w:rsidRDefault="00546060">
            <w:pPr>
              <w:spacing w:after="0"/>
              <w:ind w:left="7"/>
              <w:jc w:val="both"/>
            </w:pPr>
            <w:r>
              <w:rPr>
                <w:rFonts w:ascii="Microsoft JhengHei" w:eastAsia="Microsoft JhengHei" w:hAnsi="Microsoft JhengHei" w:cs="Microsoft JhengHei"/>
                <w:sz w:val="44"/>
              </w:rPr>
              <w:t>u T</w:t>
            </w:r>
          </w:p>
        </w:tc>
        <w:tc>
          <w:tcPr>
            <w:tcW w:w="1285" w:type="dxa"/>
            <w:gridSpan w:val="4"/>
            <w:tcBorders>
              <w:top w:val="nil"/>
              <w:left w:val="single" w:sz="2" w:space="0" w:color="000000"/>
              <w:bottom w:val="nil"/>
              <w:right w:val="single" w:sz="2" w:space="0" w:color="000000"/>
            </w:tcBorders>
            <w:textDirection w:val="tbRlV"/>
          </w:tcPr>
          <w:p w:rsidR="0007214E" w:rsidRDefault="00546060">
            <w:pPr>
              <w:spacing w:after="0"/>
            </w:pPr>
            <w:r>
              <w:rPr>
                <w:noProof/>
              </w:rPr>
              <w:drawing>
                <wp:inline distT="0" distB="0" distL="0" distR="0">
                  <wp:extent cx="411480" cy="768095"/>
                  <wp:effectExtent l="0" t="0" r="0" b="0"/>
                  <wp:docPr id="1173467" name="Picture 1173467"/>
                  <wp:cNvGraphicFramePr/>
                  <a:graphic xmlns:a="http://schemas.openxmlformats.org/drawingml/2006/main">
                    <a:graphicData uri="http://schemas.openxmlformats.org/drawingml/2006/picture">
                      <pic:pic xmlns:pic="http://schemas.openxmlformats.org/drawingml/2006/picture">
                        <pic:nvPicPr>
                          <pic:cNvPr id="1173467" name="Picture 1173467"/>
                          <pic:cNvPicPr/>
                        </pic:nvPicPr>
                        <pic:blipFill>
                          <a:blip r:embed="rId1184"/>
                          <a:stretch>
                            <a:fillRect/>
                          </a:stretch>
                        </pic:blipFill>
                        <pic:spPr>
                          <a:xfrm rot="5399999">
                            <a:off x="0" y="0"/>
                            <a:ext cx="411480" cy="768095"/>
                          </a:xfrm>
                          <a:prstGeom prst="rect">
                            <a:avLst/>
                          </a:prstGeom>
                        </pic:spPr>
                      </pic:pic>
                    </a:graphicData>
                  </a:graphic>
                </wp:inline>
              </w:drawing>
            </w:r>
          </w:p>
        </w:tc>
      </w:tr>
      <w:tr w:rsidR="0007214E">
        <w:trPr>
          <w:trHeight w:val="875"/>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0" w:type="auto"/>
            <w:gridSpan w:val="2"/>
            <w:vMerge/>
            <w:tcBorders>
              <w:top w:val="nil"/>
              <w:left w:val="single" w:sz="2" w:space="0" w:color="000000"/>
              <w:bottom w:val="single" w:sz="2" w:space="0" w:color="000000"/>
              <w:right w:val="single" w:sz="2" w:space="0" w:color="000000"/>
            </w:tcBorders>
            <w:textDirection w:val="tbRlV"/>
          </w:tcPr>
          <w:p w:rsidR="0007214E" w:rsidRDefault="0007214E"/>
        </w:tc>
        <w:tc>
          <w:tcPr>
            <w:tcW w:w="2578" w:type="dxa"/>
            <w:gridSpan w:val="7"/>
            <w:tcBorders>
              <w:top w:val="nil"/>
              <w:left w:val="single" w:sz="2" w:space="0" w:color="000000"/>
              <w:bottom w:val="single" w:sz="2" w:space="0" w:color="000000"/>
              <w:right w:val="single" w:sz="2" w:space="0" w:color="000000"/>
            </w:tcBorders>
            <w:textDirection w:val="tbRlV"/>
          </w:tcPr>
          <w:p w:rsidR="0007214E" w:rsidRDefault="00546060">
            <w:pPr>
              <w:spacing w:after="0"/>
              <w:ind w:left="-7"/>
            </w:pPr>
            <w:r>
              <w:rPr>
                <w:noProof/>
              </w:rPr>
              <mc:AlternateContent>
                <mc:Choice Requires="wpg">
                  <w:drawing>
                    <wp:inline distT="0" distB="0" distL="0" distR="0">
                      <wp:extent cx="301752" cy="525780"/>
                      <wp:effectExtent l="0" t="0" r="0" b="0"/>
                      <wp:docPr id="1146009" name="Group 1146009"/>
                      <wp:cNvGraphicFramePr/>
                      <a:graphic xmlns:a="http://schemas.openxmlformats.org/drawingml/2006/main">
                        <a:graphicData uri="http://schemas.microsoft.com/office/word/2010/wordprocessingGroup">
                          <wpg:wgp>
                            <wpg:cNvGrpSpPr/>
                            <wpg:grpSpPr>
                              <a:xfrm>
                                <a:off x="0" y="0"/>
                                <a:ext cx="301752" cy="525780"/>
                                <a:chOff x="0" y="0"/>
                                <a:chExt cx="301752" cy="525780"/>
                              </a:xfrm>
                            </wpg:grpSpPr>
                            <pic:pic xmlns:pic="http://schemas.openxmlformats.org/drawingml/2006/picture">
                              <pic:nvPicPr>
                                <pic:cNvPr id="1173473" name="Picture 1173473"/>
                                <pic:cNvPicPr/>
                              </pic:nvPicPr>
                              <pic:blipFill>
                                <a:blip r:embed="rId1185"/>
                                <a:stretch>
                                  <a:fillRect/>
                                </a:stretch>
                              </pic:blipFill>
                              <pic:spPr>
                                <a:xfrm rot="5399999">
                                  <a:off x="-105155" y="118872"/>
                                  <a:ext cx="525780" cy="288036"/>
                                </a:xfrm>
                                <a:prstGeom prst="rect">
                                  <a:avLst/>
                                </a:prstGeom>
                              </pic:spPr>
                            </pic:pic>
                            <wps:wsp>
                              <wps:cNvPr id="460075" name="Rectangle 460075"/>
                              <wps:cNvSpPr/>
                              <wps:spPr>
                                <a:xfrm>
                                  <a:off x="0" y="128016"/>
                                  <a:ext cx="170262" cy="164181"/>
                                </a:xfrm>
                                <a:prstGeom prst="rect">
                                  <a:avLst/>
                                </a:prstGeom>
                                <a:ln>
                                  <a:noFill/>
                                </a:ln>
                              </wps:spPr>
                              <wps:txbx>
                                <w:txbxContent>
                                  <w:p w:rsidR="0007214E" w:rsidRDefault="00546060">
                                    <w:r>
                                      <w:rPr>
                                        <w:rFonts w:ascii="Microsoft JhengHei" w:eastAsia="Microsoft JhengHei" w:hAnsi="Microsoft JhengHei" w:cs="Microsoft JhengHei"/>
                                        <w:sz w:val="34"/>
                                      </w:rPr>
                                      <w:t>T</w:t>
                                    </w:r>
                                  </w:p>
                                </w:txbxContent>
                              </wps:txbx>
                              <wps:bodyPr horzOverflow="overflow" vert="horz" lIns="0" tIns="0" rIns="0" bIns="0" rtlCol="0">
                                <a:noAutofit/>
                              </wps:bodyPr>
                            </wps:wsp>
                          </wpg:wgp>
                        </a:graphicData>
                      </a:graphic>
                    </wp:inline>
                  </w:drawing>
                </mc:Choice>
                <mc:Fallback xmlns:a="http://schemas.openxmlformats.org/drawingml/2006/main">
                  <w:pict>
                    <v:group id="Group 1146009" style="width:23.76pt;height:41.4pt;mso-position-horizontal-relative:char;mso-position-vertical-relative:line" coordsize="3017,5257">
                      <v:shape id="Picture 1173473" style="position:absolute;width:5257;height:2880;left:-1051;top:1188;rotation:90;" filled="f">
                        <v:imagedata r:id="rId1186"/>
                      </v:shape>
                      <v:rect id="Rectangle 460075" style="position:absolute;width:1702;height:1641;left:0;top:1280;" filled="f" stroked="f">
                        <v:textbox inset="0,0,0,0">
                          <w:txbxContent>
                            <w:p>
                              <w:pPr>
                                <w:spacing w:before="0" w:after="160" w:line="259" w:lineRule="auto"/>
                              </w:pPr>
                              <w:r>
                                <w:rPr>
                                  <w:rFonts w:cs="Microsoft JhengHei" w:hAnsi="Microsoft JhengHei" w:eastAsia="Microsoft JhengHei" w:ascii="Microsoft JhengHei"/>
                                  <w:sz w:val="34"/>
                                </w:rPr>
                                <w:t xml:space="preserve">T</w:t>
                              </w:r>
                            </w:p>
                          </w:txbxContent>
                        </v:textbox>
                      </v:rect>
                    </v:group>
                  </w:pict>
                </mc:Fallback>
              </mc:AlternateContent>
            </w:r>
          </w:p>
        </w:tc>
        <w:tc>
          <w:tcPr>
            <w:tcW w:w="1285" w:type="dxa"/>
            <w:gridSpan w:val="4"/>
            <w:tcBorders>
              <w:top w:val="nil"/>
              <w:left w:val="single" w:sz="2" w:space="0" w:color="000000"/>
              <w:bottom w:val="nil"/>
              <w:right w:val="single" w:sz="2" w:space="0" w:color="000000"/>
            </w:tcBorders>
            <w:textDirection w:val="tbRlV"/>
          </w:tcPr>
          <w:p w:rsidR="0007214E" w:rsidRDefault="00546060">
            <w:pPr>
              <w:spacing w:after="0"/>
              <w:ind w:left="7"/>
            </w:pPr>
            <w:r>
              <w:rPr>
                <w:noProof/>
              </w:rPr>
              <w:drawing>
                <wp:inline distT="0" distB="0" distL="0" distR="0">
                  <wp:extent cx="530351" cy="768095"/>
                  <wp:effectExtent l="0" t="0" r="0" b="0"/>
                  <wp:docPr id="1173469" name="Picture 1173469"/>
                  <wp:cNvGraphicFramePr/>
                  <a:graphic xmlns:a="http://schemas.openxmlformats.org/drawingml/2006/main">
                    <a:graphicData uri="http://schemas.openxmlformats.org/drawingml/2006/picture">
                      <pic:pic xmlns:pic="http://schemas.openxmlformats.org/drawingml/2006/picture">
                        <pic:nvPicPr>
                          <pic:cNvPr id="1173469" name="Picture 1173469"/>
                          <pic:cNvPicPr/>
                        </pic:nvPicPr>
                        <pic:blipFill>
                          <a:blip r:embed="rId1187"/>
                          <a:stretch>
                            <a:fillRect/>
                          </a:stretch>
                        </pic:blipFill>
                        <pic:spPr>
                          <a:xfrm rot="5399999">
                            <a:off x="0" y="0"/>
                            <a:ext cx="530351" cy="768095"/>
                          </a:xfrm>
                          <a:prstGeom prst="rect">
                            <a:avLst/>
                          </a:prstGeom>
                        </pic:spPr>
                      </pic:pic>
                    </a:graphicData>
                  </a:graphic>
                </wp:inline>
              </w:drawing>
            </w:r>
          </w:p>
        </w:tc>
      </w:tr>
      <w:tr w:rsidR="0007214E">
        <w:trPr>
          <w:trHeight w:val="5958"/>
        </w:trPr>
        <w:tc>
          <w:tcPr>
            <w:tcW w:w="8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88"/>
            </w:pPr>
            <w:r>
              <w:rPr>
                <w:noProof/>
              </w:rPr>
              <w:drawing>
                <wp:inline distT="0" distB="0" distL="0" distR="0">
                  <wp:extent cx="192024" cy="1600200"/>
                  <wp:effectExtent l="0" t="0" r="0" b="0"/>
                  <wp:docPr id="462629" name="Picture 462629"/>
                  <wp:cNvGraphicFramePr/>
                  <a:graphic xmlns:a="http://schemas.openxmlformats.org/drawingml/2006/main">
                    <a:graphicData uri="http://schemas.openxmlformats.org/drawingml/2006/picture">
                      <pic:pic xmlns:pic="http://schemas.openxmlformats.org/drawingml/2006/picture">
                        <pic:nvPicPr>
                          <pic:cNvPr id="462629" name="Picture 462629"/>
                          <pic:cNvPicPr/>
                        </pic:nvPicPr>
                        <pic:blipFill>
                          <a:blip r:embed="rId1188"/>
                          <a:stretch>
                            <a:fillRect/>
                          </a:stretch>
                        </pic:blipFill>
                        <pic:spPr>
                          <a:xfrm>
                            <a:off x="0" y="0"/>
                            <a:ext cx="192024" cy="1600200"/>
                          </a:xfrm>
                          <a:prstGeom prst="rect">
                            <a:avLst/>
                          </a:prstGeom>
                        </pic:spPr>
                      </pic:pic>
                    </a:graphicData>
                  </a:graphic>
                </wp:inline>
              </w:drawing>
            </w:r>
          </w:p>
        </w:tc>
        <w:tc>
          <w:tcPr>
            <w:tcW w:w="51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right="266"/>
              <w:jc w:val="right"/>
            </w:pPr>
            <w:r>
              <w:rPr>
                <w:noProof/>
              </w:rPr>
              <w:drawing>
                <wp:inline distT="0" distB="0" distL="0" distR="0">
                  <wp:extent cx="2990088" cy="128017"/>
                  <wp:effectExtent l="0" t="0" r="0" b="0"/>
                  <wp:docPr id="1173493" name="Picture 1173493"/>
                  <wp:cNvGraphicFramePr/>
                  <a:graphic xmlns:a="http://schemas.openxmlformats.org/drawingml/2006/main">
                    <a:graphicData uri="http://schemas.openxmlformats.org/drawingml/2006/picture">
                      <pic:pic xmlns:pic="http://schemas.openxmlformats.org/drawingml/2006/picture">
                        <pic:nvPicPr>
                          <pic:cNvPr id="1173493" name="Picture 1173493"/>
                          <pic:cNvPicPr/>
                        </pic:nvPicPr>
                        <pic:blipFill>
                          <a:blip r:embed="rId1189"/>
                          <a:stretch>
                            <a:fillRect/>
                          </a:stretch>
                        </pic:blipFill>
                        <pic:spPr>
                          <a:xfrm rot="5399999">
                            <a:off x="0" y="0"/>
                            <a:ext cx="2990088" cy="128017"/>
                          </a:xfrm>
                          <a:prstGeom prst="rect">
                            <a:avLst/>
                          </a:prstGeom>
                        </pic:spPr>
                      </pic:pic>
                    </a:graphicData>
                  </a:graphic>
                </wp:inline>
              </w:drawing>
            </w:r>
            <w:r>
              <w:rPr>
                <w:rFonts w:ascii="Microsoft JhengHei" w:eastAsia="Microsoft JhengHei" w:hAnsi="Microsoft JhengHei" w:cs="Microsoft JhengHei"/>
                <w:sz w:val="32"/>
              </w:rPr>
              <w:t xml:space="preserve"> T</w:t>
            </w:r>
          </w:p>
        </w:tc>
        <w:tc>
          <w:tcPr>
            <w:tcW w:w="77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2300"/>
            </w:pPr>
            <w:r>
              <w:rPr>
                <w:noProof/>
              </w:rPr>
              <w:drawing>
                <wp:inline distT="0" distB="0" distL="0" distR="0">
                  <wp:extent cx="2290572" cy="132588"/>
                  <wp:effectExtent l="0" t="0" r="0" b="0"/>
                  <wp:docPr id="1173490" name="Picture 1173490"/>
                  <wp:cNvGraphicFramePr/>
                  <a:graphic xmlns:a="http://schemas.openxmlformats.org/drawingml/2006/main">
                    <a:graphicData uri="http://schemas.openxmlformats.org/drawingml/2006/picture">
                      <pic:pic xmlns:pic="http://schemas.openxmlformats.org/drawingml/2006/picture">
                        <pic:nvPicPr>
                          <pic:cNvPr id="1173490" name="Picture 1173490"/>
                          <pic:cNvPicPr/>
                        </pic:nvPicPr>
                        <pic:blipFill>
                          <a:blip r:embed="rId1190"/>
                          <a:stretch>
                            <a:fillRect/>
                          </a:stretch>
                        </pic:blipFill>
                        <pic:spPr>
                          <a:xfrm rot="5399999">
                            <a:off x="0" y="0"/>
                            <a:ext cx="2290572" cy="132588"/>
                          </a:xfrm>
                          <a:prstGeom prst="rect">
                            <a:avLst/>
                          </a:prstGeom>
                        </pic:spPr>
                      </pic:pic>
                    </a:graphicData>
                  </a:graphic>
                </wp:inline>
              </w:drawing>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26"/>
            </w:pPr>
            <w:r>
              <w:rPr>
                <w:noProof/>
              </w:rPr>
              <w:drawing>
                <wp:inline distT="0" distB="0" distL="0" distR="0">
                  <wp:extent cx="3099816" cy="123444"/>
                  <wp:effectExtent l="0" t="0" r="0" b="0"/>
                  <wp:docPr id="1173484" name="Picture 1173484"/>
                  <wp:cNvGraphicFramePr/>
                  <a:graphic xmlns:a="http://schemas.openxmlformats.org/drawingml/2006/main">
                    <a:graphicData uri="http://schemas.openxmlformats.org/drawingml/2006/picture">
                      <pic:pic xmlns:pic="http://schemas.openxmlformats.org/drawingml/2006/picture">
                        <pic:nvPicPr>
                          <pic:cNvPr id="1173484" name="Picture 1173484"/>
                          <pic:cNvPicPr/>
                        </pic:nvPicPr>
                        <pic:blipFill>
                          <a:blip r:embed="rId1191"/>
                          <a:stretch>
                            <a:fillRect/>
                          </a:stretch>
                        </pic:blipFill>
                        <pic:spPr>
                          <a:xfrm rot="5399999">
                            <a:off x="0" y="0"/>
                            <a:ext cx="3099816" cy="123444"/>
                          </a:xfrm>
                          <a:prstGeom prst="rect">
                            <a:avLst/>
                          </a:prstGeom>
                        </pic:spPr>
                      </pic:pic>
                    </a:graphicData>
                  </a:graphic>
                </wp:inline>
              </w:drawing>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tabs>
                <w:tab w:val="center" w:pos="1764"/>
                <w:tab w:val="right" w:pos="5958"/>
              </w:tabs>
              <w:spacing w:after="0"/>
            </w:pPr>
            <w:r>
              <w:tab/>
            </w:r>
            <w:r>
              <w:rPr>
                <w:noProof/>
              </w:rPr>
              <w:drawing>
                <wp:inline distT="0" distB="0" distL="0" distR="0">
                  <wp:extent cx="118872" cy="662940"/>
                  <wp:effectExtent l="0" t="0" r="0" b="0"/>
                  <wp:docPr id="462124" name="Picture 462124"/>
                  <wp:cNvGraphicFramePr/>
                  <a:graphic xmlns:a="http://schemas.openxmlformats.org/drawingml/2006/main">
                    <a:graphicData uri="http://schemas.openxmlformats.org/drawingml/2006/picture">
                      <pic:pic xmlns:pic="http://schemas.openxmlformats.org/drawingml/2006/picture">
                        <pic:nvPicPr>
                          <pic:cNvPr id="462124" name="Picture 462124"/>
                          <pic:cNvPicPr/>
                        </pic:nvPicPr>
                        <pic:blipFill>
                          <a:blip r:embed="rId1192"/>
                          <a:stretch>
                            <a:fillRect/>
                          </a:stretch>
                        </pic:blipFill>
                        <pic:spPr>
                          <a:xfrm>
                            <a:off x="0" y="0"/>
                            <a:ext cx="118872" cy="662940"/>
                          </a:xfrm>
                          <a:prstGeom prst="rect">
                            <a:avLst/>
                          </a:prstGeom>
                        </pic:spPr>
                      </pic:pic>
                    </a:graphicData>
                  </a:graphic>
                </wp:inline>
              </w:drawing>
            </w:r>
            <w:r>
              <w:rPr>
                <w:rFonts w:ascii="Microsoft JhengHei" w:eastAsia="Microsoft JhengHei" w:hAnsi="Microsoft JhengHei" w:cs="Microsoft JhengHei"/>
              </w:rPr>
              <w:tab/>
              <w:t>-</w:t>
            </w:r>
            <w:r>
              <w:rPr>
                <w:noProof/>
              </w:rPr>
              <w:drawing>
                <wp:inline distT="0" distB="0" distL="0" distR="0">
                  <wp:extent cx="123444" cy="498348"/>
                  <wp:effectExtent l="0" t="0" r="0" b="0"/>
                  <wp:docPr id="462042" name="Picture 462042"/>
                  <wp:cNvGraphicFramePr/>
                  <a:graphic xmlns:a="http://schemas.openxmlformats.org/drawingml/2006/main">
                    <a:graphicData uri="http://schemas.openxmlformats.org/drawingml/2006/picture">
                      <pic:pic xmlns:pic="http://schemas.openxmlformats.org/drawingml/2006/picture">
                        <pic:nvPicPr>
                          <pic:cNvPr id="462042" name="Picture 462042"/>
                          <pic:cNvPicPr/>
                        </pic:nvPicPr>
                        <pic:blipFill>
                          <a:blip r:embed="rId1193"/>
                          <a:stretch>
                            <a:fillRect/>
                          </a:stretch>
                        </pic:blipFill>
                        <pic:spPr>
                          <a:xfrm>
                            <a:off x="0" y="0"/>
                            <a:ext cx="123444" cy="498348"/>
                          </a:xfrm>
                          <a:prstGeom prst="rect">
                            <a:avLst/>
                          </a:prstGeom>
                        </pic:spPr>
                      </pic:pic>
                    </a:graphicData>
                  </a:graphic>
                </wp:inline>
              </w:drawing>
            </w:r>
            <w:r>
              <w:rPr>
                <w:rFonts w:ascii="Microsoft JhengHei" w:eastAsia="Microsoft JhengHei" w:hAnsi="Microsoft JhengHei" w:cs="Microsoft JhengHei"/>
              </w:rPr>
              <w:t xml:space="preserve"> T 1</w:t>
            </w:r>
            <w:r>
              <w:rPr>
                <w:rFonts w:ascii="Microsoft JhengHei" w:eastAsia="Microsoft JhengHei" w:hAnsi="Microsoft JhengHei" w:cs="Microsoft JhengHei"/>
              </w:rPr>
              <w:t>、</w:t>
            </w:r>
            <w:r>
              <w:rPr>
                <w:rFonts w:ascii="Microsoft JhengHei" w:eastAsia="Microsoft JhengHei" w:hAnsi="Microsoft JhengHei" w:cs="Microsoft JhengHei"/>
              </w:rPr>
              <w:t xml:space="preserve"> </w:t>
            </w:r>
            <w:r>
              <w:rPr>
                <w:noProof/>
              </w:rPr>
              <w:drawing>
                <wp:inline distT="0" distB="0" distL="0" distR="0">
                  <wp:extent cx="118872" cy="525780"/>
                  <wp:effectExtent l="0" t="0" r="0" b="0"/>
                  <wp:docPr id="461901" name="Picture 461901"/>
                  <wp:cNvGraphicFramePr/>
                  <a:graphic xmlns:a="http://schemas.openxmlformats.org/drawingml/2006/main">
                    <a:graphicData uri="http://schemas.openxmlformats.org/drawingml/2006/picture">
                      <pic:pic xmlns:pic="http://schemas.openxmlformats.org/drawingml/2006/picture">
                        <pic:nvPicPr>
                          <pic:cNvPr id="461901" name="Picture 461901"/>
                          <pic:cNvPicPr/>
                        </pic:nvPicPr>
                        <pic:blipFill>
                          <a:blip r:embed="rId1194"/>
                          <a:stretch>
                            <a:fillRect/>
                          </a:stretch>
                        </pic:blipFill>
                        <pic:spPr>
                          <a:xfrm>
                            <a:off x="0" y="0"/>
                            <a:ext cx="118872" cy="525780"/>
                          </a:xfrm>
                          <a:prstGeom prst="rect">
                            <a:avLst/>
                          </a:prstGeom>
                        </pic:spPr>
                      </pic:pic>
                    </a:graphicData>
                  </a:graphic>
                </wp:inline>
              </w:drawing>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315"/>
            </w:pPr>
            <w:r>
              <w:rPr>
                <w:noProof/>
              </w:rPr>
              <w:drawing>
                <wp:inline distT="0" distB="0" distL="0" distR="0">
                  <wp:extent cx="2286000" cy="123444"/>
                  <wp:effectExtent l="0" t="0" r="0" b="0"/>
                  <wp:docPr id="1173482" name="Picture 1173482"/>
                  <wp:cNvGraphicFramePr/>
                  <a:graphic xmlns:a="http://schemas.openxmlformats.org/drawingml/2006/main">
                    <a:graphicData uri="http://schemas.openxmlformats.org/drawingml/2006/picture">
                      <pic:pic xmlns:pic="http://schemas.openxmlformats.org/drawingml/2006/picture">
                        <pic:nvPicPr>
                          <pic:cNvPr id="1173482" name="Picture 1173482"/>
                          <pic:cNvPicPr/>
                        </pic:nvPicPr>
                        <pic:blipFill>
                          <a:blip r:embed="rId1195"/>
                          <a:stretch>
                            <a:fillRect/>
                          </a:stretch>
                        </pic:blipFill>
                        <pic:spPr>
                          <a:xfrm rot="5399999">
                            <a:off x="0" y="0"/>
                            <a:ext cx="2286000" cy="123444"/>
                          </a:xfrm>
                          <a:prstGeom prst="rect">
                            <a:avLst/>
                          </a:prstGeom>
                        </pic:spPr>
                      </pic:pic>
                    </a:graphicData>
                  </a:graphic>
                </wp:inline>
              </w:drawing>
            </w:r>
          </w:p>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956"/>
            </w:pPr>
            <w:r>
              <w:rPr>
                <w:noProof/>
              </w:rPr>
              <w:drawing>
                <wp:inline distT="0" distB="0" distL="0" distR="0">
                  <wp:extent cx="1879092" cy="123444"/>
                  <wp:effectExtent l="0" t="0" r="0" b="0"/>
                  <wp:docPr id="1173480" name="Picture 1173480"/>
                  <wp:cNvGraphicFramePr/>
                  <a:graphic xmlns:a="http://schemas.openxmlformats.org/drawingml/2006/main">
                    <a:graphicData uri="http://schemas.openxmlformats.org/drawingml/2006/picture">
                      <pic:pic xmlns:pic="http://schemas.openxmlformats.org/drawingml/2006/picture">
                        <pic:nvPicPr>
                          <pic:cNvPr id="1173480" name="Picture 1173480"/>
                          <pic:cNvPicPr/>
                        </pic:nvPicPr>
                        <pic:blipFill>
                          <a:blip r:embed="rId1196"/>
                          <a:stretch>
                            <a:fillRect/>
                          </a:stretch>
                        </pic:blipFill>
                        <pic:spPr>
                          <a:xfrm rot="5399999">
                            <a:off x="0" y="0"/>
                            <a:ext cx="1879092" cy="123444"/>
                          </a:xfrm>
                          <a:prstGeom prst="rect">
                            <a:avLst/>
                          </a:prstGeom>
                        </pic:spPr>
                      </pic:pic>
                    </a:graphicData>
                  </a:graphic>
                </wp:inline>
              </w:drawing>
            </w:r>
          </w:p>
        </w:tc>
        <w:tc>
          <w:tcPr>
            <w:tcW w:w="102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62"/>
            </w:pPr>
            <w:r>
              <w:rPr>
                <w:noProof/>
              </w:rPr>
              <w:drawing>
                <wp:inline distT="0" distB="0" distL="0" distR="0">
                  <wp:extent cx="3657600" cy="612649"/>
                  <wp:effectExtent l="0" t="0" r="0" b="0"/>
                  <wp:docPr id="1173478" name="Picture 1173478"/>
                  <wp:cNvGraphicFramePr/>
                  <a:graphic xmlns:a="http://schemas.openxmlformats.org/drawingml/2006/main">
                    <a:graphicData uri="http://schemas.openxmlformats.org/drawingml/2006/picture">
                      <pic:pic xmlns:pic="http://schemas.openxmlformats.org/drawingml/2006/picture">
                        <pic:nvPicPr>
                          <pic:cNvPr id="1173478" name="Picture 1173478"/>
                          <pic:cNvPicPr/>
                        </pic:nvPicPr>
                        <pic:blipFill>
                          <a:blip r:embed="rId1197"/>
                          <a:stretch>
                            <a:fillRect/>
                          </a:stretch>
                        </pic:blipFill>
                        <pic:spPr>
                          <a:xfrm rot="5399999">
                            <a:off x="0" y="0"/>
                            <a:ext cx="3657600" cy="612649"/>
                          </a:xfrm>
                          <a:prstGeom prst="rect">
                            <a:avLst/>
                          </a:prstGeom>
                        </pic:spPr>
                      </pic:pic>
                    </a:graphicData>
                  </a:graphic>
                </wp:inline>
              </w:drawing>
            </w:r>
          </w:p>
        </w:tc>
        <w:tc>
          <w:tcPr>
            <w:tcW w:w="261"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1458"/>
            </w:pPr>
            <w:r>
              <w:rPr>
                <w:noProof/>
              </w:rPr>
              <w:drawing>
                <wp:inline distT="0" distB="0" distL="0" distR="0">
                  <wp:extent cx="2834640" cy="118872"/>
                  <wp:effectExtent l="0" t="0" r="0" b="0"/>
                  <wp:docPr id="1173476" name="Picture 1173476"/>
                  <wp:cNvGraphicFramePr/>
                  <a:graphic xmlns:a="http://schemas.openxmlformats.org/drawingml/2006/main">
                    <a:graphicData uri="http://schemas.openxmlformats.org/drawingml/2006/picture">
                      <pic:pic xmlns:pic="http://schemas.openxmlformats.org/drawingml/2006/picture">
                        <pic:nvPicPr>
                          <pic:cNvPr id="1173476" name="Picture 1173476"/>
                          <pic:cNvPicPr/>
                        </pic:nvPicPr>
                        <pic:blipFill>
                          <a:blip r:embed="rId1198"/>
                          <a:stretch>
                            <a:fillRect/>
                          </a:stretch>
                        </pic:blipFill>
                        <pic:spPr>
                          <a:xfrm rot="5399999">
                            <a:off x="0" y="0"/>
                            <a:ext cx="2834640" cy="118872"/>
                          </a:xfrm>
                          <a:prstGeom prst="rect">
                            <a:avLst/>
                          </a:prstGeom>
                        </pic:spPr>
                      </pic:pic>
                    </a:graphicData>
                  </a:graphic>
                </wp:inline>
              </w:drawing>
            </w:r>
          </w:p>
        </w:tc>
        <w:tc>
          <w:tcPr>
            <w:tcW w:w="260"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2329"/>
            </w:pPr>
            <w:r>
              <w:rPr>
                <w:noProof/>
              </w:rPr>
              <w:drawing>
                <wp:inline distT="0" distB="0" distL="0" distR="0">
                  <wp:extent cx="2272284" cy="123444"/>
                  <wp:effectExtent l="0" t="0" r="0" b="0"/>
                  <wp:docPr id="1173474" name="Picture 1173474"/>
                  <wp:cNvGraphicFramePr/>
                  <a:graphic xmlns:a="http://schemas.openxmlformats.org/drawingml/2006/main">
                    <a:graphicData uri="http://schemas.openxmlformats.org/drawingml/2006/picture">
                      <pic:pic xmlns:pic="http://schemas.openxmlformats.org/drawingml/2006/picture">
                        <pic:nvPicPr>
                          <pic:cNvPr id="1173474" name="Picture 1173474"/>
                          <pic:cNvPicPr/>
                        </pic:nvPicPr>
                        <pic:blipFill>
                          <a:blip r:embed="rId1199"/>
                          <a:stretch>
                            <a:fillRect/>
                          </a:stretch>
                        </pic:blipFill>
                        <pic:spPr>
                          <a:xfrm rot="5399999">
                            <a:off x="0" y="0"/>
                            <a:ext cx="2272284" cy="123444"/>
                          </a:xfrm>
                          <a:prstGeom prst="rect">
                            <a:avLst/>
                          </a:prstGeom>
                        </pic:spPr>
                      </pic:pic>
                    </a:graphicData>
                  </a:graphic>
                </wp:inline>
              </w:drawing>
            </w:r>
          </w:p>
        </w:tc>
        <w:tc>
          <w:tcPr>
            <w:tcW w:w="258" w:type="dxa"/>
            <w:tcBorders>
              <w:top w:val="nil"/>
              <w:left w:val="single" w:sz="2" w:space="0" w:color="000000"/>
              <w:bottom w:val="single" w:sz="2" w:space="0" w:color="000000"/>
              <w:right w:val="single" w:sz="2" w:space="0" w:color="000000"/>
            </w:tcBorders>
            <w:textDirection w:val="tbRlV"/>
          </w:tcPr>
          <w:p w:rsidR="0007214E" w:rsidRDefault="00546060">
            <w:pPr>
              <w:tabs>
                <w:tab w:val="center" w:pos="3280"/>
                <w:tab w:val="center" w:pos="4518"/>
                <w:tab w:val="right" w:pos="5958"/>
              </w:tabs>
              <w:spacing w:after="0"/>
            </w:pPr>
            <w:r>
              <w:rPr>
                <w:sz w:val="18"/>
              </w:rPr>
              <w:tab/>
            </w:r>
            <w:r>
              <w:rPr>
                <w:rFonts w:ascii="Microsoft JhengHei" w:eastAsia="Microsoft JhengHei" w:hAnsi="Microsoft JhengHei" w:cs="Microsoft JhengHei"/>
                <w:sz w:val="18"/>
              </w:rPr>
              <w:t>fßí</w:t>
            </w:r>
            <w:r>
              <w:rPr>
                <w:rFonts w:ascii="Microsoft JhengHei" w:eastAsia="Microsoft JhengHei" w:hAnsi="Microsoft JhengHei" w:cs="Microsoft JhengHei"/>
                <w:sz w:val="18"/>
              </w:rPr>
              <w:tab/>
            </w:r>
            <w:r>
              <w:rPr>
                <w:noProof/>
              </w:rPr>
              <w:drawing>
                <wp:inline distT="0" distB="0" distL="0" distR="0">
                  <wp:extent cx="114300" cy="704088"/>
                  <wp:effectExtent l="0" t="0" r="0" b="0"/>
                  <wp:docPr id="461975" name="Picture 461975"/>
                  <wp:cNvGraphicFramePr/>
                  <a:graphic xmlns:a="http://schemas.openxmlformats.org/drawingml/2006/main">
                    <a:graphicData uri="http://schemas.openxmlformats.org/drawingml/2006/picture">
                      <pic:pic xmlns:pic="http://schemas.openxmlformats.org/drawingml/2006/picture">
                        <pic:nvPicPr>
                          <pic:cNvPr id="461975" name="Picture 461975"/>
                          <pic:cNvPicPr/>
                        </pic:nvPicPr>
                        <pic:blipFill>
                          <a:blip r:embed="rId1200"/>
                          <a:stretch>
                            <a:fillRect/>
                          </a:stretch>
                        </pic:blipFill>
                        <pic:spPr>
                          <a:xfrm>
                            <a:off x="0" y="0"/>
                            <a:ext cx="114300" cy="704088"/>
                          </a:xfrm>
                          <a:prstGeom prst="rect">
                            <a:avLst/>
                          </a:prstGeom>
                        </pic:spPr>
                      </pic:pic>
                    </a:graphicData>
                  </a:graphic>
                </wp:inline>
              </w:drawing>
            </w:r>
            <w:r>
              <w:rPr>
                <w:sz w:val="18"/>
              </w:rPr>
              <w:tab/>
            </w:r>
            <w:r>
              <w:rPr>
                <w:noProof/>
              </w:rPr>
              <w:drawing>
                <wp:inline distT="0" distB="0" distL="0" distR="0">
                  <wp:extent cx="114300" cy="525780"/>
                  <wp:effectExtent l="0" t="0" r="0" b="0"/>
                  <wp:docPr id="461908" name="Picture 461908"/>
                  <wp:cNvGraphicFramePr/>
                  <a:graphic xmlns:a="http://schemas.openxmlformats.org/drawingml/2006/main">
                    <a:graphicData uri="http://schemas.openxmlformats.org/drawingml/2006/picture">
                      <pic:pic xmlns:pic="http://schemas.openxmlformats.org/drawingml/2006/picture">
                        <pic:nvPicPr>
                          <pic:cNvPr id="461908" name="Picture 461908"/>
                          <pic:cNvPicPr/>
                        </pic:nvPicPr>
                        <pic:blipFill>
                          <a:blip r:embed="rId1201"/>
                          <a:stretch>
                            <a:fillRect/>
                          </a:stretch>
                        </pic:blipFill>
                        <pic:spPr>
                          <a:xfrm>
                            <a:off x="0" y="0"/>
                            <a:ext cx="114300" cy="525780"/>
                          </a:xfrm>
                          <a:prstGeom prst="rect">
                            <a:avLst/>
                          </a:prstGeom>
                        </pic:spPr>
                      </pic:pic>
                    </a:graphicData>
                  </a:graphic>
                </wp:inline>
              </w:drawing>
            </w:r>
          </w:p>
        </w:tc>
        <w:tc>
          <w:tcPr>
            <w:tcW w:w="259"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4028"/>
            </w:pPr>
            <w:r>
              <w:rPr>
                <w:noProof/>
              </w:rPr>
              <w:drawing>
                <wp:inline distT="0" distB="0" distL="0" distR="0">
                  <wp:extent cx="118872" cy="1207008"/>
                  <wp:effectExtent l="0" t="0" r="0" b="0"/>
                  <wp:docPr id="462373" name="Picture 462373"/>
                  <wp:cNvGraphicFramePr/>
                  <a:graphic xmlns:a="http://schemas.openxmlformats.org/drawingml/2006/main">
                    <a:graphicData uri="http://schemas.openxmlformats.org/drawingml/2006/picture">
                      <pic:pic xmlns:pic="http://schemas.openxmlformats.org/drawingml/2006/picture">
                        <pic:nvPicPr>
                          <pic:cNvPr id="462373" name="Picture 462373"/>
                          <pic:cNvPicPr/>
                        </pic:nvPicPr>
                        <pic:blipFill>
                          <a:blip r:embed="rId1202"/>
                          <a:stretch>
                            <a:fillRect/>
                          </a:stretch>
                        </pic:blipFill>
                        <pic:spPr>
                          <a:xfrm>
                            <a:off x="0" y="0"/>
                            <a:ext cx="118872" cy="1207008"/>
                          </a:xfrm>
                          <a:prstGeom prst="rect">
                            <a:avLst/>
                          </a:prstGeom>
                        </pic:spPr>
                      </pic:pic>
                    </a:graphicData>
                  </a:graphic>
                </wp:inline>
              </w:drawing>
            </w:r>
          </w:p>
        </w:tc>
        <w:tc>
          <w:tcPr>
            <w:tcW w:w="252" w:type="dxa"/>
            <w:tcBorders>
              <w:top w:val="nil"/>
              <w:left w:val="single" w:sz="2" w:space="0" w:color="000000"/>
              <w:bottom w:val="single" w:sz="2" w:space="0" w:color="000000"/>
              <w:right w:val="single" w:sz="2" w:space="0" w:color="000000"/>
            </w:tcBorders>
            <w:textDirection w:val="tbRlV"/>
          </w:tcPr>
          <w:p w:rsidR="0007214E" w:rsidRDefault="00546060">
            <w:pPr>
              <w:spacing w:after="0"/>
              <w:ind w:left="4453"/>
            </w:pPr>
            <w:r>
              <w:rPr>
                <w:noProof/>
              </w:rPr>
              <w:drawing>
                <wp:inline distT="0" distB="0" distL="0" distR="0">
                  <wp:extent cx="109728" cy="937261"/>
                  <wp:effectExtent l="0" t="0" r="0" b="0"/>
                  <wp:docPr id="462361" name="Picture 462361"/>
                  <wp:cNvGraphicFramePr/>
                  <a:graphic xmlns:a="http://schemas.openxmlformats.org/drawingml/2006/main">
                    <a:graphicData uri="http://schemas.openxmlformats.org/drawingml/2006/picture">
                      <pic:pic xmlns:pic="http://schemas.openxmlformats.org/drawingml/2006/picture">
                        <pic:nvPicPr>
                          <pic:cNvPr id="462361" name="Picture 462361"/>
                          <pic:cNvPicPr/>
                        </pic:nvPicPr>
                        <pic:blipFill>
                          <a:blip r:embed="rId1203"/>
                          <a:stretch>
                            <a:fillRect/>
                          </a:stretch>
                        </pic:blipFill>
                        <pic:spPr>
                          <a:xfrm>
                            <a:off x="0" y="0"/>
                            <a:ext cx="109728" cy="937261"/>
                          </a:xfrm>
                          <a:prstGeom prst="rect">
                            <a:avLst/>
                          </a:prstGeom>
                        </pic:spPr>
                      </pic:pic>
                    </a:graphicData>
                  </a:graphic>
                </wp:inline>
              </w:drawing>
            </w:r>
          </w:p>
        </w:tc>
        <w:tc>
          <w:tcPr>
            <w:tcW w:w="516" w:type="dxa"/>
            <w:tcBorders>
              <w:top w:val="nil"/>
              <w:left w:val="single" w:sz="2" w:space="0" w:color="000000"/>
              <w:bottom w:val="single" w:sz="2" w:space="0" w:color="000000"/>
              <w:right w:val="single" w:sz="2" w:space="0" w:color="000000"/>
            </w:tcBorders>
            <w:textDirection w:val="tbRlV"/>
            <w:vAlign w:val="center"/>
          </w:tcPr>
          <w:p w:rsidR="0007214E" w:rsidRDefault="00546060">
            <w:pPr>
              <w:spacing w:after="0"/>
              <w:ind w:left="4460"/>
            </w:pPr>
            <w:r>
              <w:rPr>
                <w:noProof/>
              </w:rPr>
              <w:drawing>
                <wp:inline distT="0" distB="0" distL="0" distR="0">
                  <wp:extent cx="132588" cy="937260"/>
                  <wp:effectExtent l="0" t="0" r="0" b="0"/>
                  <wp:docPr id="462602" name="Picture 462602"/>
                  <wp:cNvGraphicFramePr/>
                  <a:graphic xmlns:a="http://schemas.openxmlformats.org/drawingml/2006/main">
                    <a:graphicData uri="http://schemas.openxmlformats.org/drawingml/2006/picture">
                      <pic:pic xmlns:pic="http://schemas.openxmlformats.org/drawingml/2006/picture">
                        <pic:nvPicPr>
                          <pic:cNvPr id="462602" name="Picture 462602"/>
                          <pic:cNvPicPr/>
                        </pic:nvPicPr>
                        <pic:blipFill>
                          <a:blip r:embed="rId1204"/>
                          <a:stretch>
                            <a:fillRect/>
                          </a:stretch>
                        </pic:blipFill>
                        <pic:spPr>
                          <a:xfrm>
                            <a:off x="0" y="0"/>
                            <a:ext cx="132588" cy="937260"/>
                          </a:xfrm>
                          <a:prstGeom prst="rect">
                            <a:avLst/>
                          </a:prstGeom>
                        </pic:spPr>
                      </pic:pic>
                    </a:graphicData>
                  </a:graphic>
                </wp:inline>
              </w:drawing>
            </w:r>
          </w:p>
        </w:tc>
      </w:tr>
      <w:tr w:rsidR="0007214E">
        <w:trPr>
          <w:trHeight w:val="1675"/>
        </w:trPr>
        <w:tc>
          <w:tcPr>
            <w:tcW w:w="80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87"/>
            </w:pPr>
            <w:r>
              <w:rPr>
                <w:noProof/>
              </w:rPr>
              <w:drawing>
                <wp:inline distT="0" distB="0" distL="0" distR="0">
                  <wp:extent cx="196596" cy="777239"/>
                  <wp:effectExtent l="0" t="0" r="0" b="0"/>
                  <wp:docPr id="462349" name="Picture 462349"/>
                  <wp:cNvGraphicFramePr/>
                  <a:graphic xmlns:a="http://schemas.openxmlformats.org/drawingml/2006/main">
                    <a:graphicData uri="http://schemas.openxmlformats.org/drawingml/2006/picture">
                      <pic:pic xmlns:pic="http://schemas.openxmlformats.org/drawingml/2006/picture">
                        <pic:nvPicPr>
                          <pic:cNvPr id="462349" name="Picture 462349"/>
                          <pic:cNvPicPr/>
                        </pic:nvPicPr>
                        <pic:blipFill>
                          <a:blip r:embed="rId1205"/>
                          <a:stretch>
                            <a:fillRect/>
                          </a:stretch>
                        </pic:blipFill>
                        <pic:spPr>
                          <a:xfrm>
                            <a:off x="0" y="0"/>
                            <a:ext cx="196596" cy="777239"/>
                          </a:xfrm>
                          <a:prstGeom prst="rect">
                            <a:avLst/>
                          </a:prstGeom>
                        </pic:spPr>
                      </pic:pic>
                    </a:graphicData>
                  </a:graphic>
                </wp:inline>
              </w:drawing>
            </w:r>
          </w:p>
        </w:tc>
        <w:tc>
          <w:tcPr>
            <w:tcW w:w="129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4"/>
            </w:pPr>
            <w:r>
              <w:rPr>
                <w:noProof/>
              </w:rPr>
              <mc:AlternateContent>
                <mc:Choice Requires="wpg">
                  <w:drawing>
                    <wp:inline distT="0" distB="0" distL="0" distR="0">
                      <wp:extent cx="288036" cy="918971"/>
                      <wp:effectExtent l="0" t="0" r="0" b="0"/>
                      <wp:docPr id="1146263" name="Group 1146263"/>
                      <wp:cNvGraphicFramePr/>
                      <a:graphic xmlns:a="http://schemas.openxmlformats.org/drawingml/2006/main">
                        <a:graphicData uri="http://schemas.microsoft.com/office/word/2010/wordprocessingGroup">
                          <wpg:wgp>
                            <wpg:cNvGrpSpPr/>
                            <wpg:grpSpPr>
                              <a:xfrm>
                                <a:off x="0" y="0"/>
                                <a:ext cx="288036" cy="918971"/>
                                <a:chOff x="0" y="0"/>
                                <a:chExt cx="288036" cy="918971"/>
                              </a:xfrm>
                            </wpg:grpSpPr>
                            <pic:pic xmlns:pic="http://schemas.openxmlformats.org/drawingml/2006/picture">
                              <pic:nvPicPr>
                                <pic:cNvPr id="1173492" name="Picture 1173492"/>
                                <pic:cNvPicPr/>
                              </pic:nvPicPr>
                              <pic:blipFill>
                                <a:blip r:embed="rId1206"/>
                                <a:stretch>
                                  <a:fillRect/>
                                </a:stretch>
                              </pic:blipFill>
                              <pic:spPr>
                                <a:xfrm rot="5399999">
                                  <a:off x="-251459" y="251461"/>
                                  <a:ext cx="790956" cy="288036"/>
                                </a:xfrm>
                                <a:prstGeom prst="rect">
                                  <a:avLst/>
                                </a:prstGeom>
                              </pic:spPr>
                            </pic:pic>
                            <wps:wsp>
                              <wps:cNvPr id="460109" name="Rectangle 460109"/>
                              <wps:cNvSpPr/>
                              <wps:spPr>
                                <a:xfrm>
                                  <a:off x="9144" y="804671"/>
                                  <a:ext cx="139857" cy="152019"/>
                                </a:xfrm>
                                <a:prstGeom prst="rect">
                                  <a:avLst/>
                                </a:prstGeom>
                                <a:ln>
                                  <a:noFill/>
                                </a:ln>
                              </wps:spPr>
                              <wps:txbx>
                                <w:txbxContent>
                                  <w:p w:rsidR="0007214E" w:rsidRDefault="00546060">
                                    <w:r>
                                      <w:rPr>
                                        <w:rFonts w:ascii="Microsoft JhengHei" w:eastAsia="Microsoft JhengHei" w:hAnsi="Microsoft JhengHei" w:cs="Microsoft JhengHei"/>
                                        <w:sz w:val="32"/>
                                      </w:rPr>
                                      <w:t>T</w:t>
                                    </w:r>
                                  </w:p>
                                </w:txbxContent>
                              </wps:txbx>
                              <wps:bodyPr horzOverflow="overflow" vert="horz" lIns="0" tIns="0" rIns="0" bIns="0" rtlCol="0">
                                <a:noAutofit/>
                              </wps:bodyPr>
                            </wps:wsp>
                          </wpg:wgp>
                        </a:graphicData>
                      </a:graphic>
                    </wp:inline>
                  </w:drawing>
                </mc:Choice>
                <mc:Fallback xmlns:a="http://schemas.openxmlformats.org/drawingml/2006/main">
                  <w:pict>
                    <v:group id="Group 1146263" style="width:22.68pt;height:72.3599pt;mso-position-horizontal-relative:char;mso-position-vertical-relative:line" coordsize="2880,9189">
                      <v:shape id="Picture 1173492" style="position:absolute;width:7909;height:2880;left:-2514;top:2514;rotation:90;" filled="f">
                        <v:imagedata r:id="rId1207"/>
                      </v:shape>
                      <v:rect id="Rectangle 460109" style="position:absolute;width:1398;height:1520;left:91;top:8046;" filled="f" stroked="f">
                        <v:textbox inset="0,0,0,0">
                          <w:txbxContent>
                            <w:p>
                              <w:pPr>
                                <w:spacing w:before="0" w:after="160" w:line="259" w:lineRule="auto"/>
                              </w:pPr>
                              <w:r>
                                <w:rPr>
                                  <w:rFonts w:cs="Microsoft JhengHei" w:hAnsi="Microsoft JhengHei" w:eastAsia="Microsoft JhengHei" w:ascii="Microsoft JhengHei"/>
                                  <w:sz w:val="32"/>
                                </w:rPr>
                                <w:t xml:space="preserve">T</w:t>
                              </w:r>
                            </w:p>
                          </w:txbxContent>
                        </v:textbox>
                      </v:rect>
                    </v:group>
                  </w:pict>
                </mc:Fallback>
              </mc:AlternateContent>
            </w:r>
          </w:p>
        </w:tc>
        <w:tc>
          <w:tcPr>
            <w:tcW w:w="2578"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25"/>
            </w:pPr>
            <w:r>
              <w:rPr>
                <w:noProof/>
              </w:rPr>
              <w:drawing>
                <wp:inline distT="0" distB="0" distL="0" distR="0">
                  <wp:extent cx="128016" cy="521209"/>
                  <wp:effectExtent l="0" t="0" r="0" b="0"/>
                  <wp:docPr id="462618" name="Picture 462618"/>
                  <wp:cNvGraphicFramePr/>
                  <a:graphic xmlns:a="http://schemas.openxmlformats.org/drawingml/2006/main">
                    <a:graphicData uri="http://schemas.openxmlformats.org/drawingml/2006/picture">
                      <pic:pic xmlns:pic="http://schemas.openxmlformats.org/drawingml/2006/picture">
                        <pic:nvPicPr>
                          <pic:cNvPr id="462618" name="Picture 462618"/>
                          <pic:cNvPicPr/>
                        </pic:nvPicPr>
                        <pic:blipFill>
                          <a:blip r:embed="rId1208"/>
                          <a:stretch>
                            <a:fillRect/>
                          </a:stretch>
                        </pic:blipFill>
                        <pic:spPr>
                          <a:xfrm>
                            <a:off x="0" y="0"/>
                            <a:ext cx="128016" cy="521209"/>
                          </a:xfrm>
                          <a:prstGeom prst="rect">
                            <a:avLst/>
                          </a:prstGeom>
                        </pic:spPr>
                      </pic:pic>
                    </a:graphicData>
                  </a:graphic>
                </wp:inline>
              </w:drawing>
            </w:r>
          </w:p>
        </w:tc>
        <w:tc>
          <w:tcPr>
            <w:tcW w:w="1285"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439"/>
            </w:pPr>
            <w:r>
              <w:rPr>
                <w:noProof/>
              </w:rPr>
              <w:drawing>
                <wp:inline distT="0" distB="0" distL="0" distR="0">
                  <wp:extent cx="128015" cy="521208"/>
                  <wp:effectExtent l="0" t="0" r="0" b="0"/>
                  <wp:docPr id="462450" name="Picture 462450"/>
                  <wp:cNvGraphicFramePr/>
                  <a:graphic xmlns:a="http://schemas.openxmlformats.org/drawingml/2006/main">
                    <a:graphicData uri="http://schemas.openxmlformats.org/drawingml/2006/picture">
                      <pic:pic xmlns:pic="http://schemas.openxmlformats.org/drawingml/2006/picture">
                        <pic:nvPicPr>
                          <pic:cNvPr id="462450" name="Picture 462450"/>
                          <pic:cNvPicPr/>
                        </pic:nvPicPr>
                        <pic:blipFill>
                          <a:blip r:embed="rId1209"/>
                          <a:stretch>
                            <a:fillRect/>
                          </a:stretch>
                        </pic:blipFill>
                        <pic:spPr>
                          <a:xfrm>
                            <a:off x="0" y="0"/>
                            <a:ext cx="128015" cy="521208"/>
                          </a:xfrm>
                          <a:prstGeom prst="rect">
                            <a:avLst/>
                          </a:prstGeom>
                        </pic:spPr>
                      </pic:pic>
                    </a:graphicData>
                  </a:graphic>
                </wp:inline>
              </w:drawing>
            </w:r>
          </w:p>
        </w:tc>
      </w:tr>
      <w:tr w:rsidR="0007214E">
        <w:trPr>
          <w:trHeight w:val="835"/>
        </w:trPr>
        <w:tc>
          <w:tcPr>
            <w:tcW w:w="806"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9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8"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85"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r>
      <w:tr w:rsidR="0007214E">
        <w:trPr>
          <w:trHeight w:val="504"/>
        </w:trPr>
        <w:tc>
          <w:tcPr>
            <w:tcW w:w="806" w:type="dxa"/>
            <w:vMerge w:val="restart"/>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82"/>
              <w:jc w:val="both"/>
            </w:pPr>
            <w:r>
              <w:rPr>
                <w:rFonts w:ascii="Microsoft JhengHei" w:eastAsia="Microsoft JhengHei" w:hAnsi="Microsoft JhengHei" w:cs="Microsoft JhengHei"/>
                <w:sz w:val="12"/>
              </w:rPr>
              <w:t>001</w:t>
            </w:r>
          </w:p>
        </w:tc>
        <w:tc>
          <w:tcPr>
            <w:tcW w:w="77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96"/>
              <w:jc w:val="both"/>
            </w:pPr>
            <w:r>
              <w:rPr>
                <w:rFonts w:ascii="Microsoft JhengHei" w:eastAsia="Microsoft JhengHei" w:hAnsi="Microsoft JhengHei" w:cs="Microsoft JhengHei"/>
                <w:sz w:val="12"/>
              </w:rPr>
              <w:t>101</w:t>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89"/>
              <w:jc w:val="both"/>
            </w:pPr>
            <w:r>
              <w:rPr>
                <w:rFonts w:ascii="Microsoft JhengHei" w:eastAsia="Microsoft JhengHei" w:hAnsi="Microsoft JhengHei" w:cs="Microsoft JhengHei"/>
                <w:sz w:val="12"/>
              </w:rPr>
              <w:t>701</w:t>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jc w:val="both"/>
            </w:pPr>
            <w:r>
              <w:rPr>
                <w:rFonts w:ascii="Microsoft JhengHei" w:eastAsia="Microsoft JhengHei" w:hAnsi="Microsoft JhengHei" w:cs="Microsoft JhengHei"/>
                <w:sz w:val="12"/>
              </w:rPr>
              <w:t>801</w:t>
            </w:r>
          </w:p>
        </w:tc>
        <w:tc>
          <w:tcPr>
            <w:tcW w:w="256"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97"/>
            </w:pPr>
            <w:r>
              <w:rPr>
                <w:rFonts w:ascii="Microsoft JhengHei" w:eastAsia="Microsoft JhengHei" w:hAnsi="Microsoft JhengHei" w:cs="Microsoft JhengHei"/>
                <w:sz w:val="20"/>
              </w:rPr>
              <w:t>01</w:t>
            </w:r>
          </w:p>
        </w:tc>
        <w:tc>
          <w:tcPr>
            <w:tcW w:w="262"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96"/>
              <w:jc w:val="both"/>
            </w:pPr>
            <w:r>
              <w:rPr>
                <w:rFonts w:ascii="Microsoft JhengHei" w:eastAsia="Microsoft JhengHei" w:hAnsi="Microsoft JhengHei" w:cs="Microsoft JhengHei"/>
                <w:sz w:val="12"/>
              </w:rPr>
              <w:t>901</w:t>
            </w:r>
          </w:p>
        </w:tc>
        <w:tc>
          <w:tcPr>
            <w:tcW w:w="1028"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96"/>
              <w:jc w:val="both"/>
            </w:pPr>
            <w:r>
              <w:rPr>
                <w:rFonts w:ascii="Microsoft JhengHei" w:eastAsia="Microsoft JhengHei" w:hAnsi="Microsoft JhengHei" w:cs="Microsoft JhengHei"/>
                <w:sz w:val="12"/>
              </w:rPr>
              <w:t>901</w:t>
            </w:r>
          </w:p>
        </w:tc>
        <w:tc>
          <w:tcPr>
            <w:tcW w:w="261"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204"/>
            </w:pPr>
            <w:r>
              <w:rPr>
                <w:rFonts w:ascii="Microsoft JhengHei" w:eastAsia="Microsoft JhengHei" w:hAnsi="Microsoft JhengHei" w:cs="Microsoft JhengHei"/>
                <w:sz w:val="20"/>
              </w:rPr>
              <w:t>01</w:t>
            </w:r>
          </w:p>
        </w:tc>
        <w:tc>
          <w:tcPr>
            <w:tcW w:w="260"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04"/>
              <w:jc w:val="both"/>
            </w:pPr>
            <w:r>
              <w:rPr>
                <w:rFonts w:ascii="Microsoft JhengHei" w:eastAsia="Microsoft JhengHei" w:hAnsi="Microsoft JhengHei" w:cs="Microsoft JhengHei"/>
                <w:sz w:val="12"/>
              </w:rPr>
              <w:t>801</w:t>
            </w:r>
          </w:p>
        </w:tc>
        <w:tc>
          <w:tcPr>
            <w:tcW w:w="258" w:type="dxa"/>
            <w:tcBorders>
              <w:top w:val="single" w:sz="2" w:space="0" w:color="000000"/>
              <w:left w:val="single" w:sz="2" w:space="0" w:color="000000"/>
              <w:bottom w:val="single" w:sz="2" w:space="0" w:color="000000"/>
              <w:right w:val="single" w:sz="2" w:space="0" w:color="000000"/>
            </w:tcBorders>
            <w:textDirection w:val="tbRlV"/>
          </w:tcPr>
          <w:p w:rsidR="0007214E" w:rsidRDefault="00546060">
            <w:pPr>
              <w:spacing w:after="0"/>
              <w:ind w:left="111"/>
              <w:jc w:val="both"/>
            </w:pPr>
            <w:r>
              <w:rPr>
                <w:rFonts w:ascii="Microsoft JhengHei" w:eastAsia="Microsoft JhengHei" w:hAnsi="Microsoft JhengHei" w:cs="Microsoft JhengHei"/>
                <w:sz w:val="12"/>
              </w:rPr>
              <w:t>601</w:t>
            </w:r>
          </w:p>
        </w:tc>
        <w:tc>
          <w:tcPr>
            <w:tcW w:w="259"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2" w:type="dxa"/>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516" w:type="dxa"/>
            <w:tcBorders>
              <w:top w:val="single" w:sz="2" w:space="0" w:color="000000"/>
              <w:left w:val="single" w:sz="2" w:space="0" w:color="000000"/>
              <w:bottom w:val="single" w:sz="2" w:space="0" w:color="000000"/>
              <w:right w:val="single" w:sz="2" w:space="0" w:color="000000"/>
            </w:tcBorders>
            <w:textDirection w:val="tbRlV"/>
            <w:vAlign w:val="center"/>
          </w:tcPr>
          <w:p w:rsidR="0007214E" w:rsidRDefault="00546060">
            <w:pPr>
              <w:spacing w:after="0"/>
              <w:ind w:left="118"/>
              <w:jc w:val="both"/>
            </w:pPr>
            <w:r>
              <w:rPr>
                <w:rFonts w:ascii="Microsoft JhengHei" w:eastAsia="Microsoft JhengHei" w:hAnsi="Microsoft JhengHei" w:cs="Microsoft JhengHei"/>
                <w:sz w:val="20"/>
              </w:rPr>
              <w:t>CII</w:t>
            </w:r>
          </w:p>
        </w:tc>
      </w:tr>
      <w:tr w:rsidR="0007214E">
        <w:trPr>
          <w:trHeight w:val="521"/>
        </w:trPr>
        <w:tc>
          <w:tcPr>
            <w:tcW w:w="0" w:type="auto"/>
            <w:vMerge/>
            <w:tcBorders>
              <w:top w:val="nil"/>
              <w:left w:val="single" w:sz="2" w:space="0" w:color="000000"/>
              <w:bottom w:val="single" w:sz="2" w:space="0" w:color="000000"/>
              <w:right w:val="single" w:sz="2" w:space="0" w:color="000000"/>
            </w:tcBorders>
            <w:textDirection w:val="tbRlV"/>
          </w:tcPr>
          <w:p w:rsidR="0007214E" w:rsidRDefault="0007214E"/>
        </w:tc>
        <w:tc>
          <w:tcPr>
            <w:tcW w:w="1296" w:type="dxa"/>
            <w:gridSpan w:val="2"/>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2578" w:type="dxa"/>
            <w:gridSpan w:val="7"/>
            <w:tcBorders>
              <w:top w:val="single" w:sz="2" w:space="0" w:color="000000"/>
              <w:left w:val="single" w:sz="2" w:space="0" w:color="000000"/>
              <w:bottom w:val="single" w:sz="2" w:space="0" w:color="000000"/>
              <w:right w:val="single" w:sz="2" w:space="0" w:color="000000"/>
            </w:tcBorders>
            <w:textDirection w:val="tbRlV"/>
          </w:tcPr>
          <w:p w:rsidR="0007214E" w:rsidRDefault="0007214E"/>
        </w:tc>
        <w:tc>
          <w:tcPr>
            <w:tcW w:w="1285" w:type="dxa"/>
            <w:gridSpan w:val="4"/>
            <w:tcBorders>
              <w:top w:val="single" w:sz="2" w:space="0" w:color="000000"/>
              <w:left w:val="single" w:sz="2" w:space="0" w:color="000000"/>
              <w:bottom w:val="single" w:sz="2" w:space="0" w:color="000000"/>
              <w:right w:val="single" w:sz="2" w:space="0" w:color="000000"/>
            </w:tcBorders>
            <w:textDirection w:val="tbRlV"/>
          </w:tcPr>
          <w:p w:rsidR="0007214E" w:rsidRDefault="0007214E"/>
        </w:tc>
      </w:tr>
    </w:tbl>
    <w:p w:rsidR="0007214E" w:rsidRDefault="00546060">
      <w:pPr>
        <w:spacing w:after="0"/>
        <w:ind w:right="-7"/>
        <w:jc w:val="right"/>
      </w:pPr>
      <w:r>
        <w:rPr>
          <w:rFonts w:ascii="Microsoft JhengHei" w:eastAsia="Microsoft JhengHei" w:hAnsi="Microsoft JhengHei" w:cs="Microsoft JhengHei"/>
          <w:sz w:val="8"/>
        </w:rPr>
        <w:t>。</w:t>
      </w:r>
      <w:r>
        <w:rPr>
          <w:rFonts w:ascii="Microsoft JhengHei" w:eastAsia="Microsoft JhengHei" w:hAnsi="Microsoft JhengHei" w:cs="Microsoft JhengHei"/>
          <w:sz w:val="8"/>
        </w:rPr>
        <w:t xml:space="preserve"> wrsK</w:t>
      </w:r>
      <w:r>
        <w:rPr>
          <w:noProof/>
        </w:rPr>
        <w:drawing>
          <wp:inline distT="0" distB="0" distL="0" distR="0">
            <wp:extent cx="118872" cy="2002537"/>
            <wp:effectExtent l="0" t="0" r="0" b="0"/>
            <wp:docPr id="462682" name="Picture 462682"/>
            <wp:cNvGraphicFramePr/>
            <a:graphic xmlns:a="http://schemas.openxmlformats.org/drawingml/2006/main">
              <a:graphicData uri="http://schemas.openxmlformats.org/drawingml/2006/picture">
                <pic:pic xmlns:pic="http://schemas.openxmlformats.org/drawingml/2006/picture">
                  <pic:nvPicPr>
                    <pic:cNvPr id="462682" name="Picture 462682"/>
                    <pic:cNvPicPr/>
                  </pic:nvPicPr>
                  <pic:blipFill>
                    <a:blip r:embed="rId1210"/>
                    <a:stretch>
                      <a:fillRect/>
                    </a:stretch>
                  </pic:blipFill>
                  <pic:spPr>
                    <a:xfrm>
                      <a:off x="0" y="0"/>
                      <a:ext cx="118872" cy="2002537"/>
                    </a:xfrm>
                    <a:prstGeom prst="rect">
                      <a:avLst/>
                    </a:prstGeom>
                  </pic:spPr>
                </pic:pic>
              </a:graphicData>
            </a:graphic>
          </wp:inline>
        </w:drawing>
      </w:r>
      <w:r>
        <w:rPr>
          <w:rFonts w:ascii="Microsoft JhengHei" w:eastAsia="Microsoft JhengHei" w:hAnsi="Microsoft JhengHei" w:cs="Microsoft JhengHei"/>
          <w:sz w:val="8"/>
        </w:rPr>
        <w:t>÷“</w:t>
      </w:r>
      <w:r>
        <w:rPr>
          <w:noProof/>
        </w:rPr>
        <w:drawing>
          <wp:inline distT="0" distB="0" distL="0" distR="0">
            <wp:extent cx="109728" cy="265175"/>
            <wp:effectExtent l="0" t="0" r="0" b="0"/>
            <wp:docPr id="1173464" name="Picture 1173464"/>
            <wp:cNvGraphicFramePr/>
            <a:graphic xmlns:a="http://schemas.openxmlformats.org/drawingml/2006/main">
              <a:graphicData uri="http://schemas.openxmlformats.org/drawingml/2006/picture">
                <pic:pic xmlns:pic="http://schemas.openxmlformats.org/drawingml/2006/picture">
                  <pic:nvPicPr>
                    <pic:cNvPr id="1173464" name="Picture 1173464"/>
                    <pic:cNvPicPr/>
                  </pic:nvPicPr>
                  <pic:blipFill>
                    <a:blip r:embed="rId1211"/>
                    <a:stretch>
                      <a:fillRect/>
                    </a:stretch>
                  </pic:blipFill>
                  <pic:spPr>
                    <a:xfrm rot="5399999">
                      <a:off x="0" y="0"/>
                      <a:ext cx="109728" cy="265175"/>
                    </a:xfrm>
                    <a:prstGeom prst="rect">
                      <a:avLst/>
                    </a:prstGeom>
                  </pic:spPr>
                </pic:pic>
              </a:graphicData>
            </a:graphic>
          </wp:inline>
        </w:drawing>
      </w:r>
    </w:p>
    <w:p w:rsidR="0007214E" w:rsidRDefault="0007214E">
      <w:pPr>
        <w:sectPr w:rsidR="0007214E">
          <w:headerReference w:type="even" r:id="rId1212"/>
          <w:headerReference w:type="default" r:id="rId1213"/>
          <w:footerReference w:type="even" r:id="rId1214"/>
          <w:footerReference w:type="default" r:id="rId1215"/>
          <w:headerReference w:type="first" r:id="rId1216"/>
          <w:footerReference w:type="first" r:id="rId1217"/>
          <w:pgSz w:w="11902" w:h="16834"/>
          <w:pgMar w:top="8352" w:right="1238" w:bottom="1231" w:left="1354" w:header="720" w:footer="720" w:gutter="0"/>
          <w:cols w:space="720"/>
          <w:textDirection w:val="tbRl"/>
        </w:sectPr>
      </w:pPr>
    </w:p>
    <w:p w:rsidR="0007214E" w:rsidRDefault="00546060">
      <w:pPr>
        <w:spacing w:after="37" w:line="228" w:lineRule="auto"/>
        <w:ind w:left="17" w:right="14" w:hanging="3"/>
        <w:jc w:val="both"/>
      </w:pPr>
      <w:r>
        <w:rPr>
          <w:sz w:val="28"/>
        </w:rPr>
        <w:t>附录生高校建设工程全过程审计表格示例</w:t>
      </w:r>
    </w:p>
    <w:p w:rsidR="0007214E" w:rsidRDefault="00546060">
      <w:pPr>
        <w:spacing w:after="176"/>
        <w:ind w:left="2" w:hanging="10"/>
      </w:pPr>
      <w:r>
        <w:rPr>
          <w:sz w:val="16"/>
        </w:rPr>
        <w:t>附录</w:t>
      </w:r>
      <w:r>
        <w:rPr>
          <w:sz w:val="16"/>
        </w:rPr>
        <w:t>4</w:t>
      </w:r>
      <w:r>
        <w:rPr>
          <w:sz w:val="16"/>
        </w:rPr>
        <w:t>一</w:t>
      </w:r>
      <w:r>
        <w:rPr>
          <w:sz w:val="16"/>
        </w:rPr>
        <w:t>1</w:t>
      </w:r>
    </w:p>
    <w:p w:rsidR="0007214E" w:rsidRDefault="00546060">
      <w:pPr>
        <w:pStyle w:val="3"/>
        <w:spacing w:after="0" w:line="259" w:lineRule="auto"/>
        <w:ind w:left="1256" w:right="1195"/>
        <w:jc w:val="center"/>
      </w:pPr>
      <w:r>
        <w:rPr>
          <w:sz w:val="40"/>
        </w:rPr>
        <w:t>项目基本情况</w:t>
      </w:r>
    </w:p>
    <w:p w:rsidR="0007214E" w:rsidRDefault="00546060">
      <w:pPr>
        <w:tabs>
          <w:tab w:val="center" w:pos="3240"/>
          <w:tab w:val="center" w:pos="6656"/>
        </w:tabs>
        <w:spacing w:after="3" w:line="265" w:lineRule="auto"/>
      </w:pPr>
      <w:r>
        <w:rPr>
          <w:sz w:val="20"/>
        </w:rPr>
        <w:t>建设单位：</w:t>
      </w:r>
      <w:r>
        <w:rPr>
          <w:sz w:val="20"/>
        </w:rPr>
        <w:tab/>
      </w:r>
      <w:r>
        <w:rPr>
          <w:sz w:val="20"/>
        </w:rPr>
        <w:t>单位地址：</w:t>
      </w:r>
      <w:r>
        <w:rPr>
          <w:sz w:val="20"/>
        </w:rPr>
        <w:tab/>
      </w:r>
      <w:r>
        <w:rPr>
          <w:sz w:val="20"/>
        </w:rPr>
        <w:t>邮编：</w:t>
      </w:r>
    </w:p>
    <w:tbl>
      <w:tblPr>
        <w:tblStyle w:val="TableGrid"/>
        <w:tblW w:w="8990" w:type="dxa"/>
        <w:tblInd w:w="29" w:type="dxa"/>
        <w:tblCellMar>
          <w:top w:w="18" w:type="dxa"/>
          <w:left w:w="101" w:type="dxa"/>
          <w:bottom w:w="0" w:type="dxa"/>
          <w:right w:w="115" w:type="dxa"/>
        </w:tblCellMar>
        <w:tblLook w:val="04A0" w:firstRow="1" w:lastRow="0" w:firstColumn="1" w:lastColumn="0" w:noHBand="0" w:noVBand="1"/>
      </w:tblPr>
      <w:tblGrid>
        <w:gridCol w:w="1440"/>
        <w:gridCol w:w="1562"/>
        <w:gridCol w:w="675"/>
        <w:gridCol w:w="1709"/>
        <w:gridCol w:w="1217"/>
        <w:gridCol w:w="905"/>
        <w:gridCol w:w="636"/>
        <w:gridCol w:w="847"/>
      </w:tblGrid>
      <w:tr w:rsidR="0007214E">
        <w:trPr>
          <w:trHeight w:val="595"/>
        </w:trPr>
        <w:tc>
          <w:tcPr>
            <w:tcW w:w="144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3"/>
            </w:pPr>
            <w:r>
              <w:rPr>
                <w:sz w:val="18"/>
              </w:rPr>
              <w:t>项目名称</w:t>
            </w:r>
          </w:p>
        </w:tc>
        <w:tc>
          <w:tcPr>
            <w:tcW w:w="2237" w:type="dxa"/>
            <w:gridSpan w:val="2"/>
            <w:tcBorders>
              <w:top w:val="single" w:sz="2" w:space="0" w:color="000000"/>
              <w:left w:val="single" w:sz="2" w:space="0" w:color="000000"/>
              <w:bottom w:val="single" w:sz="2" w:space="0" w:color="000000"/>
              <w:right w:val="single" w:sz="2" w:space="0" w:color="000000"/>
            </w:tcBorders>
          </w:tcPr>
          <w:p w:rsidR="0007214E" w:rsidRDefault="0007214E"/>
        </w:tc>
        <w:tc>
          <w:tcPr>
            <w:tcW w:w="1709"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
              <w:jc w:val="center"/>
            </w:pPr>
            <w:r>
              <w:rPr>
                <w:sz w:val="18"/>
              </w:rPr>
              <w:t>项目地址</w:t>
            </w:r>
          </w:p>
        </w:tc>
        <w:tc>
          <w:tcPr>
            <w:tcW w:w="2758" w:type="dxa"/>
            <w:gridSpan w:val="3"/>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43"/>
        </w:trPr>
        <w:tc>
          <w:tcPr>
            <w:tcW w:w="144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22"/>
            </w:pPr>
            <w:r>
              <w:rPr>
                <w:sz w:val="18"/>
              </w:rPr>
              <w:t>项目负责人</w:t>
            </w:r>
          </w:p>
        </w:tc>
        <w:tc>
          <w:tcPr>
            <w:tcW w:w="1562" w:type="dxa"/>
            <w:tcBorders>
              <w:top w:val="single" w:sz="2" w:space="0" w:color="000000"/>
              <w:left w:val="single" w:sz="2" w:space="0" w:color="000000"/>
              <w:bottom w:val="single" w:sz="2" w:space="0" w:color="000000"/>
              <w:right w:val="single" w:sz="2" w:space="0" w:color="000000"/>
            </w:tcBorders>
          </w:tcPr>
          <w:p w:rsidR="0007214E" w:rsidRDefault="0007214E"/>
        </w:tc>
        <w:tc>
          <w:tcPr>
            <w:tcW w:w="675"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58" w:hanging="14"/>
            </w:pPr>
            <w:r>
              <w:rPr>
                <w:sz w:val="18"/>
              </w:rPr>
              <w:t>联系电话</w:t>
            </w:r>
          </w:p>
        </w:tc>
        <w:tc>
          <w:tcPr>
            <w:tcW w:w="1709" w:type="dxa"/>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jc w:val="both"/>
            </w:pPr>
            <w:r>
              <w:rPr>
                <w:sz w:val="18"/>
              </w:rPr>
              <w:t>财务负责人</w:t>
            </w:r>
          </w:p>
        </w:tc>
        <w:tc>
          <w:tcPr>
            <w:tcW w:w="905" w:type="dxa"/>
            <w:tcBorders>
              <w:top w:val="single" w:sz="2" w:space="0" w:color="000000"/>
              <w:left w:val="single" w:sz="2" w:space="0" w:color="000000"/>
              <w:bottom w:val="single" w:sz="2" w:space="0" w:color="000000"/>
              <w:right w:val="single" w:sz="2" w:space="0" w:color="000000"/>
            </w:tcBorders>
          </w:tcPr>
          <w:p w:rsidR="0007214E" w:rsidRDefault="0007214E"/>
        </w:tc>
        <w:tc>
          <w:tcPr>
            <w:tcW w:w="636"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5" w:hanging="22"/>
            </w:pPr>
            <w:r>
              <w:rPr>
                <w:sz w:val="18"/>
              </w:rPr>
              <w:t>联系电话</w:t>
            </w:r>
          </w:p>
        </w:tc>
        <w:tc>
          <w:tcPr>
            <w:tcW w:w="84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47"/>
        </w:trPr>
        <w:tc>
          <w:tcPr>
            <w:tcW w:w="1440"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3"/>
            </w:pPr>
            <w:r>
              <w:rPr>
                <w:sz w:val="20"/>
              </w:rPr>
              <w:t>建设时间</w:t>
            </w:r>
          </w:p>
        </w:tc>
        <w:tc>
          <w:tcPr>
            <w:tcW w:w="2237"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5"/>
              <w:jc w:val="center"/>
            </w:pPr>
            <w:r>
              <w:rPr>
                <w:sz w:val="20"/>
              </w:rPr>
              <w:t>计划开竣工日期</w:t>
            </w:r>
          </w:p>
        </w:tc>
        <w:tc>
          <w:tcPr>
            <w:tcW w:w="1709" w:type="dxa"/>
            <w:tcBorders>
              <w:top w:val="single" w:sz="2" w:space="0" w:color="000000"/>
              <w:left w:val="single" w:sz="2" w:space="0" w:color="000000"/>
              <w:bottom w:val="single" w:sz="2" w:space="0" w:color="000000"/>
              <w:right w:val="nil"/>
            </w:tcBorders>
          </w:tcPr>
          <w:p w:rsidR="0007214E" w:rsidRDefault="0007214E"/>
        </w:tc>
        <w:tc>
          <w:tcPr>
            <w:tcW w:w="2758" w:type="dxa"/>
            <w:gridSpan w:val="3"/>
            <w:tcBorders>
              <w:top w:val="single" w:sz="2" w:space="0" w:color="000000"/>
              <w:left w:val="nil"/>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566"/>
        </w:trPr>
        <w:tc>
          <w:tcPr>
            <w:tcW w:w="0" w:type="auto"/>
            <w:vMerge/>
            <w:tcBorders>
              <w:top w:val="nil"/>
              <w:left w:val="single" w:sz="2" w:space="0" w:color="000000"/>
              <w:bottom w:val="single" w:sz="2" w:space="0" w:color="000000"/>
              <w:right w:val="single" w:sz="2" w:space="0" w:color="000000"/>
            </w:tcBorders>
          </w:tcPr>
          <w:p w:rsidR="0007214E" w:rsidRDefault="0007214E"/>
        </w:tc>
        <w:tc>
          <w:tcPr>
            <w:tcW w:w="2237"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5"/>
              <w:jc w:val="center"/>
            </w:pPr>
            <w:r>
              <w:rPr>
                <w:sz w:val="20"/>
              </w:rPr>
              <w:t>实际开竣工日期</w:t>
            </w:r>
          </w:p>
        </w:tc>
        <w:tc>
          <w:tcPr>
            <w:tcW w:w="1709" w:type="dxa"/>
            <w:tcBorders>
              <w:top w:val="single" w:sz="2" w:space="0" w:color="000000"/>
              <w:left w:val="single" w:sz="2" w:space="0" w:color="000000"/>
              <w:bottom w:val="single" w:sz="2" w:space="0" w:color="000000"/>
              <w:right w:val="nil"/>
            </w:tcBorders>
          </w:tcPr>
          <w:p w:rsidR="0007214E" w:rsidRDefault="0007214E"/>
        </w:tc>
        <w:tc>
          <w:tcPr>
            <w:tcW w:w="2758" w:type="dxa"/>
            <w:gridSpan w:val="3"/>
            <w:tcBorders>
              <w:top w:val="single" w:sz="2" w:space="0" w:color="000000"/>
              <w:left w:val="nil"/>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12"/>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25" w:hanging="403"/>
              <w:jc w:val="both"/>
            </w:pPr>
            <w:r>
              <w:rPr>
                <w:sz w:val="20"/>
              </w:rPr>
              <w:t>可研报告编制单位</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8"/>
            </w:pPr>
            <w:r>
              <w:rPr>
                <w:sz w:val="20"/>
              </w:rPr>
              <w:t>估算投资</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12"/>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16" w:hanging="302"/>
              <w:jc w:val="both"/>
            </w:pPr>
            <w:r>
              <w:rPr>
                <w:sz w:val="20"/>
              </w:rPr>
              <w:t>批准估算单位及文号</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8"/>
            </w:pPr>
            <w:r>
              <w:rPr>
                <w:sz w:val="20"/>
              </w:rPr>
              <w:t>批复日期</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19"/>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24" w:hanging="410"/>
              <w:jc w:val="both"/>
            </w:pPr>
            <w:r>
              <w:rPr>
                <w:sz w:val="20"/>
              </w:rPr>
              <w:t>初步设计编制单位</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jc w:val="both"/>
            </w:pPr>
            <w:r>
              <w:rPr>
                <w:sz w:val="20"/>
              </w:rPr>
              <w:t>批概算投资</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15"/>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16" w:hanging="302"/>
              <w:jc w:val="both"/>
            </w:pPr>
            <w:r>
              <w:rPr>
                <w:sz w:val="20"/>
              </w:rPr>
              <w:t>批准概算单位及文号</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1"/>
            </w:pPr>
            <w:r>
              <w:rPr>
                <w:sz w:val="20"/>
              </w:rPr>
              <w:t>批复日期</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r w:rsidR="0007214E">
        <w:trPr>
          <w:trHeight w:val="616"/>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316" w:hanging="302"/>
              <w:jc w:val="both"/>
            </w:pPr>
            <w:r>
              <w:rPr>
                <w:sz w:val="20"/>
              </w:rPr>
              <w:t>调整概算单位及文号</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jc w:val="both"/>
            </w:pPr>
            <w:r>
              <w:rPr>
                <w:sz w:val="20"/>
              </w:rPr>
              <w:t>调整后概算</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vAlign w:val="center"/>
          </w:tcPr>
          <w:p w:rsidR="0007214E" w:rsidRDefault="00546060">
            <w:pPr>
              <w:spacing w:after="0"/>
              <w:ind w:left="245"/>
            </w:pPr>
            <w:r>
              <w:rPr>
                <w:sz w:val="18"/>
              </w:rPr>
              <w:t>万元</w:t>
            </w:r>
          </w:p>
        </w:tc>
      </w:tr>
      <w:tr w:rsidR="0007214E">
        <w:trPr>
          <w:trHeight w:val="309"/>
        </w:trPr>
        <w:tc>
          <w:tcPr>
            <w:tcW w:w="1440"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jc w:val="both"/>
            </w:pPr>
            <w:r>
              <w:rPr>
                <w:sz w:val="18"/>
              </w:rPr>
              <w:t>计划投资来源</w:t>
            </w:r>
          </w:p>
        </w:tc>
        <w:tc>
          <w:tcPr>
            <w:tcW w:w="1562"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
              <w:jc w:val="center"/>
            </w:pPr>
            <w:r>
              <w:rPr>
                <w:sz w:val="18"/>
              </w:rPr>
              <w:t>财政拨款</w:t>
            </w:r>
          </w:p>
        </w:tc>
        <w:tc>
          <w:tcPr>
            <w:tcW w:w="2384"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jc w:val="right"/>
            </w:pPr>
            <w:r>
              <w:rPr>
                <w:sz w:val="20"/>
              </w:rPr>
              <w:t>万元</w:t>
            </w:r>
          </w:p>
        </w:tc>
        <w:tc>
          <w:tcPr>
            <w:tcW w:w="1217"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center"/>
            </w:pPr>
            <w:r>
              <w:rPr>
                <w:sz w:val="20"/>
              </w:rPr>
              <w:t>实际投资来源</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546060">
            <w:pPr>
              <w:spacing w:after="0"/>
              <w:ind w:left="245"/>
            </w:pPr>
            <w:r>
              <w:rPr>
                <w:sz w:val="18"/>
              </w:rPr>
              <w:t>万元</w:t>
            </w:r>
          </w:p>
        </w:tc>
      </w:tr>
      <w:tr w:rsidR="0007214E">
        <w:trPr>
          <w:trHeight w:val="317"/>
        </w:trPr>
        <w:tc>
          <w:tcPr>
            <w:tcW w:w="0" w:type="auto"/>
            <w:vMerge/>
            <w:tcBorders>
              <w:top w:val="nil"/>
              <w:left w:val="single" w:sz="2" w:space="0" w:color="000000"/>
              <w:bottom w:val="nil"/>
              <w:right w:val="single" w:sz="2" w:space="0" w:color="000000"/>
            </w:tcBorders>
          </w:tcPr>
          <w:p w:rsidR="0007214E" w:rsidRDefault="0007214E"/>
        </w:tc>
        <w:tc>
          <w:tcPr>
            <w:tcW w:w="1562"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right="13"/>
              <w:jc w:val="center"/>
            </w:pPr>
            <w:r>
              <w:rPr>
                <w:sz w:val="20"/>
              </w:rPr>
              <w:t>其他贷款</w:t>
            </w:r>
          </w:p>
        </w:tc>
        <w:tc>
          <w:tcPr>
            <w:tcW w:w="2384"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jc w:val="right"/>
            </w:pPr>
            <w:r>
              <w:rPr>
                <w:sz w:val="18"/>
              </w:rPr>
              <w:t>万元</w:t>
            </w:r>
          </w:p>
        </w:tc>
        <w:tc>
          <w:tcPr>
            <w:tcW w:w="0" w:type="auto"/>
            <w:vMerge/>
            <w:tcBorders>
              <w:top w:val="nil"/>
              <w:left w:val="single" w:sz="2" w:space="0" w:color="000000"/>
              <w:bottom w:val="nil"/>
              <w:right w:val="single" w:sz="2" w:space="0" w:color="000000"/>
            </w:tcBorders>
          </w:tcPr>
          <w:p w:rsidR="0007214E" w:rsidRDefault="0007214E"/>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546060">
            <w:pPr>
              <w:spacing w:after="0"/>
              <w:ind w:left="245"/>
            </w:pPr>
            <w:r>
              <w:rPr>
                <w:sz w:val="18"/>
              </w:rPr>
              <w:t>万元</w:t>
            </w:r>
          </w:p>
        </w:tc>
      </w:tr>
      <w:tr w:rsidR="0007214E">
        <w:trPr>
          <w:trHeight w:val="310"/>
        </w:trPr>
        <w:tc>
          <w:tcPr>
            <w:tcW w:w="0" w:type="auto"/>
            <w:vMerge/>
            <w:tcBorders>
              <w:top w:val="nil"/>
              <w:left w:val="single" w:sz="2" w:space="0" w:color="000000"/>
              <w:bottom w:val="nil"/>
              <w:right w:val="single" w:sz="2" w:space="0" w:color="000000"/>
            </w:tcBorders>
          </w:tcPr>
          <w:p w:rsidR="0007214E" w:rsidRDefault="0007214E"/>
        </w:tc>
        <w:tc>
          <w:tcPr>
            <w:tcW w:w="1562" w:type="dxa"/>
            <w:tcBorders>
              <w:top w:val="single" w:sz="2" w:space="0" w:color="000000"/>
              <w:left w:val="single" w:sz="2" w:space="0" w:color="000000"/>
              <w:bottom w:val="single" w:sz="2" w:space="0" w:color="000000"/>
              <w:right w:val="single" w:sz="2" w:space="0" w:color="000000"/>
            </w:tcBorders>
          </w:tcPr>
          <w:p w:rsidR="0007214E" w:rsidRDefault="0007214E"/>
        </w:tc>
        <w:tc>
          <w:tcPr>
            <w:tcW w:w="2384"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jc w:val="right"/>
            </w:pPr>
            <w:r>
              <w:rPr>
                <w:sz w:val="20"/>
              </w:rPr>
              <w:t>万元</w:t>
            </w:r>
          </w:p>
        </w:tc>
        <w:tc>
          <w:tcPr>
            <w:tcW w:w="0" w:type="auto"/>
            <w:vMerge/>
            <w:tcBorders>
              <w:top w:val="nil"/>
              <w:left w:val="single" w:sz="2" w:space="0" w:color="000000"/>
              <w:bottom w:val="nil"/>
              <w:right w:val="single" w:sz="2" w:space="0" w:color="000000"/>
            </w:tcBorders>
          </w:tcPr>
          <w:p w:rsidR="0007214E" w:rsidRDefault="0007214E"/>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546060">
            <w:pPr>
              <w:spacing w:after="0"/>
              <w:ind w:left="245"/>
            </w:pPr>
            <w:r>
              <w:rPr>
                <w:sz w:val="18"/>
              </w:rPr>
              <w:t>万元</w:t>
            </w:r>
          </w:p>
        </w:tc>
      </w:tr>
      <w:tr w:rsidR="0007214E">
        <w:trPr>
          <w:trHeight w:val="310"/>
        </w:trPr>
        <w:tc>
          <w:tcPr>
            <w:tcW w:w="0" w:type="auto"/>
            <w:vMerge/>
            <w:tcBorders>
              <w:top w:val="nil"/>
              <w:left w:val="single" w:sz="2" w:space="0" w:color="000000"/>
              <w:bottom w:val="single" w:sz="2" w:space="0" w:color="000000"/>
              <w:right w:val="single" w:sz="2" w:space="0" w:color="000000"/>
            </w:tcBorders>
          </w:tcPr>
          <w:p w:rsidR="0007214E" w:rsidRDefault="0007214E"/>
        </w:tc>
        <w:tc>
          <w:tcPr>
            <w:tcW w:w="1562" w:type="dxa"/>
            <w:tcBorders>
              <w:top w:val="single" w:sz="2" w:space="0" w:color="000000"/>
              <w:left w:val="single" w:sz="2" w:space="0" w:color="000000"/>
              <w:bottom w:val="single" w:sz="2" w:space="0" w:color="000000"/>
              <w:right w:val="single" w:sz="2" w:space="0" w:color="000000"/>
            </w:tcBorders>
          </w:tcPr>
          <w:p w:rsidR="0007214E" w:rsidRDefault="0007214E"/>
        </w:tc>
        <w:tc>
          <w:tcPr>
            <w:tcW w:w="2384"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jc w:val="right"/>
            </w:pPr>
            <w:r>
              <w:rPr>
                <w:sz w:val="18"/>
              </w:rPr>
              <w:t>万元</w:t>
            </w:r>
          </w:p>
        </w:tc>
        <w:tc>
          <w:tcPr>
            <w:tcW w:w="0" w:type="auto"/>
            <w:vMerge/>
            <w:tcBorders>
              <w:top w:val="nil"/>
              <w:left w:val="single" w:sz="2" w:space="0" w:color="000000"/>
              <w:bottom w:val="single" w:sz="2" w:space="0" w:color="000000"/>
              <w:right w:val="single" w:sz="2" w:space="0" w:color="000000"/>
            </w:tcBorders>
          </w:tcPr>
          <w:p w:rsidR="0007214E" w:rsidRDefault="0007214E"/>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546060">
            <w:pPr>
              <w:spacing w:after="0"/>
              <w:ind w:left="245"/>
            </w:pPr>
            <w:r>
              <w:rPr>
                <w:sz w:val="18"/>
              </w:rPr>
              <w:t>万元</w:t>
            </w:r>
          </w:p>
        </w:tc>
      </w:tr>
      <w:tr w:rsidR="0007214E">
        <w:trPr>
          <w:trHeight w:val="356"/>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216"/>
            </w:pPr>
            <w:r>
              <w:rPr>
                <w:sz w:val="20"/>
              </w:rPr>
              <w:t>建设规模</w:t>
            </w:r>
          </w:p>
        </w:tc>
        <w:tc>
          <w:tcPr>
            <w:tcW w:w="1562" w:type="dxa"/>
            <w:tcBorders>
              <w:top w:val="single" w:sz="2" w:space="0" w:color="000000"/>
              <w:left w:val="single" w:sz="2" w:space="0" w:color="000000"/>
              <w:bottom w:val="single" w:sz="2" w:space="0" w:color="000000"/>
              <w:right w:val="single" w:sz="2" w:space="0" w:color="000000"/>
            </w:tcBorders>
          </w:tcPr>
          <w:p w:rsidR="0007214E" w:rsidRDefault="0007214E"/>
        </w:tc>
        <w:tc>
          <w:tcPr>
            <w:tcW w:w="2384" w:type="dxa"/>
            <w:gridSpan w:val="2"/>
            <w:tcBorders>
              <w:top w:val="single" w:sz="2" w:space="0" w:color="000000"/>
              <w:left w:val="single" w:sz="2" w:space="0" w:color="000000"/>
              <w:bottom w:val="single" w:sz="2" w:space="0" w:color="000000"/>
              <w:right w:val="nil"/>
            </w:tcBorders>
          </w:tcPr>
          <w:p w:rsidR="0007214E" w:rsidRDefault="00546060">
            <w:pPr>
              <w:spacing w:after="0"/>
              <w:ind w:left="8"/>
            </w:pPr>
            <w:r>
              <w:rPr>
                <w:sz w:val="20"/>
              </w:rPr>
              <w:t>征地（建筑）面积：</w:t>
            </w:r>
          </w:p>
        </w:tc>
        <w:tc>
          <w:tcPr>
            <w:tcW w:w="1217" w:type="dxa"/>
            <w:tcBorders>
              <w:top w:val="single" w:sz="2" w:space="0" w:color="000000"/>
              <w:left w:val="nil"/>
              <w:bottom w:val="single" w:sz="2" w:space="0" w:color="000000"/>
              <w:right w:val="single" w:sz="2" w:space="0" w:color="000000"/>
            </w:tcBorders>
          </w:tcPr>
          <w:p w:rsidR="0007214E" w:rsidRDefault="0007214E"/>
        </w:tc>
        <w:tc>
          <w:tcPr>
            <w:tcW w:w="1541" w:type="dxa"/>
            <w:gridSpan w:val="2"/>
            <w:tcBorders>
              <w:top w:val="single" w:sz="2" w:space="0" w:color="000000"/>
              <w:left w:val="single" w:sz="2" w:space="0" w:color="000000"/>
              <w:bottom w:val="single" w:sz="2" w:space="0" w:color="000000"/>
              <w:right w:val="nil"/>
            </w:tcBorders>
          </w:tcPr>
          <w:p w:rsidR="0007214E" w:rsidRDefault="00546060">
            <w:pPr>
              <w:spacing w:after="0"/>
              <w:ind w:left="7"/>
            </w:pPr>
            <w:r>
              <w:rPr>
                <w:sz w:val="20"/>
              </w:rPr>
              <w:t>总长</w:t>
            </w:r>
            <w:r>
              <w:rPr>
                <w:sz w:val="20"/>
              </w:rPr>
              <w:t xml:space="preserve"> </w:t>
            </w:r>
            <w:r>
              <w:rPr>
                <w:sz w:val="20"/>
              </w:rPr>
              <w:t>高</w:t>
            </w:r>
            <w:r>
              <w:rPr>
                <w:sz w:val="20"/>
              </w:rPr>
              <w:t xml:space="preserve"> </w:t>
            </w:r>
            <w:r>
              <w:rPr>
                <w:sz w:val="20"/>
              </w:rPr>
              <w:t>度</w:t>
            </w:r>
          </w:p>
        </w:tc>
        <w:tc>
          <w:tcPr>
            <w:tcW w:w="847" w:type="dxa"/>
            <w:tcBorders>
              <w:top w:val="single" w:sz="2" w:space="0" w:color="000000"/>
              <w:left w:val="nil"/>
              <w:bottom w:val="single" w:sz="2" w:space="0" w:color="000000"/>
              <w:right w:val="single" w:sz="2" w:space="0" w:color="000000"/>
            </w:tcBorders>
          </w:tcPr>
          <w:p w:rsidR="0007214E" w:rsidRDefault="00546060">
            <w:pPr>
              <w:spacing w:after="0"/>
              <w:ind w:left="245"/>
            </w:pPr>
            <w:r>
              <w:rPr>
                <w:sz w:val="18"/>
              </w:rPr>
              <w:t>万元</w:t>
            </w:r>
          </w:p>
        </w:tc>
      </w:tr>
      <w:tr w:rsidR="0007214E">
        <w:trPr>
          <w:trHeight w:val="612"/>
        </w:trPr>
        <w:tc>
          <w:tcPr>
            <w:tcW w:w="1440"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17" w:hanging="367"/>
              <w:jc w:val="both"/>
            </w:pPr>
            <w:r>
              <w:rPr>
                <w:sz w:val="20"/>
              </w:rPr>
              <w:t>目前工程形象进度</w:t>
            </w:r>
          </w:p>
        </w:tc>
        <w:tc>
          <w:tcPr>
            <w:tcW w:w="3946" w:type="dxa"/>
            <w:gridSpan w:val="3"/>
            <w:tcBorders>
              <w:top w:val="single" w:sz="2" w:space="0" w:color="000000"/>
              <w:left w:val="single" w:sz="2" w:space="0" w:color="000000"/>
              <w:bottom w:val="single" w:sz="2" w:space="0" w:color="000000"/>
              <w:right w:val="single" w:sz="2" w:space="0" w:color="000000"/>
            </w:tcBorders>
          </w:tcPr>
          <w:p w:rsidR="0007214E" w:rsidRDefault="0007214E"/>
        </w:tc>
        <w:tc>
          <w:tcPr>
            <w:tcW w:w="121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jc w:val="both"/>
            </w:pPr>
            <w:r>
              <w:rPr>
                <w:sz w:val="20"/>
              </w:rPr>
              <w:t>实际支出数</w:t>
            </w:r>
          </w:p>
        </w:tc>
        <w:tc>
          <w:tcPr>
            <w:tcW w:w="1541" w:type="dxa"/>
            <w:gridSpan w:val="2"/>
            <w:tcBorders>
              <w:top w:val="single" w:sz="2" w:space="0" w:color="000000"/>
              <w:left w:val="single" w:sz="2" w:space="0" w:color="000000"/>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vAlign w:val="center"/>
          </w:tcPr>
          <w:p w:rsidR="0007214E" w:rsidRDefault="00546060">
            <w:pPr>
              <w:spacing w:after="0"/>
              <w:ind w:left="245"/>
            </w:pPr>
            <w:r>
              <w:rPr>
                <w:sz w:val="18"/>
              </w:rPr>
              <w:t>万元</w:t>
            </w:r>
          </w:p>
        </w:tc>
      </w:tr>
      <w:tr w:rsidR="0007214E">
        <w:trPr>
          <w:trHeight w:val="3309"/>
        </w:trPr>
        <w:tc>
          <w:tcPr>
            <w:tcW w:w="5386" w:type="dxa"/>
            <w:gridSpan w:val="4"/>
            <w:tcBorders>
              <w:top w:val="single" w:sz="2" w:space="0" w:color="000000"/>
              <w:left w:val="single" w:sz="2" w:space="0" w:color="000000"/>
              <w:bottom w:val="single" w:sz="2" w:space="0" w:color="000000"/>
              <w:right w:val="nil"/>
            </w:tcBorders>
          </w:tcPr>
          <w:p w:rsidR="0007214E" w:rsidRDefault="00546060">
            <w:pPr>
              <w:spacing w:after="0"/>
            </w:pPr>
            <w:r>
              <w:rPr>
                <w:sz w:val="20"/>
              </w:rPr>
              <w:t>其他需要说明的事项：</w:t>
            </w:r>
          </w:p>
        </w:tc>
        <w:tc>
          <w:tcPr>
            <w:tcW w:w="2758" w:type="dxa"/>
            <w:gridSpan w:val="3"/>
            <w:tcBorders>
              <w:top w:val="single" w:sz="2" w:space="0" w:color="000000"/>
              <w:left w:val="nil"/>
              <w:bottom w:val="single" w:sz="2" w:space="0" w:color="000000"/>
              <w:right w:val="nil"/>
            </w:tcBorders>
          </w:tcPr>
          <w:p w:rsidR="0007214E" w:rsidRDefault="0007214E"/>
        </w:tc>
        <w:tc>
          <w:tcPr>
            <w:tcW w:w="847" w:type="dxa"/>
            <w:tcBorders>
              <w:top w:val="single" w:sz="2" w:space="0" w:color="000000"/>
              <w:left w:val="nil"/>
              <w:bottom w:val="single" w:sz="2" w:space="0" w:color="000000"/>
              <w:right w:val="single" w:sz="2" w:space="0" w:color="000000"/>
            </w:tcBorders>
          </w:tcPr>
          <w:p w:rsidR="0007214E" w:rsidRDefault="0007214E"/>
        </w:tc>
      </w:tr>
    </w:tbl>
    <w:p w:rsidR="0007214E" w:rsidRDefault="00546060">
      <w:pPr>
        <w:tabs>
          <w:tab w:val="center" w:pos="3233"/>
          <w:tab w:val="center" w:pos="5756"/>
          <w:tab w:val="right" w:pos="8086"/>
        </w:tabs>
        <w:spacing w:after="39" w:line="265" w:lineRule="auto"/>
      </w:pPr>
      <w:r>
        <w:rPr>
          <w:sz w:val="18"/>
        </w:rPr>
        <w:t>审计</w:t>
      </w:r>
      <w:r>
        <w:rPr>
          <w:sz w:val="18"/>
        </w:rPr>
        <w:t xml:space="preserve"> </w:t>
      </w:r>
      <w:r>
        <w:rPr>
          <w:sz w:val="18"/>
        </w:rPr>
        <w:t>：</w:t>
      </w:r>
      <w:r>
        <w:rPr>
          <w:sz w:val="18"/>
        </w:rPr>
        <w:tab/>
      </w:r>
      <w:r>
        <w:rPr>
          <w:sz w:val="18"/>
        </w:rPr>
        <w:t>复核人员：</w:t>
      </w:r>
      <w:r>
        <w:rPr>
          <w:sz w:val="18"/>
        </w:rPr>
        <w:tab/>
      </w:r>
      <w:r>
        <w:rPr>
          <w:sz w:val="18"/>
        </w:rPr>
        <w:t>日期：</w:t>
      </w:r>
      <w:r>
        <w:rPr>
          <w:sz w:val="18"/>
        </w:rPr>
        <w:tab/>
      </w:r>
      <w:r>
        <w:rPr>
          <w:sz w:val="18"/>
        </w:rPr>
        <w:t>年</w:t>
      </w:r>
      <w:r>
        <w:rPr>
          <w:sz w:val="18"/>
        </w:rPr>
        <w:t xml:space="preserve"> </w:t>
      </w:r>
      <w:r>
        <w:rPr>
          <w:sz w:val="18"/>
        </w:rPr>
        <w:t>月</w:t>
      </w:r>
      <w:r>
        <w:rPr>
          <w:sz w:val="18"/>
        </w:rPr>
        <w:t xml:space="preserve"> </w:t>
      </w:r>
      <w:r>
        <w:rPr>
          <w:sz w:val="18"/>
        </w:rPr>
        <w:t>日</w:t>
      </w:r>
    </w:p>
    <w:p w:rsidR="0007214E" w:rsidRDefault="00546060">
      <w:pPr>
        <w:spacing w:after="90"/>
        <w:ind w:left="262" w:right="223" w:hanging="10"/>
        <w:jc w:val="center"/>
      </w:pPr>
      <w:r>
        <w:rPr>
          <w:sz w:val="20"/>
        </w:rPr>
        <w:t>30</w:t>
      </w:r>
    </w:p>
    <w:p w:rsidR="0007214E" w:rsidRDefault="00546060">
      <w:pPr>
        <w:spacing w:after="235"/>
        <w:ind w:left="418" w:hanging="10"/>
      </w:pPr>
      <w:r>
        <w:rPr>
          <w:sz w:val="16"/>
        </w:rPr>
        <w:t>2</w:t>
      </w:r>
    </w:p>
    <w:p w:rsidR="0007214E" w:rsidRDefault="00546060">
      <w:pPr>
        <w:pStyle w:val="4"/>
        <w:ind w:left="464"/>
      </w:pPr>
      <w:r>
        <w:t>项目施工标段（或单位工程）及其他建设内容明细表</w:t>
      </w:r>
    </w:p>
    <w:p w:rsidR="0007214E" w:rsidRDefault="00546060">
      <w:pPr>
        <w:tabs>
          <w:tab w:val="center" w:pos="5195"/>
        </w:tabs>
        <w:spacing w:after="3" w:line="265" w:lineRule="auto"/>
      </w:pPr>
      <w:r>
        <w:rPr>
          <w:sz w:val="20"/>
        </w:rPr>
        <w:t>建设单位：</w:t>
      </w:r>
      <w:r>
        <w:rPr>
          <w:sz w:val="20"/>
        </w:rPr>
        <w:tab/>
      </w:r>
      <w:r>
        <w:rPr>
          <w:sz w:val="20"/>
        </w:rPr>
        <w:t>项目名称：</w:t>
      </w:r>
    </w:p>
    <w:tbl>
      <w:tblPr>
        <w:tblStyle w:val="TableGrid"/>
        <w:tblW w:w="8050" w:type="dxa"/>
        <w:tblInd w:w="-89" w:type="dxa"/>
        <w:tblCellMar>
          <w:top w:w="0" w:type="dxa"/>
          <w:left w:w="0" w:type="dxa"/>
          <w:bottom w:w="0" w:type="dxa"/>
          <w:right w:w="151" w:type="dxa"/>
        </w:tblCellMar>
        <w:tblLook w:val="04A0" w:firstRow="1" w:lastRow="0" w:firstColumn="1" w:lastColumn="0" w:noHBand="0" w:noVBand="1"/>
      </w:tblPr>
      <w:tblGrid>
        <w:gridCol w:w="1061"/>
        <w:gridCol w:w="3132"/>
        <w:gridCol w:w="1286"/>
        <w:gridCol w:w="1224"/>
        <w:gridCol w:w="1346"/>
      </w:tblGrid>
      <w:tr w:rsidR="0007214E">
        <w:trPr>
          <w:trHeight w:val="506"/>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20"/>
            </w:pPr>
            <w:r>
              <w:rPr>
                <w:sz w:val="20"/>
              </w:rPr>
              <w:t>序号</w:t>
            </w:r>
          </w:p>
        </w:tc>
        <w:tc>
          <w:tcPr>
            <w:tcW w:w="313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69"/>
            </w:pPr>
            <w:r>
              <w:rPr>
                <w:sz w:val="20"/>
              </w:rPr>
              <w:t>单位工程（或建设内容）名称</w:t>
            </w:r>
          </w:p>
        </w:tc>
        <w:tc>
          <w:tcPr>
            <w:tcW w:w="128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89"/>
              <w:jc w:val="both"/>
            </w:pPr>
            <w:r>
              <w:rPr>
                <w:sz w:val="20"/>
              </w:rPr>
              <w:t>概算投资</w:t>
            </w:r>
          </w:p>
        </w:tc>
        <w:tc>
          <w:tcPr>
            <w:tcW w:w="122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80"/>
              <w:jc w:val="both"/>
            </w:pPr>
            <w:r>
              <w:rPr>
                <w:sz w:val="20"/>
              </w:rPr>
              <w:t>承建单位</w:t>
            </w:r>
          </w:p>
        </w:tc>
        <w:tc>
          <w:tcPr>
            <w:tcW w:w="134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51"/>
            </w:pPr>
            <w:r>
              <w:rPr>
                <w:sz w:val="20"/>
              </w:rPr>
              <w:t>合同价（元）</w:t>
            </w:r>
          </w:p>
        </w:tc>
      </w:tr>
      <w:tr w:rsidR="0007214E">
        <w:trPr>
          <w:trHeight w:val="495"/>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6"/>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7"/>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1"/>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0"/>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61"/>
              <w:jc w:val="center"/>
            </w:pPr>
            <w:r>
              <w:t>12</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5"/>
              <w:jc w:val="center"/>
            </w:pPr>
            <w:r>
              <w:t>13</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4"/>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5"/>
              <w:jc w:val="center"/>
            </w:pPr>
            <w:r>
              <w:t>15</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9"/>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5"/>
              <w:jc w:val="center"/>
            </w:pPr>
            <w:r>
              <w:rPr>
                <w:sz w:val="20"/>
              </w:rPr>
              <w:t>16</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5"/>
              <w:jc w:val="center"/>
            </w:pPr>
            <w:r>
              <w:rPr>
                <w:sz w:val="20"/>
              </w:rPr>
              <w:t>17</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1"/>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82"/>
              <w:jc w:val="center"/>
            </w:pPr>
            <w:r>
              <w:rPr>
                <w:sz w:val="20"/>
              </w:rPr>
              <w:t>18</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7"/>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89"/>
              <w:jc w:val="center"/>
            </w:pPr>
            <w:r>
              <w:rPr>
                <w:sz w:val="20"/>
              </w:rPr>
              <w:t>19</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0"/>
        </w:trPr>
        <w:tc>
          <w:tcPr>
            <w:tcW w:w="1061"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5"/>
              <w:jc w:val="center"/>
            </w:pPr>
            <w:r>
              <w:rPr>
                <w:sz w:val="18"/>
              </w:rPr>
              <w:t>20</w:t>
            </w:r>
          </w:p>
        </w:tc>
        <w:tc>
          <w:tcPr>
            <w:tcW w:w="3132" w:type="dxa"/>
            <w:tcBorders>
              <w:top w:val="single" w:sz="2" w:space="0" w:color="000000"/>
              <w:left w:val="single" w:sz="2" w:space="0" w:color="000000"/>
              <w:bottom w:val="single" w:sz="2" w:space="0" w:color="000000"/>
              <w:right w:val="single" w:sz="2" w:space="0" w:color="000000"/>
            </w:tcBorders>
          </w:tcPr>
          <w:p w:rsidR="0007214E" w:rsidRDefault="0007214E"/>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0"/>
        </w:trPr>
        <w:tc>
          <w:tcPr>
            <w:tcW w:w="1061" w:type="dxa"/>
            <w:tcBorders>
              <w:top w:val="single" w:sz="2" w:space="0" w:color="000000"/>
              <w:left w:val="single" w:sz="2" w:space="0" w:color="000000"/>
              <w:bottom w:val="single" w:sz="2" w:space="0" w:color="000000"/>
              <w:right w:val="single" w:sz="2" w:space="0" w:color="000000"/>
            </w:tcBorders>
          </w:tcPr>
          <w:p w:rsidR="0007214E" w:rsidRDefault="0007214E"/>
        </w:tc>
        <w:tc>
          <w:tcPr>
            <w:tcW w:w="313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72"/>
              <w:jc w:val="center"/>
            </w:pPr>
            <w:r>
              <w:rPr>
                <w:sz w:val="20"/>
              </w:rPr>
              <w:t>工程动态投资</w:t>
            </w:r>
          </w:p>
        </w:tc>
        <w:tc>
          <w:tcPr>
            <w:tcW w:w="1286" w:type="dxa"/>
            <w:tcBorders>
              <w:top w:val="single" w:sz="2" w:space="0" w:color="000000"/>
              <w:left w:val="single" w:sz="2" w:space="0" w:color="000000"/>
              <w:bottom w:val="single" w:sz="2" w:space="0" w:color="000000"/>
              <w:right w:val="single" w:sz="2" w:space="0" w:color="000000"/>
            </w:tcBorders>
          </w:tcPr>
          <w:p w:rsidR="0007214E" w:rsidRDefault="0007214E"/>
        </w:tc>
        <w:tc>
          <w:tcPr>
            <w:tcW w:w="1224" w:type="dxa"/>
            <w:tcBorders>
              <w:top w:val="single" w:sz="2" w:space="0" w:color="000000"/>
              <w:left w:val="single" w:sz="2" w:space="0" w:color="000000"/>
              <w:bottom w:val="single" w:sz="2" w:space="0" w:color="000000"/>
              <w:right w:val="single" w:sz="2" w:space="0" w:color="000000"/>
            </w:tcBorders>
          </w:tcPr>
          <w:p w:rsidR="0007214E" w:rsidRDefault="0007214E"/>
        </w:tc>
        <w:tc>
          <w:tcPr>
            <w:tcW w:w="1346"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3" w:line="265" w:lineRule="auto"/>
        <w:ind w:left="10" w:hanging="3"/>
      </w:pPr>
      <w:r>
        <w:rPr>
          <w:sz w:val="20"/>
        </w:rPr>
        <w:t>审计</w:t>
      </w:r>
      <w:r>
        <w:rPr>
          <w:sz w:val="20"/>
        </w:rPr>
        <w:t xml:space="preserve"> </w:t>
      </w:r>
      <w:r>
        <w:rPr>
          <w:sz w:val="20"/>
        </w:rPr>
        <w:t>：</w:t>
      </w:r>
      <w:r>
        <w:rPr>
          <w:sz w:val="20"/>
        </w:rPr>
        <w:t xml:space="preserve"> </w:t>
      </w:r>
      <w:r>
        <w:rPr>
          <w:sz w:val="20"/>
        </w:rPr>
        <w:t>复核人员：</w:t>
      </w:r>
      <w:r>
        <w:rPr>
          <w:sz w:val="20"/>
        </w:rPr>
        <w:t xml:space="preserve"> </w:t>
      </w:r>
      <w:r>
        <w:rPr>
          <w:sz w:val="20"/>
        </w:rPr>
        <w:t>日期：</w:t>
      </w:r>
      <w:r>
        <w:rPr>
          <w:sz w:val="20"/>
        </w:rPr>
        <w:t xml:space="preserve"> </w:t>
      </w:r>
      <w:r>
        <w:rPr>
          <w:sz w:val="20"/>
        </w:rPr>
        <w:t>年月日说明：</w:t>
      </w:r>
    </w:p>
    <w:p w:rsidR="0007214E" w:rsidRDefault="00546060">
      <w:pPr>
        <w:spacing w:after="182" w:line="265" w:lineRule="auto"/>
        <w:ind w:left="557" w:hanging="10"/>
      </w:pPr>
      <w:r>
        <w:rPr>
          <w:sz w:val="18"/>
        </w:rPr>
        <w:t>3</w:t>
      </w:r>
    </w:p>
    <w:p w:rsidR="0007214E" w:rsidRDefault="00546060">
      <w:pPr>
        <w:pStyle w:val="4"/>
        <w:spacing w:after="4" w:line="259" w:lineRule="auto"/>
        <w:ind w:right="166"/>
        <w:jc w:val="center"/>
      </w:pPr>
      <w:r>
        <w:t>项目基建程序执行情况调查表</w:t>
      </w:r>
    </w:p>
    <w:p w:rsidR="0007214E" w:rsidRDefault="00546060">
      <w:pPr>
        <w:spacing w:after="0" w:line="265" w:lineRule="auto"/>
        <w:ind w:left="-5" w:hanging="10"/>
      </w:pPr>
      <w:r>
        <w:rPr>
          <w:sz w:val="18"/>
        </w:rPr>
        <w:t>项目名称：</w:t>
      </w:r>
    </w:p>
    <w:tbl>
      <w:tblPr>
        <w:tblStyle w:val="TableGrid"/>
        <w:tblW w:w="7978" w:type="dxa"/>
        <w:tblInd w:w="55" w:type="dxa"/>
        <w:tblCellMar>
          <w:top w:w="0" w:type="dxa"/>
          <w:left w:w="94" w:type="dxa"/>
          <w:bottom w:w="0" w:type="dxa"/>
          <w:right w:w="115" w:type="dxa"/>
        </w:tblCellMar>
        <w:tblLook w:val="04A0" w:firstRow="1" w:lastRow="0" w:firstColumn="1" w:lastColumn="0" w:noHBand="0" w:noVBand="1"/>
      </w:tblPr>
      <w:tblGrid>
        <w:gridCol w:w="1090"/>
        <w:gridCol w:w="2827"/>
        <w:gridCol w:w="2362"/>
        <w:gridCol w:w="1699"/>
      </w:tblGrid>
      <w:tr w:rsidR="0007214E">
        <w:trPr>
          <w:trHeight w:val="602"/>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26"/>
              <w:jc w:val="center"/>
            </w:pPr>
            <w:r>
              <w:rPr>
                <w:sz w:val="20"/>
              </w:rPr>
              <w:t>基建程序名称</w:t>
            </w:r>
          </w:p>
        </w:tc>
        <w:tc>
          <w:tcPr>
            <w:tcW w:w="236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23"/>
              <w:jc w:val="center"/>
            </w:pPr>
            <w:r>
              <w:rPr>
                <w:sz w:val="20"/>
              </w:rPr>
              <w:t>审批机关及文号</w:t>
            </w:r>
          </w:p>
        </w:tc>
        <w:tc>
          <w:tcPr>
            <w:tcW w:w="1699"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1"/>
              <w:jc w:val="center"/>
            </w:pPr>
            <w:r>
              <w:rPr>
                <w:sz w:val="20"/>
              </w:rPr>
              <w:t>备注</w:t>
            </w:r>
          </w:p>
        </w:tc>
      </w:tr>
      <w:tr w:rsidR="0007214E">
        <w:trPr>
          <w:trHeight w:val="60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2"/>
              <w:jc w:val="center"/>
            </w:pPr>
            <w:r>
              <w:rPr>
                <w:sz w:val="24"/>
              </w:rPr>
              <w:t>1</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20"/>
              </w:rPr>
              <w:t>建设项目选址意见书</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2"/>
              <w:jc w:val="center"/>
            </w:pPr>
            <w:r>
              <w:rPr>
                <w:sz w:val="20"/>
              </w:rPr>
              <w:t>2</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18"/>
              </w:rPr>
              <w:t>建设用地预审</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2"/>
              <w:jc w:val="center"/>
            </w:pPr>
            <w:r>
              <w:t>3</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20"/>
              </w:rPr>
              <w:t>环境影响评估报告</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2"/>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
              <w:jc w:val="center"/>
            </w:pPr>
            <w:r>
              <w:rPr>
                <w:sz w:val="18"/>
              </w:rPr>
              <w:t>4</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可行性研宄报告</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4"/>
              <w:jc w:val="center"/>
            </w:pPr>
            <w:r>
              <w:t>5</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18"/>
              </w:rPr>
              <w:t>建设用地规划审批</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2"/>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
              <w:jc w:val="center"/>
            </w:pPr>
            <w:r>
              <w:rPr>
                <w:sz w:val="20"/>
              </w:rPr>
              <w:t>6</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pPr>
            <w:r>
              <w:rPr>
                <w:sz w:val="20"/>
              </w:rPr>
              <w:t>建设用地取得</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0"/>
              <w:jc w:val="center"/>
            </w:pPr>
            <w:r>
              <w:rPr>
                <w:sz w:val="18"/>
              </w:rPr>
              <w:t>7</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pPr>
            <w:r>
              <w:rPr>
                <w:sz w:val="18"/>
              </w:rPr>
              <w:t>建设工程规划审批</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5"/>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
              <w:jc w:val="center"/>
            </w:pPr>
            <w:r>
              <w:rPr>
                <w:sz w:val="20"/>
              </w:rPr>
              <w:t>8</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初步设计</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4"/>
              <w:jc w:val="center"/>
            </w:pPr>
            <w:r>
              <w:rPr>
                <w:sz w:val="20"/>
              </w:rPr>
              <w:t>9</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pPr>
            <w:r>
              <w:rPr>
                <w:sz w:val="20"/>
              </w:rPr>
              <w:t>施工图审查</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1"/>
              <w:jc w:val="center"/>
            </w:pPr>
            <w:r>
              <w:t>10</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pPr>
            <w:r>
              <w:rPr>
                <w:sz w:val="20"/>
              </w:rPr>
              <w:t>建设工程质量安全报监</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4"/>
              <w:jc w:val="center"/>
            </w:pPr>
            <w:r>
              <w:rPr>
                <w:sz w:val="26"/>
              </w:rPr>
              <w:t>1 1</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
            </w:pPr>
            <w:r>
              <w:rPr>
                <w:sz w:val="20"/>
              </w:rPr>
              <w:t>开工报告</w:t>
            </w:r>
            <w:r>
              <w:rPr>
                <w:sz w:val="20"/>
              </w:rPr>
              <w:t>/</w:t>
            </w:r>
            <w:r>
              <w:rPr>
                <w:sz w:val="20"/>
              </w:rPr>
              <w:t>施工许可证</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0"/>
        </w:trPr>
        <w:tc>
          <w:tcPr>
            <w:tcW w:w="1090"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6"/>
              <w:jc w:val="center"/>
            </w:pPr>
            <w:r>
              <w:t>12</w:t>
            </w:r>
          </w:p>
        </w:tc>
        <w:tc>
          <w:tcPr>
            <w:tcW w:w="282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
            </w:pPr>
            <w:r>
              <w:rPr>
                <w:sz w:val="18"/>
              </w:rPr>
              <w:t>其他相关行政审批</w:t>
            </w:r>
          </w:p>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605"/>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8"/>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0"/>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1"/>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3"/>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95"/>
        </w:trPr>
        <w:tc>
          <w:tcPr>
            <w:tcW w:w="1090" w:type="dxa"/>
            <w:tcBorders>
              <w:top w:val="single" w:sz="2" w:space="0" w:color="000000"/>
              <w:left w:val="single" w:sz="2" w:space="0" w:color="000000"/>
              <w:bottom w:val="single" w:sz="2" w:space="0" w:color="000000"/>
              <w:right w:val="single" w:sz="2" w:space="0" w:color="000000"/>
            </w:tcBorders>
          </w:tcPr>
          <w:p w:rsidR="0007214E" w:rsidRDefault="0007214E"/>
        </w:tc>
        <w:tc>
          <w:tcPr>
            <w:tcW w:w="2827" w:type="dxa"/>
            <w:tcBorders>
              <w:top w:val="single" w:sz="2" w:space="0" w:color="000000"/>
              <w:left w:val="single" w:sz="2" w:space="0" w:color="000000"/>
              <w:bottom w:val="single" w:sz="2" w:space="0" w:color="000000"/>
              <w:right w:val="single" w:sz="2" w:space="0" w:color="000000"/>
            </w:tcBorders>
          </w:tcPr>
          <w:p w:rsidR="0007214E" w:rsidRDefault="0007214E"/>
        </w:tc>
        <w:tc>
          <w:tcPr>
            <w:tcW w:w="2362" w:type="dxa"/>
            <w:tcBorders>
              <w:top w:val="single" w:sz="2" w:space="0" w:color="000000"/>
              <w:left w:val="single" w:sz="2" w:space="0" w:color="000000"/>
              <w:bottom w:val="single" w:sz="2" w:space="0" w:color="000000"/>
              <w:right w:val="single" w:sz="2" w:space="0" w:color="000000"/>
            </w:tcBorders>
          </w:tcPr>
          <w:p w:rsidR="0007214E" w:rsidRDefault="0007214E"/>
        </w:tc>
        <w:tc>
          <w:tcPr>
            <w:tcW w:w="1699"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tabs>
          <w:tab w:val="center" w:pos="3362"/>
          <w:tab w:val="right" w:pos="8086"/>
        </w:tabs>
        <w:spacing w:after="0" w:line="265" w:lineRule="auto"/>
        <w:ind w:left="-15"/>
      </w:pPr>
      <w:r>
        <w:rPr>
          <w:sz w:val="18"/>
        </w:rPr>
        <w:t>审计</w:t>
      </w:r>
      <w:r>
        <w:rPr>
          <w:sz w:val="18"/>
        </w:rPr>
        <w:t xml:space="preserve"> </w:t>
      </w:r>
      <w:r>
        <w:rPr>
          <w:sz w:val="18"/>
        </w:rPr>
        <w:t>：</w:t>
      </w:r>
      <w:r>
        <w:rPr>
          <w:sz w:val="18"/>
        </w:rPr>
        <w:tab/>
      </w:r>
      <w:r>
        <w:rPr>
          <w:sz w:val="18"/>
        </w:rPr>
        <w:t>复核人员：</w:t>
      </w:r>
      <w:r>
        <w:rPr>
          <w:sz w:val="18"/>
        </w:rPr>
        <w:tab/>
      </w:r>
      <w:r>
        <w:rPr>
          <w:sz w:val="18"/>
        </w:rPr>
        <w:t>日期：</w:t>
      </w:r>
      <w:r>
        <w:rPr>
          <w:noProof/>
        </w:rPr>
        <w:drawing>
          <wp:inline distT="0" distB="0" distL="0" distR="0">
            <wp:extent cx="539496" cy="114300"/>
            <wp:effectExtent l="0" t="0" r="0" b="0"/>
            <wp:docPr id="1173496" name="Picture 1173496"/>
            <wp:cNvGraphicFramePr/>
            <a:graphic xmlns:a="http://schemas.openxmlformats.org/drawingml/2006/main">
              <a:graphicData uri="http://schemas.openxmlformats.org/drawingml/2006/picture">
                <pic:pic xmlns:pic="http://schemas.openxmlformats.org/drawingml/2006/picture">
                  <pic:nvPicPr>
                    <pic:cNvPr id="1173496" name="Picture 1173496"/>
                    <pic:cNvPicPr/>
                  </pic:nvPicPr>
                  <pic:blipFill>
                    <a:blip r:embed="rId1218"/>
                    <a:stretch>
                      <a:fillRect/>
                    </a:stretch>
                  </pic:blipFill>
                  <pic:spPr>
                    <a:xfrm>
                      <a:off x="0" y="0"/>
                      <a:ext cx="539496" cy="114300"/>
                    </a:xfrm>
                    <a:prstGeom prst="rect">
                      <a:avLst/>
                    </a:prstGeom>
                  </pic:spPr>
                </pic:pic>
              </a:graphicData>
            </a:graphic>
          </wp:inline>
        </w:drawing>
      </w:r>
      <w:r>
        <w:rPr>
          <w:sz w:val="18"/>
        </w:rPr>
        <w:t>日</w:t>
      </w:r>
    </w:p>
    <w:p w:rsidR="0007214E" w:rsidRDefault="0007214E">
      <w:pPr>
        <w:sectPr w:rsidR="0007214E">
          <w:headerReference w:type="even" r:id="rId1219"/>
          <w:headerReference w:type="default" r:id="rId1220"/>
          <w:footerReference w:type="even" r:id="rId1221"/>
          <w:footerReference w:type="default" r:id="rId1222"/>
          <w:headerReference w:type="first" r:id="rId1223"/>
          <w:footerReference w:type="first" r:id="rId1224"/>
          <w:pgSz w:w="11902" w:h="16834"/>
          <w:pgMar w:top="1757" w:right="1937" w:bottom="1354" w:left="1879" w:header="720" w:footer="1325" w:gutter="0"/>
          <w:cols w:space="720"/>
          <w:titlePg/>
        </w:sectPr>
      </w:pPr>
    </w:p>
    <w:p w:rsidR="0007214E" w:rsidRDefault="00546060">
      <w:pPr>
        <w:spacing w:after="270"/>
        <w:ind w:left="550" w:hanging="10"/>
      </w:pPr>
      <w:r>
        <w:rPr>
          <w:sz w:val="16"/>
        </w:rPr>
        <w:t>4</w:t>
      </w:r>
    </w:p>
    <w:p w:rsidR="0007214E" w:rsidRDefault="00546060">
      <w:pPr>
        <w:pStyle w:val="3"/>
        <w:spacing w:after="0" w:line="259" w:lineRule="auto"/>
        <w:ind w:left="10" w:right="-15"/>
        <w:jc w:val="right"/>
      </w:pPr>
      <w:r>
        <w:rPr>
          <w:sz w:val="40"/>
        </w:rPr>
        <w:t>审计所需资料清单</w:t>
      </w:r>
    </w:p>
    <w:p w:rsidR="0007214E" w:rsidRDefault="00546060">
      <w:pPr>
        <w:spacing w:after="3" w:line="265" w:lineRule="auto"/>
        <w:ind w:left="10" w:right="4601" w:hanging="3"/>
      </w:pPr>
      <w:r>
        <w:rPr>
          <w:sz w:val="20"/>
        </w:rPr>
        <w:t>建设单位：项目名称：</w:t>
      </w:r>
    </w:p>
    <w:tbl>
      <w:tblPr>
        <w:tblStyle w:val="TableGrid"/>
        <w:tblW w:w="7913" w:type="dxa"/>
        <w:tblInd w:w="101" w:type="dxa"/>
        <w:tblCellMar>
          <w:top w:w="46" w:type="dxa"/>
          <w:left w:w="122" w:type="dxa"/>
          <w:bottom w:w="0" w:type="dxa"/>
          <w:right w:w="115" w:type="dxa"/>
        </w:tblCellMar>
        <w:tblLook w:val="04A0" w:firstRow="1" w:lastRow="0" w:firstColumn="1" w:lastColumn="0" w:noHBand="0" w:noVBand="1"/>
      </w:tblPr>
      <w:tblGrid>
        <w:gridCol w:w="1274"/>
        <w:gridCol w:w="6638"/>
      </w:tblGrid>
      <w:tr w:rsidR="0007214E">
        <w:trPr>
          <w:trHeight w:val="533"/>
        </w:trPr>
        <w:tc>
          <w:tcPr>
            <w:tcW w:w="127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50"/>
              <w:jc w:val="center"/>
            </w:pPr>
            <w:r>
              <w:rPr>
                <w:sz w:val="20"/>
              </w:rPr>
              <w:t>序号</w:t>
            </w:r>
          </w:p>
        </w:tc>
        <w:tc>
          <w:tcPr>
            <w:tcW w:w="6638"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6"/>
              <w:jc w:val="center"/>
            </w:pPr>
            <w:r>
              <w:rPr>
                <w:sz w:val="20"/>
              </w:rPr>
              <w:t>资料名称</w:t>
            </w:r>
          </w:p>
        </w:tc>
      </w:tr>
      <w:tr w:rsidR="0007214E">
        <w:trPr>
          <w:trHeight w:val="531"/>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5"/>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2"/>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41"/>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4"/>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5"/>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8"/>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3"/>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30"/>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8"/>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26"/>
        </w:trPr>
        <w:tc>
          <w:tcPr>
            <w:tcW w:w="1274" w:type="dxa"/>
            <w:tcBorders>
              <w:top w:val="single" w:sz="2" w:space="0" w:color="000000"/>
              <w:left w:val="single" w:sz="2" w:space="0" w:color="000000"/>
              <w:bottom w:val="single" w:sz="2" w:space="0" w:color="000000"/>
              <w:right w:val="single" w:sz="2" w:space="0" w:color="000000"/>
            </w:tcBorders>
          </w:tcPr>
          <w:p w:rsidR="0007214E" w:rsidRDefault="0007214E"/>
        </w:tc>
        <w:tc>
          <w:tcPr>
            <w:tcW w:w="6638"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325"/>
        </w:trPr>
        <w:tc>
          <w:tcPr>
            <w:tcW w:w="7913"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pPr>
            <w:r>
              <w:rPr>
                <w:sz w:val="20"/>
              </w:rPr>
              <w:t>说明：</w:t>
            </w:r>
          </w:p>
          <w:p w:rsidR="0007214E" w:rsidRDefault="00546060">
            <w:pPr>
              <w:spacing w:after="0"/>
              <w:ind w:left="101"/>
            </w:pPr>
            <w:r>
              <w:rPr>
                <w:sz w:val="20"/>
              </w:rPr>
              <w:t>(I)</w:t>
            </w:r>
            <w:r>
              <w:rPr>
                <w:sz w:val="20"/>
              </w:rPr>
              <w:t>请建设单位在收到本清单后按照清单内容及时准备相关资料。</w:t>
            </w:r>
          </w:p>
          <w:p w:rsidR="0007214E" w:rsidRDefault="00546060">
            <w:pPr>
              <w:numPr>
                <w:ilvl w:val="0"/>
                <w:numId w:val="139"/>
              </w:numPr>
              <w:spacing w:after="0"/>
              <w:ind w:hanging="346"/>
            </w:pPr>
            <w:r>
              <w:rPr>
                <w:sz w:val="20"/>
              </w:rPr>
              <w:t>上述资料须在审计组进驻现场后的</w:t>
            </w:r>
            <w:r>
              <w:rPr>
                <w:sz w:val="20"/>
              </w:rPr>
              <w:t>3</w:t>
            </w:r>
            <w:r>
              <w:rPr>
                <w:sz w:val="20"/>
              </w:rPr>
              <w:t>日内提供完整。</w:t>
            </w:r>
          </w:p>
          <w:p w:rsidR="0007214E" w:rsidRDefault="00546060">
            <w:pPr>
              <w:numPr>
                <w:ilvl w:val="0"/>
                <w:numId w:val="139"/>
              </w:numPr>
              <w:spacing w:after="0"/>
              <w:ind w:hanging="346"/>
            </w:pPr>
            <w:r>
              <w:rPr>
                <w:sz w:val="20"/>
              </w:rPr>
              <w:t>如不能提供，请书面说明原因。</w:t>
            </w:r>
          </w:p>
        </w:tc>
      </w:tr>
    </w:tbl>
    <w:p w:rsidR="0007214E" w:rsidRDefault="00546060">
      <w:pPr>
        <w:spacing w:after="3"/>
        <w:ind w:left="2408" w:hanging="10"/>
        <w:jc w:val="center"/>
      </w:pPr>
      <w:r>
        <w:t>33</w:t>
      </w:r>
    </w:p>
    <w:p w:rsidR="0007214E" w:rsidRDefault="00546060">
      <w:pPr>
        <w:spacing w:after="224" w:line="265" w:lineRule="auto"/>
        <w:ind w:left="-5" w:hanging="10"/>
      </w:pPr>
      <w:r>
        <w:rPr>
          <w:sz w:val="18"/>
        </w:rPr>
        <w:t>5</w:t>
      </w:r>
    </w:p>
    <w:p w:rsidR="0007214E" w:rsidRDefault="00546060">
      <w:pPr>
        <w:pStyle w:val="3"/>
        <w:spacing w:after="0" w:line="259" w:lineRule="auto"/>
        <w:ind w:left="10" w:right="-15"/>
        <w:jc w:val="right"/>
      </w:pPr>
      <w:r>
        <w:rPr>
          <w:sz w:val="40"/>
        </w:rPr>
        <w:t>审计资料移交清单</w:t>
      </w:r>
    </w:p>
    <w:tbl>
      <w:tblPr>
        <w:tblStyle w:val="TableGrid"/>
        <w:tblW w:w="8146" w:type="dxa"/>
        <w:tblInd w:w="-507" w:type="dxa"/>
        <w:tblCellMar>
          <w:top w:w="52" w:type="dxa"/>
          <w:left w:w="103" w:type="dxa"/>
          <w:bottom w:w="108" w:type="dxa"/>
          <w:right w:w="115" w:type="dxa"/>
        </w:tblCellMar>
        <w:tblLook w:val="04A0" w:firstRow="1" w:lastRow="0" w:firstColumn="1" w:lastColumn="0" w:noHBand="0" w:noVBand="1"/>
      </w:tblPr>
      <w:tblGrid>
        <w:gridCol w:w="953"/>
        <w:gridCol w:w="3230"/>
        <w:gridCol w:w="946"/>
        <w:gridCol w:w="1534"/>
        <w:gridCol w:w="1483"/>
      </w:tblGrid>
      <w:tr w:rsidR="0007214E">
        <w:trPr>
          <w:trHeight w:val="449"/>
        </w:trPr>
        <w:tc>
          <w:tcPr>
            <w:tcW w:w="95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4"/>
            </w:pPr>
            <w:r>
              <w:rPr>
                <w:sz w:val="20"/>
              </w:rPr>
              <w:t>序号</w:t>
            </w:r>
          </w:p>
        </w:tc>
        <w:tc>
          <w:tcPr>
            <w:tcW w:w="3230" w:type="dxa"/>
            <w:tcBorders>
              <w:top w:val="single" w:sz="2" w:space="0" w:color="000000"/>
              <w:left w:val="single" w:sz="2" w:space="0" w:color="000000"/>
              <w:bottom w:val="single" w:sz="2" w:space="0" w:color="000000"/>
              <w:right w:val="nil"/>
            </w:tcBorders>
            <w:vAlign w:val="center"/>
          </w:tcPr>
          <w:p w:rsidR="0007214E" w:rsidRDefault="00546060">
            <w:pPr>
              <w:spacing w:after="0"/>
              <w:ind w:left="922"/>
              <w:jc w:val="center"/>
            </w:pPr>
            <w:r>
              <w:rPr>
                <w:sz w:val="18"/>
              </w:rPr>
              <w:t>资料名称</w:t>
            </w:r>
          </w:p>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49"/>
            </w:pPr>
            <w:r>
              <w:rPr>
                <w:sz w:val="20"/>
              </w:rPr>
              <w:t>移交份数</w:t>
            </w:r>
          </w:p>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2"/>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8"/>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4"/>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51"/>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9"/>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46"/>
        </w:trPr>
        <w:tc>
          <w:tcPr>
            <w:tcW w:w="953" w:type="dxa"/>
            <w:tcBorders>
              <w:top w:val="single" w:sz="2" w:space="0" w:color="000000"/>
              <w:left w:val="single" w:sz="2" w:space="0" w:color="000000"/>
              <w:bottom w:val="single" w:sz="2" w:space="0" w:color="000000"/>
              <w:right w:val="single" w:sz="2" w:space="0" w:color="000000"/>
            </w:tcBorders>
          </w:tcPr>
          <w:p w:rsidR="0007214E" w:rsidRDefault="0007214E"/>
        </w:tc>
        <w:tc>
          <w:tcPr>
            <w:tcW w:w="3230" w:type="dxa"/>
            <w:tcBorders>
              <w:top w:val="single" w:sz="2" w:space="0" w:color="000000"/>
              <w:left w:val="single" w:sz="2" w:space="0" w:color="000000"/>
              <w:bottom w:val="single" w:sz="2" w:space="0" w:color="000000"/>
              <w:right w:val="nil"/>
            </w:tcBorders>
          </w:tcPr>
          <w:p w:rsidR="0007214E" w:rsidRDefault="0007214E"/>
        </w:tc>
        <w:tc>
          <w:tcPr>
            <w:tcW w:w="946" w:type="dxa"/>
            <w:tcBorders>
              <w:top w:val="single" w:sz="2" w:space="0" w:color="000000"/>
              <w:left w:val="nil"/>
              <w:bottom w:val="single" w:sz="2" w:space="0" w:color="000000"/>
              <w:right w:val="single" w:sz="2" w:space="0" w:color="000000"/>
            </w:tcBorders>
          </w:tcPr>
          <w:p w:rsidR="0007214E" w:rsidRDefault="0007214E"/>
        </w:tc>
        <w:tc>
          <w:tcPr>
            <w:tcW w:w="1534" w:type="dxa"/>
            <w:tcBorders>
              <w:top w:val="single" w:sz="2" w:space="0" w:color="000000"/>
              <w:left w:val="single" w:sz="2" w:space="0" w:color="000000"/>
              <w:bottom w:val="single" w:sz="2" w:space="0" w:color="000000"/>
              <w:right w:val="single" w:sz="2" w:space="0" w:color="000000"/>
            </w:tcBorders>
          </w:tcPr>
          <w:p w:rsidR="0007214E" w:rsidRDefault="0007214E"/>
        </w:tc>
        <w:tc>
          <w:tcPr>
            <w:tcW w:w="148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064"/>
        </w:trPr>
        <w:tc>
          <w:tcPr>
            <w:tcW w:w="4183"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694"/>
              <w:ind w:left="14"/>
            </w:pPr>
            <w:r>
              <w:rPr>
                <w:sz w:val="20"/>
              </w:rPr>
              <w:t>建设单位经办人：</w:t>
            </w:r>
          </w:p>
          <w:p w:rsidR="0007214E" w:rsidRDefault="00546060">
            <w:pPr>
              <w:tabs>
                <w:tab w:val="center" w:pos="2257"/>
                <w:tab w:val="right" w:pos="3965"/>
              </w:tabs>
              <w:spacing w:after="0"/>
            </w:pPr>
            <w:r>
              <w:rPr>
                <w:sz w:val="20"/>
              </w:rPr>
              <w:tab/>
            </w:r>
            <w:r>
              <w:rPr>
                <w:sz w:val="20"/>
              </w:rPr>
              <w:t>年月</w:t>
            </w:r>
            <w:r>
              <w:rPr>
                <w:sz w:val="20"/>
              </w:rPr>
              <w:tab/>
            </w:r>
            <w:r>
              <w:rPr>
                <w:sz w:val="20"/>
              </w:rPr>
              <w:t>日</w:t>
            </w:r>
          </w:p>
        </w:tc>
        <w:tc>
          <w:tcPr>
            <w:tcW w:w="3963" w:type="dxa"/>
            <w:gridSpan w:val="3"/>
            <w:tcBorders>
              <w:top w:val="single" w:sz="2" w:space="0" w:color="000000"/>
              <w:left w:val="single" w:sz="2" w:space="0" w:color="000000"/>
              <w:bottom w:val="single" w:sz="2" w:space="0" w:color="000000"/>
              <w:right w:val="single" w:sz="2" w:space="0" w:color="000000"/>
            </w:tcBorders>
          </w:tcPr>
          <w:p w:rsidR="0007214E" w:rsidRDefault="00546060">
            <w:pPr>
              <w:spacing w:after="686"/>
            </w:pPr>
            <w:r>
              <w:rPr>
                <w:sz w:val="20"/>
              </w:rPr>
              <w:t>委托方资料接收人：</w:t>
            </w:r>
          </w:p>
          <w:p w:rsidR="0007214E" w:rsidRDefault="00546060">
            <w:pPr>
              <w:spacing w:after="0"/>
              <w:ind w:left="1620"/>
            </w:pPr>
            <w:r>
              <w:rPr>
                <w:sz w:val="20"/>
              </w:rPr>
              <w:t>年月日</w:t>
            </w:r>
          </w:p>
        </w:tc>
      </w:tr>
      <w:tr w:rsidR="0007214E">
        <w:trPr>
          <w:trHeight w:val="2645"/>
        </w:trPr>
        <w:tc>
          <w:tcPr>
            <w:tcW w:w="4183" w:type="dxa"/>
            <w:gridSpan w:val="2"/>
            <w:tcBorders>
              <w:top w:val="single" w:sz="2" w:space="0" w:color="000000"/>
              <w:left w:val="single" w:sz="2" w:space="0" w:color="000000"/>
              <w:bottom w:val="single" w:sz="2" w:space="0" w:color="000000"/>
              <w:right w:val="nil"/>
            </w:tcBorders>
          </w:tcPr>
          <w:p w:rsidR="0007214E" w:rsidRDefault="00546060">
            <w:pPr>
              <w:spacing w:after="0"/>
              <w:ind w:left="29"/>
            </w:pPr>
            <w:r>
              <w:rPr>
                <w:sz w:val="20"/>
              </w:rPr>
              <w:t>建设单位确认资料归还：</w:t>
            </w:r>
          </w:p>
        </w:tc>
        <w:tc>
          <w:tcPr>
            <w:tcW w:w="3963" w:type="dxa"/>
            <w:gridSpan w:val="3"/>
            <w:tcBorders>
              <w:top w:val="single" w:sz="2" w:space="0" w:color="000000"/>
              <w:left w:val="nil"/>
              <w:bottom w:val="single" w:sz="2" w:space="0" w:color="000000"/>
              <w:right w:val="single" w:sz="2" w:space="0" w:color="000000"/>
            </w:tcBorders>
            <w:vAlign w:val="bottom"/>
          </w:tcPr>
          <w:p w:rsidR="0007214E" w:rsidRDefault="00546060">
            <w:pPr>
              <w:tabs>
                <w:tab w:val="center" w:pos="2264"/>
              </w:tabs>
              <w:spacing w:after="0"/>
            </w:pPr>
            <w:r>
              <w:rPr>
                <w:sz w:val="20"/>
              </w:rPr>
              <w:t>签收人：</w:t>
            </w:r>
            <w:r>
              <w:rPr>
                <w:sz w:val="20"/>
              </w:rPr>
              <w:tab/>
            </w:r>
            <w:r>
              <w:rPr>
                <w:sz w:val="20"/>
              </w:rPr>
              <w:t>年月日</w:t>
            </w:r>
          </w:p>
        </w:tc>
      </w:tr>
    </w:tbl>
    <w:p w:rsidR="0007214E" w:rsidRDefault="00546060">
      <w:pPr>
        <w:spacing w:after="224" w:line="265" w:lineRule="auto"/>
        <w:ind w:left="-5" w:hanging="10"/>
      </w:pPr>
      <w:r>
        <w:rPr>
          <w:sz w:val="18"/>
        </w:rPr>
        <w:t>6</w:t>
      </w:r>
    </w:p>
    <w:p w:rsidR="0007214E" w:rsidRDefault="00546060">
      <w:pPr>
        <w:pStyle w:val="2"/>
        <w:ind w:left="10" w:right="-15"/>
        <w:jc w:val="right"/>
      </w:pPr>
      <w:r>
        <w:t>承诺书</w:t>
      </w:r>
    </w:p>
    <w:tbl>
      <w:tblPr>
        <w:tblStyle w:val="TableGrid"/>
        <w:tblW w:w="7975" w:type="dxa"/>
        <w:tblInd w:w="-490" w:type="dxa"/>
        <w:tblCellMar>
          <w:top w:w="0" w:type="dxa"/>
          <w:left w:w="79" w:type="dxa"/>
          <w:bottom w:w="44" w:type="dxa"/>
          <w:right w:w="127" w:type="dxa"/>
        </w:tblCellMar>
        <w:tblLook w:val="04A0" w:firstRow="1" w:lastRow="0" w:firstColumn="1" w:lastColumn="0" w:noHBand="0" w:noVBand="1"/>
      </w:tblPr>
      <w:tblGrid>
        <w:gridCol w:w="7975"/>
      </w:tblGrid>
      <w:tr w:rsidR="0007214E">
        <w:trPr>
          <w:trHeight w:val="12065"/>
        </w:trPr>
        <w:tc>
          <w:tcPr>
            <w:tcW w:w="7975" w:type="dxa"/>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148"/>
            </w:pPr>
            <w:r>
              <w:rPr>
                <w:noProof/>
              </w:rPr>
              <w:drawing>
                <wp:inline distT="0" distB="0" distL="0" distR="0">
                  <wp:extent cx="585216" cy="13716"/>
                  <wp:effectExtent l="0" t="0" r="0" b="0"/>
                  <wp:docPr id="474483" name="Picture 474483"/>
                  <wp:cNvGraphicFramePr/>
                  <a:graphic xmlns:a="http://schemas.openxmlformats.org/drawingml/2006/main">
                    <a:graphicData uri="http://schemas.openxmlformats.org/drawingml/2006/picture">
                      <pic:pic xmlns:pic="http://schemas.openxmlformats.org/drawingml/2006/picture">
                        <pic:nvPicPr>
                          <pic:cNvPr id="474483" name="Picture 474483"/>
                          <pic:cNvPicPr/>
                        </pic:nvPicPr>
                        <pic:blipFill>
                          <a:blip r:embed="rId1225"/>
                          <a:stretch>
                            <a:fillRect/>
                          </a:stretch>
                        </pic:blipFill>
                        <pic:spPr>
                          <a:xfrm>
                            <a:off x="0" y="0"/>
                            <a:ext cx="585216" cy="13716"/>
                          </a:xfrm>
                          <a:prstGeom prst="rect">
                            <a:avLst/>
                          </a:prstGeom>
                        </pic:spPr>
                      </pic:pic>
                    </a:graphicData>
                  </a:graphic>
                </wp:inline>
              </w:drawing>
            </w:r>
            <w:r>
              <w:rPr>
                <w:sz w:val="30"/>
              </w:rPr>
              <w:t xml:space="preserve"> </w:t>
            </w:r>
            <w:r>
              <w:rPr>
                <w:sz w:val="30"/>
              </w:rPr>
              <w:t>（审计单位）：</w:t>
            </w:r>
          </w:p>
          <w:p w:rsidR="0007214E" w:rsidRDefault="00546060">
            <w:pPr>
              <w:spacing w:after="0" w:line="216" w:lineRule="auto"/>
              <w:ind w:left="14" w:firstLine="202"/>
            </w:pPr>
            <w:r>
              <w:rPr>
                <w:sz w:val="20"/>
              </w:rPr>
              <w:t>我单位按照要求向审计组提供了工程决算资料，财务会计资料和相关资料（详见《审计移交资料清单》），现特此做出如下承诺：</w:t>
            </w:r>
          </w:p>
          <w:p w:rsidR="0007214E" w:rsidRDefault="00546060">
            <w:pPr>
              <w:spacing w:after="178" w:line="216" w:lineRule="auto"/>
              <w:ind w:left="22" w:firstLine="403"/>
              <w:jc w:val="both"/>
            </w:pPr>
            <w:r>
              <w:rPr>
                <w:sz w:val="20"/>
              </w:rPr>
              <w:t>按照要求向审计组提交的各种财务会计资料，工程结算、决算等相关资料是按照《中华人民共和国会计法》、《国有建设单位会计制度》以及国家其他有关财务会计法的规定编制的，公允地反映了我单位的项目建设、财务收支情况。向审计组提供的项目批准建设的有关文件、设计和招标投标文件，设计、监理、施工合同及结算资料，采购设备及材料合同、清单、发票及入库资料，设计变更、签证资料及竣工图等资料是真实、合法、完整的。</w:t>
            </w:r>
          </w:p>
          <w:p w:rsidR="0007214E" w:rsidRDefault="00546060">
            <w:pPr>
              <w:spacing w:after="6043"/>
              <w:ind w:left="432"/>
            </w:pPr>
            <w:r>
              <w:rPr>
                <w:sz w:val="20"/>
              </w:rPr>
              <w:t>上述承诺，如有虚假愿承担相关法律责任。</w:t>
            </w:r>
          </w:p>
          <w:p w:rsidR="0007214E" w:rsidRDefault="00546060">
            <w:pPr>
              <w:spacing w:after="0"/>
              <w:ind w:left="770"/>
              <w:jc w:val="center"/>
            </w:pPr>
            <w:r>
              <w:rPr>
                <w:sz w:val="20"/>
              </w:rPr>
              <w:t>建设单位名称：（签章）</w:t>
            </w:r>
          </w:p>
          <w:p w:rsidR="0007214E" w:rsidRDefault="00546060">
            <w:pPr>
              <w:spacing w:after="0" w:line="216" w:lineRule="auto"/>
              <w:ind w:left="3269" w:right="1008"/>
            </w:pPr>
            <w:r>
              <w:rPr>
                <w:sz w:val="20"/>
              </w:rPr>
              <w:t>法定代表人（或授权代理人）：（签章）建设项目负责人：（签章）</w:t>
            </w:r>
          </w:p>
          <w:p w:rsidR="0007214E" w:rsidRDefault="00546060">
            <w:pPr>
              <w:spacing w:after="0"/>
              <w:ind w:left="5083"/>
            </w:pPr>
            <w:r>
              <w:rPr>
                <w:sz w:val="18"/>
              </w:rPr>
              <w:t>年月</w:t>
            </w:r>
            <w:r>
              <w:rPr>
                <w:sz w:val="18"/>
              </w:rPr>
              <w:t xml:space="preserve"> </w:t>
            </w:r>
            <w:r>
              <w:rPr>
                <w:sz w:val="18"/>
              </w:rPr>
              <w:t>日</w:t>
            </w:r>
          </w:p>
        </w:tc>
      </w:tr>
    </w:tbl>
    <w:p w:rsidR="0007214E" w:rsidRDefault="00546060">
      <w:pPr>
        <w:spacing w:after="305"/>
        <w:ind w:left="2" w:hanging="10"/>
      </w:pPr>
      <w:r>
        <w:rPr>
          <w:sz w:val="16"/>
        </w:rPr>
        <w:t>7</w:t>
      </w:r>
    </w:p>
    <w:p w:rsidR="0007214E" w:rsidRDefault="00546060">
      <w:pPr>
        <w:pStyle w:val="3"/>
        <w:spacing w:after="0" w:line="259" w:lineRule="auto"/>
        <w:ind w:left="10" w:right="-15"/>
        <w:jc w:val="right"/>
      </w:pPr>
      <w:r>
        <w:rPr>
          <w:sz w:val="40"/>
        </w:rPr>
        <w:t>审计取证单</w:t>
      </w:r>
    </w:p>
    <w:tbl>
      <w:tblPr>
        <w:tblStyle w:val="TableGrid"/>
        <w:tblW w:w="8088" w:type="dxa"/>
        <w:tblInd w:w="-658" w:type="dxa"/>
        <w:tblCellMar>
          <w:top w:w="121" w:type="dxa"/>
          <w:left w:w="96" w:type="dxa"/>
          <w:bottom w:w="0" w:type="dxa"/>
          <w:right w:w="115" w:type="dxa"/>
        </w:tblCellMar>
        <w:tblLook w:val="04A0" w:firstRow="1" w:lastRow="0" w:firstColumn="1" w:lastColumn="0" w:noHBand="0" w:noVBand="1"/>
      </w:tblPr>
      <w:tblGrid>
        <w:gridCol w:w="500"/>
        <w:gridCol w:w="1250"/>
        <w:gridCol w:w="417"/>
        <w:gridCol w:w="282"/>
        <w:gridCol w:w="1901"/>
        <w:gridCol w:w="826"/>
        <w:gridCol w:w="410"/>
        <w:gridCol w:w="403"/>
        <w:gridCol w:w="2100"/>
      </w:tblGrid>
      <w:tr w:rsidR="0007214E">
        <w:trPr>
          <w:trHeight w:val="590"/>
        </w:trPr>
        <w:tc>
          <w:tcPr>
            <w:tcW w:w="1750"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left="166"/>
            </w:pPr>
            <w:r>
              <w:rPr>
                <w:sz w:val="20"/>
              </w:rPr>
              <w:t>建设单位名称</w:t>
            </w:r>
          </w:p>
        </w:tc>
        <w:tc>
          <w:tcPr>
            <w:tcW w:w="698" w:type="dxa"/>
            <w:gridSpan w:val="2"/>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nil"/>
            </w:tcBorders>
          </w:tcPr>
          <w:p w:rsidR="0007214E" w:rsidRDefault="0007214E"/>
        </w:tc>
        <w:tc>
          <w:tcPr>
            <w:tcW w:w="3740"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579"/>
        </w:trPr>
        <w:tc>
          <w:tcPr>
            <w:tcW w:w="1750"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19"/>
              <w:jc w:val="center"/>
            </w:pPr>
            <w:r>
              <w:rPr>
                <w:sz w:val="18"/>
              </w:rPr>
              <w:t>项目名称</w:t>
            </w:r>
          </w:p>
        </w:tc>
        <w:tc>
          <w:tcPr>
            <w:tcW w:w="698" w:type="dxa"/>
            <w:gridSpan w:val="2"/>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nil"/>
            </w:tcBorders>
          </w:tcPr>
          <w:p w:rsidR="0007214E" w:rsidRDefault="0007214E"/>
        </w:tc>
        <w:tc>
          <w:tcPr>
            <w:tcW w:w="3740"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580"/>
        </w:trPr>
        <w:tc>
          <w:tcPr>
            <w:tcW w:w="1750"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5"/>
              <w:jc w:val="center"/>
            </w:pPr>
            <w:r>
              <w:rPr>
                <w:sz w:val="18"/>
              </w:rPr>
              <w:t>审计事项</w:t>
            </w:r>
          </w:p>
        </w:tc>
        <w:tc>
          <w:tcPr>
            <w:tcW w:w="698" w:type="dxa"/>
            <w:gridSpan w:val="2"/>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nil"/>
            </w:tcBorders>
          </w:tcPr>
          <w:p w:rsidR="0007214E" w:rsidRDefault="0007214E"/>
        </w:tc>
        <w:tc>
          <w:tcPr>
            <w:tcW w:w="3740"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824"/>
        </w:trPr>
        <w:tc>
          <w:tcPr>
            <w:tcW w:w="500"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6"/>
            </w:pPr>
            <w:r>
              <w:rPr>
                <w:sz w:val="20"/>
              </w:rPr>
              <w:t>审计事项摘要</w:t>
            </w:r>
          </w:p>
        </w:tc>
        <w:tc>
          <w:tcPr>
            <w:tcW w:w="1948" w:type="dxa"/>
            <w:gridSpan w:val="3"/>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nil"/>
            </w:tcBorders>
          </w:tcPr>
          <w:p w:rsidR="0007214E" w:rsidRDefault="0007214E"/>
        </w:tc>
        <w:tc>
          <w:tcPr>
            <w:tcW w:w="3740"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18"/>
        </w:trPr>
        <w:tc>
          <w:tcPr>
            <w:tcW w:w="0" w:type="auto"/>
            <w:vMerge/>
            <w:tcBorders>
              <w:top w:val="nil"/>
              <w:left w:val="single" w:sz="2" w:space="0" w:color="000000"/>
              <w:bottom w:val="nil"/>
              <w:right w:val="single" w:sz="2" w:space="0" w:color="000000"/>
            </w:tcBorders>
          </w:tcPr>
          <w:p w:rsidR="0007214E" w:rsidRDefault="0007214E"/>
        </w:tc>
        <w:tc>
          <w:tcPr>
            <w:tcW w:w="1667"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6"/>
              <w:jc w:val="center"/>
            </w:pPr>
            <w:r>
              <w:rPr>
                <w:sz w:val="18"/>
              </w:rPr>
              <w:t>审计人员</w:t>
            </w:r>
          </w:p>
        </w:tc>
        <w:tc>
          <w:tcPr>
            <w:tcW w:w="282" w:type="dxa"/>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single" w:sz="2" w:space="0" w:color="000000"/>
            </w:tcBorders>
          </w:tcPr>
          <w:p w:rsidR="0007214E" w:rsidRDefault="0007214E"/>
        </w:tc>
        <w:tc>
          <w:tcPr>
            <w:tcW w:w="1237"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22"/>
            </w:pPr>
            <w:r>
              <w:rPr>
                <w:sz w:val="20"/>
              </w:rPr>
              <w:t>编制日期</w:t>
            </w:r>
          </w:p>
        </w:tc>
        <w:tc>
          <w:tcPr>
            <w:tcW w:w="2503"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15"/>
        </w:trPr>
        <w:tc>
          <w:tcPr>
            <w:tcW w:w="0" w:type="auto"/>
            <w:vMerge/>
            <w:tcBorders>
              <w:top w:val="nil"/>
              <w:left w:val="single" w:sz="2" w:space="0" w:color="000000"/>
              <w:bottom w:val="single" w:sz="2" w:space="0" w:color="000000"/>
              <w:right w:val="single" w:sz="2" w:space="0" w:color="000000"/>
            </w:tcBorders>
          </w:tcPr>
          <w:p w:rsidR="0007214E" w:rsidRDefault="0007214E"/>
        </w:tc>
        <w:tc>
          <w:tcPr>
            <w:tcW w:w="1667"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right="6"/>
              <w:jc w:val="center"/>
            </w:pPr>
            <w:r>
              <w:rPr>
                <w:sz w:val="18"/>
              </w:rPr>
              <w:t>复核人员</w:t>
            </w:r>
          </w:p>
        </w:tc>
        <w:tc>
          <w:tcPr>
            <w:tcW w:w="282" w:type="dxa"/>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single" w:sz="2" w:space="0" w:color="000000"/>
            </w:tcBorders>
          </w:tcPr>
          <w:p w:rsidR="0007214E" w:rsidRDefault="0007214E"/>
        </w:tc>
        <w:tc>
          <w:tcPr>
            <w:tcW w:w="1237"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30"/>
            </w:pPr>
            <w:r>
              <w:rPr>
                <w:sz w:val="18"/>
              </w:rPr>
              <w:t>复核日期</w:t>
            </w:r>
          </w:p>
        </w:tc>
        <w:tc>
          <w:tcPr>
            <w:tcW w:w="2503"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198"/>
        </w:trPr>
        <w:tc>
          <w:tcPr>
            <w:tcW w:w="500" w:type="dxa"/>
            <w:vMerge w:val="restart"/>
            <w:tcBorders>
              <w:top w:val="single" w:sz="2" w:space="0" w:color="000000"/>
              <w:left w:val="single" w:sz="2" w:space="0" w:color="000000"/>
              <w:bottom w:val="single" w:sz="2" w:space="0" w:color="000000"/>
              <w:right w:val="single" w:sz="2" w:space="0" w:color="000000"/>
            </w:tcBorders>
          </w:tcPr>
          <w:p w:rsidR="0007214E" w:rsidRDefault="00546060">
            <w:pPr>
              <w:spacing w:after="0"/>
              <w:ind w:left="7" w:hanging="7"/>
            </w:pPr>
            <w:r>
              <w:rPr>
                <w:sz w:val="20"/>
              </w:rPr>
              <w:t>建设单位回复意见</w:t>
            </w:r>
          </w:p>
        </w:tc>
        <w:tc>
          <w:tcPr>
            <w:tcW w:w="1948" w:type="dxa"/>
            <w:gridSpan w:val="3"/>
            <w:tcBorders>
              <w:top w:val="single" w:sz="2" w:space="0" w:color="000000"/>
              <w:left w:val="single" w:sz="2" w:space="0" w:color="000000"/>
              <w:bottom w:val="single" w:sz="2" w:space="0" w:color="000000"/>
              <w:right w:val="nil"/>
            </w:tcBorders>
          </w:tcPr>
          <w:p w:rsidR="0007214E" w:rsidRDefault="0007214E"/>
        </w:tc>
        <w:tc>
          <w:tcPr>
            <w:tcW w:w="1901" w:type="dxa"/>
            <w:tcBorders>
              <w:top w:val="single" w:sz="2" w:space="0" w:color="000000"/>
              <w:left w:val="nil"/>
              <w:bottom w:val="single" w:sz="2" w:space="0" w:color="000000"/>
              <w:right w:val="nil"/>
            </w:tcBorders>
          </w:tcPr>
          <w:p w:rsidR="0007214E" w:rsidRDefault="0007214E"/>
        </w:tc>
        <w:tc>
          <w:tcPr>
            <w:tcW w:w="3740"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583"/>
        </w:trPr>
        <w:tc>
          <w:tcPr>
            <w:tcW w:w="0" w:type="auto"/>
            <w:vMerge/>
            <w:tcBorders>
              <w:top w:val="nil"/>
              <w:left w:val="single" w:sz="2" w:space="0" w:color="000000"/>
              <w:bottom w:val="single" w:sz="2" w:space="0" w:color="000000"/>
              <w:right w:val="single" w:sz="2" w:space="0" w:color="000000"/>
            </w:tcBorders>
          </w:tcPr>
          <w:p w:rsidR="0007214E" w:rsidRDefault="0007214E"/>
        </w:tc>
        <w:tc>
          <w:tcPr>
            <w:tcW w:w="1948" w:type="dxa"/>
            <w:gridSpan w:val="3"/>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92"/>
            </w:pPr>
            <w:r>
              <w:rPr>
                <w:sz w:val="20"/>
              </w:rPr>
              <w:t>建设单位负责人</w:t>
            </w:r>
          </w:p>
        </w:tc>
        <w:tc>
          <w:tcPr>
            <w:tcW w:w="1901" w:type="dxa"/>
            <w:tcBorders>
              <w:top w:val="single" w:sz="2" w:space="0" w:color="000000"/>
              <w:left w:val="single" w:sz="2" w:space="0" w:color="000000"/>
              <w:bottom w:val="single" w:sz="2" w:space="0" w:color="000000"/>
              <w:right w:val="nil"/>
            </w:tcBorders>
          </w:tcPr>
          <w:p w:rsidR="0007214E" w:rsidRDefault="0007214E"/>
        </w:tc>
        <w:tc>
          <w:tcPr>
            <w:tcW w:w="826" w:type="dxa"/>
            <w:tcBorders>
              <w:top w:val="single" w:sz="2" w:space="0" w:color="000000"/>
              <w:left w:val="nil"/>
              <w:bottom w:val="single" w:sz="2" w:space="0" w:color="000000"/>
              <w:right w:val="single" w:sz="2" w:space="0" w:color="000000"/>
            </w:tcBorders>
          </w:tcPr>
          <w:p w:rsidR="0007214E" w:rsidRDefault="0007214E"/>
        </w:tc>
        <w:tc>
          <w:tcPr>
            <w:tcW w:w="814" w:type="dxa"/>
            <w:gridSpan w:val="2"/>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ind w:left="146"/>
            </w:pPr>
            <w:r>
              <w:rPr>
                <w:sz w:val="20"/>
              </w:rPr>
              <w:t>日期</w:t>
            </w:r>
          </w:p>
        </w:tc>
        <w:tc>
          <w:tcPr>
            <w:tcW w:w="2100"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283"/>
        <w:ind w:left="2" w:hanging="10"/>
      </w:pPr>
      <w:r>
        <w:rPr>
          <w:sz w:val="16"/>
        </w:rPr>
        <w:t>8</w:t>
      </w:r>
    </w:p>
    <w:p w:rsidR="0007214E" w:rsidRDefault="00546060">
      <w:pPr>
        <w:pStyle w:val="3"/>
        <w:spacing w:after="0" w:line="259" w:lineRule="auto"/>
        <w:ind w:left="10" w:right="-15"/>
        <w:jc w:val="right"/>
      </w:pPr>
      <w:r>
        <w:rPr>
          <w:sz w:val="40"/>
        </w:rPr>
        <w:t>审计工作底稿</w:t>
      </w:r>
    </w:p>
    <w:tbl>
      <w:tblPr>
        <w:tblStyle w:val="TableGrid"/>
        <w:tblW w:w="7970" w:type="dxa"/>
        <w:tblInd w:w="-634" w:type="dxa"/>
        <w:tblCellMar>
          <w:top w:w="125" w:type="dxa"/>
          <w:left w:w="86" w:type="dxa"/>
          <w:bottom w:w="77" w:type="dxa"/>
          <w:right w:w="91" w:type="dxa"/>
        </w:tblCellMar>
        <w:tblLook w:val="04A0" w:firstRow="1" w:lastRow="0" w:firstColumn="1" w:lastColumn="0" w:noHBand="0" w:noVBand="1"/>
      </w:tblPr>
      <w:tblGrid>
        <w:gridCol w:w="616"/>
        <w:gridCol w:w="1255"/>
        <w:gridCol w:w="2213"/>
        <w:gridCol w:w="1082"/>
        <w:gridCol w:w="425"/>
        <w:gridCol w:w="2380"/>
      </w:tblGrid>
      <w:tr w:rsidR="0007214E">
        <w:trPr>
          <w:trHeight w:val="590"/>
        </w:trPr>
        <w:tc>
          <w:tcPr>
            <w:tcW w:w="187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16"/>
            </w:pPr>
            <w:r>
              <w:rPr>
                <w:sz w:val="20"/>
              </w:rPr>
              <w:t>建设单位名称</w:t>
            </w:r>
          </w:p>
        </w:tc>
        <w:tc>
          <w:tcPr>
            <w:tcW w:w="6099"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3"/>
        </w:trPr>
        <w:tc>
          <w:tcPr>
            <w:tcW w:w="187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67"/>
              <w:jc w:val="center"/>
            </w:pPr>
            <w:r>
              <w:rPr>
                <w:sz w:val="18"/>
              </w:rPr>
              <w:t>项目名称</w:t>
            </w:r>
          </w:p>
        </w:tc>
        <w:tc>
          <w:tcPr>
            <w:tcW w:w="6099"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3"/>
        </w:trPr>
        <w:tc>
          <w:tcPr>
            <w:tcW w:w="187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30"/>
            </w:pPr>
            <w:r>
              <w:rPr>
                <w:sz w:val="20"/>
              </w:rPr>
              <w:t>审计单位名称</w:t>
            </w:r>
          </w:p>
        </w:tc>
        <w:tc>
          <w:tcPr>
            <w:tcW w:w="6099"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80"/>
        </w:trPr>
        <w:tc>
          <w:tcPr>
            <w:tcW w:w="1871"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52"/>
              <w:jc w:val="center"/>
            </w:pPr>
            <w:r>
              <w:rPr>
                <w:sz w:val="20"/>
              </w:rPr>
              <w:t>审计事项</w:t>
            </w:r>
          </w:p>
        </w:tc>
        <w:tc>
          <w:tcPr>
            <w:tcW w:w="6099" w:type="dxa"/>
            <w:gridSpan w:val="4"/>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285"/>
        </w:trPr>
        <w:tc>
          <w:tcPr>
            <w:tcW w:w="61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4" w:firstLine="7"/>
            </w:pPr>
            <w:r>
              <w:rPr>
                <w:sz w:val="20"/>
              </w:rPr>
              <w:t>审计过程记录</w:t>
            </w:r>
          </w:p>
        </w:tc>
        <w:tc>
          <w:tcPr>
            <w:tcW w:w="1255" w:type="dxa"/>
            <w:tcBorders>
              <w:top w:val="single" w:sz="2" w:space="0" w:color="000000"/>
              <w:left w:val="single" w:sz="2" w:space="0" w:color="000000"/>
              <w:bottom w:val="single" w:sz="2" w:space="0" w:color="000000"/>
              <w:right w:val="nil"/>
            </w:tcBorders>
          </w:tcPr>
          <w:p w:rsidR="0007214E" w:rsidRDefault="0007214E"/>
        </w:tc>
        <w:tc>
          <w:tcPr>
            <w:tcW w:w="6099"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2750"/>
        </w:trPr>
        <w:tc>
          <w:tcPr>
            <w:tcW w:w="616"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firstLine="29"/>
            </w:pPr>
            <w:r>
              <w:rPr>
                <w:sz w:val="20"/>
              </w:rPr>
              <w:t>审计结论或查出问题摘要及依据</w:t>
            </w:r>
          </w:p>
        </w:tc>
        <w:tc>
          <w:tcPr>
            <w:tcW w:w="1255" w:type="dxa"/>
            <w:tcBorders>
              <w:top w:val="single" w:sz="2" w:space="0" w:color="000000"/>
              <w:left w:val="single" w:sz="2" w:space="0" w:color="000000"/>
              <w:bottom w:val="single" w:sz="2" w:space="0" w:color="000000"/>
              <w:right w:val="nil"/>
            </w:tcBorders>
          </w:tcPr>
          <w:p w:rsidR="0007214E" w:rsidRDefault="0007214E"/>
        </w:tc>
        <w:tc>
          <w:tcPr>
            <w:tcW w:w="6099"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61"/>
        </w:trPr>
        <w:tc>
          <w:tcPr>
            <w:tcW w:w="0" w:type="auto"/>
            <w:vMerge/>
            <w:tcBorders>
              <w:top w:val="nil"/>
              <w:left w:val="single" w:sz="2" w:space="0" w:color="000000"/>
              <w:bottom w:val="single" w:sz="2" w:space="0" w:color="000000"/>
              <w:right w:val="single" w:sz="2" w:space="0" w:color="000000"/>
            </w:tcBorders>
          </w:tcPr>
          <w:p w:rsidR="0007214E" w:rsidRDefault="0007214E"/>
        </w:tc>
        <w:tc>
          <w:tcPr>
            <w:tcW w:w="1255"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68"/>
            </w:pPr>
            <w:r>
              <w:rPr>
                <w:sz w:val="18"/>
              </w:rPr>
              <w:t>审计人员</w:t>
            </w:r>
          </w:p>
        </w:tc>
        <w:tc>
          <w:tcPr>
            <w:tcW w:w="2213" w:type="dxa"/>
            <w:tcBorders>
              <w:top w:val="single" w:sz="2" w:space="0" w:color="000000"/>
              <w:left w:val="single" w:sz="2" w:space="0" w:color="000000"/>
              <w:bottom w:val="single" w:sz="2" w:space="0" w:color="000000"/>
              <w:right w:val="single" w:sz="2" w:space="0" w:color="000000"/>
            </w:tcBorders>
          </w:tcPr>
          <w:p w:rsidR="0007214E" w:rsidRDefault="0007214E"/>
        </w:tc>
        <w:tc>
          <w:tcPr>
            <w:tcW w:w="1082"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49"/>
              <w:jc w:val="both"/>
            </w:pPr>
            <w:r>
              <w:rPr>
                <w:sz w:val="20"/>
              </w:rPr>
              <w:t>编制日期</w:t>
            </w:r>
          </w:p>
        </w:tc>
        <w:tc>
          <w:tcPr>
            <w:tcW w:w="2804" w:type="dxa"/>
            <w:gridSpan w:val="2"/>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2455"/>
        </w:trPr>
        <w:tc>
          <w:tcPr>
            <w:tcW w:w="616"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9" w:firstLine="7"/>
            </w:pPr>
            <w:r>
              <w:rPr>
                <w:sz w:val="20"/>
              </w:rPr>
              <w:t>建设单位意见</w:t>
            </w:r>
          </w:p>
        </w:tc>
        <w:tc>
          <w:tcPr>
            <w:tcW w:w="1255" w:type="dxa"/>
            <w:tcBorders>
              <w:top w:val="single" w:sz="2" w:space="0" w:color="000000"/>
              <w:left w:val="single" w:sz="2" w:space="0" w:color="000000"/>
              <w:bottom w:val="single" w:sz="2" w:space="0" w:color="000000"/>
              <w:right w:val="nil"/>
            </w:tcBorders>
          </w:tcPr>
          <w:p w:rsidR="0007214E" w:rsidRDefault="0007214E"/>
        </w:tc>
        <w:tc>
          <w:tcPr>
            <w:tcW w:w="6099" w:type="dxa"/>
            <w:gridSpan w:val="4"/>
            <w:tcBorders>
              <w:top w:val="single" w:sz="2" w:space="0" w:color="000000"/>
              <w:left w:val="nil"/>
              <w:bottom w:val="single" w:sz="2" w:space="0" w:color="000000"/>
              <w:right w:val="single" w:sz="2" w:space="0" w:color="000000"/>
            </w:tcBorders>
            <w:vAlign w:val="bottom"/>
          </w:tcPr>
          <w:p w:rsidR="0007214E" w:rsidRDefault="00546060">
            <w:pPr>
              <w:spacing w:after="0"/>
              <w:ind w:right="399"/>
              <w:jc w:val="right"/>
            </w:pPr>
            <w:r>
              <w:rPr>
                <w:sz w:val="20"/>
              </w:rPr>
              <w:t>年月日</w:t>
            </w:r>
          </w:p>
        </w:tc>
      </w:tr>
      <w:tr w:rsidR="0007214E">
        <w:trPr>
          <w:trHeight w:val="1524"/>
        </w:trPr>
        <w:tc>
          <w:tcPr>
            <w:tcW w:w="616" w:type="dxa"/>
            <w:vMerge w:val="restart"/>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215"/>
              <w:ind w:left="43"/>
              <w:jc w:val="both"/>
            </w:pPr>
            <w:r>
              <w:rPr>
                <w:sz w:val="20"/>
              </w:rPr>
              <w:t>审计</w:t>
            </w:r>
          </w:p>
          <w:p w:rsidR="0007214E" w:rsidRDefault="00546060">
            <w:pPr>
              <w:spacing w:after="0"/>
              <w:ind w:left="50" w:hanging="7"/>
              <w:jc w:val="both"/>
            </w:pPr>
            <w:r>
              <w:rPr>
                <w:sz w:val="18"/>
              </w:rPr>
              <w:t>复核意见</w:t>
            </w:r>
          </w:p>
        </w:tc>
        <w:tc>
          <w:tcPr>
            <w:tcW w:w="1255" w:type="dxa"/>
            <w:tcBorders>
              <w:top w:val="single" w:sz="2" w:space="0" w:color="000000"/>
              <w:left w:val="single" w:sz="2" w:space="0" w:color="000000"/>
              <w:bottom w:val="single" w:sz="2" w:space="0" w:color="000000"/>
              <w:right w:val="nil"/>
            </w:tcBorders>
          </w:tcPr>
          <w:p w:rsidR="0007214E" w:rsidRDefault="0007214E"/>
        </w:tc>
        <w:tc>
          <w:tcPr>
            <w:tcW w:w="6099" w:type="dxa"/>
            <w:gridSpan w:val="4"/>
            <w:tcBorders>
              <w:top w:val="single" w:sz="2" w:space="0" w:color="000000"/>
              <w:left w:val="nil"/>
              <w:bottom w:val="single" w:sz="2" w:space="0" w:color="000000"/>
              <w:right w:val="single" w:sz="2" w:space="0" w:color="000000"/>
            </w:tcBorders>
          </w:tcPr>
          <w:p w:rsidR="0007214E" w:rsidRDefault="0007214E"/>
        </w:tc>
      </w:tr>
      <w:tr w:rsidR="0007214E">
        <w:trPr>
          <w:trHeight w:val="446"/>
        </w:trPr>
        <w:tc>
          <w:tcPr>
            <w:tcW w:w="0" w:type="auto"/>
            <w:vMerge/>
            <w:tcBorders>
              <w:top w:val="nil"/>
              <w:left w:val="single" w:sz="2" w:space="0" w:color="000000"/>
              <w:bottom w:val="single" w:sz="2" w:space="0" w:color="000000"/>
              <w:right w:val="single" w:sz="2" w:space="0" w:color="000000"/>
            </w:tcBorders>
          </w:tcPr>
          <w:p w:rsidR="0007214E" w:rsidRDefault="0007214E"/>
        </w:tc>
        <w:tc>
          <w:tcPr>
            <w:tcW w:w="1255" w:type="dxa"/>
            <w:tcBorders>
              <w:top w:val="single" w:sz="2" w:space="0" w:color="000000"/>
              <w:left w:val="single" w:sz="2" w:space="0" w:color="000000"/>
              <w:bottom w:val="single" w:sz="2" w:space="0" w:color="000000"/>
              <w:right w:val="single" w:sz="2" w:space="0" w:color="000000"/>
            </w:tcBorders>
          </w:tcPr>
          <w:p w:rsidR="0007214E" w:rsidRDefault="00546060">
            <w:pPr>
              <w:spacing w:after="0"/>
              <w:ind w:left="176"/>
            </w:pPr>
            <w:r>
              <w:rPr>
                <w:sz w:val="18"/>
              </w:rPr>
              <w:t>复核人员</w:t>
            </w:r>
          </w:p>
        </w:tc>
        <w:tc>
          <w:tcPr>
            <w:tcW w:w="2213" w:type="dxa"/>
            <w:tcBorders>
              <w:top w:val="single" w:sz="2" w:space="0" w:color="000000"/>
              <w:left w:val="single" w:sz="2" w:space="0" w:color="000000"/>
              <w:bottom w:val="single" w:sz="2" w:space="0" w:color="000000"/>
              <w:right w:val="single" w:sz="2" w:space="0" w:color="000000"/>
            </w:tcBorders>
          </w:tcPr>
          <w:p w:rsidR="0007214E" w:rsidRDefault="0007214E"/>
        </w:tc>
        <w:tc>
          <w:tcPr>
            <w:tcW w:w="1507"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ind w:left="6"/>
              <w:jc w:val="center"/>
            </w:pPr>
            <w:r>
              <w:rPr>
                <w:sz w:val="20"/>
              </w:rPr>
              <w:t>复核日期</w:t>
            </w:r>
          </w:p>
        </w:tc>
        <w:tc>
          <w:tcPr>
            <w:tcW w:w="2380"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250" w:line="265" w:lineRule="auto"/>
        <w:ind w:left="-5" w:hanging="10"/>
      </w:pPr>
      <w:r>
        <w:rPr>
          <w:sz w:val="18"/>
        </w:rPr>
        <w:t>9</w:t>
      </w:r>
    </w:p>
    <w:p w:rsidR="0007214E" w:rsidRDefault="00546060">
      <w:pPr>
        <w:pStyle w:val="3"/>
        <w:spacing w:after="0" w:line="259" w:lineRule="auto"/>
        <w:ind w:left="10" w:right="-15"/>
        <w:jc w:val="right"/>
      </w:pPr>
      <w:r>
        <w:rPr>
          <w:sz w:val="40"/>
        </w:rPr>
        <w:t>现场踏勘记录表</w:t>
      </w:r>
    </w:p>
    <w:tbl>
      <w:tblPr>
        <w:tblStyle w:val="TableGrid"/>
        <w:tblW w:w="8093" w:type="dxa"/>
        <w:tblInd w:w="-658" w:type="dxa"/>
        <w:tblCellMar>
          <w:top w:w="50" w:type="dxa"/>
          <w:left w:w="89" w:type="dxa"/>
          <w:bottom w:w="0" w:type="dxa"/>
          <w:right w:w="115" w:type="dxa"/>
        </w:tblCellMar>
        <w:tblLook w:val="04A0" w:firstRow="1" w:lastRow="0" w:firstColumn="1" w:lastColumn="0" w:noHBand="0" w:noVBand="1"/>
      </w:tblPr>
      <w:tblGrid>
        <w:gridCol w:w="1882"/>
        <w:gridCol w:w="6211"/>
      </w:tblGrid>
      <w:tr w:rsidR="0007214E">
        <w:trPr>
          <w:trHeight w:val="504"/>
        </w:trPr>
        <w:tc>
          <w:tcPr>
            <w:tcW w:w="188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14"/>
              <w:jc w:val="center"/>
            </w:pPr>
            <w:r>
              <w:rPr>
                <w:sz w:val="18"/>
              </w:rPr>
              <w:t>项目名称</w:t>
            </w:r>
          </w:p>
        </w:tc>
        <w:tc>
          <w:tcPr>
            <w:tcW w:w="6211"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9"/>
        </w:trPr>
        <w:tc>
          <w:tcPr>
            <w:tcW w:w="188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center"/>
            </w:pPr>
            <w:r>
              <w:rPr>
                <w:sz w:val="20"/>
              </w:rPr>
              <w:t>建设单位</w:t>
            </w:r>
          </w:p>
        </w:tc>
        <w:tc>
          <w:tcPr>
            <w:tcW w:w="6211"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499"/>
        </w:trPr>
        <w:tc>
          <w:tcPr>
            <w:tcW w:w="188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7"/>
              <w:jc w:val="center"/>
            </w:pPr>
            <w:r>
              <w:rPr>
                <w:sz w:val="20"/>
              </w:rPr>
              <w:t>施工单位</w:t>
            </w:r>
          </w:p>
        </w:tc>
        <w:tc>
          <w:tcPr>
            <w:tcW w:w="6211"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04"/>
        </w:trPr>
        <w:tc>
          <w:tcPr>
            <w:tcW w:w="188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jc w:val="center"/>
            </w:pPr>
            <w:r>
              <w:rPr>
                <w:sz w:val="20"/>
              </w:rPr>
              <w:t>监理单位</w:t>
            </w:r>
          </w:p>
        </w:tc>
        <w:tc>
          <w:tcPr>
            <w:tcW w:w="6211"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7747"/>
        </w:trPr>
        <w:tc>
          <w:tcPr>
            <w:tcW w:w="8093" w:type="dxa"/>
            <w:gridSpan w:val="2"/>
            <w:tcBorders>
              <w:top w:val="single" w:sz="2" w:space="0" w:color="000000"/>
              <w:left w:val="single" w:sz="2" w:space="0" w:color="000000"/>
              <w:bottom w:val="single" w:sz="2" w:space="0" w:color="000000"/>
              <w:right w:val="single" w:sz="2" w:space="0" w:color="000000"/>
            </w:tcBorders>
          </w:tcPr>
          <w:p w:rsidR="0007214E" w:rsidRDefault="00546060">
            <w:pPr>
              <w:spacing w:after="0"/>
            </w:pPr>
            <w:r>
              <w:rPr>
                <w:sz w:val="20"/>
              </w:rPr>
              <w:t>现场勘察记录：</w:t>
            </w:r>
          </w:p>
        </w:tc>
      </w:tr>
      <w:tr w:rsidR="0007214E">
        <w:trPr>
          <w:trHeight w:val="602"/>
        </w:trPr>
        <w:tc>
          <w:tcPr>
            <w:tcW w:w="8093"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2"/>
            </w:pPr>
            <w:r>
              <w:rPr>
                <w:sz w:val="20"/>
              </w:rPr>
              <w:t>施工单位人员（签字）：</w:t>
            </w:r>
          </w:p>
        </w:tc>
      </w:tr>
      <w:tr w:rsidR="0007214E">
        <w:trPr>
          <w:trHeight w:val="605"/>
        </w:trPr>
        <w:tc>
          <w:tcPr>
            <w:tcW w:w="8093"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36"/>
            </w:pPr>
            <w:r>
              <w:rPr>
                <w:sz w:val="20"/>
              </w:rPr>
              <w:t>监理单位人员（签字）：</w:t>
            </w:r>
          </w:p>
        </w:tc>
      </w:tr>
      <w:tr w:rsidR="0007214E">
        <w:trPr>
          <w:trHeight w:val="605"/>
        </w:trPr>
        <w:tc>
          <w:tcPr>
            <w:tcW w:w="8093"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43"/>
            </w:pPr>
            <w:r>
              <w:rPr>
                <w:sz w:val="20"/>
              </w:rPr>
              <w:t>建设单位人员（签字）：</w:t>
            </w:r>
          </w:p>
        </w:tc>
      </w:tr>
      <w:tr w:rsidR="0007214E">
        <w:trPr>
          <w:trHeight w:val="490"/>
        </w:trPr>
        <w:tc>
          <w:tcPr>
            <w:tcW w:w="8093"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50"/>
            </w:pPr>
            <w:r>
              <w:rPr>
                <w:sz w:val="20"/>
              </w:rPr>
              <w:t>审计单位人员（签字）：</w:t>
            </w:r>
          </w:p>
        </w:tc>
      </w:tr>
    </w:tbl>
    <w:p w:rsidR="0007214E" w:rsidRDefault="00546060">
      <w:pPr>
        <w:spacing w:after="224" w:line="265" w:lineRule="auto"/>
        <w:ind w:left="554" w:hanging="10"/>
      </w:pPr>
      <w:r>
        <w:rPr>
          <w:sz w:val="18"/>
        </w:rPr>
        <w:t>10</w:t>
      </w:r>
    </w:p>
    <w:p w:rsidR="0007214E" w:rsidRDefault="00546060">
      <w:pPr>
        <w:pStyle w:val="3"/>
        <w:spacing w:after="0" w:line="259" w:lineRule="auto"/>
        <w:ind w:left="1256"/>
        <w:jc w:val="center"/>
      </w:pPr>
      <w:r>
        <w:rPr>
          <w:sz w:val="40"/>
        </w:rPr>
        <w:t>审计访谈记录</w:t>
      </w:r>
    </w:p>
    <w:p w:rsidR="0007214E" w:rsidRDefault="00546060">
      <w:pPr>
        <w:spacing w:after="3" w:line="265" w:lineRule="auto"/>
        <w:ind w:left="10" w:right="5659" w:hanging="3"/>
      </w:pPr>
      <w:r>
        <w:rPr>
          <w:noProof/>
        </w:rPr>
        <w:drawing>
          <wp:anchor distT="0" distB="0" distL="114300" distR="114300" simplePos="0" relativeHeight="251687936" behindDoc="0" locked="0" layoutInCell="1" allowOverlap="0">
            <wp:simplePos x="0" y="0"/>
            <wp:positionH relativeFrom="page">
              <wp:posOffset>5500116</wp:posOffset>
            </wp:positionH>
            <wp:positionV relativeFrom="page">
              <wp:posOffset>8805672</wp:posOffset>
            </wp:positionV>
            <wp:extent cx="18288" cy="18288"/>
            <wp:effectExtent l="0" t="0" r="0" b="0"/>
            <wp:wrapSquare wrapText="bothSides"/>
            <wp:docPr id="478881" name="Picture 478881"/>
            <wp:cNvGraphicFramePr/>
            <a:graphic xmlns:a="http://schemas.openxmlformats.org/drawingml/2006/main">
              <a:graphicData uri="http://schemas.openxmlformats.org/drawingml/2006/picture">
                <pic:pic xmlns:pic="http://schemas.openxmlformats.org/drawingml/2006/picture">
                  <pic:nvPicPr>
                    <pic:cNvPr id="478881" name="Picture 478881"/>
                    <pic:cNvPicPr/>
                  </pic:nvPicPr>
                  <pic:blipFill>
                    <a:blip r:embed="rId1226"/>
                    <a:stretch>
                      <a:fillRect/>
                    </a:stretch>
                  </pic:blipFill>
                  <pic:spPr>
                    <a:xfrm>
                      <a:off x="0" y="0"/>
                      <a:ext cx="18288" cy="18288"/>
                    </a:xfrm>
                    <a:prstGeom prst="rect">
                      <a:avLst/>
                    </a:prstGeom>
                  </pic:spPr>
                </pic:pic>
              </a:graphicData>
            </a:graphic>
          </wp:anchor>
        </w:drawing>
      </w:r>
      <w:r>
        <w:rPr>
          <w:noProof/>
        </w:rPr>
        <w:drawing>
          <wp:anchor distT="0" distB="0" distL="114300" distR="114300" simplePos="0" relativeHeight="251688960" behindDoc="0" locked="0" layoutInCell="1" allowOverlap="0">
            <wp:simplePos x="0" y="0"/>
            <wp:positionH relativeFrom="page">
              <wp:posOffset>5500116</wp:posOffset>
            </wp:positionH>
            <wp:positionV relativeFrom="page">
              <wp:posOffset>8869680</wp:posOffset>
            </wp:positionV>
            <wp:extent cx="18288" cy="13716"/>
            <wp:effectExtent l="0" t="0" r="0" b="0"/>
            <wp:wrapSquare wrapText="bothSides"/>
            <wp:docPr id="478884" name="Picture 478884"/>
            <wp:cNvGraphicFramePr/>
            <a:graphic xmlns:a="http://schemas.openxmlformats.org/drawingml/2006/main">
              <a:graphicData uri="http://schemas.openxmlformats.org/drawingml/2006/picture">
                <pic:pic xmlns:pic="http://schemas.openxmlformats.org/drawingml/2006/picture">
                  <pic:nvPicPr>
                    <pic:cNvPr id="478884" name="Picture 478884"/>
                    <pic:cNvPicPr/>
                  </pic:nvPicPr>
                  <pic:blipFill>
                    <a:blip r:embed="rId1227"/>
                    <a:stretch>
                      <a:fillRect/>
                    </a:stretch>
                  </pic:blipFill>
                  <pic:spPr>
                    <a:xfrm>
                      <a:off x="0" y="0"/>
                      <a:ext cx="18288" cy="13716"/>
                    </a:xfrm>
                    <a:prstGeom prst="rect">
                      <a:avLst/>
                    </a:prstGeom>
                  </pic:spPr>
                </pic:pic>
              </a:graphicData>
            </a:graphic>
          </wp:anchor>
        </w:drawing>
      </w:r>
      <w:r>
        <w:rPr>
          <w:sz w:val="20"/>
        </w:rPr>
        <w:t>建设单位．项目名称．</w:t>
      </w:r>
    </w:p>
    <w:tbl>
      <w:tblPr>
        <w:tblStyle w:val="TableGrid"/>
        <w:tblW w:w="7953" w:type="dxa"/>
        <w:tblInd w:w="-65" w:type="dxa"/>
        <w:tblCellMar>
          <w:top w:w="0" w:type="dxa"/>
          <w:left w:w="348" w:type="dxa"/>
          <w:bottom w:w="0" w:type="dxa"/>
          <w:right w:w="115" w:type="dxa"/>
        </w:tblCellMar>
        <w:tblLook w:val="04A0" w:firstRow="1" w:lastRow="0" w:firstColumn="1" w:lastColumn="0" w:noHBand="0" w:noVBand="1"/>
      </w:tblPr>
      <w:tblGrid>
        <w:gridCol w:w="1077"/>
        <w:gridCol w:w="2585"/>
        <w:gridCol w:w="2304"/>
        <w:gridCol w:w="1987"/>
      </w:tblGrid>
      <w:tr w:rsidR="0007214E">
        <w:trPr>
          <w:trHeight w:val="605"/>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00"/>
              <w:jc w:val="center"/>
            </w:pPr>
            <w:r>
              <w:rPr>
                <w:sz w:val="20"/>
              </w:rPr>
              <w:t>问询事项</w:t>
            </w:r>
          </w:p>
        </w:tc>
        <w:tc>
          <w:tcPr>
            <w:tcW w:w="2304"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right="314"/>
              <w:jc w:val="center"/>
            </w:pPr>
            <w:r>
              <w:rPr>
                <w:sz w:val="20"/>
              </w:rPr>
              <w:t>访谈记录</w:t>
            </w:r>
          </w:p>
        </w:tc>
        <w:tc>
          <w:tcPr>
            <w:tcW w:w="198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pPr>
            <w:r>
              <w:rPr>
                <w:sz w:val="20"/>
              </w:rPr>
              <w:t>被访谈人签字</w:t>
            </w:r>
          </w:p>
        </w:tc>
      </w:tr>
      <w:tr w:rsidR="0007214E">
        <w:trPr>
          <w:trHeight w:val="1987"/>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tcPr>
          <w:p w:rsidR="0007214E" w:rsidRDefault="0007214E"/>
        </w:tc>
        <w:tc>
          <w:tcPr>
            <w:tcW w:w="2304"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94"/>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tcPr>
          <w:p w:rsidR="0007214E" w:rsidRDefault="0007214E"/>
        </w:tc>
        <w:tc>
          <w:tcPr>
            <w:tcW w:w="2304"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80"/>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tcPr>
          <w:p w:rsidR="0007214E" w:rsidRDefault="0007214E"/>
        </w:tc>
        <w:tc>
          <w:tcPr>
            <w:tcW w:w="2304"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80"/>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tcPr>
          <w:p w:rsidR="0007214E" w:rsidRDefault="0007214E"/>
        </w:tc>
        <w:tc>
          <w:tcPr>
            <w:tcW w:w="2304"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1966"/>
        </w:trPr>
        <w:tc>
          <w:tcPr>
            <w:tcW w:w="1077" w:type="dxa"/>
            <w:tcBorders>
              <w:top w:val="single" w:sz="2" w:space="0" w:color="000000"/>
              <w:left w:val="single" w:sz="2" w:space="0" w:color="000000"/>
              <w:bottom w:val="single" w:sz="2" w:space="0" w:color="000000"/>
              <w:right w:val="single" w:sz="2" w:space="0" w:color="000000"/>
            </w:tcBorders>
          </w:tcPr>
          <w:p w:rsidR="0007214E" w:rsidRDefault="0007214E"/>
        </w:tc>
        <w:tc>
          <w:tcPr>
            <w:tcW w:w="2585" w:type="dxa"/>
            <w:tcBorders>
              <w:top w:val="single" w:sz="2" w:space="0" w:color="000000"/>
              <w:left w:val="single" w:sz="2" w:space="0" w:color="000000"/>
              <w:bottom w:val="single" w:sz="2" w:space="0" w:color="000000"/>
              <w:right w:val="single" w:sz="2" w:space="0" w:color="000000"/>
            </w:tcBorders>
          </w:tcPr>
          <w:p w:rsidR="0007214E" w:rsidRDefault="0007214E"/>
        </w:tc>
        <w:tc>
          <w:tcPr>
            <w:tcW w:w="2304" w:type="dxa"/>
            <w:tcBorders>
              <w:top w:val="single" w:sz="2" w:space="0" w:color="000000"/>
              <w:left w:val="single" w:sz="2" w:space="0" w:color="000000"/>
              <w:bottom w:val="single" w:sz="2" w:space="0" w:color="000000"/>
              <w:right w:val="single" w:sz="2" w:space="0" w:color="000000"/>
            </w:tcBorders>
          </w:tcPr>
          <w:p w:rsidR="0007214E" w:rsidRDefault="0007214E"/>
        </w:tc>
        <w:tc>
          <w:tcPr>
            <w:tcW w:w="1987" w:type="dxa"/>
            <w:tcBorders>
              <w:top w:val="single" w:sz="2" w:space="0" w:color="000000"/>
              <w:left w:val="single" w:sz="2" w:space="0" w:color="000000"/>
              <w:bottom w:val="single" w:sz="2" w:space="0" w:color="000000"/>
              <w:right w:val="single" w:sz="2" w:space="0" w:color="000000"/>
            </w:tcBorders>
          </w:tcPr>
          <w:p w:rsidR="0007214E" w:rsidRDefault="0007214E"/>
        </w:tc>
      </w:tr>
    </w:tbl>
    <w:p w:rsidR="0007214E" w:rsidRDefault="00546060">
      <w:pPr>
        <w:spacing w:after="1129" w:line="265" w:lineRule="auto"/>
        <w:ind w:left="190" w:hanging="3"/>
      </w:pPr>
      <w:r>
        <w:rPr>
          <w:sz w:val="20"/>
        </w:rPr>
        <w:t>询问人</w:t>
      </w:r>
      <w:r>
        <w:rPr>
          <w:noProof/>
        </w:rPr>
        <w:drawing>
          <wp:inline distT="0" distB="0" distL="0" distR="0">
            <wp:extent cx="18288" cy="77725"/>
            <wp:effectExtent l="0" t="0" r="0" b="0"/>
            <wp:docPr id="1173500" name="Picture 1173500"/>
            <wp:cNvGraphicFramePr/>
            <a:graphic xmlns:a="http://schemas.openxmlformats.org/drawingml/2006/main">
              <a:graphicData uri="http://schemas.openxmlformats.org/drawingml/2006/picture">
                <pic:pic xmlns:pic="http://schemas.openxmlformats.org/drawingml/2006/picture">
                  <pic:nvPicPr>
                    <pic:cNvPr id="1173500" name="Picture 1173500"/>
                    <pic:cNvPicPr/>
                  </pic:nvPicPr>
                  <pic:blipFill>
                    <a:blip r:embed="rId1228"/>
                    <a:stretch>
                      <a:fillRect/>
                    </a:stretch>
                  </pic:blipFill>
                  <pic:spPr>
                    <a:xfrm>
                      <a:off x="0" y="0"/>
                      <a:ext cx="18288" cy="77725"/>
                    </a:xfrm>
                    <a:prstGeom prst="rect">
                      <a:avLst/>
                    </a:prstGeom>
                  </pic:spPr>
                </pic:pic>
              </a:graphicData>
            </a:graphic>
          </wp:inline>
        </w:drawing>
      </w:r>
      <w:r>
        <w:rPr>
          <w:sz w:val="20"/>
        </w:rPr>
        <w:t>记录人</w:t>
      </w:r>
      <w:r>
        <w:rPr>
          <w:noProof/>
        </w:rPr>
        <w:drawing>
          <wp:inline distT="0" distB="0" distL="0" distR="0">
            <wp:extent cx="18288" cy="77723"/>
            <wp:effectExtent l="0" t="0" r="0" b="0"/>
            <wp:docPr id="1173502" name="Picture 1173502"/>
            <wp:cNvGraphicFramePr/>
            <a:graphic xmlns:a="http://schemas.openxmlformats.org/drawingml/2006/main">
              <a:graphicData uri="http://schemas.openxmlformats.org/drawingml/2006/picture">
                <pic:pic xmlns:pic="http://schemas.openxmlformats.org/drawingml/2006/picture">
                  <pic:nvPicPr>
                    <pic:cNvPr id="1173502" name="Picture 1173502"/>
                    <pic:cNvPicPr/>
                  </pic:nvPicPr>
                  <pic:blipFill>
                    <a:blip r:embed="rId1229"/>
                    <a:stretch>
                      <a:fillRect/>
                    </a:stretch>
                  </pic:blipFill>
                  <pic:spPr>
                    <a:xfrm>
                      <a:off x="0" y="0"/>
                      <a:ext cx="18288" cy="77723"/>
                    </a:xfrm>
                    <a:prstGeom prst="rect">
                      <a:avLst/>
                    </a:prstGeom>
                  </pic:spPr>
                </pic:pic>
              </a:graphicData>
            </a:graphic>
          </wp:inline>
        </w:drawing>
      </w:r>
      <w:r>
        <w:rPr>
          <w:sz w:val="20"/>
        </w:rPr>
        <w:t>记录日期</w:t>
      </w:r>
    </w:p>
    <w:p w:rsidR="0007214E" w:rsidRDefault="00546060">
      <w:pPr>
        <w:spacing w:after="3"/>
        <w:ind w:left="1443" w:hanging="10"/>
        <w:jc w:val="center"/>
      </w:pPr>
      <w:r>
        <w:t>39</w:t>
      </w:r>
    </w:p>
    <w:p w:rsidR="0007214E" w:rsidRDefault="0007214E">
      <w:pPr>
        <w:sectPr w:rsidR="0007214E">
          <w:headerReference w:type="even" r:id="rId1230"/>
          <w:headerReference w:type="default" r:id="rId1231"/>
          <w:footerReference w:type="even" r:id="rId1232"/>
          <w:footerReference w:type="default" r:id="rId1233"/>
          <w:headerReference w:type="first" r:id="rId1234"/>
          <w:footerReference w:type="first" r:id="rId1235"/>
          <w:pgSz w:w="11902" w:h="16834"/>
          <w:pgMar w:top="1714" w:right="3283" w:bottom="1274" w:left="1915" w:header="1778" w:footer="720" w:gutter="0"/>
          <w:cols w:space="720"/>
        </w:sectPr>
      </w:pPr>
    </w:p>
    <w:p w:rsidR="0007214E" w:rsidRDefault="00546060">
      <w:pPr>
        <w:spacing w:after="207" w:line="265" w:lineRule="auto"/>
        <w:ind w:left="10" w:hanging="3"/>
      </w:pPr>
      <w:r>
        <w:rPr>
          <w:sz w:val="20"/>
        </w:rPr>
        <w:t>附录</w:t>
      </w:r>
      <w:r>
        <w:rPr>
          <w:sz w:val="20"/>
        </w:rPr>
        <w:t>4-11</w:t>
      </w:r>
    </w:p>
    <w:p w:rsidR="0007214E" w:rsidRDefault="00546060">
      <w:pPr>
        <w:pStyle w:val="2"/>
        <w:ind w:left="1263" w:right="22"/>
        <w:jc w:val="center"/>
      </w:pPr>
      <w:r>
        <w:t>问询函</w:t>
      </w:r>
    </w:p>
    <w:p w:rsidR="0007214E" w:rsidRDefault="00546060">
      <w:pPr>
        <w:spacing w:after="3" w:line="265" w:lineRule="auto"/>
        <w:ind w:left="10" w:right="5674" w:hanging="3"/>
      </w:pPr>
      <w:r>
        <w:rPr>
          <w:sz w:val="20"/>
        </w:rPr>
        <w:t>建设单位：项目名称：</w:t>
      </w:r>
    </w:p>
    <w:tbl>
      <w:tblPr>
        <w:tblStyle w:val="TableGrid"/>
        <w:tblW w:w="7944" w:type="dxa"/>
        <w:tblInd w:w="-103" w:type="dxa"/>
        <w:tblCellMar>
          <w:top w:w="45" w:type="dxa"/>
          <w:left w:w="103" w:type="dxa"/>
          <w:bottom w:w="150" w:type="dxa"/>
          <w:right w:w="115" w:type="dxa"/>
        </w:tblCellMar>
        <w:tblLook w:val="04A0" w:firstRow="1" w:lastRow="0" w:firstColumn="1" w:lastColumn="0" w:noHBand="0" w:noVBand="1"/>
      </w:tblPr>
      <w:tblGrid>
        <w:gridCol w:w="7944"/>
      </w:tblGrid>
      <w:tr w:rsidR="0007214E">
        <w:trPr>
          <w:trHeight w:val="5551"/>
        </w:trPr>
        <w:tc>
          <w:tcPr>
            <w:tcW w:w="7944" w:type="dxa"/>
            <w:tcBorders>
              <w:top w:val="single" w:sz="2" w:space="0" w:color="000000"/>
              <w:left w:val="single" w:sz="2" w:space="0" w:color="000000"/>
              <w:bottom w:val="single" w:sz="2" w:space="0" w:color="000000"/>
              <w:right w:val="single" w:sz="2" w:space="0" w:color="000000"/>
            </w:tcBorders>
            <w:vAlign w:val="bottom"/>
          </w:tcPr>
          <w:p w:rsidR="0007214E" w:rsidRDefault="00546060">
            <w:pPr>
              <w:spacing w:after="0"/>
            </w:pPr>
            <w:r>
              <w:rPr>
                <w:sz w:val="42"/>
              </w:rPr>
              <w:t>致：</w:t>
            </w:r>
            <w:r>
              <w:rPr>
                <w:sz w:val="42"/>
              </w:rPr>
              <w:t xml:space="preserve"> </w:t>
            </w:r>
            <w:r>
              <w:rPr>
                <w:noProof/>
              </w:rPr>
              <w:drawing>
                <wp:inline distT="0" distB="0" distL="0" distR="0">
                  <wp:extent cx="1028700" cy="9144"/>
                  <wp:effectExtent l="0" t="0" r="0" b="0"/>
                  <wp:docPr id="480112" name="Picture 480112"/>
                  <wp:cNvGraphicFramePr/>
                  <a:graphic xmlns:a="http://schemas.openxmlformats.org/drawingml/2006/main">
                    <a:graphicData uri="http://schemas.openxmlformats.org/drawingml/2006/picture">
                      <pic:pic xmlns:pic="http://schemas.openxmlformats.org/drawingml/2006/picture">
                        <pic:nvPicPr>
                          <pic:cNvPr id="480112" name="Picture 480112"/>
                          <pic:cNvPicPr/>
                        </pic:nvPicPr>
                        <pic:blipFill>
                          <a:blip r:embed="rId1236"/>
                          <a:stretch>
                            <a:fillRect/>
                          </a:stretch>
                        </pic:blipFill>
                        <pic:spPr>
                          <a:xfrm>
                            <a:off x="0" y="0"/>
                            <a:ext cx="1028700" cy="9144"/>
                          </a:xfrm>
                          <a:prstGeom prst="rect">
                            <a:avLst/>
                          </a:prstGeom>
                        </pic:spPr>
                      </pic:pic>
                    </a:graphicData>
                  </a:graphic>
                </wp:inline>
              </w:drawing>
            </w:r>
          </w:p>
          <w:p w:rsidR="0007214E" w:rsidRDefault="00546060">
            <w:pPr>
              <w:spacing w:after="0" w:line="216" w:lineRule="auto"/>
              <w:ind w:firstLine="403"/>
              <w:jc w:val="both"/>
            </w:pPr>
            <w:r>
              <w:rPr>
                <w:sz w:val="20"/>
              </w:rPr>
              <w:t>根据</w:t>
            </w:r>
            <w:r>
              <w:rPr>
                <w:noProof/>
              </w:rPr>
              <w:drawing>
                <wp:inline distT="0" distB="0" distL="0" distR="0">
                  <wp:extent cx="827532" cy="13716"/>
                  <wp:effectExtent l="0" t="0" r="0" b="0"/>
                  <wp:docPr id="480113" name="Picture 480113"/>
                  <wp:cNvGraphicFramePr/>
                  <a:graphic xmlns:a="http://schemas.openxmlformats.org/drawingml/2006/main">
                    <a:graphicData uri="http://schemas.openxmlformats.org/drawingml/2006/picture">
                      <pic:pic xmlns:pic="http://schemas.openxmlformats.org/drawingml/2006/picture">
                        <pic:nvPicPr>
                          <pic:cNvPr id="480113" name="Picture 480113"/>
                          <pic:cNvPicPr/>
                        </pic:nvPicPr>
                        <pic:blipFill>
                          <a:blip r:embed="rId1237"/>
                          <a:stretch>
                            <a:fillRect/>
                          </a:stretch>
                        </pic:blipFill>
                        <pic:spPr>
                          <a:xfrm>
                            <a:off x="0" y="0"/>
                            <a:ext cx="827532" cy="13716"/>
                          </a:xfrm>
                          <a:prstGeom prst="rect">
                            <a:avLst/>
                          </a:prstGeom>
                        </pic:spPr>
                      </pic:pic>
                    </a:graphicData>
                  </a:graphic>
                </wp:inline>
              </w:drawing>
            </w:r>
            <w:r>
              <w:rPr>
                <w:sz w:val="20"/>
              </w:rPr>
              <w:t>合同（合同编号），由我单位负责对一一一一一一一一一一一一建设项目进行</w:t>
            </w:r>
            <w:r>
              <w:rPr>
                <w:noProof/>
              </w:rPr>
              <w:drawing>
                <wp:inline distT="0" distB="0" distL="0" distR="0">
                  <wp:extent cx="1211580" cy="9144"/>
                  <wp:effectExtent l="0" t="0" r="0" b="0"/>
                  <wp:docPr id="480114" name="Picture 480114"/>
                  <wp:cNvGraphicFramePr/>
                  <a:graphic xmlns:a="http://schemas.openxmlformats.org/drawingml/2006/main">
                    <a:graphicData uri="http://schemas.openxmlformats.org/drawingml/2006/picture">
                      <pic:pic xmlns:pic="http://schemas.openxmlformats.org/drawingml/2006/picture">
                        <pic:nvPicPr>
                          <pic:cNvPr id="480114" name="Picture 480114"/>
                          <pic:cNvPicPr/>
                        </pic:nvPicPr>
                        <pic:blipFill>
                          <a:blip r:embed="rId1238"/>
                          <a:stretch>
                            <a:fillRect/>
                          </a:stretch>
                        </pic:blipFill>
                        <pic:spPr>
                          <a:xfrm>
                            <a:off x="0" y="0"/>
                            <a:ext cx="1211580" cy="9144"/>
                          </a:xfrm>
                          <a:prstGeom prst="rect">
                            <a:avLst/>
                          </a:prstGeom>
                        </pic:spPr>
                      </pic:pic>
                    </a:graphicData>
                  </a:graphic>
                </wp:inline>
              </w:drawing>
            </w:r>
            <w:r>
              <w:rPr>
                <w:sz w:val="20"/>
              </w:rPr>
              <w:t>工作。现有如下事项我们不太明确，特发函向贵方予以询问。</w:t>
            </w:r>
          </w:p>
          <w:p w:rsidR="0007214E" w:rsidRDefault="00546060">
            <w:pPr>
              <w:spacing w:after="0"/>
              <w:ind w:left="425"/>
            </w:pPr>
            <w:r>
              <w:rPr>
                <w:sz w:val="18"/>
              </w:rPr>
              <w:t>问询事项：</w:t>
            </w:r>
          </w:p>
          <w:p w:rsidR="0007214E" w:rsidRDefault="00546060">
            <w:pPr>
              <w:spacing w:after="0"/>
              <w:ind w:left="403"/>
            </w:pPr>
            <w:r>
              <w:rPr>
                <w:sz w:val="20"/>
              </w:rPr>
              <w:t>2</w:t>
            </w:r>
            <w:r>
              <w:rPr>
                <w:sz w:val="20"/>
              </w:rPr>
              <w:t>．</w:t>
            </w:r>
          </w:p>
          <w:p w:rsidR="0007214E" w:rsidRDefault="00546060">
            <w:pPr>
              <w:spacing w:after="423"/>
              <w:ind w:left="403"/>
            </w:pPr>
            <w:r>
              <w:t>3</w:t>
            </w:r>
            <w:r>
              <w:t>，</w:t>
            </w:r>
          </w:p>
          <w:p w:rsidR="0007214E" w:rsidRDefault="00546060">
            <w:pPr>
              <w:spacing w:after="718"/>
              <w:ind w:left="14"/>
            </w:pPr>
            <w:r>
              <w:rPr>
                <w:sz w:val="20"/>
              </w:rPr>
              <w:t>附件：</w:t>
            </w:r>
          </w:p>
          <w:p w:rsidR="0007214E" w:rsidRDefault="00546060">
            <w:pPr>
              <w:spacing w:after="0" w:line="216" w:lineRule="auto"/>
              <w:ind w:left="4629" w:right="1462" w:hanging="7"/>
              <w:jc w:val="both"/>
            </w:pPr>
            <w:r>
              <w:rPr>
                <w:sz w:val="18"/>
              </w:rPr>
              <w:t>跟踪审计组名称：项目负责人：</w:t>
            </w:r>
          </w:p>
          <w:p w:rsidR="0007214E" w:rsidRDefault="00546060">
            <w:pPr>
              <w:tabs>
                <w:tab w:val="center" w:pos="5926"/>
                <w:tab w:val="center" w:pos="6721"/>
                <w:tab w:val="right" w:pos="7726"/>
              </w:tabs>
              <w:spacing w:after="0"/>
            </w:pPr>
            <w:r>
              <w:rPr>
                <w:sz w:val="20"/>
              </w:rPr>
              <w:tab/>
            </w:r>
            <w:r>
              <w:rPr>
                <w:sz w:val="20"/>
              </w:rPr>
              <w:t>年</w:t>
            </w:r>
            <w:r>
              <w:rPr>
                <w:sz w:val="20"/>
              </w:rPr>
              <w:tab/>
            </w:r>
            <w:r>
              <w:rPr>
                <w:sz w:val="20"/>
              </w:rPr>
              <w:t>月</w:t>
            </w:r>
            <w:r>
              <w:rPr>
                <w:sz w:val="20"/>
              </w:rPr>
              <w:tab/>
            </w:r>
            <w:r>
              <w:rPr>
                <w:sz w:val="20"/>
              </w:rPr>
              <w:t>日</w:t>
            </w:r>
          </w:p>
        </w:tc>
      </w:tr>
      <w:tr w:rsidR="0007214E">
        <w:trPr>
          <w:trHeight w:val="5993"/>
        </w:trPr>
        <w:tc>
          <w:tcPr>
            <w:tcW w:w="7944" w:type="dxa"/>
            <w:tcBorders>
              <w:top w:val="single" w:sz="2" w:space="0" w:color="000000"/>
              <w:left w:val="single" w:sz="2" w:space="0" w:color="000000"/>
              <w:bottom w:val="single" w:sz="2" w:space="0" w:color="000000"/>
              <w:right w:val="single" w:sz="2" w:space="0" w:color="000000"/>
            </w:tcBorders>
          </w:tcPr>
          <w:p w:rsidR="0007214E" w:rsidRDefault="00546060">
            <w:pPr>
              <w:spacing w:after="1345"/>
            </w:pPr>
            <w:r>
              <w:rPr>
                <w:sz w:val="20"/>
              </w:rPr>
              <w:t>现就问询事项答复如下：</w:t>
            </w:r>
          </w:p>
          <w:p w:rsidR="0007214E" w:rsidRDefault="00546060">
            <w:pPr>
              <w:spacing w:after="1886"/>
              <w:ind w:left="14"/>
            </w:pPr>
            <w:r>
              <w:rPr>
                <w:sz w:val="18"/>
              </w:rPr>
              <w:t>附件：</w:t>
            </w:r>
          </w:p>
          <w:p w:rsidR="0007214E" w:rsidRDefault="00546060">
            <w:pPr>
              <w:spacing w:after="0"/>
              <w:ind w:left="2297"/>
              <w:jc w:val="center"/>
            </w:pPr>
            <w:r>
              <w:rPr>
                <w:sz w:val="20"/>
              </w:rPr>
              <w:t>建设单位名称（签章）：</w:t>
            </w:r>
          </w:p>
          <w:p w:rsidR="0007214E" w:rsidRDefault="00546060">
            <w:pPr>
              <w:spacing w:after="0"/>
              <w:ind w:left="2592"/>
              <w:jc w:val="center"/>
            </w:pPr>
            <w:r>
              <w:rPr>
                <w:sz w:val="18"/>
              </w:rPr>
              <w:t>部门负责人：</w:t>
            </w:r>
          </w:p>
          <w:p w:rsidR="0007214E" w:rsidRDefault="00546060">
            <w:pPr>
              <w:spacing w:after="0"/>
              <w:ind w:right="317"/>
              <w:jc w:val="right"/>
            </w:pPr>
            <w:r>
              <w:rPr>
                <w:sz w:val="20"/>
              </w:rPr>
              <w:t>日</w:t>
            </w:r>
          </w:p>
        </w:tc>
      </w:tr>
    </w:tbl>
    <w:p w:rsidR="0007214E" w:rsidRDefault="00546060">
      <w:pPr>
        <w:spacing w:after="3"/>
        <w:ind w:left="10" w:hanging="10"/>
        <w:jc w:val="right"/>
      </w:pPr>
      <w:r>
        <w:rPr>
          <w:sz w:val="20"/>
        </w:rPr>
        <w:t>注：本表一式两份发被问询单位，</w:t>
      </w:r>
      <w:r>
        <w:rPr>
          <w:sz w:val="20"/>
        </w:rPr>
        <w:t xml:space="preserve"> </w:t>
      </w:r>
      <w:r>
        <w:rPr>
          <w:sz w:val="20"/>
        </w:rPr>
        <w:t>由被问询单位答复并签章后返回一份。</w:t>
      </w:r>
    </w:p>
    <w:p w:rsidR="0007214E" w:rsidRDefault="00546060">
      <w:pPr>
        <w:spacing w:after="237"/>
        <w:ind w:left="2" w:hanging="10"/>
      </w:pPr>
      <w:r>
        <w:rPr>
          <w:sz w:val="16"/>
        </w:rPr>
        <w:t>附录</w:t>
      </w:r>
      <w:r>
        <w:rPr>
          <w:sz w:val="16"/>
        </w:rPr>
        <w:t>4</w:t>
      </w:r>
      <w:r>
        <w:rPr>
          <w:sz w:val="16"/>
        </w:rPr>
        <w:t>一</w:t>
      </w:r>
      <w:r>
        <w:rPr>
          <w:sz w:val="16"/>
        </w:rPr>
        <w:t>12</w:t>
      </w:r>
    </w:p>
    <w:p w:rsidR="0007214E" w:rsidRDefault="00546060">
      <w:pPr>
        <w:pStyle w:val="2"/>
        <w:ind w:left="1263" w:right="1260"/>
        <w:jc w:val="center"/>
      </w:pPr>
      <w:r>
        <w:t>工程造价审核定案表</w:t>
      </w:r>
    </w:p>
    <w:p w:rsidR="0007214E" w:rsidRDefault="00546060">
      <w:pPr>
        <w:tabs>
          <w:tab w:val="right" w:pos="7949"/>
        </w:tabs>
        <w:spacing w:after="3" w:line="265" w:lineRule="auto"/>
      </w:pPr>
      <w:r>
        <w:rPr>
          <w:sz w:val="20"/>
        </w:rPr>
        <w:t>工程名称：</w:t>
      </w:r>
      <w:r>
        <w:rPr>
          <w:sz w:val="20"/>
        </w:rPr>
        <w:tab/>
      </w:r>
      <w:r>
        <w:rPr>
          <w:sz w:val="20"/>
        </w:rPr>
        <w:t>单位：元</w:t>
      </w:r>
    </w:p>
    <w:tbl>
      <w:tblPr>
        <w:tblStyle w:val="TableGrid"/>
        <w:tblW w:w="8064" w:type="dxa"/>
        <w:tblInd w:w="65" w:type="dxa"/>
        <w:tblCellMar>
          <w:top w:w="44" w:type="dxa"/>
          <w:left w:w="65" w:type="dxa"/>
          <w:bottom w:w="0" w:type="dxa"/>
          <w:right w:w="166" w:type="dxa"/>
        </w:tblCellMar>
        <w:tblLook w:val="04A0" w:firstRow="1" w:lastRow="0" w:firstColumn="1" w:lastColumn="0" w:noHBand="0" w:noVBand="1"/>
      </w:tblPr>
      <w:tblGrid>
        <w:gridCol w:w="778"/>
        <w:gridCol w:w="1807"/>
        <w:gridCol w:w="1185"/>
        <w:gridCol w:w="1572"/>
        <w:gridCol w:w="1418"/>
        <w:gridCol w:w="1303"/>
      </w:tblGrid>
      <w:tr w:rsidR="0007214E">
        <w:trPr>
          <w:trHeight w:val="619"/>
        </w:trPr>
        <w:tc>
          <w:tcPr>
            <w:tcW w:w="778" w:type="dxa"/>
            <w:tcBorders>
              <w:top w:val="single" w:sz="2" w:space="0" w:color="000000"/>
              <w:left w:val="single" w:sz="2" w:space="0" w:color="000000"/>
              <w:bottom w:val="single" w:sz="2" w:space="0" w:color="000000"/>
              <w:right w:val="single" w:sz="2" w:space="0" w:color="000000"/>
            </w:tcBorders>
          </w:tcPr>
          <w:p w:rsidR="0007214E" w:rsidRDefault="0007214E"/>
        </w:tc>
        <w:tc>
          <w:tcPr>
            <w:tcW w:w="180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jc w:val="center"/>
            </w:pPr>
            <w:r>
              <w:rPr>
                <w:sz w:val="20"/>
              </w:rPr>
              <w:t>项目名称</w:t>
            </w:r>
          </w:p>
        </w:tc>
        <w:tc>
          <w:tcPr>
            <w:tcW w:w="1185"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86"/>
            </w:pPr>
            <w:r>
              <w:rPr>
                <w:sz w:val="20"/>
              </w:rPr>
              <w:t>送审金额</w:t>
            </w:r>
          </w:p>
        </w:tc>
        <w:tc>
          <w:tcPr>
            <w:tcW w:w="1572"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276"/>
            </w:pPr>
            <w:r>
              <w:rPr>
                <w:sz w:val="20"/>
              </w:rPr>
              <w:t>审定金额</w:t>
            </w:r>
          </w:p>
        </w:tc>
        <w:tc>
          <w:tcPr>
            <w:tcW w:w="1418" w:type="dxa"/>
            <w:tcBorders>
              <w:top w:val="single" w:sz="2" w:space="0" w:color="000000"/>
              <w:left w:val="single" w:sz="2" w:space="0" w:color="000000"/>
              <w:bottom w:val="single" w:sz="2" w:space="0" w:color="000000"/>
              <w:right w:val="single" w:sz="2" w:space="0" w:color="000000"/>
            </w:tcBorders>
          </w:tcPr>
          <w:p w:rsidR="0007214E" w:rsidRDefault="00546060">
            <w:pPr>
              <w:spacing w:after="0"/>
            </w:pPr>
            <w:r>
              <w:rPr>
                <w:sz w:val="20"/>
              </w:rPr>
              <w:t>审增（</w:t>
            </w:r>
            <w:r>
              <w:rPr>
                <w:sz w:val="20"/>
              </w:rPr>
              <w:t>+</w:t>
            </w:r>
            <w:r>
              <w:rPr>
                <w:sz w:val="20"/>
              </w:rPr>
              <w:t>）</w:t>
            </w:r>
            <w:r>
              <w:rPr>
                <w:sz w:val="20"/>
              </w:rPr>
              <w:t>/</w:t>
            </w:r>
            <w:r>
              <w:rPr>
                <w:sz w:val="20"/>
              </w:rPr>
              <w:t>审减（一）金额</w:t>
            </w:r>
          </w:p>
        </w:tc>
        <w:tc>
          <w:tcPr>
            <w:tcW w:w="1303"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7"/>
              <w:jc w:val="center"/>
            </w:pPr>
            <w:r>
              <w:rPr>
                <w:sz w:val="20"/>
              </w:rPr>
              <w:t>备注</w:t>
            </w:r>
          </w:p>
        </w:tc>
      </w:tr>
      <w:tr w:rsidR="0007214E">
        <w:trPr>
          <w:trHeight w:val="943"/>
        </w:trPr>
        <w:tc>
          <w:tcPr>
            <w:tcW w:w="778" w:type="dxa"/>
            <w:tcBorders>
              <w:top w:val="single" w:sz="2" w:space="0" w:color="000000"/>
              <w:left w:val="single" w:sz="2" w:space="0" w:color="000000"/>
              <w:bottom w:val="single" w:sz="2" w:space="0" w:color="000000"/>
              <w:right w:val="single" w:sz="2" w:space="0" w:color="000000"/>
            </w:tcBorders>
          </w:tcPr>
          <w:p w:rsidR="0007214E" w:rsidRDefault="0007214E"/>
        </w:tc>
        <w:tc>
          <w:tcPr>
            <w:tcW w:w="1807" w:type="dxa"/>
            <w:tcBorders>
              <w:top w:val="single" w:sz="2" w:space="0" w:color="000000"/>
              <w:left w:val="single" w:sz="2" w:space="0" w:color="000000"/>
              <w:bottom w:val="single" w:sz="2" w:space="0" w:color="000000"/>
              <w:right w:val="single" w:sz="2" w:space="0" w:color="000000"/>
            </w:tcBorders>
          </w:tcPr>
          <w:p w:rsidR="0007214E" w:rsidRDefault="0007214E"/>
        </w:tc>
        <w:tc>
          <w:tcPr>
            <w:tcW w:w="1185" w:type="dxa"/>
            <w:tcBorders>
              <w:top w:val="single" w:sz="2" w:space="0" w:color="000000"/>
              <w:left w:val="single" w:sz="2" w:space="0" w:color="000000"/>
              <w:bottom w:val="single" w:sz="2" w:space="0" w:color="000000"/>
              <w:right w:val="single" w:sz="2" w:space="0" w:color="000000"/>
            </w:tcBorders>
          </w:tcPr>
          <w:p w:rsidR="0007214E" w:rsidRDefault="0007214E"/>
        </w:tc>
        <w:tc>
          <w:tcPr>
            <w:tcW w:w="1572" w:type="dxa"/>
            <w:tcBorders>
              <w:top w:val="single" w:sz="2" w:space="0" w:color="000000"/>
              <w:left w:val="single" w:sz="2" w:space="0" w:color="000000"/>
              <w:bottom w:val="single" w:sz="2" w:space="0" w:color="000000"/>
              <w:right w:val="single" w:sz="2" w:space="0" w:color="000000"/>
            </w:tcBorders>
          </w:tcPr>
          <w:p w:rsidR="0007214E" w:rsidRDefault="0007214E"/>
        </w:tc>
        <w:tc>
          <w:tcPr>
            <w:tcW w:w="1418" w:type="dxa"/>
            <w:tcBorders>
              <w:top w:val="single" w:sz="2" w:space="0" w:color="000000"/>
              <w:left w:val="single" w:sz="2" w:space="0" w:color="000000"/>
              <w:bottom w:val="single" w:sz="2" w:space="0" w:color="000000"/>
              <w:right w:val="single" w:sz="2" w:space="0" w:color="000000"/>
            </w:tcBorders>
          </w:tcPr>
          <w:p w:rsidR="0007214E" w:rsidRDefault="0007214E"/>
        </w:tc>
        <w:tc>
          <w:tcPr>
            <w:tcW w:w="130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939"/>
        </w:trPr>
        <w:tc>
          <w:tcPr>
            <w:tcW w:w="778" w:type="dxa"/>
            <w:tcBorders>
              <w:top w:val="single" w:sz="2" w:space="0" w:color="000000"/>
              <w:left w:val="single" w:sz="2" w:space="0" w:color="000000"/>
              <w:bottom w:val="single" w:sz="2" w:space="0" w:color="000000"/>
              <w:right w:val="single" w:sz="2" w:space="0" w:color="000000"/>
            </w:tcBorders>
          </w:tcPr>
          <w:p w:rsidR="0007214E" w:rsidRDefault="0007214E"/>
        </w:tc>
        <w:tc>
          <w:tcPr>
            <w:tcW w:w="1807" w:type="dxa"/>
            <w:tcBorders>
              <w:top w:val="single" w:sz="2" w:space="0" w:color="000000"/>
              <w:left w:val="single" w:sz="2" w:space="0" w:color="000000"/>
              <w:bottom w:val="single" w:sz="2" w:space="0" w:color="000000"/>
              <w:right w:val="single" w:sz="2" w:space="0" w:color="000000"/>
            </w:tcBorders>
          </w:tcPr>
          <w:p w:rsidR="0007214E" w:rsidRDefault="0007214E"/>
        </w:tc>
        <w:tc>
          <w:tcPr>
            <w:tcW w:w="1185" w:type="dxa"/>
            <w:tcBorders>
              <w:top w:val="single" w:sz="2" w:space="0" w:color="000000"/>
              <w:left w:val="single" w:sz="2" w:space="0" w:color="000000"/>
              <w:bottom w:val="single" w:sz="2" w:space="0" w:color="000000"/>
              <w:right w:val="single" w:sz="2" w:space="0" w:color="000000"/>
            </w:tcBorders>
          </w:tcPr>
          <w:p w:rsidR="0007214E" w:rsidRDefault="0007214E"/>
        </w:tc>
        <w:tc>
          <w:tcPr>
            <w:tcW w:w="1572" w:type="dxa"/>
            <w:tcBorders>
              <w:top w:val="single" w:sz="2" w:space="0" w:color="000000"/>
              <w:left w:val="single" w:sz="2" w:space="0" w:color="000000"/>
              <w:bottom w:val="single" w:sz="2" w:space="0" w:color="000000"/>
              <w:right w:val="single" w:sz="2" w:space="0" w:color="000000"/>
            </w:tcBorders>
          </w:tcPr>
          <w:p w:rsidR="0007214E" w:rsidRDefault="0007214E"/>
        </w:tc>
        <w:tc>
          <w:tcPr>
            <w:tcW w:w="1418" w:type="dxa"/>
            <w:tcBorders>
              <w:top w:val="single" w:sz="2" w:space="0" w:color="000000"/>
              <w:left w:val="single" w:sz="2" w:space="0" w:color="000000"/>
              <w:bottom w:val="single" w:sz="2" w:space="0" w:color="000000"/>
              <w:right w:val="single" w:sz="2" w:space="0" w:color="000000"/>
            </w:tcBorders>
          </w:tcPr>
          <w:p w:rsidR="0007214E" w:rsidRDefault="0007214E"/>
        </w:tc>
        <w:tc>
          <w:tcPr>
            <w:tcW w:w="130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950"/>
        </w:trPr>
        <w:tc>
          <w:tcPr>
            <w:tcW w:w="778" w:type="dxa"/>
            <w:tcBorders>
              <w:top w:val="single" w:sz="2" w:space="0" w:color="000000"/>
              <w:left w:val="single" w:sz="2" w:space="0" w:color="000000"/>
              <w:bottom w:val="single" w:sz="2" w:space="0" w:color="000000"/>
              <w:right w:val="single" w:sz="2" w:space="0" w:color="000000"/>
            </w:tcBorders>
            <w:vAlign w:val="center"/>
          </w:tcPr>
          <w:p w:rsidR="0007214E" w:rsidRDefault="0007214E"/>
        </w:tc>
        <w:tc>
          <w:tcPr>
            <w:tcW w:w="1807" w:type="dxa"/>
            <w:tcBorders>
              <w:top w:val="single" w:sz="2" w:space="0" w:color="000000"/>
              <w:left w:val="single" w:sz="2" w:space="0" w:color="000000"/>
              <w:bottom w:val="single" w:sz="2" w:space="0" w:color="000000"/>
              <w:right w:val="single" w:sz="2" w:space="0" w:color="000000"/>
            </w:tcBorders>
          </w:tcPr>
          <w:p w:rsidR="0007214E" w:rsidRDefault="0007214E"/>
        </w:tc>
        <w:tc>
          <w:tcPr>
            <w:tcW w:w="1185" w:type="dxa"/>
            <w:tcBorders>
              <w:top w:val="single" w:sz="2" w:space="0" w:color="000000"/>
              <w:left w:val="single" w:sz="2" w:space="0" w:color="000000"/>
              <w:bottom w:val="single" w:sz="2" w:space="0" w:color="000000"/>
              <w:right w:val="single" w:sz="2" w:space="0" w:color="000000"/>
            </w:tcBorders>
          </w:tcPr>
          <w:p w:rsidR="0007214E" w:rsidRDefault="0007214E"/>
        </w:tc>
        <w:tc>
          <w:tcPr>
            <w:tcW w:w="1572" w:type="dxa"/>
            <w:tcBorders>
              <w:top w:val="single" w:sz="2" w:space="0" w:color="000000"/>
              <w:left w:val="single" w:sz="2" w:space="0" w:color="000000"/>
              <w:bottom w:val="single" w:sz="2" w:space="0" w:color="000000"/>
              <w:right w:val="single" w:sz="2" w:space="0" w:color="000000"/>
            </w:tcBorders>
          </w:tcPr>
          <w:p w:rsidR="0007214E" w:rsidRDefault="0007214E"/>
        </w:tc>
        <w:tc>
          <w:tcPr>
            <w:tcW w:w="1418" w:type="dxa"/>
            <w:tcBorders>
              <w:top w:val="single" w:sz="2" w:space="0" w:color="000000"/>
              <w:left w:val="single" w:sz="2" w:space="0" w:color="000000"/>
              <w:bottom w:val="single" w:sz="2" w:space="0" w:color="000000"/>
              <w:right w:val="single" w:sz="2" w:space="0" w:color="000000"/>
            </w:tcBorders>
          </w:tcPr>
          <w:p w:rsidR="0007214E" w:rsidRDefault="0007214E"/>
        </w:tc>
        <w:tc>
          <w:tcPr>
            <w:tcW w:w="130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948"/>
        </w:trPr>
        <w:tc>
          <w:tcPr>
            <w:tcW w:w="778" w:type="dxa"/>
            <w:tcBorders>
              <w:top w:val="single" w:sz="2" w:space="0" w:color="000000"/>
              <w:left w:val="single" w:sz="2" w:space="0" w:color="000000"/>
              <w:bottom w:val="single" w:sz="2" w:space="0" w:color="000000"/>
              <w:right w:val="single" w:sz="2" w:space="0" w:color="000000"/>
            </w:tcBorders>
          </w:tcPr>
          <w:p w:rsidR="0007214E" w:rsidRDefault="0007214E"/>
        </w:tc>
        <w:tc>
          <w:tcPr>
            <w:tcW w:w="1807" w:type="dxa"/>
            <w:tcBorders>
              <w:top w:val="single" w:sz="2" w:space="0" w:color="000000"/>
              <w:left w:val="single" w:sz="2" w:space="0" w:color="000000"/>
              <w:bottom w:val="single" w:sz="2" w:space="0" w:color="000000"/>
              <w:right w:val="single" w:sz="2" w:space="0" w:color="000000"/>
            </w:tcBorders>
          </w:tcPr>
          <w:p w:rsidR="0007214E" w:rsidRDefault="0007214E"/>
        </w:tc>
        <w:tc>
          <w:tcPr>
            <w:tcW w:w="1185" w:type="dxa"/>
            <w:tcBorders>
              <w:top w:val="single" w:sz="2" w:space="0" w:color="000000"/>
              <w:left w:val="single" w:sz="2" w:space="0" w:color="000000"/>
              <w:bottom w:val="single" w:sz="2" w:space="0" w:color="000000"/>
              <w:right w:val="single" w:sz="2" w:space="0" w:color="000000"/>
            </w:tcBorders>
          </w:tcPr>
          <w:p w:rsidR="0007214E" w:rsidRDefault="0007214E"/>
        </w:tc>
        <w:tc>
          <w:tcPr>
            <w:tcW w:w="1572" w:type="dxa"/>
            <w:tcBorders>
              <w:top w:val="single" w:sz="2" w:space="0" w:color="000000"/>
              <w:left w:val="single" w:sz="2" w:space="0" w:color="000000"/>
              <w:bottom w:val="single" w:sz="2" w:space="0" w:color="000000"/>
              <w:right w:val="single" w:sz="2" w:space="0" w:color="000000"/>
            </w:tcBorders>
          </w:tcPr>
          <w:p w:rsidR="0007214E" w:rsidRDefault="0007214E"/>
        </w:tc>
        <w:tc>
          <w:tcPr>
            <w:tcW w:w="1418" w:type="dxa"/>
            <w:tcBorders>
              <w:top w:val="single" w:sz="2" w:space="0" w:color="000000"/>
              <w:left w:val="single" w:sz="2" w:space="0" w:color="000000"/>
              <w:bottom w:val="single" w:sz="2" w:space="0" w:color="000000"/>
              <w:right w:val="single" w:sz="2" w:space="0" w:color="000000"/>
            </w:tcBorders>
          </w:tcPr>
          <w:p w:rsidR="0007214E" w:rsidRDefault="0007214E"/>
        </w:tc>
        <w:tc>
          <w:tcPr>
            <w:tcW w:w="130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946"/>
        </w:trPr>
        <w:tc>
          <w:tcPr>
            <w:tcW w:w="778" w:type="dxa"/>
            <w:tcBorders>
              <w:top w:val="single" w:sz="2" w:space="0" w:color="000000"/>
              <w:left w:val="single" w:sz="2" w:space="0" w:color="000000"/>
              <w:bottom w:val="single" w:sz="2" w:space="0" w:color="000000"/>
              <w:right w:val="single" w:sz="2" w:space="0" w:color="000000"/>
            </w:tcBorders>
          </w:tcPr>
          <w:p w:rsidR="0007214E" w:rsidRDefault="0007214E"/>
        </w:tc>
        <w:tc>
          <w:tcPr>
            <w:tcW w:w="1807" w:type="dxa"/>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115"/>
              <w:jc w:val="center"/>
            </w:pPr>
            <w:r>
              <w:rPr>
                <w:sz w:val="20"/>
              </w:rPr>
              <w:t>合计</w:t>
            </w:r>
          </w:p>
        </w:tc>
        <w:tc>
          <w:tcPr>
            <w:tcW w:w="1185" w:type="dxa"/>
            <w:tcBorders>
              <w:top w:val="single" w:sz="2" w:space="0" w:color="000000"/>
              <w:left w:val="single" w:sz="2" w:space="0" w:color="000000"/>
              <w:bottom w:val="single" w:sz="2" w:space="0" w:color="000000"/>
              <w:right w:val="single" w:sz="2" w:space="0" w:color="000000"/>
            </w:tcBorders>
          </w:tcPr>
          <w:p w:rsidR="0007214E" w:rsidRDefault="0007214E"/>
        </w:tc>
        <w:tc>
          <w:tcPr>
            <w:tcW w:w="1572" w:type="dxa"/>
            <w:tcBorders>
              <w:top w:val="single" w:sz="2" w:space="0" w:color="000000"/>
              <w:left w:val="single" w:sz="2" w:space="0" w:color="000000"/>
              <w:bottom w:val="single" w:sz="2" w:space="0" w:color="000000"/>
              <w:right w:val="single" w:sz="2" w:space="0" w:color="000000"/>
            </w:tcBorders>
          </w:tcPr>
          <w:p w:rsidR="0007214E" w:rsidRDefault="0007214E"/>
        </w:tc>
        <w:tc>
          <w:tcPr>
            <w:tcW w:w="1418" w:type="dxa"/>
            <w:tcBorders>
              <w:top w:val="single" w:sz="2" w:space="0" w:color="000000"/>
              <w:left w:val="single" w:sz="2" w:space="0" w:color="000000"/>
              <w:bottom w:val="single" w:sz="2" w:space="0" w:color="000000"/>
              <w:right w:val="single" w:sz="2" w:space="0" w:color="000000"/>
            </w:tcBorders>
          </w:tcPr>
          <w:p w:rsidR="0007214E" w:rsidRDefault="0007214E"/>
        </w:tc>
        <w:tc>
          <w:tcPr>
            <w:tcW w:w="1303" w:type="dxa"/>
            <w:tcBorders>
              <w:top w:val="single" w:sz="2" w:space="0" w:color="000000"/>
              <w:left w:val="single" w:sz="2" w:space="0" w:color="000000"/>
              <w:bottom w:val="single" w:sz="2" w:space="0" w:color="000000"/>
              <w:right w:val="single" w:sz="2" w:space="0" w:color="000000"/>
            </w:tcBorders>
          </w:tcPr>
          <w:p w:rsidR="0007214E" w:rsidRDefault="0007214E"/>
        </w:tc>
      </w:tr>
      <w:tr w:rsidR="0007214E">
        <w:trPr>
          <w:trHeight w:val="511"/>
        </w:trPr>
        <w:tc>
          <w:tcPr>
            <w:tcW w:w="8064" w:type="dxa"/>
            <w:gridSpan w:val="6"/>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0"/>
              <w:ind w:left="50"/>
            </w:pPr>
            <w:r>
              <w:rPr>
                <w:sz w:val="20"/>
              </w:rPr>
              <w:t>审定金额大写：</w:t>
            </w:r>
          </w:p>
        </w:tc>
      </w:tr>
      <w:tr w:rsidR="0007214E">
        <w:trPr>
          <w:trHeight w:val="5728"/>
        </w:trPr>
        <w:tc>
          <w:tcPr>
            <w:tcW w:w="2585"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3263"/>
              <w:ind w:left="58"/>
            </w:pPr>
            <w:r>
              <w:rPr>
                <w:sz w:val="20"/>
              </w:rPr>
              <w:t>建设单位：</w:t>
            </w:r>
          </w:p>
          <w:p w:rsidR="0007214E" w:rsidRDefault="00546060">
            <w:pPr>
              <w:spacing w:after="0"/>
              <w:ind w:left="598"/>
            </w:pPr>
            <w:r>
              <w:rPr>
                <w:sz w:val="30"/>
              </w:rPr>
              <w:t>（公章）</w:t>
            </w:r>
          </w:p>
          <w:p w:rsidR="0007214E" w:rsidRDefault="00546060">
            <w:pPr>
              <w:spacing w:after="0"/>
              <w:ind w:left="504"/>
            </w:pPr>
            <w:r>
              <w:rPr>
                <w:sz w:val="18"/>
              </w:rPr>
              <w:t>负责人签章：</w:t>
            </w:r>
          </w:p>
          <w:p w:rsidR="0007214E" w:rsidRDefault="00546060">
            <w:pPr>
              <w:spacing w:after="0"/>
              <w:ind w:left="907"/>
            </w:pPr>
            <w:r>
              <w:rPr>
                <w:sz w:val="18"/>
              </w:rPr>
              <w:t>年月</w:t>
            </w:r>
            <w:r>
              <w:rPr>
                <w:sz w:val="18"/>
              </w:rPr>
              <w:t xml:space="preserve"> </w:t>
            </w:r>
            <w:r>
              <w:rPr>
                <w:sz w:val="18"/>
              </w:rPr>
              <w:t>日</w:t>
            </w:r>
          </w:p>
        </w:tc>
        <w:tc>
          <w:tcPr>
            <w:tcW w:w="2758"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3102"/>
              <w:ind w:left="43"/>
            </w:pPr>
            <w:r>
              <w:rPr>
                <w:sz w:val="20"/>
              </w:rPr>
              <w:t>施工单位：</w:t>
            </w:r>
          </w:p>
          <w:p w:rsidR="0007214E" w:rsidRDefault="00546060">
            <w:pPr>
              <w:spacing w:after="0"/>
              <w:ind w:left="590"/>
            </w:pPr>
            <w:r>
              <w:rPr>
                <w:sz w:val="18"/>
              </w:rPr>
              <w:t>（公章）</w:t>
            </w:r>
          </w:p>
          <w:p w:rsidR="0007214E" w:rsidRDefault="00546060">
            <w:pPr>
              <w:spacing w:after="0"/>
              <w:ind w:left="497"/>
            </w:pPr>
            <w:r>
              <w:rPr>
                <w:sz w:val="18"/>
              </w:rPr>
              <w:t>负责人签章：</w:t>
            </w:r>
          </w:p>
          <w:p w:rsidR="0007214E" w:rsidRDefault="00546060">
            <w:pPr>
              <w:tabs>
                <w:tab w:val="center" w:pos="1483"/>
                <w:tab w:val="right" w:pos="2527"/>
              </w:tabs>
              <w:spacing w:after="0"/>
            </w:pPr>
            <w:r>
              <w:rPr>
                <w:sz w:val="18"/>
              </w:rPr>
              <w:tab/>
            </w:r>
            <w:r>
              <w:rPr>
                <w:sz w:val="18"/>
              </w:rPr>
              <w:t>年</w:t>
            </w:r>
            <w:r>
              <w:rPr>
                <w:sz w:val="18"/>
              </w:rPr>
              <w:t xml:space="preserve"> </w:t>
            </w:r>
            <w:r>
              <w:rPr>
                <w:sz w:val="18"/>
              </w:rPr>
              <w:t>月</w:t>
            </w:r>
            <w:r>
              <w:rPr>
                <w:sz w:val="18"/>
              </w:rPr>
              <w:tab/>
            </w:r>
            <w:r>
              <w:rPr>
                <w:sz w:val="18"/>
              </w:rPr>
              <w:t>日</w:t>
            </w:r>
          </w:p>
        </w:tc>
        <w:tc>
          <w:tcPr>
            <w:tcW w:w="2722" w:type="dxa"/>
            <w:gridSpan w:val="2"/>
            <w:tcBorders>
              <w:top w:val="single" w:sz="2" w:space="0" w:color="000000"/>
              <w:left w:val="single" w:sz="2" w:space="0" w:color="000000"/>
              <w:bottom w:val="single" w:sz="2" w:space="0" w:color="000000"/>
              <w:right w:val="single" w:sz="2" w:space="0" w:color="000000"/>
            </w:tcBorders>
            <w:vAlign w:val="center"/>
          </w:tcPr>
          <w:p w:rsidR="0007214E" w:rsidRDefault="00546060">
            <w:pPr>
              <w:spacing w:after="3099"/>
              <w:ind w:left="58"/>
            </w:pPr>
            <w:r>
              <w:rPr>
                <w:sz w:val="18"/>
              </w:rPr>
              <w:t>审核单位：</w:t>
            </w:r>
          </w:p>
          <w:p w:rsidR="0007214E" w:rsidRDefault="00546060">
            <w:pPr>
              <w:spacing w:after="0"/>
              <w:ind w:left="598"/>
            </w:pPr>
            <w:r>
              <w:rPr>
                <w:sz w:val="18"/>
              </w:rPr>
              <w:t>（公章）</w:t>
            </w:r>
          </w:p>
          <w:p w:rsidR="0007214E" w:rsidRDefault="00546060">
            <w:pPr>
              <w:spacing w:after="0"/>
              <w:ind w:left="504"/>
            </w:pPr>
            <w:r>
              <w:rPr>
                <w:sz w:val="18"/>
              </w:rPr>
              <w:t>负责人签章：</w:t>
            </w:r>
          </w:p>
          <w:p w:rsidR="0007214E" w:rsidRDefault="00546060">
            <w:pPr>
              <w:spacing w:after="0"/>
              <w:ind w:right="22"/>
              <w:jc w:val="right"/>
            </w:pPr>
            <w:r>
              <w:rPr>
                <w:sz w:val="20"/>
              </w:rPr>
              <w:t>年</w:t>
            </w:r>
            <w:r>
              <w:rPr>
                <w:sz w:val="20"/>
              </w:rPr>
              <w:t xml:space="preserve"> </w:t>
            </w:r>
            <w:r>
              <w:rPr>
                <w:sz w:val="20"/>
              </w:rPr>
              <w:t>月</w:t>
            </w:r>
            <w:r>
              <w:rPr>
                <w:sz w:val="20"/>
              </w:rPr>
              <w:t xml:space="preserve"> </w:t>
            </w:r>
            <w:r>
              <w:rPr>
                <w:sz w:val="20"/>
              </w:rPr>
              <w:t>日</w:t>
            </w:r>
          </w:p>
        </w:tc>
      </w:tr>
    </w:tbl>
    <w:p w:rsidR="0007214E" w:rsidRDefault="00546060">
      <w:pPr>
        <w:spacing w:after="37" w:line="228" w:lineRule="auto"/>
        <w:ind w:left="17" w:right="14" w:hanging="3"/>
        <w:jc w:val="both"/>
      </w:pPr>
      <w:r>
        <w:rPr>
          <w:sz w:val="28"/>
        </w:rPr>
        <w:t>附录</w:t>
      </w:r>
      <w:r>
        <w:rPr>
          <w:sz w:val="28"/>
        </w:rPr>
        <w:t>5</w:t>
      </w:r>
      <w:r>
        <w:rPr>
          <w:sz w:val="28"/>
        </w:rPr>
        <w:t>：高校建设工程</w:t>
      </w:r>
    </w:p>
    <w:p w:rsidR="0007214E" w:rsidRDefault="00546060">
      <w:pPr>
        <w:spacing w:after="176"/>
        <w:ind w:left="2" w:hanging="10"/>
      </w:pPr>
      <w:r>
        <w:rPr>
          <w:sz w:val="16"/>
        </w:rPr>
        <w:t>附录</w:t>
      </w:r>
      <w:r>
        <w:rPr>
          <w:sz w:val="16"/>
        </w:rPr>
        <w:t>5</w:t>
      </w:r>
      <w:r>
        <w:rPr>
          <w:sz w:val="16"/>
        </w:rPr>
        <w:t>一</w:t>
      </w:r>
      <w:r>
        <w:rPr>
          <w:sz w:val="16"/>
        </w:rPr>
        <w:t>1</w:t>
      </w:r>
    </w:p>
    <w:p w:rsidR="0007214E" w:rsidRDefault="0007214E">
      <w:pPr>
        <w:sectPr w:rsidR="0007214E">
          <w:headerReference w:type="even" r:id="rId1239"/>
          <w:headerReference w:type="default" r:id="rId1240"/>
          <w:footerReference w:type="even" r:id="rId1241"/>
          <w:footerReference w:type="default" r:id="rId1242"/>
          <w:headerReference w:type="first" r:id="rId1243"/>
          <w:footerReference w:type="first" r:id="rId1244"/>
          <w:pgSz w:w="11902" w:h="16834"/>
          <w:pgMar w:top="1746" w:right="2124" w:bottom="1805" w:left="1829" w:header="720" w:footer="720" w:gutter="0"/>
          <w:cols w:space="720"/>
          <w:titlePg/>
        </w:sectPr>
      </w:pPr>
    </w:p>
    <w:p w:rsidR="0007214E" w:rsidRDefault="00546060">
      <w:pPr>
        <w:pStyle w:val="3"/>
        <w:ind w:left="24"/>
      </w:pPr>
      <w:r>
        <w:t>文书示例</w:t>
      </w:r>
    </w:p>
    <w:p w:rsidR="0007214E" w:rsidRDefault="0007214E">
      <w:pPr>
        <w:sectPr w:rsidR="0007214E">
          <w:type w:val="continuous"/>
          <w:pgSz w:w="11902" w:h="16834"/>
          <w:pgMar w:top="1746" w:right="4010" w:bottom="1835" w:left="6703" w:header="720" w:footer="720" w:gutter="0"/>
          <w:cols w:space="720"/>
        </w:sectPr>
      </w:pPr>
    </w:p>
    <w:p w:rsidR="0007214E" w:rsidRDefault="00546060">
      <w:pPr>
        <w:spacing w:after="162"/>
        <w:ind w:left="3334"/>
      </w:pPr>
      <w:r>
        <w:rPr>
          <w:noProof/>
        </w:rPr>
        <w:drawing>
          <wp:inline distT="0" distB="0" distL="0" distR="0">
            <wp:extent cx="827532" cy="205740"/>
            <wp:effectExtent l="0" t="0" r="0" b="0"/>
            <wp:docPr id="484983" name="Picture 484983"/>
            <wp:cNvGraphicFramePr/>
            <a:graphic xmlns:a="http://schemas.openxmlformats.org/drawingml/2006/main">
              <a:graphicData uri="http://schemas.openxmlformats.org/drawingml/2006/picture">
                <pic:pic xmlns:pic="http://schemas.openxmlformats.org/drawingml/2006/picture">
                  <pic:nvPicPr>
                    <pic:cNvPr id="484983" name="Picture 484983"/>
                    <pic:cNvPicPr/>
                  </pic:nvPicPr>
                  <pic:blipFill>
                    <a:blip r:embed="rId1245"/>
                    <a:stretch>
                      <a:fillRect/>
                    </a:stretch>
                  </pic:blipFill>
                  <pic:spPr>
                    <a:xfrm>
                      <a:off x="0" y="0"/>
                      <a:ext cx="827532" cy="205740"/>
                    </a:xfrm>
                    <a:prstGeom prst="rect">
                      <a:avLst/>
                    </a:prstGeom>
                  </pic:spPr>
                </pic:pic>
              </a:graphicData>
            </a:graphic>
          </wp:inline>
        </w:drawing>
      </w:r>
    </w:p>
    <w:p w:rsidR="0007214E" w:rsidRDefault="00546060">
      <w:pPr>
        <w:pStyle w:val="3"/>
        <w:spacing w:after="0" w:line="259" w:lineRule="auto"/>
        <w:ind w:left="68"/>
        <w:jc w:val="center"/>
      </w:pPr>
      <w:r>
        <w:rPr>
          <w:sz w:val="36"/>
        </w:rPr>
        <w:t>全过程审计实施方案</w:t>
      </w:r>
    </w:p>
    <w:p w:rsidR="0007214E" w:rsidRDefault="00546060">
      <w:pPr>
        <w:spacing w:after="3" w:line="260" w:lineRule="auto"/>
        <w:ind w:left="507" w:right="14" w:hanging="10"/>
        <w:jc w:val="both"/>
      </w:pPr>
      <w:r>
        <w:rPr>
          <w:noProof/>
        </w:rPr>
        <w:drawing>
          <wp:inline distT="0" distB="0" distL="0" distR="0">
            <wp:extent cx="132588" cy="18288"/>
            <wp:effectExtent l="0" t="0" r="0" b="0"/>
            <wp:docPr id="484968" name="Picture 484968"/>
            <wp:cNvGraphicFramePr/>
            <a:graphic xmlns:a="http://schemas.openxmlformats.org/drawingml/2006/main">
              <a:graphicData uri="http://schemas.openxmlformats.org/drawingml/2006/picture">
                <pic:pic xmlns:pic="http://schemas.openxmlformats.org/drawingml/2006/picture">
                  <pic:nvPicPr>
                    <pic:cNvPr id="484968" name="Picture 484968"/>
                    <pic:cNvPicPr/>
                  </pic:nvPicPr>
                  <pic:blipFill>
                    <a:blip r:embed="rId1246"/>
                    <a:stretch>
                      <a:fillRect/>
                    </a:stretch>
                  </pic:blipFill>
                  <pic:spPr>
                    <a:xfrm>
                      <a:off x="0" y="0"/>
                      <a:ext cx="132588" cy="18288"/>
                    </a:xfrm>
                    <a:prstGeom prst="rect">
                      <a:avLst/>
                    </a:prstGeom>
                  </pic:spPr>
                </pic:pic>
              </a:graphicData>
            </a:graphic>
          </wp:inline>
        </w:drawing>
      </w:r>
      <w:r>
        <w:t>、审计项目及概况</w:t>
      </w:r>
    </w:p>
    <w:p w:rsidR="0007214E" w:rsidRDefault="00546060">
      <w:pPr>
        <w:numPr>
          <w:ilvl w:val="0"/>
          <w:numId w:val="85"/>
        </w:numPr>
        <w:spacing w:after="3" w:line="260" w:lineRule="auto"/>
        <w:ind w:right="14" w:hanging="504"/>
        <w:jc w:val="both"/>
      </w:pPr>
      <w:r>
        <w:t>项目名称：</w:t>
      </w:r>
      <w:r>
        <w:t>* * *</w:t>
      </w:r>
      <w:r>
        <w:t>工程</w:t>
      </w:r>
    </w:p>
    <w:p w:rsidR="0007214E" w:rsidRDefault="00546060">
      <w:pPr>
        <w:numPr>
          <w:ilvl w:val="0"/>
          <w:numId w:val="85"/>
        </w:numPr>
        <w:spacing w:after="3" w:line="260" w:lineRule="auto"/>
        <w:ind w:right="14" w:hanging="504"/>
        <w:jc w:val="both"/>
      </w:pPr>
      <w:r>
        <w:t>工程地点：（项目实施地点）</w:t>
      </w:r>
    </w:p>
    <w:p w:rsidR="0007214E" w:rsidRDefault="00546060">
      <w:pPr>
        <w:numPr>
          <w:ilvl w:val="0"/>
          <w:numId w:val="85"/>
        </w:numPr>
        <w:spacing w:after="3" w:line="260" w:lineRule="auto"/>
        <w:ind w:right="14" w:hanging="504"/>
        <w:jc w:val="both"/>
      </w:pPr>
      <w:r>
        <w:t>建筑面积：（项目管理部门批复面积）</w:t>
      </w:r>
    </w:p>
    <w:p w:rsidR="0007214E" w:rsidRDefault="00546060">
      <w:pPr>
        <w:numPr>
          <w:ilvl w:val="0"/>
          <w:numId w:val="85"/>
        </w:numPr>
        <w:spacing w:after="3" w:line="260" w:lineRule="auto"/>
        <w:ind w:right="14" w:hanging="504"/>
        <w:jc w:val="both"/>
      </w:pPr>
      <w:r>
        <w:t>项目投资．（项目管理部门批复投资额）</w:t>
      </w:r>
    </w:p>
    <w:p w:rsidR="0007214E" w:rsidRDefault="00546060">
      <w:pPr>
        <w:numPr>
          <w:ilvl w:val="0"/>
          <w:numId w:val="85"/>
        </w:numPr>
        <w:spacing w:after="3" w:line="260" w:lineRule="auto"/>
        <w:ind w:right="14" w:hanging="504"/>
        <w:jc w:val="both"/>
      </w:pPr>
      <w:r>
        <w:t>建设工期：（计划工期）</w:t>
      </w:r>
    </w:p>
    <w:p w:rsidR="0007214E" w:rsidRDefault="00546060">
      <w:pPr>
        <w:numPr>
          <w:ilvl w:val="0"/>
          <w:numId w:val="85"/>
        </w:numPr>
        <w:spacing w:after="3" w:line="260" w:lineRule="auto"/>
        <w:ind w:right="14" w:hanging="504"/>
        <w:jc w:val="both"/>
      </w:pPr>
      <w:r>
        <w:t>现阶段进度：（实际进度，如施工准备阶段）</w:t>
      </w:r>
    </w:p>
    <w:p w:rsidR="0007214E" w:rsidRDefault="00546060">
      <w:pPr>
        <w:spacing w:after="3" w:line="260" w:lineRule="auto"/>
        <w:ind w:left="492" w:right="14" w:hanging="10"/>
        <w:jc w:val="both"/>
      </w:pPr>
      <w:r>
        <w:rPr>
          <w:noProof/>
        </w:rPr>
        <w:drawing>
          <wp:inline distT="0" distB="0" distL="0" distR="0">
            <wp:extent cx="137160" cy="100584"/>
            <wp:effectExtent l="0" t="0" r="0" b="0"/>
            <wp:docPr id="1173506" name="Picture 1173506"/>
            <wp:cNvGraphicFramePr/>
            <a:graphic xmlns:a="http://schemas.openxmlformats.org/drawingml/2006/main">
              <a:graphicData uri="http://schemas.openxmlformats.org/drawingml/2006/picture">
                <pic:pic xmlns:pic="http://schemas.openxmlformats.org/drawingml/2006/picture">
                  <pic:nvPicPr>
                    <pic:cNvPr id="1173506" name="Picture 1173506"/>
                    <pic:cNvPicPr/>
                  </pic:nvPicPr>
                  <pic:blipFill>
                    <a:blip r:embed="rId1247"/>
                    <a:stretch>
                      <a:fillRect/>
                    </a:stretch>
                  </pic:blipFill>
                  <pic:spPr>
                    <a:xfrm>
                      <a:off x="0" y="0"/>
                      <a:ext cx="137160" cy="100584"/>
                    </a:xfrm>
                    <a:prstGeom prst="rect">
                      <a:avLst/>
                    </a:prstGeom>
                  </pic:spPr>
                </pic:pic>
              </a:graphicData>
            </a:graphic>
          </wp:inline>
        </w:drawing>
      </w:r>
      <w:r>
        <w:t>、审计类型</w:t>
      </w:r>
    </w:p>
    <w:p w:rsidR="0007214E" w:rsidRDefault="00546060">
      <w:pPr>
        <w:spacing w:after="3" w:line="260" w:lineRule="auto"/>
        <w:ind w:left="500" w:right="14" w:hanging="10"/>
        <w:jc w:val="both"/>
      </w:pPr>
      <w:r>
        <w:t>建设工程全过程审计</w:t>
      </w:r>
    </w:p>
    <w:p w:rsidR="0007214E" w:rsidRDefault="00546060">
      <w:pPr>
        <w:spacing w:after="3" w:line="260" w:lineRule="auto"/>
        <w:ind w:left="492" w:right="14" w:hanging="10"/>
        <w:jc w:val="both"/>
      </w:pPr>
      <w:r>
        <w:rPr>
          <w:noProof/>
        </w:rPr>
        <w:drawing>
          <wp:inline distT="0" distB="0" distL="0" distR="0">
            <wp:extent cx="137160" cy="114300"/>
            <wp:effectExtent l="0" t="0" r="0" b="0"/>
            <wp:docPr id="1173508" name="Picture 1173508"/>
            <wp:cNvGraphicFramePr/>
            <a:graphic xmlns:a="http://schemas.openxmlformats.org/drawingml/2006/main">
              <a:graphicData uri="http://schemas.openxmlformats.org/drawingml/2006/picture">
                <pic:pic xmlns:pic="http://schemas.openxmlformats.org/drawingml/2006/picture">
                  <pic:nvPicPr>
                    <pic:cNvPr id="1173508" name="Picture 1173508"/>
                    <pic:cNvPicPr/>
                  </pic:nvPicPr>
                  <pic:blipFill>
                    <a:blip r:embed="rId1248"/>
                    <a:stretch>
                      <a:fillRect/>
                    </a:stretch>
                  </pic:blipFill>
                  <pic:spPr>
                    <a:xfrm>
                      <a:off x="0" y="0"/>
                      <a:ext cx="137160" cy="114300"/>
                    </a:xfrm>
                    <a:prstGeom prst="rect">
                      <a:avLst/>
                    </a:prstGeom>
                  </pic:spPr>
                </pic:pic>
              </a:graphicData>
            </a:graphic>
          </wp:inline>
        </w:drawing>
      </w:r>
      <w:r>
        <w:t>、编制依据</w:t>
      </w:r>
    </w:p>
    <w:p w:rsidR="0007214E" w:rsidRDefault="00546060">
      <w:pPr>
        <w:spacing w:after="3" w:line="260" w:lineRule="auto"/>
        <w:ind w:left="615" w:right="14" w:hanging="10"/>
        <w:jc w:val="both"/>
      </w:pPr>
      <w:r>
        <w:t>（一）通用法律法规：（如《中华人民共和国合同法》）</w:t>
      </w:r>
    </w:p>
    <w:p w:rsidR="0007214E" w:rsidRDefault="00546060">
      <w:pPr>
        <w:spacing w:after="3" w:line="260" w:lineRule="auto"/>
        <w:ind w:left="615" w:right="14" w:hanging="10"/>
        <w:jc w:val="both"/>
      </w:pPr>
      <w:r>
        <w:rPr>
          <w:noProof/>
        </w:rPr>
        <w:drawing>
          <wp:inline distT="0" distB="0" distL="0" distR="0">
            <wp:extent cx="41148" cy="114300"/>
            <wp:effectExtent l="0" t="0" r="0" b="0"/>
            <wp:docPr id="484974" name="Picture 484974"/>
            <wp:cNvGraphicFramePr/>
            <a:graphic xmlns:a="http://schemas.openxmlformats.org/drawingml/2006/main">
              <a:graphicData uri="http://schemas.openxmlformats.org/drawingml/2006/picture">
                <pic:pic xmlns:pic="http://schemas.openxmlformats.org/drawingml/2006/picture">
                  <pic:nvPicPr>
                    <pic:cNvPr id="484974" name="Picture 484974"/>
                    <pic:cNvPicPr/>
                  </pic:nvPicPr>
                  <pic:blipFill>
                    <a:blip r:embed="rId1249"/>
                    <a:stretch>
                      <a:fillRect/>
                    </a:stretch>
                  </pic:blipFill>
                  <pic:spPr>
                    <a:xfrm>
                      <a:off x="0" y="0"/>
                      <a:ext cx="41148" cy="114300"/>
                    </a:xfrm>
                    <a:prstGeom prst="rect">
                      <a:avLst/>
                    </a:prstGeom>
                  </pic:spPr>
                </pic:pic>
              </a:graphicData>
            </a:graphic>
          </wp:inline>
        </w:drawing>
      </w:r>
      <w:r>
        <w:t>二）审计类法律法规：（如《中华人民共和国审计法》）</w:t>
      </w:r>
    </w:p>
    <w:p w:rsidR="0007214E" w:rsidRDefault="00546060">
      <w:pPr>
        <w:numPr>
          <w:ilvl w:val="0"/>
          <w:numId w:val="86"/>
        </w:numPr>
        <w:spacing w:after="3" w:line="260" w:lineRule="auto"/>
        <w:ind w:right="14" w:hanging="500"/>
        <w:jc w:val="both"/>
      </w:pPr>
      <w:r>
        <w:t>建设类法律法规：（如《中华人民共和国建筑法》）</w:t>
      </w:r>
    </w:p>
    <w:p w:rsidR="0007214E" w:rsidRDefault="00546060">
      <w:pPr>
        <w:numPr>
          <w:ilvl w:val="0"/>
          <w:numId w:val="86"/>
        </w:numPr>
        <w:spacing w:after="3" w:line="260" w:lineRule="auto"/>
        <w:ind w:right="14" w:hanging="500"/>
        <w:jc w:val="both"/>
      </w:pPr>
      <w:r>
        <w:t>其他相关法律法规：（如《中华人民共和国政府采购法》）</w:t>
      </w:r>
    </w:p>
    <w:p w:rsidR="0007214E" w:rsidRDefault="00546060">
      <w:pPr>
        <w:spacing w:after="3" w:line="260" w:lineRule="auto"/>
        <w:ind w:left="490" w:right="1793" w:firstLine="108"/>
        <w:jc w:val="both"/>
      </w:pPr>
      <w:r>
        <w:t>（五）</w:t>
      </w:r>
      <w:r>
        <w:t>* *</w:t>
      </w:r>
      <w:r>
        <w:t>学校关于建设工程管理审计的有关制度与规定四、审计目标</w:t>
      </w:r>
    </w:p>
    <w:p w:rsidR="0007214E" w:rsidRDefault="00546060">
      <w:pPr>
        <w:spacing w:after="3" w:line="260" w:lineRule="auto"/>
        <w:ind w:left="14" w:right="14" w:firstLine="468"/>
        <w:jc w:val="both"/>
      </w:pPr>
      <w:r>
        <w:t>1</w:t>
      </w:r>
      <w:r>
        <w:t>．强化对建设工程主要阶段和重要环节的审计监督力度，及时发现问题、辨析风险，提出审计意见，促进建设工程实现既定的建设目标。</w:t>
      </w:r>
    </w:p>
    <w:p w:rsidR="0007214E" w:rsidRDefault="00546060">
      <w:pPr>
        <w:spacing w:after="3" w:line="260" w:lineRule="auto"/>
        <w:ind w:left="485" w:right="14" w:hanging="10"/>
        <w:jc w:val="both"/>
      </w:pPr>
      <w:r>
        <w:t>2</w:t>
      </w:r>
      <w:r>
        <w:t>．审计检查重点。</w:t>
      </w:r>
    </w:p>
    <w:p w:rsidR="0007214E" w:rsidRDefault="00546060">
      <w:pPr>
        <w:spacing w:after="3" w:line="260" w:lineRule="auto"/>
        <w:ind w:left="478" w:right="5206" w:hanging="10"/>
        <w:jc w:val="both"/>
      </w:pPr>
      <w:r>
        <w:t>五、审计风险的评估风险评估：</w:t>
      </w:r>
    </w:p>
    <w:p w:rsidR="0007214E" w:rsidRDefault="00546060">
      <w:pPr>
        <w:spacing w:after="3" w:line="260" w:lineRule="auto"/>
        <w:ind w:left="478" w:right="14" w:hanging="10"/>
        <w:jc w:val="both"/>
      </w:pPr>
      <w:r>
        <w:t>本项目因存在以下情况，审计工作存在一定风险：</w:t>
      </w:r>
    </w:p>
    <w:p w:rsidR="0007214E" w:rsidRDefault="00546060">
      <w:pPr>
        <w:spacing w:after="3" w:line="260" w:lineRule="auto"/>
        <w:ind w:left="461" w:right="5558" w:firstLine="122"/>
        <w:jc w:val="both"/>
      </w:pPr>
      <w:r>
        <w:t>（具体风险描述）六、审计方式</w:t>
      </w:r>
    </w:p>
    <w:p w:rsidR="0007214E" w:rsidRDefault="00546060">
      <w:pPr>
        <w:spacing w:after="3" w:line="260" w:lineRule="auto"/>
        <w:ind w:left="14" w:right="14" w:firstLine="461"/>
        <w:jc w:val="both"/>
      </w:pPr>
      <w:r>
        <w:t>本项目送达审计与现场审计相结合，综合使用</w:t>
      </w:r>
      <w:r>
        <w:t>* *</w:t>
      </w:r>
      <w:r>
        <w:t>．等方式，切实把握运行过程中主要阶段和重点环节的审计关键点。</w:t>
      </w:r>
    </w:p>
    <w:p w:rsidR="0007214E" w:rsidRDefault="00546060">
      <w:pPr>
        <w:spacing w:after="3" w:line="260" w:lineRule="auto"/>
        <w:ind w:left="471" w:right="6120" w:hanging="10"/>
        <w:jc w:val="both"/>
      </w:pPr>
      <w:r>
        <w:t>七、审计范围（审计范围）八、审计事项</w:t>
      </w:r>
    </w:p>
    <w:p w:rsidR="0007214E" w:rsidRDefault="00546060">
      <w:pPr>
        <w:spacing w:after="3" w:line="260" w:lineRule="auto"/>
        <w:ind w:left="586" w:right="14" w:hanging="10"/>
        <w:jc w:val="both"/>
      </w:pPr>
      <w:r>
        <w:t>（具体审计事项）</w:t>
      </w:r>
    </w:p>
    <w:p w:rsidR="0007214E" w:rsidRDefault="00546060">
      <w:pPr>
        <w:numPr>
          <w:ilvl w:val="0"/>
          <w:numId w:val="87"/>
        </w:numPr>
        <w:spacing w:after="3" w:line="260" w:lineRule="auto"/>
        <w:ind w:right="14" w:hanging="500"/>
        <w:jc w:val="both"/>
      </w:pPr>
      <w:r>
        <w:t>施工准备阶段</w:t>
      </w:r>
    </w:p>
    <w:p w:rsidR="0007214E" w:rsidRDefault="00546060">
      <w:pPr>
        <w:numPr>
          <w:ilvl w:val="0"/>
          <w:numId w:val="87"/>
        </w:numPr>
        <w:spacing w:after="3" w:line="260" w:lineRule="auto"/>
        <w:ind w:right="14" w:hanging="500"/>
        <w:jc w:val="both"/>
      </w:pPr>
      <w:r>
        <w:t>施工过程阶段</w:t>
      </w:r>
    </w:p>
    <w:p w:rsidR="0007214E" w:rsidRDefault="00546060">
      <w:pPr>
        <w:numPr>
          <w:ilvl w:val="0"/>
          <w:numId w:val="87"/>
        </w:numPr>
        <w:spacing w:after="3" w:line="260" w:lineRule="auto"/>
        <w:ind w:right="14" w:hanging="500"/>
        <w:jc w:val="both"/>
      </w:pPr>
      <w:r>
        <w:t>竣工验收及交付使用阶段</w:t>
      </w:r>
    </w:p>
    <w:p w:rsidR="0007214E" w:rsidRDefault="00546060">
      <w:pPr>
        <w:numPr>
          <w:ilvl w:val="0"/>
          <w:numId w:val="87"/>
        </w:numPr>
        <w:spacing w:after="3" w:line="260" w:lineRule="auto"/>
        <w:ind w:right="14" w:hanging="500"/>
        <w:jc w:val="both"/>
      </w:pPr>
      <w:r>
        <w:t>竣工结算阶段</w:t>
      </w:r>
    </w:p>
    <w:p w:rsidR="0007214E" w:rsidRDefault="00546060">
      <w:pPr>
        <w:numPr>
          <w:ilvl w:val="0"/>
          <w:numId w:val="87"/>
        </w:numPr>
        <w:spacing w:after="3" w:line="260" w:lineRule="auto"/>
        <w:ind w:right="14" w:hanging="500"/>
        <w:jc w:val="both"/>
      </w:pPr>
      <w:r>
        <w:t>财务决算阶段</w:t>
      </w:r>
    </w:p>
    <w:p w:rsidR="0007214E" w:rsidRDefault="00546060">
      <w:pPr>
        <w:numPr>
          <w:ilvl w:val="0"/>
          <w:numId w:val="87"/>
        </w:numPr>
        <w:spacing w:after="3" w:line="260" w:lineRule="auto"/>
        <w:ind w:right="14" w:hanging="500"/>
        <w:jc w:val="both"/>
      </w:pPr>
      <w:r>
        <w:t>其他</w:t>
      </w:r>
    </w:p>
    <w:p w:rsidR="0007214E" w:rsidRDefault="00546060">
      <w:pPr>
        <w:numPr>
          <w:ilvl w:val="0"/>
          <w:numId w:val="88"/>
        </w:numPr>
        <w:spacing w:after="3" w:line="260" w:lineRule="auto"/>
        <w:ind w:right="14" w:hanging="626"/>
        <w:jc w:val="both"/>
      </w:pPr>
      <w:r>
        <w:t>选择性的审计事项</w:t>
      </w:r>
    </w:p>
    <w:p w:rsidR="0007214E" w:rsidRDefault="0007214E">
      <w:pPr>
        <w:sectPr w:rsidR="0007214E">
          <w:type w:val="continuous"/>
          <w:pgSz w:w="11902" w:h="16834"/>
          <w:pgMar w:top="1746" w:right="1822" w:bottom="1835" w:left="2138" w:header="720" w:footer="720" w:gutter="0"/>
          <w:cols w:space="720"/>
        </w:sectPr>
      </w:pPr>
    </w:p>
    <w:p w:rsidR="0007214E" w:rsidRDefault="00546060">
      <w:pPr>
        <w:spacing w:after="3" w:line="260" w:lineRule="auto"/>
        <w:ind w:left="14" w:right="14" w:firstLine="461"/>
        <w:jc w:val="both"/>
      </w:pPr>
      <w:r>
        <w:t>在项目建设过程中，从提高项目绩效、降低项目风险的角度，针对存在的、或有的问题和风险，审计组还将采取主动介入的方式，力求发现症结、予以预警，此类全过程事项的出发点包括但不限于以下内容。</w:t>
      </w:r>
    </w:p>
    <w:p w:rsidR="0007214E" w:rsidRDefault="00546060">
      <w:pPr>
        <w:spacing w:after="3" w:line="260" w:lineRule="auto"/>
        <w:ind w:left="478" w:right="14" w:hanging="10"/>
        <w:jc w:val="both"/>
      </w:pPr>
      <w:r>
        <w:t>1</w:t>
      </w:r>
      <w:r>
        <w:t>．当项目投资存在偏离控制目标的重大风险时。</w:t>
      </w:r>
    </w:p>
    <w:p w:rsidR="0007214E" w:rsidRDefault="00546060">
      <w:pPr>
        <w:spacing w:after="3" w:line="260" w:lineRule="auto"/>
        <w:ind w:left="478" w:right="14" w:hanging="10"/>
        <w:jc w:val="both"/>
      </w:pPr>
      <w:r>
        <w:t>2</w:t>
      </w:r>
      <w:r>
        <w:t>．当项目进度存在偏离进度计划的重大风险时。</w:t>
      </w:r>
    </w:p>
    <w:p w:rsidR="0007214E" w:rsidRDefault="00546060">
      <w:pPr>
        <w:spacing w:after="3" w:line="260" w:lineRule="auto"/>
        <w:ind w:left="478" w:right="14" w:hanging="10"/>
        <w:jc w:val="both"/>
      </w:pPr>
      <w:r>
        <w:t>3</w:t>
      </w:r>
      <w:r>
        <w:t>．当内部控制体系和造价管理系统有明显失效的迹象时。</w:t>
      </w:r>
    </w:p>
    <w:p w:rsidR="0007214E" w:rsidRDefault="00546060">
      <w:pPr>
        <w:spacing w:after="3" w:line="260" w:lineRule="auto"/>
        <w:ind w:left="471" w:right="14" w:hanging="10"/>
        <w:jc w:val="both"/>
      </w:pPr>
      <w:r>
        <w:t>4</w:t>
      </w:r>
      <w:r>
        <w:t>．当项目建设的相关单位履约、履职存在重大问题时。</w:t>
      </w:r>
    </w:p>
    <w:p w:rsidR="0007214E" w:rsidRDefault="00546060">
      <w:pPr>
        <w:spacing w:after="3" w:line="260" w:lineRule="auto"/>
        <w:ind w:left="478" w:right="14" w:hanging="10"/>
        <w:jc w:val="both"/>
      </w:pPr>
      <w:r>
        <w:t>5</w:t>
      </w:r>
      <w:r>
        <w:t>．其他或将对建设目标产生重大影响的事项。</w:t>
      </w:r>
    </w:p>
    <w:p w:rsidR="0007214E" w:rsidRDefault="00546060">
      <w:pPr>
        <w:numPr>
          <w:ilvl w:val="0"/>
          <w:numId w:val="88"/>
        </w:numPr>
        <w:spacing w:after="3" w:line="260" w:lineRule="auto"/>
        <w:ind w:right="14" w:hanging="626"/>
        <w:jc w:val="both"/>
      </w:pPr>
      <w:r>
        <w:t>审计时间承诺</w:t>
      </w:r>
    </w:p>
    <w:p w:rsidR="0007214E" w:rsidRDefault="00546060">
      <w:pPr>
        <w:spacing w:after="3" w:line="260" w:lineRule="auto"/>
        <w:ind w:left="14" w:right="14" w:firstLine="454"/>
        <w:jc w:val="both"/>
      </w:pPr>
      <w:r>
        <w:t>为减少全过程审计对建设进度的影响，审计组应尽力提高审计效率，并在承诺的审计周期内完成工作。</w:t>
      </w:r>
    </w:p>
    <w:p w:rsidR="0007214E" w:rsidRDefault="00546060">
      <w:pPr>
        <w:spacing w:after="3" w:line="260" w:lineRule="auto"/>
        <w:ind w:left="600" w:right="14" w:hanging="10"/>
        <w:jc w:val="both"/>
      </w:pPr>
      <w:r>
        <w:t>（具体时效承诺）</w:t>
      </w:r>
    </w:p>
    <w:p w:rsidR="0007214E" w:rsidRDefault="00546060">
      <w:pPr>
        <w:numPr>
          <w:ilvl w:val="0"/>
          <w:numId w:val="88"/>
        </w:numPr>
        <w:spacing w:after="3" w:line="260" w:lineRule="auto"/>
        <w:ind w:right="14" w:hanging="626"/>
        <w:jc w:val="both"/>
      </w:pPr>
      <w:r>
        <w:t>审计项目组成员及分工</w:t>
      </w:r>
    </w:p>
    <w:p w:rsidR="0007214E" w:rsidRDefault="00546060">
      <w:pPr>
        <w:spacing w:after="3" w:line="216" w:lineRule="auto"/>
        <w:ind w:left="14" w:right="7" w:firstLine="458"/>
      </w:pPr>
      <w:r>
        <w:t>审计组成员：按照分工任务完成审计任务，获取审计证据；如实记录实施的审计工作并报告工作成果：报告不符合内部审计准则的行为或者可能损害独立性的情形；完成分配的其他工作。</w:t>
      </w:r>
    </w:p>
    <w:p w:rsidR="0007214E" w:rsidRDefault="00546060">
      <w:pPr>
        <w:spacing w:after="3" w:line="216" w:lineRule="auto"/>
        <w:ind w:left="14" w:right="7" w:firstLine="458"/>
      </w:pPr>
      <w:r>
        <w:rPr>
          <w:noProof/>
        </w:rPr>
        <w:drawing>
          <wp:anchor distT="0" distB="0" distL="114300" distR="114300" simplePos="0" relativeHeight="251689984" behindDoc="0" locked="0" layoutInCell="1" allowOverlap="0">
            <wp:simplePos x="0" y="0"/>
            <wp:positionH relativeFrom="page">
              <wp:posOffset>5399532</wp:posOffset>
            </wp:positionH>
            <wp:positionV relativeFrom="page">
              <wp:posOffset>8238745</wp:posOffset>
            </wp:positionV>
            <wp:extent cx="841247" cy="137160"/>
            <wp:effectExtent l="0" t="0" r="0" b="0"/>
            <wp:wrapTopAndBottom/>
            <wp:docPr id="490024" name="Picture 490024"/>
            <wp:cNvGraphicFramePr/>
            <a:graphic xmlns:a="http://schemas.openxmlformats.org/drawingml/2006/main">
              <a:graphicData uri="http://schemas.openxmlformats.org/drawingml/2006/picture">
                <pic:pic xmlns:pic="http://schemas.openxmlformats.org/drawingml/2006/picture">
                  <pic:nvPicPr>
                    <pic:cNvPr id="490024" name="Picture 490024"/>
                    <pic:cNvPicPr/>
                  </pic:nvPicPr>
                  <pic:blipFill>
                    <a:blip r:embed="rId1250"/>
                    <a:stretch>
                      <a:fillRect/>
                    </a:stretch>
                  </pic:blipFill>
                  <pic:spPr>
                    <a:xfrm>
                      <a:off x="0" y="0"/>
                      <a:ext cx="841247" cy="137160"/>
                    </a:xfrm>
                    <a:prstGeom prst="rect">
                      <a:avLst/>
                    </a:prstGeom>
                  </pic:spPr>
                </pic:pic>
              </a:graphicData>
            </a:graphic>
          </wp:anchor>
        </w:drawing>
      </w:r>
      <w:r>
        <w:t>审计组主审：起草审计实施方案、审计文书和审计信息：对主要审计事项进行审计查证；协助审计组组长组织实施审计：协助审计组组长督导审计组成员的工作；审核审计工作</w:t>
      </w:r>
      <w:r>
        <w:t>底稿和审计证据：组织审计项目归档工作：完成审计组组长委托的其他工作。</w:t>
      </w:r>
    </w:p>
    <w:p w:rsidR="0007214E" w:rsidRDefault="00546060">
      <w:pPr>
        <w:spacing w:after="3" w:line="260" w:lineRule="auto"/>
        <w:ind w:left="14" w:right="14" w:firstLine="468"/>
        <w:jc w:val="both"/>
      </w:pPr>
      <w:r>
        <w:t>审计组组长：编制、审定审计实施方案：组织实施审计工作；督导审计组成员的工作：审核审计工作底稿和审计证据：组织编制并审核审计组起草的审计报</w:t>
      </w:r>
      <w:r>
        <w:rPr>
          <w:noProof/>
        </w:rPr>
        <w:drawing>
          <wp:inline distT="0" distB="0" distL="0" distR="0">
            <wp:extent cx="128016" cy="137160"/>
            <wp:effectExtent l="0" t="0" r="0" b="0"/>
            <wp:docPr id="1173511" name="Picture 1173511"/>
            <wp:cNvGraphicFramePr/>
            <a:graphic xmlns:a="http://schemas.openxmlformats.org/drawingml/2006/main">
              <a:graphicData uri="http://schemas.openxmlformats.org/drawingml/2006/picture">
                <pic:pic xmlns:pic="http://schemas.openxmlformats.org/drawingml/2006/picture">
                  <pic:nvPicPr>
                    <pic:cNvPr id="1173511" name="Picture 1173511"/>
                    <pic:cNvPicPr/>
                  </pic:nvPicPr>
                  <pic:blipFill>
                    <a:blip r:embed="rId1251"/>
                    <a:stretch>
                      <a:fillRect/>
                    </a:stretch>
                  </pic:blipFill>
                  <pic:spPr>
                    <a:xfrm>
                      <a:off x="0" y="0"/>
                      <a:ext cx="128016" cy="137160"/>
                    </a:xfrm>
                    <a:prstGeom prst="rect">
                      <a:avLst/>
                    </a:prstGeom>
                  </pic:spPr>
                </pic:pic>
              </a:graphicData>
            </a:graphic>
          </wp:inline>
        </w:drawing>
      </w:r>
      <w:r>
        <w:t>、审计决定书、审计事项移送处理书、专题报告、审计信息等审计结果类文书；配置和管理审计组的资源；其他相关工作。</w:t>
      </w:r>
    </w:p>
    <w:p w:rsidR="0007214E" w:rsidRDefault="00546060">
      <w:pPr>
        <w:numPr>
          <w:ilvl w:val="0"/>
          <w:numId w:val="88"/>
        </w:numPr>
        <w:spacing w:after="3" w:line="270" w:lineRule="auto"/>
        <w:ind w:right="14" w:hanging="626"/>
        <w:jc w:val="both"/>
      </w:pPr>
      <w:r>
        <w:rPr>
          <w:sz w:val="24"/>
        </w:rPr>
        <w:t>审计实施的必要条件</w:t>
      </w:r>
    </w:p>
    <w:p w:rsidR="0007214E" w:rsidRDefault="00546060">
      <w:pPr>
        <w:spacing w:after="3" w:line="260" w:lineRule="auto"/>
        <w:ind w:left="14" w:right="14" w:firstLine="569"/>
        <w:jc w:val="both"/>
      </w:pPr>
      <w:r>
        <w:t>（审计实施的前置条件、工程管理部门送审须知、审计组权利义务、授权盖章等条件。）</w:t>
      </w:r>
    </w:p>
    <w:p w:rsidR="0007214E" w:rsidRDefault="00546060">
      <w:pPr>
        <w:numPr>
          <w:ilvl w:val="0"/>
          <w:numId w:val="88"/>
        </w:numPr>
        <w:spacing w:after="3" w:line="270" w:lineRule="auto"/>
        <w:ind w:right="14" w:hanging="626"/>
        <w:jc w:val="both"/>
      </w:pPr>
      <w:r>
        <w:rPr>
          <w:sz w:val="24"/>
        </w:rPr>
        <w:t>审计业务成果的审核机制和要求</w:t>
      </w:r>
    </w:p>
    <w:p w:rsidR="0007214E" w:rsidRDefault="00546060">
      <w:pPr>
        <w:spacing w:after="3" w:line="260" w:lineRule="auto"/>
        <w:ind w:left="14" w:right="14" w:firstLine="454"/>
        <w:jc w:val="both"/>
      </w:pPr>
      <w:r>
        <w:t>本项目全过程审计的成果，包括各类审计意见（建议）书、审计联系函、竣工决算审计意见书（含</w:t>
      </w:r>
      <w:r>
        <w:t>“</w:t>
      </w:r>
      <w:r>
        <w:t>工程造价审计咨询报告</w:t>
      </w:r>
      <w:r>
        <w:t>"</w:t>
      </w:r>
      <w:r>
        <w:t>）、竣工决算审计意见书及综合审计报告等书面文本。</w:t>
      </w:r>
    </w:p>
    <w:p w:rsidR="0007214E" w:rsidRDefault="00546060">
      <w:pPr>
        <w:spacing w:after="3" w:line="260" w:lineRule="auto"/>
        <w:ind w:left="492" w:right="14" w:hanging="10"/>
        <w:jc w:val="both"/>
      </w:pPr>
      <w:r>
        <w:t>本项目实施三级复核的工作机制。</w:t>
      </w:r>
    </w:p>
    <w:p w:rsidR="0007214E" w:rsidRDefault="00546060">
      <w:pPr>
        <w:spacing w:after="323" w:line="260" w:lineRule="auto"/>
        <w:ind w:left="14" w:right="14" w:firstLine="468"/>
        <w:jc w:val="both"/>
      </w:pPr>
      <w:r>
        <w:t>审计成果文本，均应加盖</w:t>
      </w:r>
      <w:r>
        <w:t>* *</w:t>
      </w:r>
      <w:r>
        <w:t>印章，并有相应的编号为有效，口头表述以及不符合上述要素的书面文本，一律不得作为正式的审计意见。</w:t>
      </w:r>
    </w:p>
    <w:p w:rsidR="0007214E" w:rsidRDefault="00546060">
      <w:pPr>
        <w:spacing w:after="3"/>
        <w:ind w:left="10" w:right="7" w:hanging="10"/>
        <w:jc w:val="right"/>
      </w:pPr>
      <w:r>
        <w:t>* * *</w:t>
      </w:r>
      <w:r>
        <w:t>工程审计组</w:t>
      </w:r>
    </w:p>
    <w:p w:rsidR="0007214E" w:rsidRDefault="00546060">
      <w:pPr>
        <w:spacing w:after="176"/>
        <w:ind w:left="550" w:hanging="10"/>
      </w:pPr>
      <w:r>
        <w:rPr>
          <w:sz w:val="16"/>
        </w:rPr>
        <w:t>2</w:t>
      </w:r>
    </w:p>
    <w:p w:rsidR="0007214E" w:rsidRDefault="00546060">
      <w:pPr>
        <w:pStyle w:val="3"/>
        <w:spacing w:after="57" w:line="259" w:lineRule="auto"/>
        <w:ind w:left="10" w:right="-4"/>
        <w:jc w:val="right"/>
      </w:pPr>
      <w:r>
        <w:rPr>
          <w:sz w:val="38"/>
        </w:rPr>
        <w:t>* * * *</w:t>
      </w:r>
      <w:r>
        <w:rPr>
          <w:sz w:val="38"/>
        </w:rPr>
        <w:t>工程</w:t>
      </w:r>
    </w:p>
    <w:p w:rsidR="0007214E" w:rsidRDefault="00546060">
      <w:pPr>
        <w:spacing w:after="3" w:line="270" w:lineRule="auto"/>
        <w:ind w:left="17" w:right="7" w:hanging="10"/>
        <w:jc w:val="both"/>
      </w:pPr>
      <w:r>
        <w:rPr>
          <w:sz w:val="24"/>
        </w:rPr>
        <w:t>* *</w:t>
      </w:r>
      <w:r>
        <w:rPr>
          <w:sz w:val="24"/>
        </w:rPr>
        <w:t>（工程管理部门）：</w:t>
      </w:r>
    </w:p>
    <w:p w:rsidR="0007214E" w:rsidRDefault="0007214E">
      <w:pPr>
        <w:sectPr w:rsidR="0007214E">
          <w:headerReference w:type="even" r:id="rId1252"/>
          <w:headerReference w:type="default" r:id="rId1253"/>
          <w:footerReference w:type="even" r:id="rId1254"/>
          <w:footerReference w:type="default" r:id="rId1255"/>
          <w:headerReference w:type="first" r:id="rId1256"/>
          <w:footerReference w:type="first" r:id="rId1257"/>
          <w:pgSz w:w="11902" w:h="16834"/>
          <w:pgMar w:top="1778" w:right="2052" w:bottom="3946" w:left="1886" w:header="720" w:footer="1303" w:gutter="0"/>
          <w:cols w:space="720"/>
          <w:titlePg/>
        </w:sectPr>
      </w:pPr>
    </w:p>
    <w:p w:rsidR="0007214E" w:rsidRDefault="00546060">
      <w:pPr>
        <w:pStyle w:val="4"/>
        <w:spacing w:line="259" w:lineRule="auto"/>
        <w:ind w:left="10"/>
      </w:pPr>
      <w:r>
        <w:rPr>
          <w:sz w:val="36"/>
        </w:rPr>
        <w:t>通知书</w:t>
      </w:r>
    </w:p>
    <w:p w:rsidR="0007214E" w:rsidRDefault="0007214E">
      <w:pPr>
        <w:sectPr w:rsidR="0007214E">
          <w:type w:val="continuous"/>
          <w:pgSz w:w="11902" w:h="16834"/>
          <w:pgMar w:top="1778" w:right="3866" w:bottom="5345" w:left="7013" w:header="720" w:footer="720" w:gutter="0"/>
          <w:cols w:space="720"/>
        </w:sectPr>
      </w:pPr>
    </w:p>
    <w:p w:rsidR="0007214E" w:rsidRDefault="00546060">
      <w:pPr>
        <w:spacing w:after="3" w:line="260" w:lineRule="auto"/>
        <w:ind w:left="471" w:right="454" w:hanging="10"/>
        <w:jc w:val="both"/>
      </w:pPr>
      <w:r>
        <w:t>根据审计年度计划，</w:t>
      </w:r>
      <w:r>
        <w:t>* *</w:t>
      </w:r>
      <w:r>
        <w:t>工程实施全过程审计。现将有关事宜通知如下：</w:t>
      </w:r>
      <w:r>
        <w:t xml:space="preserve"> 1</w:t>
      </w:r>
      <w:r>
        <w:t>．本项目实施全过程审计，由</w:t>
      </w:r>
      <w:r>
        <w:t>* *</w:t>
      </w:r>
      <w:r>
        <w:t>审计组负责实施。</w:t>
      </w:r>
    </w:p>
    <w:p w:rsidR="0007214E" w:rsidRDefault="00546060">
      <w:pPr>
        <w:spacing w:after="3" w:line="260" w:lineRule="auto"/>
        <w:ind w:left="478" w:right="14" w:hanging="10"/>
        <w:jc w:val="both"/>
      </w:pPr>
      <w:r>
        <w:t>2</w:t>
      </w:r>
      <w:r>
        <w:t>审计组将依据批准的全过程审计实施方案开展审计工作。</w:t>
      </w:r>
    </w:p>
    <w:p w:rsidR="0007214E" w:rsidRDefault="00546060">
      <w:pPr>
        <w:spacing w:after="3" w:line="260" w:lineRule="auto"/>
        <w:ind w:left="14" w:right="14" w:firstLine="468"/>
        <w:jc w:val="both"/>
      </w:pPr>
      <w:r>
        <w:t>3</w:t>
      </w:r>
      <w:r>
        <w:t>为有效开展审计工作，确保审计成果的客观、及时与准确，工程管理部门应根据下发的</w:t>
      </w:r>
      <w:r>
        <w:t>“ * *</w:t>
      </w:r>
      <w:r>
        <w:t>工程全过程审计工作要求</w:t>
      </w:r>
      <w:r>
        <w:t>”</w:t>
      </w:r>
      <w:r>
        <w:t>及时提供有关送审资料，做好相应的审计配合工作。</w:t>
      </w:r>
    </w:p>
    <w:p w:rsidR="0007214E" w:rsidRDefault="00546060">
      <w:pPr>
        <w:spacing w:after="3" w:line="260" w:lineRule="auto"/>
        <w:ind w:left="14" w:right="14" w:firstLine="454"/>
        <w:jc w:val="both"/>
      </w:pPr>
      <w:r>
        <w:t>4</w:t>
      </w:r>
      <w:r>
        <w:t>，近期须配合提交的资料，包括</w:t>
      </w:r>
      <w:r>
        <w:t>“</w:t>
      </w:r>
      <w:r>
        <w:t>审计承诺书</w:t>
      </w:r>
      <w:r>
        <w:t>” “</w:t>
      </w:r>
      <w:r>
        <w:t>项目概况和建设进度情况</w:t>
      </w:r>
      <w:r>
        <w:t xml:space="preserve">" </w:t>
      </w:r>
      <w:r>
        <w:t>和</w:t>
      </w:r>
      <w:r>
        <w:t>“</w:t>
      </w:r>
      <w:r>
        <w:t>审计调查表</w:t>
      </w:r>
      <w:r>
        <w:t>”</w:t>
      </w:r>
      <w:r>
        <w:t>，务请于</w:t>
      </w:r>
      <w:r>
        <w:t>* *</w:t>
      </w:r>
      <w:r>
        <w:t>月</w:t>
      </w:r>
      <w:r>
        <w:t>* *</w:t>
      </w:r>
      <w:r>
        <w:t>日前送交审计组。</w:t>
      </w:r>
    </w:p>
    <w:p w:rsidR="0007214E" w:rsidRDefault="00546060">
      <w:pPr>
        <w:spacing w:after="3" w:line="216" w:lineRule="auto"/>
        <w:ind w:left="14" w:right="7" w:firstLine="458"/>
      </w:pPr>
      <w:r>
        <w:t>5</w:t>
      </w:r>
      <w:r>
        <w:t>，请贵单位负责联络并妥善协调审计组与工程参见单位（如监理、设计、招标代理、投资控制、项目管理和施工承包方等）之间的关系，确保本项目全过程审计工作的顺利开展。</w:t>
      </w:r>
    </w:p>
    <w:p w:rsidR="0007214E" w:rsidRDefault="00546060">
      <w:pPr>
        <w:spacing w:after="351" w:line="260" w:lineRule="auto"/>
        <w:ind w:left="478" w:right="14" w:hanging="10"/>
        <w:jc w:val="both"/>
      </w:pPr>
      <w:r>
        <w:t>特此通知。</w:t>
      </w:r>
    </w:p>
    <w:p w:rsidR="0007214E" w:rsidRDefault="00546060">
      <w:pPr>
        <w:spacing w:after="781" w:line="260" w:lineRule="auto"/>
        <w:ind w:left="1159" w:right="5832" w:hanging="446"/>
        <w:jc w:val="both"/>
      </w:pPr>
      <w:r>
        <w:t>审计组组长：主审：</w:t>
      </w:r>
    </w:p>
    <w:p w:rsidR="0007214E" w:rsidRDefault="00546060">
      <w:pPr>
        <w:spacing w:after="3"/>
        <w:ind w:left="10" w:right="7" w:hanging="10"/>
        <w:jc w:val="right"/>
      </w:pPr>
      <w:r>
        <w:rPr>
          <w:sz w:val="20"/>
        </w:rPr>
        <w:t>* *</w:t>
      </w:r>
      <w:r>
        <w:rPr>
          <w:sz w:val="20"/>
        </w:rPr>
        <w:t>工程审计组</w:t>
      </w:r>
    </w:p>
    <w:p w:rsidR="0007214E" w:rsidRDefault="00546060">
      <w:pPr>
        <w:spacing w:after="0"/>
        <w:ind w:left="6768"/>
      </w:pPr>
      <w:r>
        <w:rPr>
          <w:noProof/>
        </w:rPr>
        <w:drawing>
          <wp:inline distT="0" distB="0" distL="0" distR="0">
            <wp:extent cx="736092" cy="118873"/>
            <wp:effectExtent l="0" t="0" r="0" b="0"/>
            <wp:docPr id="492833" name="Picture 492833"/>
            <wp:cNvGraphicFramePr/>
            <a:graphic xmlns:a="http://schemas.openxmlformats.org/drawingml/2006/main">
              <a:graphicData uri="http://schemas.openxmlformats.org/drawingml/2006/picture">
                <pic:pic xmlns:pic="http://schemas.openxmlformats.org/drawingml/2006/picture">
                  <pic:nvPicPr>
                    <pic:cNvPr id="492833" name="Picture 492833"/>
                    <pic:cNvPicPr/>
                  </pic:nvPicPr>
                  <pic:blipFill>
                    <a:blip r:embed="rId1258"/>
                    <a:stretch>
                      <a:fillRect/>
                    </a:stretch>
                  </pic:blipFill>
                  <pic:spPr>
                    <a:xfrm>
                      <a:off x="0" y="0"/>
                      <a:ext cx="736092" cy="118873"/>
                    </a:xfrm>
                    <a:prstGeom prst="rect">
                      <a:avLst/>
                    </a:prstGeom>
                  </pic:spPr>
                </pic:pic>
              </a:graphicData>
            </a:graphic>
          </wp:inline>
        </w:drawing>
      </w:r>
    </w:p>
    <w:p w:rsidR="0007214E" w:rsidRDefault="00546060">
      <w:pPr>
        <w:spacing w:after="66" w:line="265" w:lineRule="auto"/>
        <w:ind w:left="557" w:hanging="10"/>
      </w:pPr>
      <w:r>
        <w:rPr>
          <w:sz w:val="18"/>
        </w:rPr>
        <w:t>3</w:t>
      </w:r>
    </w:p>
    <w:p w:rsidR="0007214E" w:rsidRDefault="00546060">
      <w:pPr>
        <w:pStyle w:val="3"/>
        <w:spacing w:line="259" w:lineRule="auto"/>
        <w:ind w:left="2796"/>
      </w:pPr>
      <w:r>
        <w:rPr>
          <w:sz w:val="38"/>
        </w:rPr>
        <w:t>* * * *</w:t>
      </w:r>
    </w:p>
    <w:p w:rsidR="0007214E" w:rsidRDefault="00546060">
      <w:pPr>
        <w:pStyle w:val="4"/>
        <w:spacing w:line="259" w:lineRule="auto"/>
        <w:ind w:left="204"/>
      </w:pPr>
      <w:r>
        <w:rPr>
          <w:sz w:val="36"/>
        </w:rPr>
        <w:t>关于</w:t>
      </w:r>
      <w:r>
        <w:rPr>
          <w:sz w:val="36"/>
        </w:rPr>
        <w:t>* * * *</w:t>
      </w:r>
      <w:r>
        <w:rPr>
          <w:sz w:val="36"/>
        </w:rPr>
        <w:t>（业务事项）文件的审计意见（建议）书</w:t>
      </w:r>
    </w:p>
    <w:p w:rsidR="0007214E" w:rsidRDefault="00546060">
      <w:pPr>
        <w:spacing w:after="3" w:line="260" w:lineRule="auto"/>
        <w:ind w:left="24" w:right="14" w:hanging="10"/>
        <w:jc w:val="both"/>
      </w:pPr>
      <w:r>
        <w:t>工程管理部门并转项目组：</w:t>
      </w:r>
    </w:p>
    <w:p w:rsidR="0007214E" w:rsidRDefault="00546060">
      <w:pPr>
        <w:spacing w:after="3" w:line="260" w:lineRule="auto"/>
        <w:ind w:left="14" w:right="14" w:firstLine="497"/>
        <w:jc w:val="both"/>
      </w:pPr>
      <w:r>
        <w:t>自</w:t>
      </w:r>
      <w:r>
        <w:t>* *</w:t>
      </w:r>
      <w:r>
        <w:t>年</w:t>
      </w:r>
      <w:r>
        <w:t>* *</w:t>
      </w:r>
      <w:r>
        <w:t>月</w:t>
      </w:r>
      <w:r>
        <w:t>* *</w:t>
      </w:r>
      <w:r>
        <w:t>日（书面送审日期）至</w:t>
      </w:r>
      <w:r>
        <w:t>* *</w:t>
      </w:r>
      <w:r>
        <w:t>年</w:t>
      </w:r>
      <w:r>
        <w:t>* *</w:t>
      </w:r>
      <w:r>
        <w:t>月</w:t>
      </w:r>
      <w:r>
        <w:t>* *</w:t>
      </w:r>
      <w:r>
        <w:t>日（审计意见发表日期），我组对贵单位送审的</w:t>
      </w:r>
      <w:r>
        <w:t>* *</w:t>
      </w:r>
      <w:r>
        <w:t>全过程审计项目的</w:t>
      </w:r>
      <w:r>
        <w:t>* *</w:t>
      </w:r>
      <w:r>
        <w:t>（业务事项）文件进行了审核。根据所提交的送审资料，现对相关事项评价如下。</w:t>
      </w:r>
    </w:p>
    <w:p w:rsidR="0007214E" w:rsidRDefault="00546060">
      <w:pPr>
        <w:spacing w:after="3" w:line="260" w:lineRule="auto"/>
        <w:ind w:left="471" w:right="14" w:hanging="10"/>
        <w:jc w:val="both"/>
      </w:pPr>
      <w:r>
        <w:rPr>
          <w:noProof/>
        </w:rPr>
        <w:drawing>
          <wp:inline distT="0" distB="0" distL="0" distR="0">
            <wp:extent cx="137160" cy="18288"/>
            <wp:effectExtent l="0" t="0" r="0" b="0"/>
            <wp:docPr id="495686" name="Picture 495686"/>
            <wp:cNvGraphicFramePr/>
            <a:graphic xmlns:a="http://schemas.openxmlformats.org/drawingml/2006/main">
              <a:graphicData uri="http://schemas.openxmlformats.org/drawingml/2006/picture">
                <pic:pic xmlns:pic="http://schemas.openxmlformats.org/drawingml/2006/picture">
                  <pic:nvPicPr>
                    <pic:cNvPr id="495686" name="Picture 495686"/>
                    <pic:cNvPicPr/>
                  </pic:nvPicPr>
                  <pic:blipFill>
                    <a:blip r:embed="rId1259"/>
                    <a:stretch>
                      <a:fillRect/>
                    </a:stretch>
                  </pic:blipFill>
                  <pic:spPr>
                    <a:xfrm>
                      <a:off x="0" y="0"/>
                      <a:ext cx="137160" cy="18288"/>
                    </a:xfrm>
                    <a:prstGeom prst="rect">
                      <a:avLst/>
                    </a:prstGeom>
                  </pic:spPr>
                </pic:pic>
              </a:graphicData>
            </a:graphic>
          </wp:inline>
        </w:drawing>
      </w:r>
      <w:r>
        <w:t>、（业务事项）情况概况</w:t>
      </w:r>
    </w:p>
    <w:p w:rsidR="0007214E" w:rsidRDefault="00546060">
      <w:pPr>
        <w:spacing w:after="3" w:line="260" w:lineRule="auto"/>
        <w:ind w:left="471" w:right="14" w:hanging="10"/>
        <w:jc w:val="both"/>
      </w:pPr>
      <w:r>
        <w:rPr>
          <w:noProof/>
        </w:rPr>
        <w:drawing>
          <wp:inline distT="0" distB="0" distL="0" distR="0">
            <wp:extent cx="137160" cy="100584"/>
            <wp:effectExtent l="0" t="0" r="0" b="0"/>
            <wp:docPr id="1173517" name="Picture 1173517"/>
            <wp:cNvGraphicFramePr/>
            <a:graphic xmlns:a="http://schemas.openxmlformats.org/drawingml/2006/main">
              <a:graphicData uri="http://schemas.openxmlformats.org/drawingml/2006/picture">
                <pic:pic xmlns:pic="http://schemas.openxmlformats.org/drawingml/2006/picture">
                  <pic:nvPicPr>
                    <pic:cNvPr id="1173517" name="Picture 1173517"/>
                    <pic:cNvPicPr/>
                  </pic:nvPicPr>
                  <pic:blipFill>
                    <a:blip r:embed="rId1260"/>
                    <a:stretch>
                      <a:fillRect/>
                    </a:stretch>
                  </pic:blipFill>
                  <pic:spPr>
                    <a:xfrm>
                      <a:off x="0" y="0"/>
                      <a:ext cx="137160" cy="100584"/>
                    </a:xfrm>
                    <a:prstGeom prst="rect">
                      <a:avLst/>
                    </a:prstGeom>
                  </pic:spPr>
                </pic:pic>
              </a:graphicData>
            </a:graphic>
          </wp:inline>
        </w:drawing>
      </w:r>
      <w:r>
        <w:t>、送审资料情况</w:t>
      </w:r>
    </w:p>
    <w:p w:rsidR="0007214E" w:rsidRDefault="00546060">
      <w:pPr>
        <w:spacing w:after="3" w:line="260" w:lineRule="auto"/>
        <w:ind w:left="593" w:right="14" w:hanging="10"/>
        <w:jc w:val="both"/>
      </w:pPr>
      <w:r>
        <w:t>（列举收到送审资料时间、名称、数量、总页码等。）</w:t>
      </w:r>
    </w:p>
    <w:p w:rsidR="0007214E" w:rsidRDefault="00546060">
      <w:pPr>
        <w:spacing w:after="3" w:line="260" w:lineRule="auto"/>
        <w:ind w:left="471" w:right="14" w:hanging="10"/>
        <w:jc w:val="both"/>
      </w:pPr>
      <w:r>
        <w:rPr>
          <w:noProof/>
        </w:rPr>
        <w:drawing>
          <wp:inline distT="0" distB="0" distL="0" distR="0">
            <wp:extent cx="141732" cy="114300"/>
            <wp:effectExtent l="0" t="0" r="0" b="0"/>
            <wp:docPr id="1173519" name="Picture 1173519"/>
            <wp:cNvGraphicFramePr/>
            <a:graphic xmlns:a="http://schemas.openxmlformats.org/drawingml/2006/main">
              <a:graphicData uri="http://schemas.openxmlformats.org/drawingml/2006/picture">
                <pic:pic xmlns:pic="http://schemas.openxmlformats.org/drawingml/2006/picture">
                  <pic:nvPicPr>
                    <pic:cNvPr id="1173519" name="Picture 1173519"/>
                    <pic:cNvPicPr/>
                  </pic:nvPicPr>
                  <pic:blipFill>
                    <a:blip r:embed="rId1261"/>
                    <a:stretch>
                      <a:fillRect/>
                    </a:stretch>
                  </pic:blipFill>
                  <pic:spPr>
                    <a:xfrm>
                      <a:off x="0" y="0"/>
                      <a:ext cx="141732" cy="114300"/>
                    </a:xfrm>
                    <a:prstGeom prst="rect">
                      <a:avLst/>
                    </a:prstGeom>
                  </pic:spPr>
                </pic:pic>
              </a:graphicData>
            </a:graphic>
          </wp:inline>
        </w:drawing>
      </w:r>
      <w:r>
        <w:t>、审计依据</w:t>
      </w:r>
    </w:p>
    <w:p w:rsidR="0007214E" w:rsidRDefault="00546060">
      <w:pPr>
        <w:spacing w:after="3" w:line="260" w:lineRule="auto"/>
        <w:ind w:left="593" w:right="14" w:hanging="10"/>
        <w:jc w:val="both"/>
      </w:pPr>
      <w:r>
        <w:t>（列举审计的依据，举例如下。）</w:t>
      </w:r>
    </w:p>
    <w:p w:rsidR="0007214E" w:rsidRDefault="00546060">
      <w:pPr>
        <w:spacing w:after="3" w:line="260" w:lineRule="auto"/>
        <w:ind w:left="492" w:right="14" w:hanging="10"/>
        <w:jc w:val="both"/>
      </w:pPr>
      <w:r>
        <w:t>1</w:t>
      </w:r>
      <w:r>
        <w:t>国家、行业和安徽省有关法律、法规和相应规定。</w:t>
      </w:r>
      <w:r>
        <w:rPr>
          <w:noProof/>
        </w:rPr>
        <w:drawing>
          <wp:inline distT="0" distB="0" distL="0" distR="0">
            <wp:extent cx="4572" cy="4572"/>
            <wp:effectExtent l="0" t="0" r="0" b="0"/>
            <wp:docPr id="495692" name="Picture 495692"/>
            <wp:cNvGraphicFramePr/>
            <a:graphic xmlns:a="http://schemas.openxmlformats.org/drawingml/2006/main">
              <a:graphicData uri="http://schemas.openxmlformats.org/drawingml/2006/picture">
                <pic:pic xmlns:pic="http://schemas.openxmlformats.org/drawingml/2006/picture">
                  <pic:nvPicPr>
                    <pic:cNvPr id="495692" name="Picture 495692"/>
                    <pic:cNvPicPr/>
                  </pic:nvPicPr>
                  <pic:blipFill>
                    <a:blip r:embed="rId1262"/>
                    <a:stretch>
                      <a:fillRect/>
                    </a:stretch>
                  </pic:blipFill>
                  <pic:spPr>
                    <a:xfrm>
                      <a:off x="0" y="0"/>
                      <a:ext cx="4572" cy="4572"/>
                    </a:xfrm>
                    <a:prstGeom prst="rect">
                      <a:avLst/>
                    </a:prstGeom>
                  </pic:spPr>
                </pic:pic>
              </a:graphicData>
            </a:graphic>
          </wp:inline>
        </w:drawing>
      </w:r>
    </w:p>
    <w:p w:rsidR="0007214E" w:rsidRDefault="00546060">
      <w:pPr>
        <w:spacing w:after="201" w:line="260" w:lineRule="auto"/>
        <w:ind w:left="471" w:right="14" w:hanging="10"/>
        <w:jc w:val="both"/>
      </w:pPr>
      <w:r>
        <w:rPr>
          <w:noProof/>
        </w:rPr>
        <w:drawing>
          <wp:anchor distT="0" distB="0" distL="114300" distR="114300" simplePos="0" relativeHeight="251691008" behindDoc="0" locked="0" layoutInCell="1" allowOverlap="0">
            <wp:simplePos x="0" y="0"/>
            <wp:positionH relativeFrom="page">
              <wp:posOffset>5372100</wp:posOffset>
            </wp:positionH>
            <wp:positionV relativeFrom="page">
              <wp:posOffset>7342633</wp:posOffset>
            </wp:positionV>
            <wp:extent cx="841251" cy="137160"/>
            <wp:effectExtent l="0" t="0" r="0" b="0"/>
            <wp:wrapTopAndBottom/>
            <wp:docPr id="495775" name="Picture 495775"/>
            <wp:cNvGraphicFramePr/>
            <a:graphic xmlns:a="http://schemas.openxmlformats.org/drawingml/2006/main">
              <a:graphicData uri="http://schemas.openxmlformats.org/drawingml/2006/picture">
                <pic:pic xmlns:pic="http://schemas.openxmlformats.org/drawingml/2006/picture">
                  <pic:nvPicPr>
                    <pic:cNvPr id="495775" name="Picture 495775"/>
                    <pic:cNvPicPr/>
                  </pic:nvPicPr>
                  <pic:blipFill>
                    <a:blip r:embed="rId1263"/>
                    <a:stretch>
                      <a:fillRect/>
                    </a:stretch>
                  </pic:blipFill>
                  <pic:spPr>
                    <a:xfrm>
                      <a:off x="0" y="0"/>
                      <a:ext cx="841251" cy="137160"/>
                    </a:xfrm>
                    <a:prstGeom prst="rect">
                      <a:avLst/>
                    </a:prstGeom>
                  </pic:spPr>
                </pic:pic>
              </a:graphicData>
            </a:graphic>
          </wp:anchor>
        </w:drawing>
      </w:r>
      <w:r>
        <w:t>2 * *</w:t>
      </w:r>
      <w:r>
        <w:t>大学的有关要求与规定。</w:t>
      </w:r>
    </w:p>
    <w:p w:rsidR="0007214E" w:rsidRDefault="00546060">
      <w:pPr>
        <w:spacing w:after="3" w:line="260" w:lineRule="auto"/>
        <w:ind w:left="492" w:right="14" w:hanging="10"/>
        <w:jc w:val="both"/>
      </w:pPr>
      <w:r>
        <w:t>四、对（业务事项）文件的总体意见及建议</w:t>
      </w:r>
    </w:p>
    <w:p w:rsidR="0007214E" w:rsidRDefault="00546060">
      <w:pPr>
        <w:spacing w:after="3" w:line="260" w:lineRule="auto"/>
        <w:ind w:left="468" w:right="1296" w:firstLine="115"/>
        <w:jc w:val="both"/>
      </w:pPr>
      <w:r>
        <w:t>（对照业务指南作出合规性和合理性评价，并提出相应建议。）五、对（业务事项）文件的具体意见及建议</w:t>
      </w:r>
      <w:r>
        <w:t xml:space="preserve"> l .</w:t>
      </w:r>
      <w:r>
        <w:t>原文第</w:t>
      </w:r>
      <w:r>
        <w:t>*</w:t>
      </w:r>
      <w:r>
        <w:t>章</w:t>
      </w:r>
      <w:r>
        <w:rPr>
          <w:noProof/>
        </w:rPr>
        <w:drawing>
          <wp:inline distT="0" distB="0" distL="0" distR="0">
            <wp:extent cx="516636" cy="73152"/>
            <wp:effectExtent l="0" t="0" r="0" b="0"/>
            <wp:docPr id="1173521" name="Picture 1173521"/>
            <wp:cNvGraphicFramePr/>
            <a:graphic xmlns:a="http://schemas.openxmlformats.org/drawingml/2006/main">
              <a:graphicData uri="http://schemas.openxmlformats.org/drawingml/2006/picture">
                <pic:pic xmlns:pic="http://schemas.openxmlformats.org/drawingml/2006/picture">
                  <pic:nvPicPr>
                    <pic:cNvPr id="1173521" name="Picture 1173521"/>
                    <pic:cNvPicPr/>
                  </pic:nvPicPr>
                  <pic:blipFill>
                    <a:blip r:embed="rId1264"/>
                    <a:stretch>
                      <a:fillRect/>
                    </a:stretch>
                  </pic:blipFill>
                  <pic:spPr>
                    <a:xfrm>
                      <a:off x="0" y="0"/>
                      <a:ext cx="516636" cy="73152"/>
                    </a:xfrm>
                    <a:prstGeom prst="rect">
                      <a:avLst/>
                    </a:prstGeom>
                  </pic:spPr>
                </pic:pic>
              </a:graphicData>
            </a:graphic>
          </wp:inline>
        </w:drawing>
      </w:r>
    </w:p>
    <w:p w:rsidR="0007214E" w:rsidRDefault="00546060">
      <w:pPr>
        <w:spacing w:after="3" w:line="260" w:lineRule="auto"/>
        <w:ind w:left="485" w:right="14" w:hanging="10"/>
        <w:jc w:val="both"/>
      </w:pPr>
      <w:r>
        <w:t>审计意见及建议：有关</w:t>
      </w:r>
      <w:r>
        <w:t>·</w:t>
      </w:r>
      <w:r>
        <w:t>一</w:t>
      </w:r>
      <w:r>
        <w:t>“</w:t>
      </w:r>
      <w:r>
        <w:t>不符合《</w:t>
      </w:r>
      <w:r>
        <w:rPr>
          <w:noProof/>
        </w:rPr>
        <w:drawing>
          <wp:inline distT="0" distB="0" distL="0" distR="0">
            <wp:extent cx="754380" cy="123444"/>
            <wp:effectExtent l="0" t="0" r="0" b="0"/>
            <wp:docPr id="495774" name="Picture 495774"/>
            <wp:cNvGraphicFramePr/>
            <a:graphic xmlns:a="http://schemas.openxmlformats.org/drawingml/2006/main">
              <a:graphicData uri="http://schemas.openxmlformats.org/drawingml/2006/picture">
                <pic:pic xmlns:pic="http://schemas.openxmlformats.org/drawingml/2006/picture">
                  <pic:nvPicPr>
                    <pic:cNvPr id="495774" name="Picture 495774"/>
                    <pic:cNvPicPr/>
                  </pic:nvPicPr>
                  <pic:blipFill>
                    <a:blip r:embed="rId1265"/>
                    <a:stretch>
                      <a:fillRect/>
                    </a:stretch>
                  </pic:blipFill>
                  <pic:spPr>
                    <a:xfrm>
                      <a:off x="0" y="0"/>
                      <a:ext cx="754380" cy="123444"/>
                    </a:xfrm>
                    <a:prstGeom prst="rect">
                      <a:avLst/>
                    </a:prstGeom>
                  </pic:spPr>
                </pic:pic>
              </a:graphicData>
            </a:graphic>
          </wp:inline>
        </w:drawing>
      </w:r>
      <w:r>
        <w:t>”</w:t>
      </w:r>
      <w:r>
        <w:t>的相关规定，应</w:t>
      </w:r>
      <w:r>
        <w:t>“ ·</w:t>
      </w:r>
      <w:r>
        <w:rPr>
          <w:noProof/>
        </w:rPr>
        <w:drawing>
          <wp:inline distT="0" distB="0" distL="0" distR="0">
            <wp:extent cx="352044" cy="109728"/>
            <wp:effectExtent l="0" t="0" r="0" b="0"/>
            <wp:docPr id="1173523" name="Picture 1173523"/>
            <wp:cNvGraphicFramePr/>
            <a:graphic xmlns:a="http://schemas.openxmlformats.org/drawingml/2006/main">
              <a:graphicData uri="http://schemas.openxmlformats.org/drawingml/2006/picture">
                <pic:pic xmlns:pic="http://schemas.openxmlformats.org/drawingml/2006/picture">
                  <pic:nvPicPr>
                    <pic:cNvPr id="1173523" name="Picture 1173523"/>
                    <pic:cNvPicPr/>
                  </pic:nvPicPr>
                  <pic:blipFill>
                    <a:blip r:embed="rId1266"/>
                    <a:stretch>
                      <a:fillRect/>
                    </a:stretch>
                  </pic:blipFill>
                  <pic:spPr>
                    <a:xfrm>
                      <a:off x="0" y="0"/>
                      <a:ext cx="352044" cy="109728"/>
                    </a:xfrm>
                    <a:prstGeom prst="rect">
                      <a:avLst/>
                    </a:prstGeom>
                  </pic:spPr>
                </pic:pic>
              </a:graphicData>
            </a:graphic>
          </wp:inline>
        </w:drawing>
      </w:r>
    </w:p>
    <w:p w:rsidR="0007214E" w:rsidRDefault="00546060">
      <w:pPr>
        <w:spacing w:after="3" w:line="270" w:lineRule="auto"/>
        <w:ind w:left="471" w:right="7" w:hanging="10"/>
        <w:jc w:val="both"/>
      </w:pPr>
      <w:r>
        <w:rPr>
          <w:sz w:val="24"/>
        </w:rPr>
        <w:t>六、其他审计意见及建议</w:t>
      </w:r>
    </w:p>
    <w:p w:rsidR="0007214E" w:rsidRDefault="00546060">
      <w:pPr>
        <w:spacing w:after="3" w:line="260" w:lineRule="auto"/>
        <w:ind w:left="14" w:right="14" w:firstLine="461"/>
        <w:jc w:val="both"/>
      </w:pPr>
      <w:r>
        <w:t>对于本次（业务事项）文件的审计意见及建议（不限于上述），是审计组立足项目管理之外独立的客观评价，供管理部门结合项目实际情况参考。</w:t>
      </w:r>
    </w:p>
    <w:p w:rsidR="0007214E" w:rsidRDefault="00546060">
      <w:pPr>
        <w:spacing w:after="862" w:line="260" w:lineRule="auto"/>
        <w:ind w:left="14" w:right="14" w:firstLine="454"/>
        <w:jc w:val="both"/>
      </w:pPr>
      <w:r>
        <w:t>请在收到审计意见（建议）书后的</w:t>
      </w:r>
      <w:r>
        <w:t>XX</w:t>
      </w:r>
      <w:r>
        <w:t>个工作日内，将回复意见送达审计组，谢谢配合。</w:t>
      </w:r>
    </w:p>
    <w:p w:rsidR="0007214E" w:rsidRDefault="00546060">
      <w:pPr>
        <w:spacing w:after="3"/>
        <w:ind w:left="10" w:right="7" w:hanging="10"/>
        <w:jc w:val="right"/>
      </w:pPr>
      <w:r>
        <w:t>* *</w:t>
      </w:r>
      <w:r>
        <w:t>审计组</w:t>
      </w:r>
    </w:p>
    <w:p w:rsidR="0007214E" w:rsidRDefault="00546060">
      <w:pPr>
        <w:spacing w:after="141"/>
        <w:ind w:left="549" w:hanging="10"/>
      </w:pPr>
      <w:r>
        <w:rPr>
          <w:sz w:val="14"/>
        </w:rPr>
        <w:t>4</w:t>
      </w:r>
    </w:p>
    <w:p w:rsidR="0007214E" w:rsidRDefault="00546060">
      <w:pPr>
        <w:pStyle w:val="3"/>
        <w:spacing w:after="212" w:line="259" w:lineRule="auto"/>
        <w:ind w:left="10" w:right="-15"/>
        <w:jc w:val="right"/>
      </w:pPr>
      <w:r>
        <w:rPr>
          <w:sz w:val="40"/>
        </w:rPr>
        <w:t>* *</w:t>
      </w:r>
    </w:p>
    <w:p w:rsidR="0007214E" w:rsidRDefault="00546060">
      <w:pPr>
        <w:spacing w:after="3" w:line="260" w:lineRule="auto"/>
        <w:ind w:left="24" w:right="14" w:hanging="10"/>
        <w:jc w:val="both"/>
      </w:pPr>
      <w:r>
        <w:t>校领导：</w:t>
      </w:r>
    </w:p>
    <w:p w:rsidR="0007214E" w:rsidRDefault="0007214E">
      <w:pPr>
        <w:sectPr w:rsidR="0007214E">
          <w:type w:val="continuous"/>
          <w:pgSz w:w="11902" w:h="16834"/>
          <w:pgMar w:top="1728" w:right="1944" w:bottom="5345" w:left="1865" w:header="720" w:footer="720" w:gutter="0"/>
          <w:cols w:space="720"/>
        </w:sectPr>
      </w:pPr>
    </w:p>
    <w:p w:rsidR="0007214E" w:rsidRDefault="00546060">
      <w:pPr>
        <w:pStyle w:val="4"/>
        <w:spacing w:line="259" w:lineRule="auto"/>
        <w:ind w:left="9"/>
      </w:pPr>
      <w:r>
        <w:rPr>
          <w:sz w:val="38"/>
        </w:rPr>
        <w:t>项目</w:t>
      </w:r>
      <w:r>
        <w:rPr>
          <w:sz w:val="38"/>
        </w:rPr>
        <w:t>* *</w:t>
      </w:r>
      <w:r>
        <w:rPr>
          <w:sz w:val="38"/>
        </w:rPr>
        <w:t>阶段性审计报告</w:t>
      </w:r>
    </w:p>
    <w:p w:rsidR="0007214E" w:rsidRDefault="00546060">
      <w:pPr>
        <w:spacing w:after="0"/>
        <w:ind w:left="-36"/>
      </w:pPr>
      <w:r>
        <w:rPr>
          <w:noProof/>
        </w:rPr>
        <w:drawing>
          <wp:inline distT="0" distB="0" distL="0" distR="0">
            <wp:extent cx="1252728" cy="160020"/>
            <wp:effectExtent l="0" t="0" r="0" b="0"/>
            <wp:docPr id="499233" name="Picture 499233"/>
            <wp:cNvGraphicFramePr/>
            <a:graphic xmlns:a="http://schemas.openxmlformats.org/drawingml/2006/main">
              <a:graphicData uri="http://schemas.openxmlformats.org/drawingml/2006/picture">
                <pic:pic xmlns:pic="http://schemas.openxmlformats.org/drawingml/2006/picture">
                  <pic:nvPicPr>
                    <pic:cNvPr id="499233" name="Picture 499233"/>
                    <pic:cNvPicPr/>
                  </pic:nvPicPr>
                  <pic:blipFill>
                    <a:blip r:embed="rId1267"/>
                    <a:stretch>
                      <a:fillRect/>
                    </a:stretch>
                  </pic:blipFill>
                  <pic:spPr>
                    <a:xfrm>
                      <a:off x="0" y="0"/>
                      <a:ext cx="1252728" cy="160020"/>
                    </a:xfrm>
                    <a:prstGeom prst="rect">
                      <a:avLst/>
                    </a:prstGeom>
                  </pic:spPr>
                </pic:pic>
              </a:graphicData>
            </a:graphic>
          </wp:inline>
        </w:drawing>
      </w:r>
    </w:p>
    <w:p w:rsidR="0007214E" w:rsidRDefault="0007214E">
      <w:pPr>
        <w:sectPr w:rsidR="0007214E">
          <w:type w:val="continuous"/>
          <w:pgSz w:w="11902" w:h="16834"/>
          <w:pgMar w:top="1728" w:right="3262" w:bottom="4127" w:left="5206" w:header="720" w:footer="720" w:gutter="0"/>
          <w:cols w:space="720"/>
        </w:sectPr>
      </w:pPr>
    </w:p>
    <w:p w:rsidR="0007214E" w:rsidRDefault="00546060">
      <w:pPr>
        <w:spacing w:after="3" w:line="216" w:lineRule="auto"/>
        <w:ind w:left="14" w:right="7" w:firstLine="458"/>
      </w:pPr>
      <w:r>
        <w:t>自</w:t>
      </w:r>
      <w:r>
        <w:t>* *</w:t>
      </w:r>
      <w:r>
        <w:t>年</w:t>
      </w:r>
      <w:r>
        <w:t>* *</w:t>
      </w:r>
      <w:r>
        <w:t>月以来，我处依据</w:t>
      </w:r>
      <w:r>
        <w:t>“ * *</w:t>
      </w:r>
      <w:r>
        <w:t>项目</w:t>
      </w:r>
      <w:r>
        <w:t>”</w:t>
      </w:r>
      <w:r>
        <w:t>（下称</w:t>
      </w:r>
      <w:r>
        <w:t>“</w:t>
      </w:r>
      <w:r>
        <w:t>本项目</w:t>
      </w:r>
      <w:r>
        <w:t>”</w:t>
      </w:r>
      <w:r>
        <w:t>）全过程审计工作要求，围绕与</w:t>
      </w:r>
      <w:r>
        <w:t>* *</w:t>
      </w:r>
      <w:r>
        <w:t>相关的业务事项，根据</w:t>
      </w:r>
      <w:r>
        <w:t>* *</w:t>
      </w:r>
      <w:r>
        <w:t>（工程管理部门）提供的送审资料，对本项目实施全过程审计。</w:t>
      </w:r>
    </w:p>
    <w:p w:rsidR="0007214E" w:rsidRDefault="00546060">
      <w:pPr>
        <w:spacing w:after="3" w:line="260" w:lineRule="auto"/>
        <w:ind w:left="471" w:right="14" w:hanging="10"/>
        <w:jc w:val="both"/>
      </w:pPr>
      <w:r>
        <w:t>现将截至</w:t>
      </w:r>
      <w:r>
        <w:t>* *</w:t>
      </w:r>
      <w:r>
        <w:t>年</w:t>
      </w:r>
      <w:r>
        <w:t>* *</w:t>
      </w:r>
      <w:r>
        <w:t>月的有关审计情况报告如下。</w:t>
      </w:r>
    </w:p>
    <w:p w:rsidR="0007214E" w:rsidRDefault="00546060">
      <w:pPr>
        <w:spacing w:after="3" w:line="260" w:lineRule="auto"/>
        <w:ind w:left="471" w:right="14" w:hanging="10"/>
        <w:jc w:val="both"/>
      </w:pPr>
      <w:r>
        <w:rPr>
          <w:noProof/>
        </w:rPr>
        <w:drawing>
          <wp:inline distT="0" distB="0" distL="0" distR="0">
            <wp:extent cx="132588" cy="18288"/>
            <wp:effectExtent l="0" t="0" r="0" b="0"/>
            <wp:docPr id="499178" name="Picture 499178"/>
            <wp:cNvGraphicFramePr/>
            <a:graphic xmlns:a="http://schemas.openxmlformats.org/drawingml/2006/main">
              <a:graphicData uri="http://schemas.openxmlformats.org/drawingml/2006/picture">
                <pic:pic xmlns:pic="http://schemas.openxmlformats.org/drawingml/2006/picture">
                  <pic:nvPicPr>
                    <pic:cNvPr id="499178" name="Picture 499178"/>
                    <pic:cNvPicPr/>
                  </pic:nvPicPr>
                  <pic:blipFill>
                    <a:blip r:embed="rId1268"/>
                    <a:stretch>
                      <a:fillRect/>
                    </a:stretch>
                  </pic:blipFill>
                  <pic:spPr>
                    <a:xfrm>
                      <a:off x="0" y="0"/>
                      <a:ext cx="132588" cy="18288"/>
                    </a:xfrm>
                    <a:prstGeom prst="rect">
                      <a:avLst/>
                    </a:prstGeom>
                  </pic:spPr>
                </pic:pic>
              </a:graphicData>
            </a:graphic>
          </wp:inline>
        </w:drawing>
      </w:r>
      <w:r>
        <w:t xml:space="preserve"> </w:t>
      </w:r>
      <w:r>
        <w:t>、本阶段审计实施情况</w:t>
      </w:r>
    </w:p>
    <w:p w:rsidR="0007214E" w:rsidRDefault="00546060">
      <w:pPr>
        <w:numPr>
          <w:ilvl w:val="0"/>
          <w:numId w:val="89"/>
        </w:numPr>
        <w:spacing w:after="3" w:line="260" w:lineRule="auto"/>
        <w:ind w:right="14" w:hanging="504"/>
        <w:jc w:val="both"/>
      </w:pPr>
      <w:r>
        <w:t>时间范围</w:t>
      </w:r>
    </w:p>
    <w:p w:rsidR="0007214E" w:rsidRDefault="00546060">
      <w:pPr>
        <w:spacing w:after="3" w:line="260" w:lineRule="auto"/>
        <w:ind w:left="471" w:right="14" w:hanging="10"/>
        <w:jc w:val="both"/>
      </w:pPr>
      <w:r>
        <w:t>本次审计的时间范围为</w:t>
      </w:r>
      <w:r>
        <w:t>* *</w:t>
      </w:r>
      <w:r>
        <w:t>年</w:t>
      </w:r>
      <w:r>
        <w:t>* *</w:t>
      </w:r>
      <w:r>
        <w:t>月至</w:t>
      </w:r>
      <w:r>
        <w:t>* *</w:t>
      </w:r>
      <w:r>
        <w:t>年</w:t>
      </w:r>
      <w:r>
        <w:t>* *</w:t>
      </w:r>
      <w:r>
        <w:t>月（下称</w:t>
      </w:r>
      <w:r>
        <w:t>“</w:t>
      </w:r>
      <w:r>
        <w:t>当期</w:t>
      </w:r>
      <w:r>
        <w:t>"</w:t>
      </w:r>
      <w:r>
        <w:t>）。</w:t>
      </w:r>
    </w:p>
    <w:p w:rsidR="0007214E" w:rsidRDefault="00546060">
      <w:pPr>
        <w:numPr>
          <w:ilvl w:val="0"/>
          <w:numId w:val="89"/>
        </w:numPr>
        <w:spacing w:after="3" w:line="260" w:lineRule="auto"/>
        <w:ind w:right="14" w:hanging="504"/>
        <w:jc w:val="both"/>
      </w:pPr>
      <w:r>
        <w:t>审计内容</w:t>
      </w:r>
    </w:p>
    <w:p w:rsidR="0007214E" w:rsidRDefault="00546060">
      <w:pPr>
        <w:spacing w:after="3" w:line="260" w:lineRule="auto"/>
        <w:ind w:left="471" w:right="14" w:hanging="10"/>
        <w:jc w:val="both"/>
      </w:pPr>
      <w:r>
        <w:t>根据本项目的审计实施方案，当期的主要审计内容如下。</w:t>
      </w:r>
    </w:p>
    <w:p w:rsidR="0007214E" w:rsidRDefault="00546060">
      <w:pPr>
        <w:spacing w:after="3" w:line="260" w:lineRule="auto"/>
        <w:ind w:left="593" w:right="14" w:hanging="10"/>
        <w:jc w:val="both"/>
      </w:pPr>
      <w:r>
        <w:rPr>
          <w:noProof/>
        </w:rPr>
        <w:drawing>
          <wp:inline distT="0" distB="0" distL="0" distR="0">
            <wp:extent cx="41148" cy="114300"/>
            <wp:effectExtent l="0" t="0" r="0" b="0"/>
            <wp:docPr id="499179" name="Picture 499179"/>
            <wp:cNvGraphicFramePr/>
            <a:graphic xmlns:a="http://schemas.openxmlformats.org/drawingml/2006/main">
              <a:graphicData uri="http://schemas.openxmlformats.org/drawingml/2006/picture">
                <pic:pic xmlns:pic="http://schemas.openxmlformats.org/drawingml/2006/picture">
                  <pic:nvPicPr>
                    <pic:cNvPr id="499179" name="Picture 499179"/>
                    <pic:cNvPicPr/>
                  </pic:nvPicPr>
                  <pic:blipFill>
                    <a:blip r:embed="rId1269"/>
                    <a:stretch>
                      <a:fillRect/>
                    </a:stretch>
                  </pic:blipFill>
                  <pic:spPr>
                    <a:xfrm>
                      <a:off x="0" y="0"/>
                      <a:ext cx="41148" cy="114300"/>
                    </a:xfrm>
                    <a:prstGeom prst="rect">
                      <a:avLst/>
                    </a:prstGeom>
                  </pic:spPr>
                </pic:pic>
              </a:graphicData>
            </a:graphic>
          </wp:inline>
        </w:drawing>
      </w:r>
      <w:r>
        <w:t>二）审计实施</w:t>
      </w:r>
    </w:p>
    <w:p w:rsidR="0007214E" w:rsidRDefault="00546060">
      <w:pPr>
        <w:spacing w:after="3" w:line="260" w:lineRule="auto"/>
        <w:ind w:left="14" w:right="14" w:firstLine="468"/>
        <w:jc w:val="both"/>
      </w:pPr>
      <w:r>
        <w:rPr>
          <w:noProof/>
        </w:rPr>
        <w:drawing>
          <wp:anchor distT="0" distB="0" distL="114300" distR="114300" simplePos="0" relativeHeight="251692032" behindDoc="0" locked="0" layoutInCell="1" allowOverlap="0">
            <wp:simplePos x="0" y="0"/>
            <wp:positionH relativeFrom="page">
              <wp:posOffset>5404104</wp:posOffset>
            </wp:positionH>
            <wp:positionV relativeFrom="page">
              <wp:posOffset>8115300</wp:posOffset>
            </wp:positionV>
            <wp:extent cx="841246" cy="132588"/>
            <wp:effectExtent l="0" t="0" r="0" b="0"/>
            <wp:wrapTopAndBottom/>
            <wp:docPr id="499234" name="Picture 499234"/>
            <wp:cNvGraphicFramePr/>
            <a:graphic xmlns:a="http://schemas.openxmlformats.org/drawingml/2006/main">
              <a:graphicData uri="http://schemas.openxmlformats.org/drawingml/2006/picture">
                <pic:pic xmlns:pic="http://schemas.openxmlformats.org/drawingml/2006/picture">
                  <pic:nvPicPr>
                    <pic:cNvPr id="499234" name="Picture 499234"/>
                    <pic:cNvPicPr/>
                  </pic:nvPicPr>
                  <pic:blipFill>
                    <a:blip r:embed="rId1270"/>
                    <a:stretch>
                      <a:fillRect/>
                    </a:stretch>
                  </pic:blipFill>
                  <pic:spPr>
                    <a:xfrm>
                      <a:off x="0" y="0"/>
                      <a:ext cx="841246" cy="132588"/>
                    </a:xfrm>
                    <a:prstGeom prst="rect">
                      <a:avLst/>
                    </a:prstGeom>
                  </pic:spPr>
                </pic:pic>
              </a:graphicData>
            </a:graphic>
          </wp:anchor>
        </w:drawing>
      </w:r>
      <w:r>
        <w:t>当期，审计组通过独立踏勘现场、列席工程例会、审核送审业务事项及备案资料等多种方式实施了审计，对</w:t>
      </w:r>
      <w:r>
        <w:t>·</w:t>
      </w:r>
      <w:r>
        <w:t>一</w:t>
      </w:r>
      <w:r>
        <w:t>·</w:t>
      </w:r>
      <w:r>
        <w:t>．进行即时检查，出具相应审计意见（建议）书</w:t>
      </w:r>
      <w:r>
        <w:t>* *</w:t>
      </w:r>
      <w:r>
        <w:t>份，提出审计意见</w:t>
      </w:r>
      <w:r>
        <w:t>* *</w:t>
      </w:r>
      <w:r>
        <w:t>条。</w:t>
      </w:r>
    </w:p>
    <w:p w:rsidR="0007214E" w:rsidRDefault="00546060">
      <w:pPr>
        <w:spacing w:after="3" w:line="260" w:lineRule="auto"/>
        <w:ind w:left="471" w:right="14" w:hanging="10"/>
        <w:jc w:val="both"/>
      </w:pPr>
      <w:r>
        <w:rPr>
          <w:noProof/>
        </w:rPr>
        <w:drawing>
          <wp:inline distT="0" distB="0" distL="0" distR="0">
            <wp:extent cx="137160" cy="96012"/>
            <wp:effectExtent l="0" t="0" r="0" b="0"/>
            <wp:docPr id="1173527" name="Picture 1173527"/>
            <wp:cNvGraphicFramePr/>
            <a:graphic xmlns:a="http://schemas.openxmlformats.org/drawingml/2006/main">
              <a:graphicData uri="http://schemas.openxmlformats.org/drawingml/2006/picture">
                <pic:pic xmlns:pic="http://schemas.openxmlformats.org/drawingml/2006/picture">
                  <pic:nvPicPr>
                    <pic:cNvPr id="1173527" name="Picture 1173527"/>
                    <pic:cNvPicPr/>
                  </pic:nvPicPr>
                  <pic:blipFill>
                    <a:blip r:embed="rId1271"/>
                    <a:stretch>
                      <a:fillRect/>
                    </a:stretch>
                  </pic:blipFill>
                  <pic:spPr>
                    <a:xfrm>
                      <a:off x="0" y="0"/>
                      <a:ext cx="137160" cy="96012"/>
                    </a:xfrm>
                    <a:prstGeom prst="rect">
                      <a:avLst/>
                    </a:prstGeom>
                  </pic:spPr>
                </pic:pic>
              </a:graphicData>
            </a:graphic>
          </wp:inline>
        </w:drawing>
      </w:r>
      <w:r>
        <w:t>、建设项目当期概况</w:t>
      </w:r>
    </w:p>
    <w:p w:rsidR="0007214E" w:rsidRDefault="00546060">
      <w:pPr>
        <w:numPr>
          <w:ilvl w:val="0"/>
          <w:numId w:val="90"/>
        </w:numPr>
        <w:spacing w:after="3" w:line="260" w:lineRule="auto"/>
        <w:ind w:right="14" w:hanging="504"/>
        <w:jc w:val="both"/>
      </w:pPr>
      <w:r>
        <w:t>投资计划及批复</w:t>
      </w:r>
    </w:p>
    <w:p w:rsidR="0007214E" w:rsidRDefault="00546060">
      <w:pPr>
        <w:numPr>
          <w:ilvl w:val="0"/>
          <w:numId w:val="90"/>
        </w:numPr>
        <w:spacing w:after="3" w:line="260" w:lineRule="auto"/>
        <w:ind w:right="14" w:hanging="504"/>
        <w:jc w:val="both"/>
      </w:pPr>
      <w:r>
        <w:t>主要参建单位</w:t>
      </w:r>
    </w:p>
    <w:p w:rsidR="0007214E" w:rsidRDefault="00546060">
      <w:pPr>
        <w:numPr>
          <w:ilvl w:val="0"/>
          <w:numId w:val="90"/>
        </w:numPr>
        <w:spacing w:after="3" w:line="260" w:lineRule="auto"/>
        <w:ind w:right="14" w:hanging="504"/>
        <w:jc w:val="both"/>
      </w:pPr>
      <w:r>
        <w:t>项目建设进度</w:t>
      </w:r>
    </w:p>
    <w:p w:rsidR="0007214E" w:rsidRDefault="00546060">
      <w:pPr>
        <w:numPr>
          <w:ilvl w:val="0"/>
          <w:numId w:val="90"/>
        </w:numPr>
        <w:spacing w:after="3" w:line="260" w:lineRule="auto"/>
        <w:ind w:right="14" w:hanging="504"/>
        <w:jc w:val="both"/>
      </w:pPr>
      <w:r>
        <w:t>项目支出情况</w:t>
      </w:r>
    </w:p>
    <w:p w:rsidR="0007214E" w:rsidRDefault="00546060">
      <w:pPr>
        <w:spacing w:after="3" w:line="260" w:lineRule="auto"/>
        <w:ind w:left="471" w:right="14" w:hanging="10"/>
        <w:jc w:val="both"/>
      </w:pPr>
      <w:r>
        <w:rPr>
          <w:noProof/>
        </w:rPr>
        <w:drawing>
          <wp:inline distT="0" distB="0" distL="0" distR="0">
            <wp:extent cx="137160" cy="109728"/>
            <wp:effectExtent l="0" t="0" r="0" b="0"/>
            <wp:docPr id="1173529" name="Picture 1173529"/>
            <wp:cNvGraphicFramePr/>
            <a:graphic xmlns:a="http://schemas.openxmlformats.org/drawingml/2006/main">
              <a:graphicData uri="http://schemas.openxmlformats.org/drawingml/2006/picture">
                <pic:pic xmlns:pic="http://schemas.openxmlformats.org/drawingml/2006/picture">
                  <pic:nvPicPr>
                    <pic:cNvPr id="1173529" name="Picture 1173529"/>
                    <pic:cNvPicPr/>
                  </pic:nvPicPr>
                  <pic:blipFill>
                    <a:blip r:embed="rId1272"/>
                    <a:stretch>
                      <a:fillRect/>
                    </a:stretch>
                  </pic:blipFill>
                  <pic:spPr>
                    <a:xfrm>
                      <a:off x="0" y="0"/>
                      <a:ext cx="137160" cy="109728"/>
                    </a:xfrm>
                    <a:prstGeom prst="rect">
                      <a:avLst/>
                    </a:prstGeom>
                  </pic:spPr>
                </pic:pic>
              </a:graphicData>
            </a:graphic>
          </wp:inline>
        </w:drawing>
      </w:r>
      <w:r>
        <w:t>、审计评价</w:t>
      </w:r>
    </w:p>
    <w:p w:rsidR="0007214E" w:rsidRDefault="00546060">
      <w:pPr>
        <w:spacing w:after="3" w:line="260" w:lineRule="auto"/>
        <w:ind w:left="14" w:right="14" w:firstLine="576"/>
        <w:jc w:val="both"/>
      </w:pPr>
      <w:r>
        <w:t>（对当期的建设目标实现情况、建设程序规范性、取得的突出业绩等方面进行评价）。</w:t>
      </w:r>
    </w:p>
    <w:p w:rsidR="0007214E" w:rsidRDefault="00546060">
      <w:pPr>
        <w:numPr>
          <w:ilvl w:val="0"/>
          <w:numId w:val="91"/>
        </w:numPr>
        <w:spacing w:after="3" w:line="260" w:lineRule="auto"/>
        <w:ind w:right="14" w:hanging="392"/>
        <w:jc w:val="both"/>
      </w:pPr>
      <w:r>
        <w:t>审计发现的主要问题</w:t>
      </w:r>
    </w:p>
    <w:p w:rsidR="0007214E" w:rsidRDefault="00546060">
      <w:pPr>
        <w:spacing w:after="3" w:line="260" w:lineRule="auto"/>
        <w:ind w:left="14" w:right="14" w:firstLine="576"/>
        <w:jc w:val="both"/>
      </w:pPr>
      <w:r>
        <w:t>（精确描述所发现的问题，问题须进行归类分段描述，标题准确简练，所发现的问题如为合规性问题应附相应的制度依据）。</w:t>
      </w:r>
    </w:p>
    <w:p w:rsidR="0007214E" w:rsidRDefault="00546060">
      <w:pPr>
        <w:numPr>
          <w:ilvl w:val="0"/>
          <w:numId w:val="91"/>
        </w:numPr>
        <w:spacing w:after="3" w:line="260" w:lineRule="auto"/>
        <w:ind w:right="14" w:hanging="392"/>
        <w:jc w:val="both"/>
      </w:pPr>
      <w:r>
        <w:t>审计意见和建议</w:t>
      </w:r>
    </w:p>
    <w:p w:rsidR="0007214E" w:rsidRDefault="00546060">
      <w:pPr>
        <w:spacing w:after="634" w:line="260" w:lineRule="auto"/>
        <w:ind w:left="14" w:right="14" w:firstLine="583"/>
        <w:jc w:val="both"/>
      </w:pPr>
      <w:r>
        <w:t>（针对所发现的问题发表意见与建议，建议须有针对性，简明扼要，所提建议以促进管理为目的，须切实可行）。</w:t>
      </w:r>
    </w:p>
    <w:p w:rsidR="0007214E" w:rsidRDefault="00546060">
      <w:pPr>
        <w:spacing w:after="3"/>
        <w:ind w:left="10" w:right="259" w:hanging="10"/>
        <w:jc w:val="right"/>
      </w:pPr>
      <w:r>
        <w:t>审计部门</w:t>
      </w:r>
    </w:p>
    <w:p w:rsidR="0007214E" w:rsidRDefault="0007214E">
      <w:pPr>
        <w:sectPr w:rsidR="0007214E">
          <w:type w:val="continuous"/>
          <w:pgSz w:w="11902" w:h="16834"/>
          <w:pgMar w:top="1728" w:right="2038" w:bottom="4127" w:left="1922" w:header="720" w:footer="720" w:gutter="0"/>
          <w:cols w:space="720"/>
        </w:sectPr>
      </w:pPr>
    </w:p>
    <w:p w:rsidR="0007214E" w:rsidRDefault="00546060">
      <w:pPr>
        <w:spacing w:after="199"/>
        <w:ind w:left="2" w:hanging="10"/>
      </w:pPr>
      <w:r>
        <w:rPr>
          <w:sz w:val="16"/>
        </w:rPr>
        <w:t>附录</w:t>
      </w:r>
      <w:r>
        <w:rPr>
          <w:sz w:val="16"/>
        </w:rPr>
        <w:t>5</w:t>
      </w:r>
      <w:r>
        <w:rPr>
          <w:sz w:val="16"/>
        </w:rPr>
        <w:t>一</w:t>
      </w:r>
      <w:r>
        <w:rPr>
          <w:sz w:val="16"/>
        </w:rPr>
        <w:t>5</w:t>
      </w:r>
    </w:p>
    <w:p w:rsidR="0007214E" w:rsidRDefault="00546060">
      <w:pPr>
        <w:pStyle w:val="5"/>
        <w:tabs>
          <w:tab w:val="center" w:pos="2401"/>
          <w:tab w:val="center" w:pos="5357"/>
        </w:tabs>
        <w:spacing w:after="0"/>
        <w:ind w:left="0" w:firstLine="0"/>
        <w:jc w:val="left"/>
      </w:pPr>
      <w:r>
        <w:rPr>
          <w:sz w:val="36"/>
        </w:rPr>
        <w:tab/>
        <w:t>* *</w:t>
      </w:r>
      <w:r>
        <w:rPr>
          <w:sz w:val="36"/>
        </w:rPr>
        <w:t>项目</w:t>
      </w:r>
      <w:r>
        <w:rPr>
          <w:sz w:val="36"/>
        </w:rPr>
        <w:tab/>
      </w:r>
      <w:r>
        <w:rPr>
          <w:sz w:val="36"/>
        </w:rPr>
        <w:t>综合报告</w:t>
      </w:r>
    </w:p>
    <w:p w:rsidR="0007214E" w:rsidRDefault="00546060">
      <w:pPr>
        <w:spacing w:after="236"/>
        <w:ind w:left="3254"/>
      </w:pPr>
      <w:r>
        <w:rPr>
          <w:noProof/>
        </w:rPr>
        <w:drawing>
          <wp:inline distT="0" distB="0" distL="0" distR="0">
            <wp:extent cx="1252728" cy="164592"/>
            <wp:effectExtent l="0" t="0" r="0" b="0"/>
            <wp:docPr id="503471" name="Picture 503471"/>
            <wp:cNvGraphicFramePr/>
            <a:graphic xmlns:a="http://schemas.openxmlformats.org/drawingml/2006/main">
              <a:graphicData uri="http://schemas.openxmlformats.org/drawingml/2006/picture">
                <pic:pic xmlns:pic="http://schemas.openxmlformats.org/drawingml/2006/picture">
                  <pic:nvPicPr>
                    <pic:cNvPr id="503471" name="Picture 503471"/>
                    <pic:cNvPicPr/>
                  </pic:nvPicPr>
                  <pic:blipFill>
                    <a:blip r:embed="rId1273"/>
                    <a:stretch>
                      <a:fillRect/>
                    </a:stretch>
                  </pic:blipFill>
                  <pic:spPr>
                    <a:xfrm>
                      <a:off x="0" y="0"/>
                      <a:ext cx="1252728" cy="164592"/>
                    </a:xfrm>
                    <a:prstGeom prst="rect">
                      <a:avLst/>
                    </a:prstGeom>
                  </pic:spPr>
                </pic:pic>
              </a:graphicData>
            </a:graphic>
          </wp:inline>
        </w:drawing>
      </w:r>
    </w:p>
    <w:p w:rsidR="0007214E" w:rsidRDefault="00546060">
      <w:pPr>
        <w:spacing w:after="3" w:line="260" w:lineRule="auto"/>
        <w:ind w:left="24" w:right="14" w:hanging="10"/>
        <w:jc w:val="both"/>
      </w:pPr>
      <w:r>
        <w:t>校领导：</w:t>
      </w:r>
    </w:p>
    <w:p w:rsidR="0007214E" w:rsidRDefault="00546060">
      <w:pPr>
        <w:spacing w:after="3" w:line="260" w:lineRule="auto"/>
        <w:ind w:left="14" w:right="86" w:firstLine="461"/>
        <w:jc w:val="both"/>
      </w:pPr>
      <w:r>
        <w:t>* *</w:t>
      </w:r>
      <w:r>
        <w:t>项目（下称</w:t>
      </w:r>
      <w:r>
        <w:t>“</w:t>
      </w:r>
      <w:r>
        <w:t>本项目</w:t>
      </w:r>
      <w:r>
        <w:t>"</w:t>
      </w:r>
      <w:r>
        <w:t>）己完成竣工结（决）算审计工作。现根据《</w:t>
      </w:r>
      <w:r>
        <w:t xml:space="preserve">XX </w:t>
      </w:r>
      <w:r>
        <w:t>建设工程全过程审计实施办法》的要求，对本项目的全过程审计工作综合汇报如下。</w:t>
      </w:r>
    </w:p>
    <w:p w:rsidR="0007214E" w:rsidRDefault="00546060">
      <w:pPr>
        <w:spacing w:after="3" w:line="260" w:lineRule="auto"/>
        <w:ind w:left="485" w:right="14" w:hanging="10"/>
        <w:jc w:val="both"/>
      </w:pPr>
      <w:r>
        <w:rPr>
          <w:noProof/>
        </w:rPr>
        <w:drawing>
          <wp:inline distT="0" distB="0" distL="0" distR="0">
            <wp:extent cx="137160" cy="18288"/>
            <wp:effectExtent l="0" t="0" r="0" b="0"/>
            <wp:docPr id="503437" name="Picture 503437"/>
            <wp:cNvGraphicFramePr/>
            <a:graphic xmlns:a="http://schemas.openxmlformats.org/drawingml/2006/main">
              <a:graphicData uri="http://schemas.openxmlformats.org/drawingml/2006/picture">
                <pic:pic xmlns:pic="http://schemas.openxmlformats.org/drawingml/2006/picture">
                  <pic:nvPicPr>
                    <pic:cNvPr id="503437" name="Picture 503437"/>
                    <pic:cNvPicPr/>
                  </pic:nvPicPr>
                  <pic:blipFill>
                    <a:blip r:embed="rId1274"/>
                    <a:stretch>
                      <a:fillRect/>
                    </a:stretch>
                  </pic:blipFill>
                  <pic:spPr>
                    <a:xfrm>
                      <a:off x="0" y="0"/>
                      <a:ext cx="137160" cy="18288"/>
                    </a:xfrm>
                    <a:prstGeom prst="rect">
                      <a:avLst/>
                    </a:prstGeom>
                  </pic:spPr>
                </pic:pic>
              </a:graphicData>
            </a:graphic>
          </wp:inline>
        </w:drawing>
      </w:r>
      <w:r>
        <w:t>、项目基本情况</w:t>
      </w:r>
    </w:p>
    <w:p w:rsidR="0007214E" w:rsidRDefault="00546060">
      <w:pPr>
        <w:numPr>
          <w:ilvl w:val="0"/>
          <w:numId w:val="92"/>
        </w:numPr>
        <w:spacing w:after="3" w:line="260" w:lineRule="auto"/>
        <w:ind w:right="14" w:hanging="504"/>
        <w:jc w:val="both"/>
      </w:pPr>
      <w:r>
        <w:t>立项情况</w:t>
      </w:r>
    </w:p>
    <w:p w:rsidR="0007214E" w:rsidRDefault="00546060">
      <w:pPr>
        <w:numPr>
          <w:ilvl w:val="0"/>
          <w:numId w:val="92"/>
        </w:numPr>
        <w:spacing w:after="3" w:line="260" w:lineRule="auto"/>
        <w:ind w:right="14" w:hanging="504"/>
        <w:jc w:val="both"/>
      </w:pPr>
      <w:r>
        <w:t>参建单位</w:t>
      </w:r>
    </w:p>
    <w:p w:rsidR="0007214E" w:rsidRDefault="00546060">
      <w:pPr>
        <w:numPr>
          <w:ilvl w:val="0"/>
          <w:numId w:val="92"/>
        </w:numPr>
        <w:spacing w:after="3" w:line="260" w:lineRule="auto"/>
        <w:ind w:right="14" w:hanging="504"/>
        <w:jc w:val="both"/>
      </w:pPr>
      <w:r>
        <w:t>建设周期</w:t>
      </w:r>
    </w:p>
    <w:p w:rsidR="0007214E" w:rsidRDefault="00546060">
      <w:pPr>
        <w:spacing w:after="3" w:line="260" w:lineRule="auto"/>
        <w:ind w:left="500" w:right="14" w:hanging="10"/>
        <w:jc w:val="both"/>
      </w:pPr>
      <w:r>
        <w:rPr>
          <w:noProof/>
        </w:rPr>
        <w:drawing>
          <wp:inline distT="0" distB="0" distL="0" distR="0">
            <wp:extent cx="137160" cy="100584"/>
            <wp:effectExtent l="0" t="0" r="0" b="0"/>
            <wp:docPr id="1173534" name="Picture 1173534"/>
            <wp:cNvGraphicFramePr/>
            <a:graphic xmlns:a="http://schemas.openxmlformats.org/drawingml/2006/main">
              <a:graphicData uri="http://schemas.openxmlformats.org/drawingml/2006/picture">
                <pic:pic xmlns:pic="http://schemas.openxmlformats.org/drawingml/2006/picture">
                  <pic:nvPicPr>
                    <pic:cNvPr id="1173534" name="Picture 1173534"/>
                    <pic:cNvPicPr/>
                  </pic:nvPicPr>
                  <pic:blipFill>
                    <a:blip r:embed="rId1275"/>
                    <a:stretch>
                      <a:fillRect/>
                    </a:stretch>
                  </pic:blipFill>
                  <pic:spPr>
                    <a:xfrm>
                      <a:off x="0" y="0"/>
                      <a:ext cx="137160" cy="100584"/>
                    </a:xfrm>
                    <a:prstGeom prst="rect">
                      <a:avLst/>
                    </a:prstGeom>
                  </pic:spPr>
                </pic:pic>
              </a:graphicData>
            </a:graphic>
          </wp:inline>
        </w:drawing>
      </w:r>
      <w:r>
        <w:t>、全过程审计实施情况</w:t>
      </w:r>
    </w:p>
    <w:p w:rsidR="0007214E" w:rsidRDefault="00546060">
      <w:pPr>
        <w:spacing w:after="3" w:line="260" w:lineRule="auto"/>
        <w:ind w:left="622" w:right="14" w:hanging="10"/>
        <w:jc w:val="both"/>
      </w:pPr>
      <w:r>
        <w:t>（描述项目全过程审计具体实施情况。）</w:t>
      </w:r>
    </w:p>
    <w:p w:rsidR="0007214E" w:rsidRDefault="00546060">
      <w:pPr>
        <w:spacing w:after="3" w:line="216" w:lineRule="auto"/>
        <w:ind w:left="14" w:right="7" w:firstLine="458"/>
      </w:pPr>
      <w:r>
        <w:rPr>
          <w:noProof/>
        </w:rPr>
        <w:drawing>
          <wp:inline distT="0" distB="0" distL="0" distR="0">
            <wp:extent cx="123444" cy="59436"/>
            <wp:effectExtent l="0" t="0" r="0" b="0"/>
            <wp:docPr id="1173536" name="Picture 1173536"/>
            <wp:cNvGraphicFramePr/>
            <a:graphic xmlns:a="http://schemas.openxmlformats.org/drawingml/2006/main">
              <a:graphicData uri="http://schemas.openxmlformats.org/drawingml/2006/picture">
                <pic:pic xmlns:pic="http://schemas.openxmlformats.org/drawingml/2006/picture">
                  <pic:nvPicPr>
                    <pic:cNvPr id="1173536" name="Picture 1173536"/>
                    <pic:cNvPicPr/>
                  </pic:nvPicPr>
                  <pic:blipFill>
                    <a:blip r:embed="rId1276"/>
                    <a:stretch>
                      <a:fillRect/>
                    </a:stretch>
                  </pic:blipFill>
                  <pic:spPr>
                    <a:xfrm>
                      <a:off x="0" y="0"/>
                      <a:ext cx="123444" cy="59436"/>
                    </a:xfrm>
                    <a:prstGeom prst="rect">
                      <a:avLst/>
                    </a:prstGeom>
                  </pic:spPr>
                </pic:pic>
              </a:graphicData>
            </a:graphic>
          </wp:inline>
        </w:drawing>
      </w:r>
      <w:r>
        <w:t>年月我组开始对本项目实施全过程审计，对</w:t>
      </w:r>
      <w:r>
        <w:t>* *</w:t>
      </w:r>
      <w:r>
        <w:t>送审业务事项出具审计意见书</w:t>
      </w:r>
      <w:r>
        <w:t>* *</w:t>
      </w:r>
      <w:r>
        <w:t>份，发表审计意见及建议</w:t>
      </w:r>
      <w:r>
        <w:t>* *</w:t>
      </w:r>
      <w:r>
        <w:t>条：在项目</w:t>
      </w:r>
      <w:r>
        <w:t>* *</w:t>
      </w:r>
      <w:r>
        <w:t>阶段出具阶段性审计报告</w:t>
      </w:r>
      <w:r>
        <w:t>*</w:t>
      </w:r>
      <w:r>
        <w:t>份，提出审计建议</w:t>
      </w:r>
      <w:r>
        <w:t>* *</w:t>
      </w:r>
      <w:r>
        <w:t>条。</w:t>
      </w:r>
    </w:p>
    <w:p w:rsidR="0007214E" w:rsidRDefault="00546060">
      <w:pPr>
        <w:numPr>
          <w:ilvl w:val="0"/>
          <w:numId w:val="93"/>
        </w:numPr>
        <w:spacing w:after="3" w:line="216" w:lineRule="auto"/>
        <w:ind w:right="10" w:firstLine="459"/>
      </w:pPr>
      <w:r>
        <w:t>*</w:t>
      </w:r>
      <w:r>
        <w:t>年</w:t>
      </w:r>
      <w:r>
        <w:t>* *</w:t>
      </w:r>
      <w:r>
        <w:t>月至</w:t>
      </w:r>
      <w:r>
        <w:t>* *</w:t>
      </w:r>
      <w:r>
        <w:t>年</w:t>
      </w:r>
      <w:r>
        <w:t>* *</w:t>
      </w:r>
      <w:r>
        <w:t>月，以工程管理部门送审的竣工结算相关资料为基础，依据适应期内的工程计价规范、取费标准，以及工程建设相关法律法规的规定，参照国家审计准则实施竣工结算审计。本项目建安工程送审造价</w:t>
      </w:r>
      <w:r>
        <w:t>* *</w:t>
      </w:r>
      <w:r>
        <w:t>刀元，工程管理部门审核造价</w:t>
      </w:r>
      <w:r>
        <w:t>* *</w:t>
      </w:r>
      <w:r>
        <w:t>力．元，审计审定造价</w:t>
      </w:r>
      <w:r>
        <w:t>* *</w:t>
      </w:r>
      <w:r>
        <w:t>万元，审减金额</w:t>
      </w:r>
      <w:r>
        <w:t>* *</w:t>
      </w:r>
      <w:r>
        <w:t>万元，审减率</w:t>
      </w:r>
      <w:r>
        <w:t>* *</w:t>
      </w:r>
      <w:r>
        <w:t>％。</w:t>
      </w:r>
    </w:p>
    <w:p w:rsidR="0007214E" w:rsidRDefault="00546060">
      <w:pPr>
        <w:numPr>
          <w:ilvl w:val="0"/>
          <w:numId w:val="93"/>
        </w:numPr>
        <w:spacing w:after="3" w:line="260" w:lineRule="auto"/>
        <w:ind w:right="10" w:firstLine="459"/>
      </w:pPr>
      <w:r>
        <w:t>*</w:t>
      </w:r>
      <w:r>
        <w:t>年</w:t>
      </w:r>
      <w:r>
        <w:t>* *</w:t>
      </w:r>
      <w:r>
        <w:t>月至</w:t>
      </w:r>
      <w:r>
        <w:t>* *</w:t>
      </w:r>
      <w:r>
        <w:t>年</w:t>
      </w:r>
      <w:r>
        <w:t>* *</w:t>
      </w:r>
      <w:r>
        <w:t>月，以工程管理部门送审的竣工决算相关资料为基础，参照国家审计准则实施竣工决算审计。</w:t>
      </w:r>
    </w:p>
    <w:p w:rsidR="0007214E" w:rsidRDefault="00546060">
      <w:pPr>
        <w:spacing w:after="3" w:line="260" w:lineRule="auto"/>
        <w:ind w:left="528" w:right="14" w:hanging="10"/>
        <w:jc w:val="both"/>
      </w:pPr>
      <w:r>
        <w:rPr>
          <w:noProof/>
        </w:rPr>
        <w:drawing>
          <wp:inline distT="0" distB="0" distL="0" distR="0">
            <wp:extent cx="137160" cy="114300"/>
            <wp:effectExtent l="0" t="0" r="0" b="0"/>
            <wp:docPr id="1173538" name="Picture 1173538"/>
            <wp:cNvGraphicFramePr/>
            <a:graphic xmlns:a="http://schemas.openxmlformats.org/drawingml/2006/main">
              <a:graphicData uri="http://schemas.openxmlformats.org/drawingml/2006/picture">
                <pic:pic xmlns:pic="http://schemas.openxmlformats.org/drawingml/2006/picture">
                  <pic:nvPicPr>
                    <pic:cNvPr id="1173538" name="Picture 1173538"/>
                    <pic:cNvPicPr/>
                  </pic:nvPicPr>
                  <pic:blipFill>
                    <a:blip r:embed="rId1277"/>
                    <a:stretch>
                      <a:fillRect/>
                    </a:stretch>
                  </pic:blipFill>
                  <pic:spPr>
                    <a:xfrm>
                      <a:off x="0" y="0"/>
                      <a:ext cx="137160" cy="114300"/>
                    </a:xfrm>
                    <a:prstGeom prst="rect">
                      <a:avLst/>
                    </a:prstGeom>
                  </pic:spPr>
                </pic:pic>
              </a:graphicData>
            </a:graphic>
          </wp:inline>
        </w:drawing>
      </w:r>
      <w:r>
        <w:t>、审计评价</w:t>
      </w:r>
    </w:p>
    <w:p w:rsidR="0007214E" w:rsidRDefault="00546060">
      <w:pPr>
        <w:spacing w:after="3" w:line="260" w:lineRule="auto"/>
        <w:ind w:left="14" w:right="14" w:firstLine="576"/>
        <w:jc w:val="both"/>
      </w:pPr>
      <w:r>
        <w:t>（对项目的建设目标实现情况、建设程序规范性、取得的突出业绩等方面进行评价。）</w:t>
      </w:r>
    </w:p>
    <w:p w:rsidR="0007214E" w:rsidRDefault="00546060">
      <w:pPr>
        <w:spacing w:after="3" w:line="260" w:lineRule="auto"/>
        <w:ind w:left="543" w:right="14" w:hanging="10"/>
        <w:jc w:val="both"/>
      </w:pPr>
      <w:r>
        <w:t>审计发现，本项目在</w:t>
      </w:r>
      <w:r>
        <w:t>* *</w:t>
      </w:r>
      <w:r>
        <w:t>等方面还存在不足。</w:t>
      </w:r>
    </w:p>
    <w:p w:rsidR="0007214E" w:rsidRDefault="00546060">
      <w:pPr>
        <w:spacing w:after="3" w:line="260" w:lineRule="auto"/>
        <w:ind w:left="557" w:right="14" w:hanging="10"/>
        <w:jc w:val="both"/>
      </w:pPr>
      <w:r>
        <w:t>四、审计发现的主要问题</w:t>
      </w:r>
    </w:p>
    <w:p w:rsidR="0007214E" w:rsidRDefault="00546060">
      <w:pPr>
        <w:numPr>
          <w:ilvl w:val="0"/>
          <w:numId w:val="94"/>
        </w:numPr>
        <w:spacing w:after="3" w:line="260" w:lineRule="auto"/>
        <w:ind w:right="14" w:firstLine="115"/>
        <w:jc w:val="both"/>
      </w:pPr>
      <w:r>
        <w:t>招标方面的问题</w:t>
      </w:r>
    </w:p>
    <w:p w:rsidR="0007214E" w:rsidRDefault="00546060">
      <w:pPr>
        <w:numPr>
          <w:ilvl w:val="0"/>
          <w:numId w:val="94"/>
        </w:numPr>
        <w:spacing w:after="3" w:line="260" w:lineRule="auto"/>
        <w:ind w:right="14" w:firstLine="115"/>
        <w:jc w:val="both"/>
      </w:pPr>
      <w:r>
        <w:t>合同管理方面的问题</w:t>
      </w:r>
    </w:p>
    <w:p w:rsidR="0007214E" w:rsidRDefault="00546060">
      <w:pPr>
        <w:numPr>
          <w:ilvl w:val="0"/>
          <w:numId w:val="94"/>
        </w:numPr>
        <w:spacing w:after="3" w:line="260" w:lineRule="auto"/>
        <w:ind w:right="14" w:firstLine="115"/>
        <w:jc w:val="both"/>
      </w:pPr>
      <w:r>
        <w:t>进度管理方面的问题</w:t>
      </w:r>
    </w:p>
    <w:p w:rsidR="0007214E" w:rsidRDefault="00546060">
      <w:pPr>
        <w:numPr>
          <w:ilvl w:val="0"/>
          <w:numId w:val="94"/>
        </w:numPr>
        <w:spacing w:after="3" w:line="260" w:lineRule="auto"/>
        <w:ind w:right="14" w:firstLine="115"/>
        <w:jc w:val="both"/>
      </w:pPr>
      <w:r>
        <w:t>施工管理方面的问题</w:t>
      </w:r>
    </w:p>
    <w:p w:rsidR="0007214E" w:rsidRDefault="00546060">
      <w:pPr>
        <w:numPr>
          <w:ilvl w:val="0"/>
          <w:numId w:val="94"/>
        </w:numPr>
        <w:spacing w:after="3" w:line="260" w:lineRule="auto"/>
        <w:ind w:right="14" w:firstLine="115"/>
        <w:jc w:val="both"/>
      </w:pPr>
      <w:r>
        <w:t>竣工结算审核管理方面的问题</w:t>
      </w:r>
    </w:p>
    <w:p w:rsidR="0007214E" w:rsidRDefault="00546060">
      <w:pPr>
        <w:numPr>
          <w:ilvl w:val="0"/>
          <w:numId w:val="94"/>
        </w:numPr>
        <w:spacing w:after="3" w:line="260" w:lineRule="auto"/>
        <w:ind w:right="14" w:firstLine="115"/>
        <w:jc w:val="both"/>
      </w:pPr>
      <w:r>
        <w:t>竣工决算审核管理方面的问题</w:t>
      </w:r>
    </w:p>
    <w:p w:rsidR="0007214E" w:rsidRDefault="00546060">
      <w:pPr>
        <w:numPr>
          <w:ilvl w:val="0"/>
          <w:numId w:val="94"/>
        </w:numPr>
        <w:spacing w:after="3" w:line="260" w:lineRule="auto"/>
        <w:ind w:right="14" w:firstLine="115"/>
        <w:jc w:val="both"/>
      </w:pPr>
      <w:r>
        <w:t>资料归集整理方面的问题</w:t>
      </w:r>
    </w:p>
    <w:p w:rsidR="0007214E" w:rsidRDefault="00546060">
      <w:pPr>
        <w:numPr>
          <w:ilvl w:val="0"/>
          <w:numId w:val="94"/>
        </w:numPr>
        <w:spacing w:after="3" w:line="260" w:lineRule="auto"/>
        <w:ind w:right="14" w:firstLine="115"/>
        <w:jc w:val="both"/>
      </w:pPr>
      <w:r>
        <w:t>以往审计意见运用情况五、审计意见及建议</w:t>
      </w:r>
    </w:p>
    <w:p w:rsidR="0007214E" w:rsidRDefault="00546060">
      <w:pPr>
        <w:spacing w:after="290" w:line="260" w:lineRule="auto"/>
        <w:ind w:left="94" w:right="14" w:firstLine="583"/>
        <w:jc w:val="both"/>
      </w:pPr>
      <w:r>
        <w:t>（针对所发现的问题发表意见与建议，建议须有针对性，简明扼要，所提建议以促进管理为目的，须切实可行）。</w:t>
      </w:r>
    </w:p>
    <w:p w:rsidR="0007214E" w:rsidRDefault="00546060">
      <w:pPr>
        <w:spacing w:after="3"/>
        <w:ind w:left="10" w:right="252" w:hanging="10"/>
        <w:jc w:val="right"/>
      </w:pPr>
      <w:r>
        <w:t>审计部门</w:t>
      </w:r>
    </w:p>
    <w:p w:rsidR="0007214E" w:rsidRDefault="00546060">
      <w:pPr>
        <w:spacing w:after="0"/>
        <w:ind w:left="6696"/>
      </w:pPr>
      <w:r>
        <w:rPr>
          <w:noProof/>
        </w:rPr>
        <w:drawing>
          <wp:inline distT="0" distB="0" distL="0" distR="0">
            <wp:extent cx="841247" cy="137160"/>
            <wp:effectExtent l="0" t="0" r="0" b="0"/>
            <wp:docPr id="503472" name="Picture 503472"/>
            <wp:cNvGraphicFramePr/>
            <a:graphic xmlns:a="http://schemas.openxmlformats.org/drawingml/2006/main">
              <a:graphicData uri="http://schemas.openxmlformats.org/drawingml/2006/picture">
                <pic:pic xmlns:pic="http://schemas.openxmlformats.org/drawingml/2006/picture">
                  <pic:nvPicPr>
                    <pic:cNvPr id="503472" name="Picture 503472"/>
                    <pic:cNvPicPr/>
                  </pic:nvPicPr>
                  <pic:blipFill>
                    <a:blip r:embed="rId1278"/>
                    <a:stretch>
                      <a:fillRect/>
                    </a:stretch>
                  </pic:blipFill>
                  <pic:spPr>
                    <a:xfrm>
                      <a:off x="0" y="0"/>
                      <a:ext cx="841247" cy="137160"/>
                    </a:xfrm>
                    <a:prstGeom prst="rect">
                      <a:avLst/>
                    </a:prstGeom>
                  </pic:spPr>
                </pic:pic>
              </a:graphicData>
            </a:graphic>
          </wp:inline>
        </w:drawing>
      </w:r>
    </w:p>
    <w:p w:rsidR="0007214E" w:rsidRDefault="00546060">
      <w:pPr>
        <w:spacing w:after="240"/>
        <w:ind w:left="2" w:hanging="10"/>
      </w:pPr>
      <w:r>
        <w:rPr>
          <w:sz w:val="16"/>
        </w:rPr>
        <w:t>附录</w:t>
      </w:r>
      <w:r>
        <w:rPr>
          <w:sz w:val="16"/>
        </w:rPr>
        <w:t>5</w:t>
      </w:r>
      <w:r>
        <w:rPr>
          <w:sz w:val="16"/>
        </w:rPr>
        <w:t>一</w:t>
      </w:r>
      <w:r>
        <w:rPr>
          <w:sz w:val="16"/>
        </w:rPr>
        <w:t>6</w:t>
      </w:r>
    </w:p>
    <w:p w:rsidR="0007214E" w:rsidRDefault="00546060">
      <w:pPr>
        <w:pStyle w:val="6"/>
        <w:tabs>
          <w:tab w:val="center" w:pos="2581"/>
          <w:tab w:val="center" w:pos="5695"/>
        </w:tabs>
        <w:spacing w:line="259" w:lineRule="auto"/>
        <w:ind w:left="0" w:firstLine="0"/>
      </w:pPr>
      <w:r>
        <w:rPr>
          <w:sz w:val="36"/>
        </w:rPr>
        <w:tab/>
        <w:t>* *</w:t>
      </w:r>
      <w:r>
        <w:rPr>
          <w:sz w:val="36"/>
        </w:rPr>
        <w:t>项目的</w:t>
      </w:r>
      <w:r>
        <w:rPr>
          <w:sz w:val="36"/>
        </w:rPr>
        <w:tab/>
      </w:r>
      <w:r>
        <w:rPr>
          <w:sz w:val="36"/>
        </w:rPr>
        <w:t>结果报告</w:t>
      </w:r>
    </w:p>
    <w:p w:rsidR="0007214E" w:rsidRDefault="00546060">
      <w:pPr>
        <w:spacing w:after="335"/>
        <w:ind w:left="648" w:right="-14"/>
      </w:pPr>
      <w:r>
        <w:rPr>
          <w:noProof/>
        </w:rPr>
        <mc:AlternateContent>
          <mc:Choice Requires="wpg">
            <w:drawing>
              <wp:inline distT="0" distB="0" distL="0" distR="0">
                <wp:extent cx="4640581" cy="9144"/>
                <wp:effectExtent l="0" t="0" r="0" b="0"/>
                <wp:docPr id="1173568" name="Group 1173568"/>
                <wp:cNvGraphicFramePr/>
                <a:graphic xmlns:a="http://schemas.openxmlformats.org/drawingml/2006/main">
                  <a:graphicData uri="http://schemas.microsoft.com/office/word/2010/wordprocessingGroup">
                    <wpg:wgp>
                      <wpg:cNvGrpSpPr/>
                      <wpg:grpSpPr>
                        <a:xfrm>
                          <a:off x="0" y="0"/>
                          <a:ext cx="4640581" cy="9144"/>
                          <a:chOff x="0" y="0"/>
                          <a:chExt cx="4640581" cy="9144"/>
                        </a:xfrm>
                      </wpg:grpSpPr>
                      <wps:wsp>
                        <wps:cNvPr id="1173567" name="Shape 1173567"/>
                        <wps:cNvSpPr/>
                        <wps:spPr>
                          <a:xfrm>
                            <a:off x="0" y="0"/>
                            <a:ext cx="4640581" cy="9144"/>
                          </a:xfrm>
                          <a:custGeom>
                            <a:avLst/>
                            <a:gdLst/>
                            <a:ahLst/>
                            <a:cxnLst/>
                            <a:rect l="0" t="0" r="0" b="0"/>
                            <a:pathLst>
                              <a:path w="4640581" h="9144">
                                <a:moveTo>
                                  <a:pt x="0" y="4572"/>
                                </a:moveTo>
                                <a:lnTo>
                                  <a:pt x="4640581"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68" style="width:365.4pt;height:0.719986pt;mso-position-horizontal-relative:char;mso-position-vertical-relative:line" coordsize="46405,91">
                <v:shape id="Shape 1173567" style="position:absolute;width:46405;height:91;left:0;top:0;" coordsize="4640581,9144" path="m0,4572l4640581,4572">
                  <v:stroke weight="0.719986pt" endcap="flat" joinstyle="miter" miterlimit="1" on="true" color="#000000"/>
                  <v:fill on="false" color="#000000"/>
                </v:shape>
              </v:group>
            </w:pict>
          </mc:Fallback>
        </mc:AlternateContent>
      </w:r>
    </w:p>
    <w:p w:rsidR="0007214E" w:rsidRDefault="00546060">
      <w:pPr>
        <w:spacing w:after="3"/>
        <w:ind w:left="478" w:right="418" w:hanging="10"/>
        <w:jc w:val="center"/>
      </w:pPr>
      <w:r>
        <w:rPr>
          <w:sz w:val="24"/>
        </w:rPr>
        <w:t>审报〔</w:t>
      </w:r>
      <w:r>
        <w:rPr>
          <w:sz w:val="24"/>
        </w:rPr>
        <w:t>20 **</w:t>
      </w:r>
      <w:r>
        <w:rPr>
          <w:sz w:val="24"/>
        </w:rPr>
        <w:t>〕</w:t>
      </w:r>
      <w:r>
        <w:rPr>
          <w:sz w:val="24"/>
        </w:rPr>
        <w:t>* *</w:t>
      </w:r>
      <w:r>
        <w:rPr>
          <w:sz w:val="24"/>
        </w:rPr>
        <w:t>号</w:t>
      </w:r>
    </w:p>
    <w:p w:rsidR="0007214E" w:rsidRDefault="00546060">
      <w:pPr>
        <w:spacing w:after="3" w:line="260" w:lineRule="auto"/>
        <w:ind w:left="24" w:right="14" w:hanging="10"/>
        <w:jc w:val="both"/>
      </w:pPr>
      <w:r>
        <w:t>校领导：</w:t>
      </w:r>
    </w:p>
    <w:p w:rsidR="0007214E" w:rsidRDefault="00546060">
      <w:pPr>
        <w:spacing w:after="3" w:line="260" w:lineRule="auto"/>
        <w:ind w:left="14" w:right="14" w:firstLine="461"/>
        <w:jc w:val="both"/>
      </w:pPr>
      <w:r>
        <w:t>根据《</w:t>
      </w:r>
      <w:r>
        <w:t>* *</w:t>
      </w:r>
      <w:r>
        <w:t>建设工程审计规定》和《</w:t>
      </w:r>
      <w:r>
        <w:t>* *</w:t>
      </w:r>
      <w:r>
        <w:t>建设工程过程全过程审计实施办法》，我处对</w:t>
      </w:r>
      <w:r>
        <w:t>* *</w:t>
      </w:r>
      <w:r>
        <w:t>项目实施过程全过程审计。现对本项目的过程全过程审计工作汇报如下。</w:t>
      </w:r>
    </w:p>
    <w:p w:rsidR="0007214E" w:rsidRDefault="00546060">
      <w:pPr>
        <w:spacing w:after="3" w:line="260" w:lineRule="auto"/>
        <w:ind w:left="485" w:right="14" w:hanging="10"/>
        <w:jc w:val="both"/>
      </w:pPr>
      <w:r>
        <w:rPr>
          <w:noProof/>
        </w:rPr>
        <w:drawing>
          <wp:inline distT="0" distB="0" distL="0" distR="0">
            <wp:extent cx="137160" cy="18288"/>
            <wp:effectExtent l="0" t="0" r="0" b="0"/>
            <wp:docPr id="508519" name="Picture 508519"/>
            <wp:cNvGraphicFramePr/>
            <a:graphic xmlns:a="http://schemas.openxmlformats.org/drawingml/2006/main">
              <a:graphicData uri="http://schemas.openxmlformats.org/drawingml/2006/picture">
                <pic:pic xmlns:pic="http://schemas.openxmlformats.org/drawingml/2006/picture">
                  <pic:nvPicPr>
                    <pic:cNvPr id="508519" name="Picture 508519"/>
                    <pic:cNvPicPr/>
                  </pic:nvPicPr>
                  <pic:blipFill>
                    <a:blip r:embed="rId1279"/>
                    <a:stretch>
                      <a:fillRect/>
                    </a:stretch>
                  </pic:blipFill>
                  <pic:spPr>
                    <a:xfrm>
                      <a:off x="0" y="0"/>
                      <a:ext cx="137160" cy="18288"/>
                    </a:xfrm>
                    <a:prstGeom prst="rect">
                      <a:avLst/>
                    </a:prstGeom>
                  </pic:spPr>
                </pic:pic>
              </a:graphicData>
            </a:graphic>
          </wp:inline>
        </w:drawing>
      </w:r>
      <w:r>
        <w:t>、项目基本情况</w:t>
      </w:r>
    </w:p>
    <w:p w:rsidR="0007214E" w:rsidRDefault="00546060">
      <w:pPr>
        <w:spacing w:after="3" w:line="260" w:lineRule="auto"/>
        <w:ind w:left="608" w:right="14" w:hanging="10"/>
        <w:jc w:val="both"/>
      </w:pPr>
      <w:r>
        <w:t>（一）立项情况</w:t>
      </w:r>
    </w:p>
    <w:p w:rsidR="0007214E" w:rsidRDefault="00546060">
      <w:pPr>
        <w:spacing w:after="3" w:line="260" w:lineRule="auto"/>
        <w:ind w:left="485" w:right="14" w:hanging="10"/>
        <w:jc w:val="both"/>
      </w:pPr>
      <w:r>
        <w:t>20 * *</w:t>
      </w:r>
      <w:r>
        <w:t>年</w:t>
      </w:r>
      <w:r>
        <w:t>* *</w:t>
      </w:r>
      <w:r>
        <w:t>月，本项目获</w:t>
      </w:r>
      <w:r>
        <w:t>* * * * * *</w:t>
      </w:r>
      <w:r>
        <w:t>批准项目建议书。</w:t>
      </w:r>
    </w:p>
    <w:p w:rsidR="0007214E" w:rsidRDefault="00546060">
      <w:pPr>
        <w:spacing w:after="3" w:line="260" w:lineRule="auto"/>
        <w:ind w:left="14" w:right="14" w:firstLine="454"/>
        <w:jc w:val="both"/>
      </w:pPr>
      <w:r>
        <w:t xml:space="preserve">20 * * </w:t>
      </w:r>
      <w:r>
        <w:t>年</w:t>
      </w:r>
      <w:r>
        <w:t xml:space="preserve">* </w:t>
      </w:r>
      <w:r>
        <w:t>月</w:t>
      </w:r>
      <w:r>
        <w:t xml:space="preserve">* </w:t>
      </w:r>
      <w:r>
        <w:t>，本项目获</w:t>
      </w:r>
      <w:r>
        <w:t>* * * * * *</w:t>
      </w:r>
      <w:r>
        <w:t>批准项目可行性研究报告，批准项目总投资</w:t>
      </w:r>
      <w:r>
        <w:rPr>
          <w:noProof/>
        </w:rPr>
        <w:drawing>
          <wp:inline distT="0" distB="0" distL="0" distR="0">
            <wp:extent cx="269748" cy="59436"/>
            <wp:effectExtent l="0" t="0" r="0" b="0"/>
            <wp:docPr id="1173549" name="Picture 1173549"/>
            <wp:cNvGraphicFramePr/>
            <a:graphic xmlns:a="http://schemas.openxmlformats.org/drawingml/2006/main">
              <a:graphicData uri="http://schemas.openxmlformats.org/drawingml/2006/picture">
                <pic:pic xmlns:pic="http://schemas.openxmlformats.org/drawingml/2006/picture">
                  <pic:nvPicPr>
                    <pic:cNvPr id="1173549" name="Picture 1173549"/>
                    <pic:cNvPicPr/>
                  </pic:nvPicPr>
                  <pic:blipFill>
                    <a:blip r:embed="rId1280"/>
                    <a:stretch>
                      <a:fillRect/>
                    </a:stretch>
                  </pic:blipFill>
                  <pic:spPr>
                    <a:xfrm>
                      <a:off x="0" y="0"/>
                      <a:ext cx="269748" cy="59436"/>
                    </a:xfrm>
                    <a:prstGeom prst="rect">
                      <a:avLst/>
                    </a:prstGeom>
                  </pic:spPr>
                </pic:pic>
              </a:graphicData>
            </a:graphic>
          </wp:inline>
        </w:drawing>
      </w:r>
      <w:r>
        <w:t>刀元，资金来源为</w:t>
      </w:r>
      <w:r>
        <w:rPr>
          <w:noProof/>
        </w:rPr>
        <w:drawing>
          <wp:inline distT="0" distB="0" distL="0" distR="0">
            <wp:extent cx="480060" cy="109728"/>
            <wp:effectExtent l="0" t="0" r="0" b="0"/>
            <wp:docPr id="1173551" name="Picture 1173551"/>
            <wp:cNvGraphicFramePr/>
            <a:graphic xmlns:a="http://schemas.openxmlformats.org/drawingml/2006/main">
              <a:graphicData uri="http://schemas.openxmlformats.org/drawingml/2006/picture">
                <pic:pic xmlns:pic="http://schemas.openxmlformats.org/drawingml/2006/picture">
                  <pic:nvPicPr>
                    <pic:cNvPr id="1173551" name="Picture 1173551"/>
                    <pic:cNvPicPr/>
                  </pic:nvPicPr>
                  <pic:blipFill>
                    <a:blip r:embed="rId1281"/>
                    <a:stretch>
                      <a:fillRect/>
                    </a:stretch>
                  </pic:blipFill>
                  <pic:spPr>
                    <a:xfrm>
                      <a:off x="0" y="0"/>
                      <a:ext cx="480060" cy="109728"/>
                    </a:xfrm>
                    <a:prstGeom prst="rect">
                      <a:avLst/>
                    </a:prstGeom>
                  </pic:spPr>
                </pic:pic>
              </a:graphicData>
            </a:graphic>
          </wp:inline>
        </w:drawing>
      </w:r>
    </w:p>
    <w:p w:rsidR="0007214E" w:rsidRDefault="00546060">
      <w:pPr>
        <w:spacing w:after="3" w:line="260" w:lineRule="auto"/>
        <w:ind w:left="600" w:right="14" w:hanging="10"/>
        <w:jc w:val="both"/>
      </w:pPr>
      <w:r>
        <w:t>（二）参建单位</w:t>
      </w:r>
    </w:p>
    <w:p w:rsidR="0007214E" w:rsidRDefault="00546060">
      <w:pPr>
        <w:spacing w:after="3" w:line="260" w:lineRule="auto"/>
        <w:ind w:left="485" w:right="14" w:hanging="10"/>
        <w:jc w:val="both"/>
      </w:pPr>
      <w:r>
        <w:t>本项目山校园基本建设处直接负责项目管理，</w:t>
      </w:r>
    </w:p>
    <w:p w:rsidR="0007214E" w:rsidRDefault="00546060">
      <w:pPr>
        <w:spacing w:after="3" w:line="260" w:lineRule="auto"/>
        <w:ind w:left="492" w:right="3514" w:hanging="10"/>
        <w:jc w:val="both"/>
      </w:pPr>
      <w:r>
        <w:t>* * * *</w:t>
      </w:r>
      <w:r>
        <w:t>设计研宄院有限公司负责设计，</w:t>
      </w:r>
      <w:r>
        <w:rPr>
          <w:noProof/>
        </w:rPr>
        <w:drawing>
          <wp:inline distT="0" distB="0" distL="0" distR="0">
            <wp:extent cx="269748" cy="54864"/>
            <wp:effectExtent l="0" t="0" r="0" b="0"/>
            <wp:docPr id="1173553" name="Picture 1173553"/>
            <wp:cNvGraphicFramePr/>
            <a:graphic xmlns:a="http://schemas.openxmlformats.org/drawingml/2006/main">
              <a:graphicData uri="http://schemas.openxmlformats.org/drawingml/2006/picture">
                <pic:pic xmlns:pic="http://schemas.openxmlformats.org/drawingml/2006/picture">
                  <pic:nvPicPr>
                    <pic:cNvPr id="1173553" name="Picture 1173553"/>
                    <pic:cNvPicPr/>
                  </pic:nvPicPr>
                  <pic:blipFill>
                    <a:blip r:embed="rId1282"/>
                    <a:stretch>
                      <a:fillRect/>
                    </a:stretch>
                  </pic:blipFill>
                  <pic:spPr>
                    <a:xfrm>
                      <a:off x="0" y="0"/>
                      <a:ext cx="269748" cy="54864"/>
                    </a:xfrm>
                    <a:prstGeom prst="rect">
                      <a:avLst/>
                    </a:prstGeom>
                  </pic:spPr>
                </pic:pic>
              </a:graphicData>
            </a:graphic>
          </wp:inline>
        </w:drawing>
      </w:r>
      <w:r>
        <w:t>集团股份有限公司负责施工总承包，</w:t>
      </w:r>
    </w:p>
    <w:p w:rsidR="0007214E" w:rsidRDefault="00546060">
      <w:pPr>
        <w:spacing w:after="78" w:line="260" w:lineRule="auto"/>
        <w:ind w:left="485" w:right="14" w:hanging="10"/>
        <w:jc w:val="both"/>
      </w:pPr>
      <w:r>
        <w:rPr>
          <w:noProof/>
        </w:rPr>
        <w:drawing>
          <wp:inline distT="0" distB="0" distL="0" distR="0">
            <wp:extent cx="269748" cy="54864"/>
            <wp:effectExtent l="0" t="0" r="0" b="0"/>
            <wp:docPr id="1173555" name="Picture 1173555"/>
            <wp:cNvGraphicFramePr/>
            <a:graphic xmlns:a="http://schemas.openxmlformats.org/drawingml/2006/main">
              <a:graphicData uri="http://schemas.openxmlformats.org/drawingml/2006/picture">
                <pic:pic xmlns:pic="http://schemas.openxmlformats.org/drawingml/2006/picture">
                  <pic:nvPicPr>
                    <pic:cNvPr id="1173555" name="Picture 1173555"/>
                    <pic:cNvPicPr/>
                  </pic:nvPicPr>
                  <pic:blipFill>
                    <a:blip r:embed="rId1283"/>
                    <a:stretch>
                      <a:fillRect/>
                    </a:stretch>
                  </pic:blipFill>
                  <pic:spPr>
                    <a:xfrm>
                      <a:off x="0" y="0"/>
                      <a:ext cx="269748" cy="54864"/>
                    </a:xfrm>
                    <a:prstGeom prst="rect">
                      <a:avLst/>
                    </a:prstGeom>
                  </pic:spPr>
                </pic:pic>
              </a:graphicData>
            </a:graphic>
          </wp:inline>
        </w:drawing>
      </w:r>
      <w:r>
        <w:t>建设咨询建立有限公司进行施工监理，</w:t>
      </w:r>
    </w:p>
    <w:p w:rsidR="0007214E" w:rsidRDefault="00546060">
      <w:pPr>
        <w:spacing w:after="3" w:line="260" w:lineRule="auto"/>
        <w:ind w:left="600" w:right="14" w:hanging="10"/>
        <w:jc w:val="both"/>
      </w:pPr>
      <w:r>
        <w:t>（三）建设周期</w:t>
      </w:r>
    </w:p>
    <w:p w:rsidR="0007214E" w:rsidRDefault="00546060">
      <w:pPr>
        <w:spacing w:after="3" w:line="260" w:lineRule="auto"/>
        <w:ind w:left="14" w:right="14" w:firstLine="461"/>
        <w:jc w:val="both"/>
      </w:pPr>
      <w:r>
        <w:t>本项目计划开工日期为</w:t>
      </w:r>
      <w:r>
        <w:t>* *</w:t>
      </w:r>
      <w:r>
        <w:t>年</w:t>
      </w:r>
      <w:r>
        <w:t>* *</w:t>
      </w:r>
      <w:r>
        <w:t>月</w:t>
      </w:r>
      <w:r>
        <w:t>* *</w:t>
      </w:r>
      <w:r>
        <w:t>日，计划竣工日期为</w:t>
      </w:r>
      <w:r>
        <w:t>* *</w:t>
      </w:r>
      <w:r>
        <w:t>年</w:t>
      </w:r>
      <w:r>
        <w:t>* *</w:t>
      </w:r>
      <w:r>
        <w:t>月</w:t>
      </w:r>
      <w:r>
        <w:t>* *</w:t>
      </w:r>
      <w:r>
        <w:t>日，实际</w:t>
      </w:r>
      <w:r>
        <w:rPr>
          <w:noProof/>
        </w:rPr>
        <w:drawing>
          <wp:inline distT="0" distB="0" distL="0" distR="0">
            <wp:extent cx="4573" cy="4572"/>
            <wp:effectExtent l="0" t="0" r="0" b="0"/>
            <wp:docPr id="508539" name="Picture 508539"/>
            <wp:cNvGraphicFramePr/>
            <a:graphic xmlns:a="http://schemas.openxmlformats.org/drawingml/2006/main">
              <a:graphicData uri="http://schemas.openxmlformats.org/drawingml/2006/picture">
                <pic:pic xmlns:pic="http://schemas.openxmlformats.org/drawingml/2006/picture">
                  <pic:nvPicPr>
                    <pic:cNvPr id="508539" name="Picture 508539"/>
                    <pic:cNvPicPr/>
                  </pic:nvPicPr>
                  <pic:blipFill>
                    <a:blip r:embed="rId1284"/>
                    <a:stretch>
                      <a:fillRect/>
                    </a:stretch>
                  </pic:blipFill>
                  <pic:spPr>
                    <a:xfrm>
                      <a:off x="0" y="0"/>
                      <a:ext cx="4573" cy="4572"/>
                    </a:xfrm>
                    <a:prstGeom prst="rect">
                      <a:avLst/>
                    </a:prstGeom>
                  </pic:spPr>
                </pic:pic>
              </a:graphicData>
            </a:graphic>
          </wp:inline>
        </w:drawing>
      </w:r>
      <w:r>
        <w:t>开工日期为</w:t>
      </w:r>
      <w:r>
        <w:t>* *</w:t>
      </w:r>
      <w:r>
        <w:t>年</w:t>
      </w:r>
      <w:r>
        <w:t>* *</w:t>
      </w:r>
      <w:r>
        <w:t>月</w:t>
      </w:r>
      <w:r>
        <w:t>* *</w:t>
      </w:r>
      <w:r>
        <w:t>日，实际竣工日期为</w:t>
      </w:r>
      <w:r>
        <w:t>* *</w:t>
      </w:r>
      <w:r>
        <w:t>年</w:t>
      </w:r>
      <w:r>
        <w:t>* *</w:t>
      </w:r>
      <w:r>
        <w:t>月</w:t>
      </w:r>
      <w:r>
        <w:t>* *</w:t>
      </w:r>
      <w:r>
        <w:t>日。</w:t>
      </w:r>
      <w:r>
        <w:t>* *</w:t>
      </w:r>
      <w:r>
        <w:t>年</w:t>
      </w:r>
      <w:r>
        <w:t>* *</w:t>
      </w:r>
      <w:r>
        <w:t>月</w:t>
      </w:r>
      <w:r>
        <w:t>* *</w:t>
      </w:r>
      <w:r>
        <w:t>日通过验收备案，</w:t>
      </w:r>
    </w:p>
    <w:p w:rsidR="0007214E" w:rsidRDefault="00546060">
      <w:pPr>
        <w:spacing w:after="3" w:line="260" w:lineRule="auto"/>
        <w:ind w:left="478" w:right="14" w:hanging="10"/>
        <w:jc w:val="both"/>
      </w:pPr>
      <w:r>
        <w:rPr>
          <w:noProof/>
        </w:rPr>
        <w:drawing>
          <wp:inline distT="0" distB="0" distL="0" distR="0">
            <wp:extent cx="137160" cy="100584"/>
            <wp:effectExtent l="0" t="0" r="0" b="0"/>
            <wp:docPr id="1173557" name="Picture 1173557"/>
            <wp:cNvGraphicFramePr/>
            <a:graphic xmlns:a="http://schemas.openxmlformats.org/drawingml/2006/main">
              <a:graphicData uri="http://schemas.openxmlformats.org/drawingml/2006/picture">
                <pic:pic xmlns:pic="http://schemas.openxmlformats.org/drawingml/2006/picture">
                  <pic:nvPicPr>
                    <pic:cNvPr id="1173557" name="Picture 1173557"/>
                    <pic:cNvPicPr/>
                  </pic:nvPicPr>
                  <pic:blipFill>
                    <a:blip r:embed="rId1285"/>
                    <a:stretch>
                      <a:fillRect/>
                    </a:stretch>
                  </pic:blipFill>
                  <pic:spPr>
                    <a:xfrm>
                      <a:off x="0" y="0"/>
                      <a:ext cx="137160" cy="100584"/>
                    </a:xfrm>
                    <a:prstGeom prst="rect">
                      <a:avLst/>
                    </a:prstGeom>
                  </pic:spPr>
                </pic:pic>
              </a:graphicData>
            </a:graphic>
          </wp:inline>
        </w:drawing>
      </w:r>
      <w:r>
        <w:t>、项目过程全过程审计实施情况</w:t>
      </w:r>
    </w:p>
    <w:p w:rsidR="0007214E" w:rsidRDefault="00546060">
      <w:pPr>
        <w:numPr>
          <w:ilvl w:val="0"/>
          <w:numId w:val="95"/>
        </w:numPr>
        <w:spacing w:after="3" w:line="260" w:lineRule="auto"/>
        <w:ind w:right="14" w:hanging="504"/>
        <w:jc w:val="both"/>
      </w:pPr>
      <w:r>
        <w:t>实施范围</w:t>
      </w:r>
    </w:p>
    <w:p w:rsidR="0007214E" w:rsidRDefault="00546060">
      <w:pPr>
        <w:spacing w:after="3" w:line="260" w:lineRule="auto"/>
        <w:ind w:left="600" w:right="14" w:hanging="10"/>
        <w:jc w:val="both"/>
      </w:pPr>
      <w:r>
        <w:t>（描述项目过程全过程审计具体实施情况）</w:t>
      </w:r>
    </w:p>
    <w:p w:rsidR="0007214E" w:rsidRDefault="00546060">
      <w:pPr>
        <w:numPr>
          <w:ilvl w:val="0"/>
          <w:numId w:val="95"/>
        </w:numPr>
        <w:spacing w:after="3" w:line="260" w:lineRule="auto"/>
        <w:ind w:right="14" w:hanging="504"/>
        <w:jc w:val="both"/>
      </w:pPr>
      <w:r>
        <w:t>实施结果</w:t>
      </w:r>
    </w:p>
    <w:p w:rsidR="0007214E" w:rsidRDefault="00546060">
      <w:pPr>
        <w:spacing w:after="3" w:line="216" w:lineRule="auto"/>
        <w:ind w:left="14" w:right="7" w:firstLine="458"/>
      </w:pPr>
      <w:r>
        <w:rPr>
          <w:noProof/>
        </w:rPr>
        <w:drawing>
          <wp:inline distT="0" distB="0" distL="0" distR="0">
            <wp:extent cx="123444" cy="54864"/>
            <wp:effectExtent l="0" t="0" r="0" b="0"/>
            <wp:docPr id="1173559" name="Picture 1173559"/>
            <wp:cNvGraphicFramePr/>
            <a:graphic xmlns:a="http://schemas.openxmlformats.org/drawingml/2006/main">
              <a:graphicData uri="http://schemas.openxmlformats.org/drawingml/2006/picture">
                <pic:pic xmlns:pic="http://schemas.openxmlformats.org/drawingml/2006/picture">
                  <pic:nvPicPr>
                    <pic:cNvPr id="1173559" name="Picture 1173559"/>
                    <pic:cNvPicPr/>
                  </pic:nvPicPr>
                  <pic:blipFill>
                    <a:blip r:embed="rId1286"/>
                    <a:stretch>
                      <a:fillRect/>
                    </a:stretch>
                  </pic:blipFill>
                  <pic:spPr>
                    <a:xfrm>
                      <a:off x="0" y="0"/>
                      <a:ext cx="123444" cy="54864"/>
                    </a:xfrm>
                    <a:prstGeom prst="rect">
                      <a:avLst/>
                    </a:prstGeom>
                  </pic:spPr>
                </pic:pic>
              </a:graphicData>
            </a:graphic>
          </wp:inline>
        </w:drawing>
      </w:r>
      <w:r>
        <w:t>年月我处成立审计组开始对本项目实施过程全过程审计，对</w:t>
      </w:r>
      <w:r>
        <w:t>* *</w:t>
      </w:r>
      <w:r>
        <w:t>送审业务事项出具审计意见书</w:t>
      </w:r>
      <w:r>
        <w:t>* *</w:t>
      </w:r>
      <w:r>
        <w:t>份，发表审计意见及建议</w:t>
      </w:r>
      <w:r>
        <w:t>* *</w:t>
      </w:r>
      <w:r>
        <w:t>条；在项目</w:t>
      </w:r>
      <w:r>
        <w:t>* *</w:t>
      </w:r>
      <w:r>
        <w:t>阶段出具阶段性审计报告</w:t>
      </w:r>
      <w:r>
        <w:t>* *</w:t>
      </w:r>
      <w:r>
        <w:t>份。提出审计建议</w:t>
      </w:r>
      <w:r>
        <w:t>* *</w:t>
      </w:r>
      <w:r>
        <w:t>条。</w:t>
      </w:r>
    </w:p>
    <w:p w:rsidR="0007214E" w:rsidRDefault="00546060">
      <w:pPr>
        <w:spacing w:after="3" w:line="216" w:lineRule="auto"/>
        <w:ind w:left="14" w:right="7" w:firstLine="458"/>
      </w:pPr>
      <w:r>
        <w:rPr>
          <w:noProof/>
        </w:rPr>
        <w:drawing>
          <wp:inline distT="0" distB="0" distL="0" distR="0">
            <wp:extent cx="123444" cy="59435"/>
            <wp:effectExtent l="0" t="0" r="0" b="0"/>
            <wp:docPr id="1173561" name="Picture 1173561"/>
            <wp:cNvGraphicFramePr/>
            <a:graphic xmlns:a="http://schemas.openxmlformats.org/drawingml/2006/main">
              <a:graphicData uri="http://schemas.openxmlformats.org/drawingml/2006/picture">
                <pic:pic xmlns:pic="http://schemas.openxmlformats.org/drawingml/2006/picture">
                  <pic:nvPicPr>
                    <pic:cNvPr id="1173561" name="Picture 1173561"/>
                    <pic:cNvPicPr/>
                  </pic:nvPicPr>
                  <pic:blipFill>
                    <a:blip r:embed="rId1287"/>
                    <a:stretch>
                      <a:fillRect/>
                    </a:stretch>
                  </pic:blipFill>
                  <pic:spPr>
                    <a:xfrm>
                      <a:off x="0" y="0"/>
                      <a:ext cx="123444" cy="59435"/>
                    </a:xfrm>
                    <a:prstGeom prst="rect">
                      <a:avLst/>
                    </a:prstGeom>
                  </pic:spPr>
                </pic:pic>
              </a:graphicData>
            </a:graphic>
          </wp:inline>
        </w:drawing>
      </w:r>
      <w:r>
        <w:t>年月至</w:t>
      </w:r>
      <w:r>
        <w:t>* *</w:t>
      </w:r>
      <w:r>
        <w:t>年</w:t>
      </w:r>
      <w:r>
        <w:t>* *</w:t>
      </w:r>
      <w:r>
        <w:t>月，以工程管理部门送审的竣工结算相关资料为基础，依据适用期内的工程计价规范、取费标准，以及工程建设相关法律法规的规定，参照国家审计准则实施竣工结算审计。本项目建安工程送审造价</w:t>
      </w:r>
      <w:r>
        <w:t>* *</w:t>
      </w:r>
      <w:r>
        <w:t>万元，工程管理部门审核造价</w:t>
      </w:r>
      <w:r>
        <w:t>* *</w:t>
      </w:r>
      <w:r>
        <w:t>万元，审计审定造价为</w:t>
      </w:r>
      <w:r>
        <w:t>* *</w:t>
      </w:r>
      <w:r>
        <w:t>刀元，审减金额</w:t>
      </w:r>
      <w:r>
        <w:t>* *</w:t>
      </w:r>
      <w:r>
        <w:t>刀元，审减率</w:t>
      </w:r>
      <w:r>
        <w:t>* *</w:t>
      </w:r>
      <w:r>
        <w:t>％</w:t>
      </w:r>
      <w:r>
        <w:rPr>
          <w:noProof/>
        </w:rPr>
        <w:drawing>
          <wp:inline distT="0" distB="0" distL="0" distR="0">
            <wp:extent cx="36576" cy="32004"/>
            <wp:effectExtent l="0" t="0" r="0" b="0"/>
            <wp:docPr id="508546" name="Picture 508546"/>
            <wp:cNvGraphicFramePr/>
            <a:graphic xmlns:a="http://schemas.openxmlformats.org/drawingml/2006/main">
              <a:graphicData uri="http://schemas.openxmlformats.org/drawingml/2006/picture">
                <pic:pic xmlns:pic="http://schemas.openxmlformats.org/drawingml/2006/picture">
                  <pic:nvPicPr>
                    <pic:cNvPr id="508546" name="Picture 508546"/>
                    <pic:cNvPicPr/>
                  </pic:nvPicPr>
                  <pic:blipFill>
                    <a:blip r:embed="rId1288"/>
                    <a:stretch>
                      <a:fillRect/>
                    </a:stretch>
                  </pic:blipFill>
                  <pic:spPr>
                    <a:xfrm>
                      <a:off x="0" y="0"/>
                      <a:ext cx="36576" cy="32004"/>
                    </a:xfrm>
                    <a:prstGeom prst="rect">
                      <a:avLst/>
                    </a:prstGeom>
                  </pic:spPr>
                </pic:pic>
              </a:graphicData>
            </a:graphic>
          </wp:inline>
        </w:drawing>
      </w:r>
    </w:p>
    <w:p w:rsidR="0007214E" w:rsidRDefault="00546060">
      <w:pPr>
        <w:spacing w:after="3" w:line="260" w:lineRule="auto"/>
        <w:ind w:left="14" w:right="14" w:firstLine="461"/>
        <w:jc w:val="both"/>
      </w:pPr>
      <w:r>
        <w:rPr>
          <w:noProof/>
        </w:rPr>
        <w:drawing>
          <wp:inline distT="0" distB="0" distL="0" distR="0">
            <wp:extent cx="123444" cy="54863"/>
            <wp:effectExtent l="0" t="0" r="0" b="0"/>
            <wp:docPr id="1173563" name="Picture 1173563"/>
            <wp:cNvGraphicFramePr/>
            <a:graphic xmlns:a="http://schemas.openxmlformats.org/drawingml/2006/main">
              <a:graphicData uri="http://schemas.openxmlformats.org/drawingml/2006/picture">
                <pic:pic xmlns:pic="http://schemas.openxmlformats.org/drawingml/2006/picture">
                  <pic:nvPicPr>
                    <pic:cNvPr id="1173563" name="Picture 1173563"/>
                    <pic:cNvPicPr/>
                  </pic:nvPicPr>
                  <pic:blipFill>
                    <a:blip r:embed="rId1289"/>
                    <a:stretch>
                      <a:fillRect/>
                    </a:stretch>
                  </pic:blipFill>
                  <pic:spPr>
                    <a:xfrm>
                      <a:off x="0" y="0"/>
                      <a:ext cx="123444" cy="54863"/>
                    </a:xfrm>
                    <a:prstGeom prst="rect">
                      <a:avLst/>
                    </a:prstGeom>
                  </pic:spPr>
                </pic:pic>
              </a:graphicData>
            </a:graphic>
          </wp:inline>
        </w:drawing>
      </w:r>
      <w:r>
        <w:t>年月至</w:t>
      </w:r>
      <w:r>
        <w:t>* *</w:t>
      </w:r>
      <w:r>
        <w:t>年</w:t>
      </w:r>
      <w:r>
        <w:t>* *</w:t>
      </w:r>
      <w:r>
        <w:t>月，以工程管理部门送审的竣工决算相关资料为基础，参照国家审计准则实施竣工决算审计。</w:t>
      </w:r>
    </w:p>
    <w:p w:rsidR="0007214E" w:rsidRDefault="00546060">
      <w:pPr>
        <w:spacing w:after="3" w:line="260" w:lineRule="auto"/>
        <w:ind w:left="464" w:right="14" w:hanging="10"/>
        <w:jc w:val="both"/>
      </w:pPr>
      <w:r>
        <w:rPr>
          <w:noProof/>
        </w:rPr>
        <w:drawing>
          <wp:inline distT="0" distB="0" distL="0" distR="0">
            <wp:extent cx="141732" cy="109728"/>
            <wp:effectExtent l="0" t="0" r="0" b="0"/>
            <wp:docPr id="1173565" name="Picture 1173565"/>
            <wp:cNvGraphicFramePr/>
            <a:graphic xmlns:a="http://schemas.openxmlformats.org/drawingml/2006/main">
              <a:graphicData uri="http://schemas.openxmlformats.org/drawingml/2006/picture">
                <pic:pic xmlns:pic="http://schemas.openxmlformats.org/drawingml/2006/picture">
                  <pic:nvPicPr>
                    <pic:cNvPr id="1173565" name="Picture 1173565"/>
                    <pic:cNvPicPr/>
                  </pic:nvPicPr>
                  <pic:blipFill>
                    <a:blip r:embed="rId1290"/>
                    <a:stretch>
                      <a:fillRect/>
                    </a:stretch>
                  </pic:blipFill>
                  <pic:spPr>
                    <a:xfrm>
                      <a:off x="0" y="0"/>
                      <a:ext cx="141732" cy="109728"/>
                    </a:xfrm>
                    <a:prstGeom prst="rect">
                      <a:avLst/>
                    </a:prstGeom>
                  </pic:spPr>
                </pic:pic>
              </a:graphicData>
            </a:graphic>
          </wp:inline>
        </w:drawing>
      </w:r>
      <w:r>
        <w:t>、审计评价</w:t>
      </w:r>
    </w:p>
    <w:p w:rsidR="0007214E" w:rsidRDefault="00546060">
      <w:pPr>
        <w:spacing w:after="3" w:line="260" w:lineRule="auto"/>
        <w:ind w:left="14" w:right="14" w:firstLine="583"/>
        <w:jc w:val="both"/>
      </w:pPr>
      <w:r>
        <w:t>（对项目的建设目标实现情况、建设程序规范性、取得的突出业绩等方面进行评价）</w:t>
      </w:r>
    </w:p>
    <w:p w:rsidR="0007214E" w:rsidRDefault="00546060">
      <w:pPr>
        <w:spacing w:after="3" w:line="260" w:lineRule="auto"/>
        <w:ind w:left="14" w:right="14" w:firstLine="454"/>
        <w:jc w:val="both"/>
      </w:pPr>
      <w:r>
        <w:t>工程管理部门按国家、地方和学校的法律法规和规章制度的规定对建设工程实施管理，在基本满足项目的进度、安全、质量、成本目标的同时，积极响应过程全过程审计的要求。审计认为，工程管理部门在本项目的建设中基本遵守国家法律法规，立项、招投标、承发包管理、签证变更、验收及结算等基本建设程序手续齐全，基本实现了建设目标。</w:t>
      </w:r>
    </w:p>
    <w:p w:rsidR="0007214E" w:rsidRDefault="00546060">
      <w:pPr>
        <w:spacing w:after="3" w:line="260" w:lineRule="auto"/>
        <w:ind w:left="14" w:right="14" w:firstLine="454"/>
        <w:jc w:val="both"/>
      </w:pPr>
      <w:r>
        <w:t>但审计发现，工程管理部门在建设工程</w:t>
      </w:r>
      <w:r>
        <w:t>* *</w:t>
      </w:r>
      <w:r>
        <w:t>（招标管理、合约管理、进度管理、施工管理、竣工结算审核管理、资料归集整理）方面的工作尚待进一步加强。</w:t>
      </w:r>
    </w:p>
    <w:p w:rsidR="0007214E" w:rsidRDefault="00546060">
      <w:pPr>
        <w:spacing w:after="3" w:line="270" w:lineRule="auto"/>
        <w:ind w:left="492" w:right="7" w:hanging="10"/>
        <w:jc w:val="both"/>
      </w:pPr>
      <w:r>
        <w:rPr>
          <w:sz w:val="24"/>
        </w:rPr>
        <w:t>四、审计发现的主要问题</w:t>
      </w:r>
    </w:p>
    <w:p w:rsidR="0007214E" w:rsidRDefault="00546060">
      <w:pPr>
        <w:numPr>
          <w:ilvl w:val="0"/>
          <w:numId w:val="96"/>
        </w:numPr>
        <w:spacing w:after="3" w:line="270" w:lineRule="auto"/>
        <w:ind w:right="10" w:hanging="504"/>
        <w:jc w:val="both"/>
      </w:pPr>
      <w:r>
        <w:rPr>
          <w:sz w:val="24"/>
        </w:rPr>
        <w:t>招标方面的问题</w:t>
      </w:r>
    </w:p>
    <w:p w:rsidR="0007214E" w:rsidRDefault="00546060">
      <w:pPr>
        <w:spacing w:after="3" w:line="260" w:lineRule="auto"/>
        <w:ind w:left="485" w:right="14" w:hanging="10"/>
        <w:jc w:val="both"/>
      </w:pPr>
      <w:r>
        <w:t>1</w:t>
      </w:r>
      <w:r>
        <w:t>．专业分包工程实际合</w:t>
      </w:r>
      <w:r>
        <w:t>同签订金额与中标金额不一致。</w:t>
      </w:r>
    </w:p>
    <w:p w:rsidR="0007214E" w:rsidRDefault="00546060">
      <w:pPr>
        <w:spacing w:after="3" w:line="260" w:lineRule="auto"/>
        <w:ind w:left="478" w:right="14" w:hanging="10"/>
        <w:jc w:val="both"/>
      </w:pPr>
      <w:r>
        <w:t>2</w:t>
      </w:r>
      <w:r>
        <w:t>．专业分包工程中暂定材料的招标主体不当</w:t>
      </w:r>
    </w:p>
    <w:p w:rsidR="0007214E" w:rsidRDefault="00546060">
      <w:pPr>
        <w:numPr>
          <w:ilvl w:val="0"/>
          <w:numId w:val="96"/>
        </w:numPr>
        <w:spacing w:after="3" w:line="260" w:lineRule="auto"/>
        <w:ind w:right="10" w:hanging="504"/>
        <w:jc w:val="both"/>
      </w:pPr>
      <w:r>
        <w:t>合同管理方面的问题</w:t>
      </w:r>
    </w:p>
    <w:p w:rsidR="0007214E" w:rsidRDefault="00546060">
      <w:pPr>
        <w:spacing w:after="3" w:line="260" w:lineRule="auto"/>
        <w:ind w:left="485" w:right="14" w:hanging="10"/>
        <w:jc w:val="both"/>
      </w:pPr>
      <w:r>
        <w:t>1</w:t>
      </w:r>
      <w:r>
        <w:t>．专业分包工程合同约定不明确。</w:t>
      </w:r>
    </w:p>
    <w:p w:rsidR="0007214E" w:rsidRDefault="00546060">
      <w:pPr>
        <w:numPr>
          <w:ilvl w:val="0"/>
          <w:numId w:val="97"/>
        </w:numPr>
        <w:spacing w:after="3" w:line="260" w:lineRule="auto"/>
        <w:ind w:left="982" w:right="14" w:hanging="392"/>
        <w:jc w:val="both"/>
      </w:pPr>
      <w:r>
        <w:t>工作内容不明确</w:t>
      </w:r>
    </w:p>
    <w:p w:rsidR="0007214E" w:rsidRDefault="00546060">
      <w:pPr>
        <w:numPr>
          <w:ilvl w:val="0"/>
          <w:numId w:val="97"/>
        </w:numPr>
        <w:spacing w:after="3" w:line="260" w:lineRule="auto"/>
        <w:ind w:left="982" w:right="14" w:hanging="392"/>
        <w:jc w:val="both"/>
      </w:pPr>
      <w:r>
        <w:t>变更价款调整方法不明确</w:t>
      </w:r>
    </w:p>
    <w:p w:rsidR="0007214E" w:rsidRDefault="00546060">
      <w:pPr>
        <w:numPr>
          <w:ilvl w:val="0"/>
          <w:numId w:val="97"/>
        </w:numPr>
        <w:spacing w:after="3" w:line="260" w:lineRule="auto"/>
        <w:ind w:left="982" w:right="14" w:hanging="392"/>
        <w:jc w:val="both"/>
      </w:pPr>
      <w:r>
        <w:t>暂定金额调整不明确</w:t>
      </w:r>
    </w:p>
    <w:p w:rsidR="0007214E" w:rsidRDefault="00546060">
      <w:pPr>
        <w:numPr>
          <w:ilvl w:val="0"/>
          <w:numId w:val="97"/>
        </w:numPr>
        <w:spacing w:after="3" w:line="260" w:lineRule="auto"/>
        <w:ind w:left="982" w:right="14" w:hanging="392"/>
        <w:jc w:val="both"/>
      </w:pPr>
      <w:r>
        <w:t>暂定价材料的结算原则与施工合同有矛盾。</w:t>
      </w:r>
    </w:p>
    <w:p w:rsidR="0007214E" w:rsidRDefault="00546060">
      <w:pPr>
        <w:spacing w:after="3" w:line="260" w:lineRule="auto"/>
        <w:ind w:left="485" w:right="14" w:hanging="10"/>
        <w:jc w:val="both"/>
      </w:pPr>
      <w:r>
        <w:t>2</w:t>
      </w:r>
      <w:r>
        <w:t>．部分文件的签章未按合同约定执行</w:t>
      </w:r>
    </w:p>
    <w:p w:rsidR="0007214E" w:rsidRDefault="00546060">
      <w:pPr>
        <w:spacing w:after="3" w:line="260" w:lineRule="auto"/>
        <w:ind w:left="485" w:right="14" w:hanging="10"/>
        <w:jc w:val="both"/>
      </w:pPr>
      <w:r>
        <w:t>3</w:t>
      </w:r>
      <w:r>
        <w:t>．未见合同内的质量安全工期等考核结果</w:t>
      </w:r>
    </w:p>
    <w:p w:rsidR="0007214E" w:rsidRDefault="00546060">
      <w:pPr>
        <w:numPr>
          <w:ilvl w:val="0"/>
          <w:numId w:val="98"/>
        </w:numPr>
        <w:spacing w:after="3" w:line="260" w:lineRule="auto"/>
        <w:ind w:left="1106" w:right="14" w:hanging="508"/>
        <w:jc w:val="both"/>
      </w:pPr>
      <w:r>
        <w:t>进度管理方面的问题</w:t>
      </w:r>
    </w:p>
    <w:p w:rsidR="0007214E" w:rsidRDefault="00546060">
      <w:pPr>
        <w:spacing w:after="3" w:line="260" w:lineRule="auto"/>
        <w:ind w:left="14" w:right="14" w:firstLine="454"/>
        <w:jc w:val="both"/>
      </w:pPr>
      <w:r>
        <w:t>本项目合同计划工期为</w:t>
      </w:r>
      <w:r>
        <w:t>* *</w:t>
      </w:r>
      <w:r>
        <w:t>年</w:t>
      </w:r>
      <w:r>
        <w:t>* *</w:t>
      </w:r>
      <w:r>
        <w:t>月</w:t>
      </w:r>
      <w:r>
        <w:t>* *</w:t>
      </w:r>
      <w:r>
        <w:t>日至</w:t>
      </w:r>
      <w:r>
        <w:t>* *</w:t>
      </w:r>
      <w:r>
        <w:t>年</w:t>
      </w:r>
      <w:r>
        <w:t>* *</w:t>
      </w:r>
      <w:r>
        <w:t>月</w:t>
      </w:r>
      <w:r>
        <w:t>* *</w:t>
      </w:r>
      <w:r>
        <w:t>日，但实际开竣工日期为</w:t>
      </w:r>
      <w:r>
        <w:rPr>
          <w:noProof/>
        </w:rPr>
        <w:drawing>
          <wp:inline distT="0" distB="0" distL="0" distR="0">
            <wp:extent cx="128016" cy="54864"/>
            <wp:effectExtent l="0" t="0" r="0" b="0"/>
            <wp:docPr id="1173570" name="Picture 1173570"/>
            <wp:cNvGraphicFramePr/>
            <a:graphic xmlns:a="http://schemas.openxmlformats.org/drawingml/2006/main">
              <a:graphicData uri="http://schemas.openxmlformats.org/drawingml/2006/picture">
                <pic:pic xmlns:pic="http://schemas.openxmlformats.org/drawingml/2006/picture">
                  <pic:nvPicPr>
                    <pic:cNvPr id="1173570" name="Picture 1173570"/>
                    <pic:cNvPicPr/>
                  </pic:nvPicPr>
                  <pic:blipFill>
                    <a:blip r:embed="rId1291"/>
                    <a:stretch>
                      <a:fillRect/>
                    </a:stretch>
                  </pic:blipFill>
                  <pic:spPr>
                    <a:xfrm>
                      <a:off x="0" y="0"/>
                      <a:ext cx="128016" cy="54864"/>
                    </a:xfrm>
                    <a:prstGeom prst="rect">
                      <a:avLst/>
                    </a:prstGeom>
                  </pic:spPr>
                </pic:pic>
              </a:graphicData>
            </a:graphic>
          </wp:inline>
        </w:drawing>
      </w:r>
      <w:r>
        <w:t>年月日至</w:t>
      </w:r>
      <w:r>
        <w:t>* *</w:t>
      </w:r>
      <w:r>
        <w:t>年</w:t>
      </w:r>
      <w:r>
        <w:t>* *</w:t>
      </w:r>
      <w:r>
        <w:t>月</w:t>
      </w:r>
      <w:r>
        <w:t>* *</w:t>
      </w:r>
      <w:r>
        <w:t>日，较合同工期延误</w:t>
      </w:r>
      <w:r>
        <w:t>* *</w:t>
      </w:r>
      <w:r>
        <w:t>个月。</w:t>
      </w:r>
    </w:p>
    <w:p w:rsidR="0007214E" w:rsidRDefault="00546060">
      <w:pPr>
        <w:numPr>
          <w:ilvl w:val="0"/>
          <w:numId w:val="98"/>
        </w:numPr>
        <w:spacing w:after="3" w:line="260" w:lineRule="auto"/>
        <w:ind w:left="1106" w:right="14" w:hanging="508"/>
        <w:jc w:val="both"/>
      </w:pPr>
      <w:r>
        <w:t>施工管理方面的问题</w:t>
      </w:r>
    </w:p>
    <w:p w:rsidR="0007214E" w:rsidRDefault="00546060">
      <w:pPr>
        <w:spacing w:after="3" w:line="260" w:lineRule="auto"/>
        <w:ind w:left="492" w:right="14" w:hanging="10"/>
        <w:jc w:val="both"/>
      </w:pPr>
      <w:r>
        <w:t>1</w:t>
      </w:r>
      <w:r>
        <w:t>．工程变更内容较多，金额占比较高</w:t>
      </w:r>
    </w:p>
    <w:p w:rsidR="0007214E" w:rsidRDefault="00546060">
      <w:pPr>
        <w:spacing w:after="3" w:line="260" w:lineRule="auto"/>
        <w:ind w:left="492" w:right="14" w:hanging="10"/>
        <w:jc w:val="both"/>
      </w:pPr>
      <w:r>
        <w:t>2 ·</w:t>
      </w:r>
      <w:r>
        <w:t>工程签证内容较多，金额占比较高</w:t>
      </w:r>
    </w:p>
    <w:p w:rsidR="0007214E" w:rsidRDefault="00546060">
      <w:pPr>
        <w:spacing w:after="3" w:line="260" w:lineRule="auto"/>
        <w:ind w:left="492" w:right="14" w:hanging="10"/>
        <w:jc w:val="both"/>
      </w:pPr>
      <w:r>
        <w:t>3</w:t>
      </w:r>
      <w:r>
        <w:t>凝似存在合同内部分工程甩项情况</w:t>
      </w:r>
    </w:p>
    <w:p w:rsidR="0007214E" w:rsidRDefault="00546060">
      <w:pPr>
        <w:numPr>
          <w:ilvl w:val="0"/>
          <w:numId w:val="99"/>
        </w:numPr>
        <w:spacing w:after="3" w:line="260" w:lineRule="auto"/>
        <w:ind w:right="14" w:firstLine="108"/>
        <w:jc w:val="both"/>
      </w:pPr>
      <w:r>
        <w:t>竣工结算审核方面的问题</w:t>
      </w:r>
    </w:p>
    <w:p w:rsidR="0007214E" w:rsidRDefault="00546060">
      <w:pPr>
        <w:spacing w:after="3" w:line="260" w:lineRule="auto"/>
        <w:ind w:left="500" w:right="14" w:hanging="10"/>
        <w:jc w:val="both"/>
      </w:pPr>
      <w:r>
        <w:t>1</w:t>
      </w:r>
      <w:r>
        <w:t>．竣工图与实际施工情况不符</w:t>
      </w:r>
    </w:p>
    <w:p w:rsidR="0007214E" w:rsidRDefault="00546060">
      <w:pPr>
        <w:spacing w:after="3" w:line="260" w:lineRule="auto"/>
        <w:ind w:left="492" w:right="14" w:hanging="10"/>
        <w:jc w:val="both"/>
      </w:pPr>
      <w:r>
        <w:t>2</w:t>
      </w:r>
      <w:r>
        <w:t>．部分工程计量、计价误差较大</w:t>
      </w:r>
    </w:p>
    <w:p w:rsidR="0007214E" w:rsidRDefault="00546060">
      <w:pPr>
        <w:spacing w:after="3" w:line="260" w:lineRule="auto"/>
        <w:ind w:left="492" w:right="14" w:hanging="10"/>
        <w:jc w:val="both"/>
      </w:pPr>
      <w:r>
        <w:t>3</w:t>
      </w:r>
      <w:r>
        <w:t>．未按合同约定计取税率</w:t>
      </w:r>
    </w:p>
    <w:p w:rsidR="0007214E" w:rsidRDefault="00546060">
      <w:pPr>
        <w:spacing w:after="3" w:line="260" w:lineRule="auto"/>
        <w:ind w:left="485" w:right="14" w:hanging="10"/>
        <w:jc w:val="both"/>
      </w:pPr>
      <w:r>
        <w:t>4</w:t>
      </w:r>
      <w:r>
        <w:t>．暂定价材料调整未按合同约定组价，多计管理费利润</w:t>
      </w:r>
    </w:p>
    <w:p w:rsidR="0007214E" w:rsidRDefault="00546060">
      <w:pPr>
        <w:numPr>
          <w:ilvl w:val="0"/>
          <w:numId w:val="99"/>
        </w:numPr>
        <w:spacing w:after="3" w:line="260" w:lineRule="auto"/>
        <w:ind w:right="14" w:firstLine="108"/>
        <w:jc w:val="both"/>
      </w:pPr>
      <w:r>
        <w:t>竣工决算审核管理方面的问题</w:t>
      </w:r>
    </w:p>
    <w:p w:rsidR="0007214E" w:rsidRDefault="00546060">
      <w:pPr>
        <w:numPr>
          <w:ilvl w:val="0"/>
          <w:numId w:val="99"/>
        </w:numPr>
        <w:spacing w:after="3" w:line="260" w:lineRule="auto"/>
        <w:ind w:right="14" w:firstLine="108"/>
        <w:jc w:val="both"/>
      </w:pPr>
      <w:r>
        <w:t>资料归集整理方面的问题</w:t>
      </w:r>
    </w:p>
    <w:p w:rsidR="0007214E" w:rsidRDefault="00546060">
      <w:pPr>
        <w:spacing w:after="3" w:line="260" w:lineRule="auto"/>
        <w:ind w:left="14" w:right="14" w:firstLine="461"/>
        <w:jc w:val="both"/>
      </w:pPr>
      <w:r>
        <w:t>本项目送审资料不完整，确实资料包括施工总承包工程和桩基、精装修、幕墙等专业分包工程的招标图纸、招标文件、招标答疑和补充文件、最高投标限价文件及评标流程文件，施工总承包和桩基专业工程分包的商务标软件计价版工程量清单等。</w:t>
      </w:r>
    </w:p>
    <w:p w:rsidR="0007214E" w:rsidRDefault="00546060">
      <w:pPr>
        <w:numPr>
          <w:ilvl w:val="0"/>
          <w:numId w:val="99"/>
        </w:numPr>
        <w:spacing w:after="3" w:line="260" w:lineRule="auto"/>
        <w:ind w:right="14" w:firstLine="108"/>
        <w:jc w:val="both"/>
      </w:pPr>
      <w:r>
        <w:t>以往审计意见运用情况五、审计意见与建议</w:t>
      </w:r>
    </w:p>
    <w:p w:rsidR="0007214E" w:rsidRDefault="00546060">
      <w:pPr>
        <w:spacing w:after="3" w:line="260" w:lineRule="auto"/>
        <w:ind w:left="14" w:right="14" w:firstLine="576"/>
        <w:jc w:val="both"/>
      </w:pPr>
      <w:r>
        <w:t>（针对所发现的问题发表意见与建议，建议须有针对性，简明扼要，所提建议以促进管理为目的，须切实可行）</w:t>
      </w:r>
    </w:p>
    <w:p w:rsidR="0007214E" w:rsidRDefault="00546060">
      <w:pPr>
        <w:numPr>
          <w:ilvl w:val="0"/>
          <w:numId w:val="100"/>
        </w:numPr>
        <w:spacing w:after="3" w:line="260" w:lineRule="auto"/>
        <w:ind w:right="10" w:hanging="511"/>
        <w:jc w:val="both"/>
      </w:pPr>
      <w:r>
        <w:t>加强招标管理</w:t>
      </w:r>
    </w:p>
    <w:p w:rsidR="0007214E" w:rsidRDefault="00546060">
      <w:pPr>
        <w:spacing w:after="3" w:line="260" w:lineRule="auto"/>
        <w:ind w:left="507" w:right="14" w:hanging="10"/>
        <w:jc w:val="both"/>
      </w:pPr>
      <w:r>
        <w:t>1</w:t>
      </w:r>
      <w:r>
        <w:t>．按照相关要求加强对合同的审核，避免合同主要条款与招投标文件内容不</w:t>
      </w:r>
    </w:p>
    <w:p w:rsidR="0007214E" w:rsidRDefault="0007214E">
      <w:pPr>
        <w:sectPr w:rsidR="0007214E">
          <w:headerReference w:type="even" r:id="rId1292"/>
          <w:headerReference w:type="default" r:id="rId1293"/>
          <w:footerReference w:type="even" r:id="rId1294"/>
          <w:footerReference w:type="default" r:id="rId1295"/>
          <w:headerReference w:type="first" r:id="rId1296"/>
          <w:footerReference w:type="first" r:id="rId1297"/>
          <w:pgSz w:w="11902" w:h="16834"/>
          <w:pgMar w:top="1761" w:right="1951" w:bottom="1824" w:left="1865" w:header="720" w:footer="720" w:gutter="0"/>
          <w:cols w:space="720"/>
          <w:titlePg/>
        </w:sectPr>
      </w:pPr>
    </w:p>
    <w:p w:rsidR="0007214E" w:rsidRDefault="00546060">
      <w:pPr>
        <w:spacing w:after="3" w:line="260" w:lineRule="auto"/>
        <w:ind w:left="14" w:right="14" w:firstLine="454"/>
        <w:jc w:val="both"/>
      </w:pPr>
      <w:r>
        <w:t>2</w:t>
      </w:r>
      <w:r>
        <w:t>．对二次招标事项开展充分论证，并在招标文件和合同条款中完善结算相关条款。</w:t>
      </w:r>
    </w:p>
    <w:p w:rsidR="0007214E" w:rsidRDefault="00546060">
      <w:pPr>
        <w:numPr>
          <w:ilvl w:val="0"/>
          <w:numId w:val="100"/>
        </w:numPr>
        <w:spacing w:after="3" w:line="270" w:lineRule="auto"/>
        <w:ind w:right="10" w:hanging="511"/>
        <w:jc w:val="both"/>
      </w:pPr>
      <w:r>
        <w:rPr>
          <w:sz w:val="24"/>
        </w:rPr>
        <w:t>加强合同管理</w:t>
      </w:r>
    </w:p>
    <w:p w:rsidR="0007214E" w:rsidRDefault="00546060">
      <w:pPr>
        <w:spacing w:after="3" w:line="260" w:lineRule="auto"/>
        <w:ind w:left="471" w:right="14" w:hanging="10"/>
        <w:jc w:val="both"/>
      </w:pPr>
      <w:r>
        <w:t>1</w:t>
      </w:r>
      <w:r>
        <w:t>，加强对暂估价专业分包合同的审核，确保合同约定符合现行规定。</w:t>
      </w:r>
    </w:p>
    <w:p w:rsidR="0007214E" w:rsidRDefault="00546060">
      <w:pPr>
        <w:spacing w:after="3" w:line="260" w:lineRule="auto"/>
        <w:ind w:left="14" w:right="14" w:firstLine="461"/>
        <w:jc w:val="both"/>
      </w:pPr>
      <w:r>
        <w:t>2</w:t>
      </w:r>
      <w:r>
        <w:t>．加强合同文本的审核，对工作内容、施工界面、合同变更、价款结算及调整方式等作明确约定，避免表述不准确、前后矛盾、遗漏重要条款等情况影响工程结算。</w:t>
      </w:r>
    </w:p>
    <w:p w:rsidR="0007214E" w:rsidRDefault="00546060">
      <w:pPr>
        <w:spacing w:after="3" w:line="260" w:lineRule="auto"/>
        <w:ind w:left="14" w:right="14" w:firstLine="461"/>
        <w:jc w:val="both"/>
      </w:pPr>
      <w:r>
        <w:t>3</w:t>
      </w:r>
      <w:r>
        <w:t>．加强履约管理，对合同执行过程中发生超出管理权限、审批权限以及未明</w:t>
      </w:r>
      <w:r>
        <w:t>确的重要事项等，应及时采取纠偏措施。</w:t>
      </w:r>
    </w:p>
    <w:p w:rsidR="0007214E" w:rsidRDefault="00546060">
      <w:pPr>
        <w:spacing w:after="3" w:line="260" w:lineRule="auto"/>
        <w:ind w:left="464" w:right="14" w:hanging="10"/>
        <w:jc w:val="both"/>
      </w:pPr>
      <w:r>
        <w:t>4</w:t>
      </w:r>
      <w:r>
        <w:t>．加强对合同目标的考核管理。</w:t>
      </w:r>
    </w:p>
    <w:p w:rsidR="0007214E" w:rsidRDefault="00546060">
      <w:pPr>
        <w:numPr>
          <w:ilvl w:val="0"/>
          <w:numId w:val="100"/>
        </w:numPr>
        <w:spacing w:after="3" w:line="270" w:lineRule="auto"/>
        <w:ind w:right="10" w:hanging="511"/>
        <w:jc w:val="both"/>
      </w:pPr>
      <w:r>
        <w:rPr>
          <w:sz w:val="24"/>
        </w:rPr>
        <w:t>加强进度管理</w:t>
      </w:r>
    </w:p>
    <w:p w:rsidR="0007214E" w:rsidRDefault="00546060">
      <w:pPr>
        <w:spacing w:after="3" w:line="260" w:lineRule="auto"/>
        <w:ind w:left="14" w:right="14" w:firstLine="461"/>
        <w:jc w:val="both"/>
      </w:pPr>
      <w:r>
        <w:t>加强对施工进度的有效管理，确保实际进度符合进度计划，并在施工过程中落实各方责任，采取各项有效措施切实推进项目的进程。</w:t>
      </w:r>
    </w:p>
    <w:p w:rsidR="0007214E" w:rsidRDefault="00546060">
      <w:pPr>
        <w:numPr>
          <w:ilvl w:val="0"/>
          <w:numId w:val="100"/>
        </w:numPr>
        <w:spacing w:after="3" w:line="260" w:lineRule="auto"/>
        <w:ind w:right="10" w:hanging="511"/>
        <w:jc w:val="both"/>
      </w:pPr>
      <w:r>
        <w:t>加强投资管理</w:t>
      </w:r>
    </w:p>
    <w:p w:rsidR="0007214E" w:rsidRDefault="00546060">
      <w:pPr>
        <w:spacing w:after="3" w:line="260" w:lineRule="auto"/>
        <w:ind w:left="14" w:right="14" w:firstLine="461"/>
        <w:jc w:val="both"/>
      </w:pPr>
      <w:r>
        <w:t>1</w:t>
      </w:r>
      <w:r>
        <w:t>．加强招标前的设计管理，设计深度应满足招标要求，并加强施工过程中的变更管理，减少因工程变更造成的建设成本增加。</w:t>
      </w:r>
    </w:p>
    <w:p w:rsidR="0007214E" w:rsidRDefault="00546060">
      <w:pPr>
        <w:spacing w:after="3" w:line="260" w:lineRule="auto"/>
        <w:ind w:left="478" w:right="14" w:hanging="10"/>
        <w:jc w:val="both"/>
      </w:pPr>
      <w:r>
        <w:t>2</w:t>
      </w:r>
      <w:r>
        <w:t>．加强对施工方案的论证与管理，严格管控签证审批程序。</w:t>
      </w:r>
    </w:p>
    <w:p w:rsidR="0007214E" w:rsidRDefault="00546060">
      <w:pPr>
        <w:spacing w:after="3" w:line="260" w:lineRule="auto"/>
        <w:ind w:left="478" w:right="14" w:hanging="10"/>
        <w:jc w:val="both"/>
      </w:pPr>
      <w:r>
        <w:t>3</w:t>
      </w:r>
      <w:r>
        <w:t>．确保建设范围内的工作内容完整实施。</w:t>
      </w:r>
    </w:p>
    <w:p w:rsidR="0007214E" w:rsidRDefault="00546060">
      <w:pPr>
        <w:numPr>
          <w:ilvl w:val="0"/>
          <w:numId w:val="100"/>
        </w:numPr>
        <w:spacing w:after="3" w:line="260" w:lineRule="auto"/>
        <w:ind w:right="10" w:hanging="511"/>
        <w:jc w:val="both"/>
      </w:pPr>
      <w:r>
        <w:t>加强竣工结算审核管理</w:t>
      </w:r>
    </w:p>
    <w:p w:rsidR="0007214E" w:rsidRDefault="00546060">
      <w:pPr>
        <w:spacing w:after="3" w:line="260" w:lineRule="auto"/>
        <w:ind w:left="14" w:right="14" w:firstLine="461"/>
        <w:jc w:val="both"/>
      </w:pPr>
      <w:r>
        <w:t>1</w:t>
      </w:r>
      <w:r>
        <w:t>．加强竣工结算资料的审核，确保符合竣工结算资料归档要求，并与实际施工情况相符。</w:t>
      </w:r>
    </w:p>
    <w:p w:rsidR="0007214E" w:rsidRDefault="00546060">
      <w:pPr>
        <w:spacing w:after="3" w:line="260" w:lineRule="auto"/>
        <w:ind w:left="14" w:right="14" w:firstLine="461"/>
        <w:jc w:val="both"/>
      </w:pPr>
      <w:r>
        <w:t>2</w:t>
      </w:r>
      <w:r>
        <w:t>伽强对结算单位的管理，督促其按合同及有关规定进行竣工结算审核，减少审核误差率。</w:t>
      </w:r>
    </w:p>
    <w:p w:rsidR="0007214E" w:rsidRDefault="00546060">
      <w:pPr>
        <w:numPr>
          <w:ilvl w:val="0"/>
          <w:numId w:val="100"/>
        </w:numPr>
        <w:spacing w:after="3" w:line="270" w:lineRule="auto"/>
        <w:ind w:right="10" w:hanging="511"/>
        <w:jc w:val="both"/>
      </w:pPr>
      <w:r>
        <w:rPr>
          <w:sz w:val="24"/>
        </w:rPr>
        <w:t>按全过程审计工作要求，及时、完整地报送送审资料</w:t>
      </w:r>
    </w:p>
    <w:p w:rsidR="0007214E" w:rsidRDefault="00546060">
      <w:pPr>
        <w:spacing w:after="782" w:line="260" w:lineRule="auto"/>
        <w:ind w:left="14" w:right="14" w:firstLine="461"/>
        <w:jc w:val="both"/>
      </w:pPr>
      <w:r>
        <w:t>根据项目审计工作的要求，及时、完整地送达各项事项相关资料，以保证建设项目的顺利完成。</w:t>
      </w:r>
    </w:p>
    <w:p w:rsidR="0007214E" w:rsidRDefault="00546060">
      <w:pPr>
        <w:spacing w:after="3"/>
        <w:ind w:left="10" w:right="202" w:hanging="10"/>
        <w:jc w:val="right"/>
      </w:pPr>
      <w:r>
        <w:t>审计部门</w:t>
      </w:r>
    </w:p>
    <w:p w:rsidR="0007214E" w:rsidRDefault="00546060">
      <w:pPr>
        <w:spacing w:after="0"/>
        <w:ind w:left="6595"/>
      </w:pPr>
      <w:r>
        <w:rPr>
          <w:noProof/>
        </w:rPr>
        <w:drawing>
          <wp:inline distT="0" distB="0" distL="0" distR="0">
            <wp:extent cx="836676" cy="137160"/>
            <wp:effectExtent l="0" t="0" r="0" b="0"/>
            <wp:docPr id="518017" name="Picture 518017"/>
            <wp:cNvGraphicFramePr/>
            <a:graphic xmlns:a="http://schemas.openxmlformats.org/drawingml/2006/main">
              <a:graphicData uri="http://schemas.openxmlformats.org/drawingml/2006/picture">
                <pic:pic xmlns:pic="http://schemas.openxmlformats.org/drawingml/2006/picture">
                  <pic:nvPicPr>
                    <pic:cNvPr id="518017" name="Picture 518017"/>
                    <pic:cNvPicPr/>
                  </pic:nvPicPr>
                  <pic:blipFill>
                    <a:blip r:embed="rId1298"/>
                    <a:stretch>
                      <a:fillRect/>
                    </a:stretch>
                  </pic:blipFill>
                  <pic:spPr>
                    <a:xfrm>
                      <a:off x="0" y="0"/>
                      <a:ext cx="836676" cy="137160"/>
                    </a:xfrm>
                    <a:prstGeom prst="rect">
                      <a:avLst/>
                    </a:prstGeom>
                  </pic:spPr>
                </pic:pic>
              </a:graphicData>
            </a:graphic>
          </wp:inline>
        </w:drawing>
      </w:r>
    </w:p>
    <w:p w:rsidR="0007214E" w:rsidRDefault="00546060">
      <w:pPr>
        <w:spacing w:after="0"/>
        <w:ind w:left="197" w:hanging="10"/>
      </w:pPr>
      <w:r>
        <w:rPr>
          <w:sz w:val="42"/>
        </w:rPr>
        <w:t>安徽省高校中层领导干部经济责任审计</w:t>
      </w:r>
    </w:p>
    <w:p w:rsidR="0007214E" w:rsidRDefault="00546060">
      <w:pPr>
        <w:pStyle w:val="2"/>
        <w:ind w:left="17" w:right="202"/>
        <w:jc w:val="center"/>
      </w:pPr>
      <w:r>
        <w:rPr>
          <w:sz w:val="44"/>
        </w:rPr>
        <w:t>操作规程</w:t>
      </w:r>
    </w:p>
    <w:p w:rsidR="0007214E" w:rsidRDefault="00546060">
      <w:pPr>
        <w:pStyle w:val="3"/>
        <w:spacing w:after="4" w:line="259" w:lineRule="auto"/>
        <w:ind w:right="331"/>
        <w:jc w:val="center"/>
      </w:pPr>
      <w:r>
        <w:t>第一章总则</w:t>
      </w:r>
    </w:p>
    <w:p w:rsidR="0007214E" w:rsidRDefault="00546060">
      <w:pPr>
        <w:spacing w:after="4" w:line="228" w:lineRule="auto"/>
        <w:ind w:left="14" w:right="14" w:firstLine="605"/>
        <w:jc w:val="both"/>
      </w:pPr>
      <w:r>
        <w:rPr>
          <w:sz w:val="28"/>
        </w:rPr>
        <w:t>第一条为了深入贯彻落实习近平总书记关于审计工作的重要讲话和指示批示精神，坚持和加强党对审计工作的集中统一领导，强化我省高校中层领导干部的管理监督，规范开展高校中层领导干部经济责任审计工作，提高审计质量和效果，依据《党政主要领导干部和国有企事业单位主要领导人员经济责任审计规定》《审计署关于内部审计工作的规定》《教育系统内部审计工作规定》和内部审计准则等相关规定，结合我省高校内部审计工作实际，制定本操作规程。</w:t>
      </w:r>
    </w:p>
    <w:p w:rsidR="0007214E" w:rsidRDefault="00546060">
      <w:pPr>
        <w:spacing w:after="72" w:line="228" w:lineRule="auto"/>
        <w:ind w:left="14" w:right="101" w:firstLine="612"/>
        <w:jc w:val="both"/>
      </w:pPr>
      <w:r>
        <w:rPr>
          <w:sz w:val="28"/>
        </w:rPr>
        <w:t>第二条我省高校中层领导干部经济责任审计工作以马克思列宁主义、毛泽东思想、邓小平理论、</w:t>
      </w:r>
      <w:r>
        <w:rPr>
          <w:sz w:val="28"/>
        </w:rPr>
        <w:t>“</w:t>
      </w:r>
      <w:r>
        <w:rPr>
          <w:sz w:val="28"/>
        </w:rPr>
        <w:t>三个代表</w:t>
      </w:r>
      <w:r>
        <w:rPr>
          <w:sz w:val="28"/>
        </w:rPr>
        <w:t>"</w:t>
      </w:r>
      <w:r>
        <w:rPr>
          <w:sz w:val="28"/>
        </w:rPr>
        <w:t>重要思</w:t>
      </w:r>
      <w:r>
        <w:rPr>
          <w:sz w:val="28"/>
        </w:rPr>
        <w:t>想、科学发展观、习近平新时代中国特色社会主义思想为指导，贯彻创新、协调、绿色、开放、共享的新发展理念，聚焦经济责任，客观评价，揭示问题，促进党和国家经济方针政策和决策部署在高校的落实，促进领导干部履职尽责和</w:t>
      </w:r>
      <w:r>
        <w:rPr>
          <w:noProof/>
        </w:rPr>
        <w:drawing>
          <wp:inline distT="0" distB="0" distL="0" distR="0">
            <wp:extent cx="4572" cy="4571"/>
            <wp:effectExtent l="0" t="0" r="0" b="0"/>
            <wp:docPr id="521401" name="Picture 521401"/>
            <wp:cNvGraphicFramePr/>
            <a:graphic xmlns:a="http://schemas.openxmlformats.org/drawingml/2006/main">
              <a:graphicData uri="http://schemas.openxmlformats.org/drawingml/2006/picture">
                <pic:pic xmlns:pic="http://schemas.openxmlformats.org/drawingml/2006/picture">
                  <pic:nvPicPr>
                    <pic:cNvPr id="521401" name="Picture 521401"/>
                    <pic:cNvPicPr/>
                  </pic:nvPicPr>
                  <pic:blipFill>
                    <a:blip r:embed="rId626"/>
                    <a:stretch>
                      <a:fillRect/>
                    </a:stretch>
                  </pic:blipFill>
                  <pic:spPr>
                    <a:xfrm>
                      <a:off x="0" y="0"/>
                      <a:ext cx="4572" cy="4571"/>
                    </a:xfrm>
                    <a:prstGeom prst="rect">
                      <a:avLst/>
                    </a:prstGeom>
                  </pic:spPr>
                </pic:pic>
              </a:graphicData>
            </a:graphic>
          </wp:inline>
        </w:drawing>
      </w:r>
      <w:r>
        <w:rPr>
          <w:sz w:val="28"/>
        </w:rPr>
        <w:t>担当作为，促进权力规范运行和反腐倡廉，促进高等教育目标的实现和高校规范管理。</w:t>
      </w:r>
    </w:p>
    <w:p w:rsidR="0007214E" w:rsidRDefault="00546060">
      <w:pPr>
        <w:spacing w:after="17" w:line="248" w:lineRule="auto"/>
        <w:ind w:left="43" w:right="86" w:firstLine="612"/>
        <w:jc w:val="both"/>
      </w:pPr>
      <w:r>
        <w:rPr>
          <w:sz w:val="26"/>
        </w:rPr>
        <w:t>第三条本规程所称高校中层领导干部（以下筒称</w:t>
      </w:r>
      <w:r>
        <w:rPr>
          <w:sz w:val="26"/>
        </w:rPr>
        <w:t>“</w:t>
      </w:r>
      <w:r>
        <w:rPr>
          <w:sz w:val="26"/>
        </w:rPr>
        <w:t>领导干部</w:t>
      </w:r>
      <w:r>
        <w:rPr>
          <w:sz w:val="26"/>
        </w:rPr>
        <w:t>"</w:t>
      </w:r>
      <w:r>
        <w:rPr>
          <w:sz w:val="26"/>
        </w:rPr>
        <w:t>），包括：高校中层主要领导干部；校属全资、控股或占主导地位企业的主要领导干部，以及对经营效益产生重大影响或掌握重要资产的部门和机构的主要领导干部；上</w:t>
      </w:r>
    </w:p>
    <w:p w:rsidR="0007214E" w:rsidRDefault="00546060">
      <w:pPr>
        <w:spacing w:after="37" w:line="228" w:lineRule="auto"/>
        <w:ind w:left="17" w:right="14" w:hanging="3"/>
        <w:jc w:val="both"/>
      </w:pPr>
      <w:r>
        <w:rPr>
          <w:sz w:val="28"/>
        </w:rPr>
        <w:t>级要求以及学校党委确定</w:t>
      </w:r>
      <w:r>
        <w:rPr>
          <w:sz w:val="28"/>
        </w:rPr>
        <w:t>的其他重要岗位人员等。</w:t>
      </w:r>
    </w:p>
    <w:p w:rsidR="0007214E" w:rsidRDefault="00546060">
      <w:pPr>
        <w:spacing w:after="4" w:line="228" w:lineRule="auto"/>
        <w:ind w:left="14" w:right="14" w:firstLine="626"/>
        <w:jc w:val="both"/>
      </w:pPr>
      <w:r>
        <w:rPr>
          <w:sz w:val="28"/>
        </w:rPr>
        <w:t>第四条本规程所称经济责任，是指领导干部在本单位任职期间，对其管辖范围内贯彻执行党和国家经济方针政策、学校决策部署，推动本单位事业发展，管理公共资金、国有资产、国有资源，防控重大经济风险等有关经济活动应当履行的职责。</w:t>
      </w:r>
    </w:p>
    <w:p w:rsidR="0007214E" w:rsidRDefault="00546060">
      <w:pPr>
        <w:spacing w:after="97" w:line="228" w:lineRule="auto"/>
        <w:ind w:left="14" w:right="151" w:firstLine="619"/>
        <w:jc w:val="both"/>
      </w:pPr>
      <w:r>
        <w:rPr>
          <w:sz w:val="28"/>
        </w:rPr>
        <w:t>第五条本规程所称经济责任审计，是指高校内部审计机构、内部审计人员对被审计领导干部在任职期间经济责任的履行情况依法依规进行监督、评价、建议的活动。</w:t>
      </w:r>
    </w:p>
    <w:p w:rsidR="0007214E" w:rsidRDefault="00546060">
      <w:pPr>
        <w:pStyle w:val="3"/>
        <w:spacing w:after="4" w:line="259" w:lineRule="auto"/>
        <w:ind w:right="302"/>
        <w:jc w:val="center"/>
      </w:pPr>
      <w:r>
        <w:t>第二章一般原则</w:t>
      </w:r>
    </w:p>
    <w:p w:rsidR="0007214E" w:rsidRDefault="00546060">
      <w:pPr>
        <w:spacing w:after="4" w:line="228" w:lineRule="auto"/>
        <w:ind w:left="14" w:right="151" w:firstLine="619"/>
        <w:jc w:val="both"/>
      </w:pPr>
      <w:r>
        <w:rPr>
          <w:sz w:val="28"/>
        </w:rPr>
        <w:t>第六条高校中层领导干部经济责任审计（以下简称</w:t>
      </w:r>
      <w:r>
        <w:rPr>
          <w:sz w:val="28"/>
        </w:rPr>
        <w:t>“</w:t>
      </w:r>
      <w:r>
        <w:rPr>
          <w:sz w:val="28"/>
        </w:rPr>
        <w:t>经济责任审计</w:t>
      </w:r>
      <w:r>
        <w:rPr>
          <w:sz w:val="28"/>
        </w:rPr>
        <w:t>"</w:t>
      </w:r>
      <w:r>
        <w:rPr>
          <w:sz w:val="28"/>
        </w:rPr>
        <w:t>）可以在领导干部任职期间进行，也可以在领导干部离任后进行，以任职期间审计为主。</w:t>
      </w:r>
    </w:p>
    <w:p w:rsidR="0007214E" w:rsidRDefault="00546060">
      <w:pPr>
        <w:spacing w:after="5" w:line="222" w:lineRule="auto"/>
        <w:ind w:left="14" w:right="14" w:firstLine="616"/>
      </w:pPr>
      <w:r>
        <w:rPr>
          <w:sz w:val="28"/>
        </w:rPr>
        <w:t>第七条经济责任审计应当根据领导干部监督管理需要和审计资源等实际情况有计划地进行，对审计对象实行分类管理，科学制定年度审计计划，推进领导干部履行经济责任情况审计全覆盖。</w:t>
      </w:r>
    </w:p>
    <w:p w:rsidR="0007214E" w:rsidRDefault="00546060">
      <w:pPr>
        <w:spacing w:after="17" w:line="248" w:lineRule="auto"/>
        <w:ind w:right="166" w:firstLine="626"/>
        <w:jc w:val="both"/>
      </w:pPr>
      <w:r>
        <w:rPr>
          <w:sz w:val="26"/>
        </w:rPr>
        <w:t>第八条经济责任审计一般由学校内部审计机构商同学校组织人事部门，拟定经济责任审计项目安排，纳入年度审计计划，报学校党委批准后组织实施。</w:t>
      </w:r>
    </w:p>
    <w:p w:rsidR="0007214E" w:rsidRDefault="00546060">
      <w:pPr>
        <w:spacing w:after="4" w:line="228" w:lineRule="auto"/>
        <w:ind w:left="14" w:right="14" w:firstLine="605"/>
        <w:jc w:val="both"/>
      </w:pPr>
      <w:r>
        <w:rPr>
          <w:sz w:val="28"/>
        </w:rPr>
        <w:t>经济责任年度审计计划确定后，一般不得慈意调整。确需调整的，应当按照管理</w:t>
      </w:r>
      <w:r>
        <w:rPr>
          <w:sz w:val="28"/>
        </w:rPr>
        <w:t>程序，报学校党委批准后实施。</w:t>
      </w:r>
    </w:p>
    <w:p w:rsidR="0007214E" w:rsidRDefault="00546060">
      <w:pPr>
        <w:spacing w:after="4" w:line="228" w:lineRule="auto"/>
        <w:ind w:left="14" w:right="14" w:firstLine="612"/>
        <w:jc w:val="both"/>
      </w:pPr>
      <w:r>
        <w:rPr>
          <w:sz w:val="28"/>
        </w:rPr>
        <w:t>第九条高校可以结合实际情况，建立健全经济责任审计工作组织协调机制，成立相应的经济责任审计工作协调机</w:t>
      </w:r>
    </w:p>
    <w:p w:rsidR="0007214E" w:rsidRDefault="0007214E">
      <w:pPr>
        <w:sectPr w:rsidR="0007214E">
          <w:headerReference w:type="even" r:id="rId1299"/>
          <w:headerReference w:type="default" r:id="rId1300"/>
          <w:footerReference w:type="even" r:id="rId1301"/>
          <w:footerReference w:type="default" r:id="rId1302"/>
          <w:headerReference w:type="first" r:id="rId1303"/>
          <w:footerReference w:type="first" r:id="rId1304"/>
          <w:pgSz w:w="11902" w:h="16834"/>
          <w:pgMar w:top="1767" w:right="1858" w:bottom="1997" w:left="1922" w:header="720" w:footer="720" w:gutter="0"/>
          <w:cols w:space="720"/>
        </w:sectPr>
      </w:pPr>
    </w:p>
    <w:p w:rsidR="0007214E" w:rsidRDefault="00546060">
      <w:pPr>
        <w:spacing w:after="4" w:line="228" w:lineRule="auto"/>
        <w:ind w:left="17" w:right="14" w:hanging="3"/>
        <w:jc w:val="both"/>
      </w:pPr>
      <w:r>
        <w:rPr>
          <w:sz w:val="28"/>
        </w:rPr>
        <w:t>构（以下统称</w:t>
      </w:r>
      <w:r>
        <w:rPr>
          <w:sz w:val="28"/>
        </w:rPr>
        <w:t>“</w:t>
      </w:r>
      <w:r>
        <w:rPr>
          <w:sz w:val="28"/>
        </w:rPr>
        <w:t>协调机构</w:t>
      </w:r>
      <w:r>
        <w:rPr>
          <w:sz w:val="28"/>
        </w:rPr>
        <w:t>"</w:t>
      </w:r>
      <w:r>
        <w:rPr>
          <w:sz w:val="28"/>
        </w:rPr>
        <w:t>），负责研究制定本校有关经济责任审计的制度文件，监督检查经济责任审计工作情况，协调解决工作中出现的问题，推进经济责任审计结果运用。</w:t>
      </w:r>
    </w:p>
    <w:p w:rsidR="0007214E" w:rsidRDefault="00546060">
      <w:pPr>
        <w:spacing w:after="37" w:line="228" w:lineRule="auto"/>
        <w:ind w:left="637" w:right="14" w:hanging="3"/>
        <w:jc w:val="both"/>
      </w:pPr>
      <w:r>
        <w:rPr>
          <w:sz w:val="28"/>
        </w:rPr>
        <w:t>协调机构应当在学校党委领导下开展工作。</w:t>
      </w:r>
    </w:p>
    <w:p w:rsidR="0007214E" w:rsidRDefault="00546060">
      <w:pPr>
        <w:spacing w:after="4" w:line="228" w:lineRule="auto"/>
        <w:ind w:left="14" w:right="14" w:firstLine="619"/>
        <w:jc w:val="both"/>
      </w:pPr>
      <w:r>
        <w:rPr>
          <w:sz w:val="28"/>
        </w:rPr>
        <w:t>第十条协调机构一般由学校内部审计、纪检监察、巡察、组织、人事及其他相关监督管理职能部门组成。协调机构下设办公室，负责日常工作，办公室设在内部审计机构，办公室主任由内部审计机构主要负责人担任。</w:t>
      </w:r>
    </w:p>
    <w:p w:rsidR="0007214E" w:rsidRDefault="00546060">
      <w:pPr>
        <w:spacing w:after="4" w:line="228" w:lineRule="auto"/>
        <w:ind w:left="14" w:right="14" w:firstLine="619"/>
        <w:jc w:val="both"/>
      </w:pPr>
      <w:r>
        <w:rPr>
          <w:sz w:val="28"/>
        </w:rPr>
        <w:t>高校可以单独成立协调机构，也可由学校已经成立的审计委员会或审计领导小组负责经济责任审计组织协调工作。</w:t>
      </w:r>
    </w:p>
    <w:p w:rsidR="0007214E" w:rsidRDefault="00546060">
      <w:pPr>
        <w:spacing w:after="152" w:line="228" w:lineRule="auto"/>
        <w:ind w:left="14" w:right="14" w:firstLine="655"/>
        <w:jc w:val="both"/>
      </w:pPr>
      <w:r>
        <w:rPr>
          <w:sz w:val="28"/>
        </w:rPr>
        <w:t>内部审计机构应当将年度经济责任审计计划及执行情况以及审计发现的主要问题、工作建议等报审计委员会或审计领导小组。</w:t>
      </w:r>
    </w:p>
    <w:p w:rsidR="0007214E" w:rsidRDefault="00546060">
      <w:pPr>
        <w:pStyle w:val="3"/>
        <w:spacing w:after="4" w:line="259" w:lineRule="auto"/>
        <w:ind w:right="130"/>
        <w:jc w:val="center"/>
      </w:pPr>
      <w:r>
        <w:t>第三章审计内容</w:t>
      </w:r>
    </w:p>
    <w:p w:rsidR="0007214E" w:rsidRDefault="00546060">
      <w:pPr>
        <w:spacing w:after="5" w:line="222" w:lineRule="auto"/>
        <w:ind w:left="14" w:right="14" w:firstLine="616"/>
      </w:pPr>
      <w:r>
        <w:rPr>
          <w:sz w:val="28"/>
        </w:rPr>
        <w:t>第十一条学校内部审计机构应当根据被审计领导干部的职责权限和任职期间履行经济责任情况，结合被</w:t>
      </w:r>
      <w:r>
        <w:rPr>
          <w:sz w:val="28"/>
        </w:rPr>
        <w:t>审计领导干部监督管理需要、履职特点、审计资源及其任职期间所在单位的实际情况，依法依规确定审计内容。第十二条经济责任审计的主要内容：</w:t>
      </w:r>
    </w:p>
    <w:p w:rsidR="0007214E" w:rsidRDefault="00546060">
      <w:pPr>
        <w:numPr>
          <w:ilvl w:val="0"/>
          <w:numId w:val="101"/>
        </w:numPr>
        <w:spacing w:after="5" w:line="222" w:lineRule="auto"/>
        <w:ind w:right="14" w:firstLine="734"/>
      </w:pPr>
      <w:r>
        <w:rPr>
          <w:sz w:val="28"/>
        </w:rPr>
        <w:t>贯彻执行党和国家经济方针政策，执行学校决策部署规章制度，推动学校及本单位事业发展情况，有关目标责任制完成情况；</w:t>
      </w:r>
    </w:p>
    <w:p w:rsidR="0007214E" w:rsidRDefault="00546060">
      <w:pPr>
        <w:numPr>
          <w:ilvl w:val="0"/>
          <w:numId w:val="101"/>
        </w:numPr>
        <w:spacing w:after="37" w:line="228" w:lineRule="auto"/>
        <w:ind w:right="14" w:firstLine="734"/>
      </w:pPr>
      <w:r>
        <w:rPr>
          <w:sz w:val="28"/>
        </w:rPr>
        <w:t>重大经济事项的决策、执行和效果情况；</w:t>
      </w:r>
    </w:p>
    <w:p w:rsidR="0007214E" w:rsidRDefault="00546060">
      <w:pPr>
        <w:pStyle w:val="4"/>
        <w:spacing w:line="259" w:lineRule="auto"/>
        <w:ind w:left="10"/>
        <w:jc w:val="right"/>
      </w:pPr>
      <w:r>
        <w:rPr>
          <w:sz w:val="28"/>
        </w:rPr>
        <w:t>（三）内部控制制度的制定和执行情况，预算执行、财</w:t>
      </w:r>
    </w:p>
    <w:p w:rsidR="0007214E" w:rsidRDefault="00546060">
      <w:pPr>
        <w:spacing w:after="37" w:line="228" w:lineRule="auto"/>
        <w:ind w:left="17" w:right="14" w:hanging="3"/>
        <w:jc w:val="both"/>
      </w:pPr>
      <w:r>
        <w:rPr>
          <w:sz w:val="28"/>
        </w:rPr>
        <w:t>务管理和经济风险防控情况，资金管理使用和效益情况；</w:t>
      </w:r>
    </w:p>
    <w:p w:rsidR="0007214E" w:rsidRDefault="00546060">
      <w:pPr>
        <w:numPr>
          <w:ilvl w:val="0"/>
          <w:numId w:val="102"/>
        </w:numPr>
        <w:spacing w:after="4" w:line="228" w:lineRule="auto"/>
        <w:ind w:right="14" w:firstLine="738"/>
        <w:jc w:val="both"/>
      </w:pPr>
      <w:r>
        <w:rPr>
          <w:sz w:val="28"/>
        </w:rPr>
        <w:t>政府采购和国有资产管理情况，国有资产保值增值和收益上缴情况；</w:t>
      </w:r>
    </w:p>
    <w:p w:rsidR="0007214E" w:rsidRDefault="00546060">
      <w:pPr>
        <w:numPr>
          <w:ilvl w:val="0"/>
          <w:numId w:val="102"/>
        </w:numPr>
        <w:spacing w:after="4" w:line="228" w:lineRule="auto"/>
        <w:ind w:right="14" w:firstLine="738"/>
        <w:jc w:val="both"/>
      </w:pPr>
      <w:r>
        <w:rPr>
          <w:sz w:val="28"/>
        </w:rPr>
        <w:t>在经济活动中落实有关党风廉政建设责任和遵守廉洁从政规定情况和履行经济责任人职责的情况；</w:t>
      </w:r>
    </w:p>
    <w:p w:rsidR="0007214E" w:rsidRDefault="00546060">
      <w:pPr>
        <w:numPr>
          <w:ilvl w:val="0"/>
          <w:numId w:val="102"/>
        </w:numPr>
        <w:spacing w:after="37" w:line="228" w:lineRule="auto"/>
        <w:ind w:right="14" w:firstLine="738"/>
        <w:jc w:val="both"/>
      </w:pPr>
      <w:r>
        <w:rPr>
          <w:sz w:val="28"/>
        </w:rPr>
        <w:t>以往审计、检查等发现问题的整改情况；</w:t>
      </w:r>
    </w:p>
    <w:p w:rsidR="0007214E" w:rsidRDefault="00546060">
      <w:pPr>
        <w:numPr>
          <w:ilvl w:val="0"/>
          <w:numId w:val="102"/>
        </w:numPr>
        <w:spacing w:after="37" w:line="228" w:lineRule="auto"/>
        <w:ind w:right="14" w:firstLine="738"/>
        <w:jc w:val="both"/>
      </w:pPr>
      <w:r>
        <w:rPr>
          <w:sz w:val="28"/>
        </w:rPr>
        <w:t>其他需要审计的内容。</w:t>
      </w:r>
    </w:p>
    <w:p w:rsidR="0007214E" w:rsidRDefault="00546060">
      <w:pPr>
        <w:pStyle w:val="3"/>
        <w:spacing w:after="4" w:line="259" w:lineRule="auto"/>
        <w:ind w:right="166"/>
        <w:jc w:val="center"/>
      </w:pPr>
      <w:r>
        <w:t>第四章审计程序和方法</w:t>
      </w:r>
    </w:p>
    <w:p w:rsidR="0007214E" w:rsidRDefault="00546060">
      <w:pPr>
        <w:spacing w:after="4" w:line="228" w:lineRule="auto"/>
        <w:ind w:left="14" w:right="14" w:firstLine="619"/>
        <w:jc w:val="both"/>
      </w:pPr>
      <w:r>
        <w:rPr>
          <w:sz w:val="28"/>
        </w:rPr>
        <w:t>第十三条经济责任审计程序可分为审计准备、审计实施、审计报告和后续审计四个阶段。</w:t>
      </w:r>
    </w:p>
    <w:p w:rsidR="0007214E" w:rsidRDefault="00546060">
      <w:pPr>
        <w:spacing w:after="37" w:line="228" w:lineRule="auto"/>
        <w:ind w:left="759" w:right="14" w:hanging="3"/>
        <w:jc w:val="both"/>
      </w:pPr>
      <w:r>
        <w:rPr>
          <w:sz w:val="28"/>
        </w:rPr>
        <w:t>（一）审计准备阶段主要工作包括：</w:t>
      </w:r>
    </w:p>
    <w:p w:rsidR="0007214E" w:rsidRDefault="00546060">
      <w:pPr>
        <w:numPr>
          <w:ilvl w:val="0"/>
          <w:numId w:val="103"/>
        </w:numPr>
        <w:spacing w:after="4" w:line="228" w:lineRule="auto"/>
        <w:ind w:right="14" w:firstLine="590"/>
        <w:jc w:val="both"/>
      </w:pPr>
      <w:r>
        <w:rPr>
          <w:sz w:val="28"/>
        </w:rPr>
        <w:t>内部审计机构商同组织人事部门依据年度经济责任审计计划，拟定年度经济责任审计工作方案。经济责任审计工作方案包括审计目标、主要审计内容、被审计领导干部名单及审计范围、审计进度安排、审计组织与审计纪律要求等内容。</w:t>
      </w:r>
    </w:p>
    <w:p w:rsidR="0007214E" w:rsidRDefault="00546060">
      <w:pPr>
        <w:spacing w:after="4" w:line="228" w:lineRule="auto"/>
        <w:ind w:left="14" w:right="14" w:firstLine="612"/>
        <w:jc w:val="both"/>
      </w:pPr>
      <w:r>
        <w:rPr>
          <w:sz w:val="28"/>
        </w:rPr>
        <w:t>确定审计对象时，要按照审计全覆盖的要求，坚持离任必审、党政同责同审的原则，要结合不同岗位特点和学校审计资源情况，既保证对权力监督的全覆盖，又要突出重点领域，确保审计质量。</w:t>
      </w:r>
    </w:p>
    <w:p w:rsidR="0007214E" w:rsidRDefault="00546060">
      <w:pPr>
        <w:spacing w:after="5" w:line="222" w:lineRule="auto"/>
        <w:ind w:left="14" w:right="14" w:firstLine="616"/>
      </w:pPr>
      <w:r>
        <w:rPr>
          <w:sz w:val="28"/>
        </w:rPr>
        <w:t>确定审计内容时，要以促进领导干部推动本单位科学发展为目标，以领导干部任职期间本单位公共资金、国有资产、国有资源的管理、分配和使用为基础，以领导干部权力运行和责任落实情况为重点，充分考虑领导干部管理监督需要、履职特点和审计资源等因素，依法依规确定审计内容。</w:t>
      </w:r>
    </w:p>
    <w:p w:rsidR="0007214E" w:rsidRDefault="00546060">
      <w:pPr>
        <w:numPr>
          <w:ilvl w:val="0"/>
          <w:numId w:val="103"/>
        </w:numPr>
        <w:spacing w:after="4" w:line="228" w:lineRule="auto"/>
        <w:ind w:right="14" w:firstLine="590"/>
        <w:jc w:val="both"/>
      </w:pPr>
      <w:r>
        <w:rPr>
          <w:sz w:val="28"/>
        </w:rPr>
        <w:t>协调机构审议年度经济责任审计工作方案后，报经学校党委审议批准后实施。</w:t>
      </w:r>
    </w:p>
    <w:p w:rsidR="0007214E" w:rsidRDefault="00546060">
      <w:pPr>
        <w:numPr>
          <w:ilvl w:val="0"/>
          <w:numId w:val="103"/>
        </w:numPr>
        <w:spacing w:after="4" w:line="228" w:lineRule="auto"/>
        <w:ind w:right="14" w:firstLine="590"/>
        <w:jc w:val="both"/>
      </w:pPr>
      <w:r>
        <w:rPr>
          <w:sz w:val="28"/>
        </w:rPr>
        <w:t>内部审计机构牵头成立审计组，审计组组长一般由内审机构负责人担任。内部审计机构要根据审计项目的需要合理配备审计人员，保证审计人员的独立性和专业胜任能力。</w:t>
      </w:r>
    </w:p>
    <w:p w:rsidR="0007214E" w:rsidRDefault="00546060">
      <w:pPr>
        <w:spacing w:after="4" w:line="228" w:lineRule="auto"/>
        <w:ind w:left="17" w:right="14" w:hanging="3"/>
        <w:jc w:val="both"/>
      </w:pPr>
      <w:r>
        <w:rPr>
          <w:sz w:val="28"/>
        </w:rPr>
        <w:t>如审计内容涉及一些特殊的专业领域，可以聘请外部专家，确保审计质量。</w:t>
      </w:r>
    </w:p>
    <w:p w:rsidR="0007214E" w:rsidRDefault="00546060">
      <w:pPr>
        <w:spacing w:after="4" w:line="228" w:lineRule="auto"/>
        <w:ind w:left="86" w:right="158" w:firstLine="590"/>
        <w:jc w:val="both"/>
      </w:pPr>
      <w:r>
        <w:rPr>
          <w:sz w:val="28"/>
        </w:rPr>
        <w:t>需要委托社会审计机构进行审计的，审计组组长必须由内审机构负责人担任，审计组内至少有</w:t>
      </w:r>
      <w:r>
        <w:rPr>
          <w:sz w:val="28"/>
        </w:rPr>
        <w:t>2</w:t>
      </w:r>
      <w:r>
        <w:rPr>
          <w:sz w:val="28"/>
        </w:rPr>
        <w:t>名内审机构人员，内审机构人员要参与审计全过程，确保审计质量。</w:t>
      </w:r>
    </w:p>
    <w:p w:rsidR="0007214E" w:rsidRDefault="00546060">
      <w:pPr>
        <w:numPr>
          <w:ilvl w:val="0"/>
          <w:numId w:val="103"/>
        </w:numPr>
        <w:spacing w:after="4" w:line="228" w:lineRule="auto"/>
        <w:ind w:right="14" w:firstLine="590"/>
        <w:jc w:val="both"/>
      </w:pPr>
      <w:r>
        <w:rPr>
          <w:sz w:val="28"/>
        </w:rPr>
        <w:t>开展审前调查、编制审计实施方案。审计组在编制审计实施方案前，必须开展审前调查。审前调查的时间根据审计目标、主要审计内容、被审计领导干部数量及审计范</w:t>
      </w:r>
      <w:r>
        <w:rPr>
          <w:sz w:val="28"/>
        </w:rPr>
        <w:t>围确定，原则上不低于</w:t>
      </w:r>
      <w:r>
        <w:rPr>
          <w:sz w:val="28"/>
        </w:rPr>
        <w:t>2</w:t>
      </w:r>
      <w:r>
        <w:rPr>
          <w:sz w:val="28"/>
        </w:rPr>
        <w:t>个工作日。审前调查的形式包括开座谈会、个别谈话、查阅文件资料、实地查看等。</w:t>
      </w:r>
    </w:p>
    <w:p w:rsidR="0007214E" w:rsidRDefault="00546060">
      <w:pPr>
        <w:numPr>
          <w:ilvl w:val="0"/>
          <w:numId w:val="103"/>
        </w:numPr>
        <w:spacing w:after="4" w:line="228" w:lineRule="auto"/>
        <w:ind w:right="14" w:firstLine="590"/>
        <w:jc w:val="both"/>
      </w:pPr>
      <w:r>
        <w:rPr>
          <w:sz w:val="28"/>
        </w:rPr>
        <w:t>向被审计领导干部及其所在单位下达审计通知书，并抄送学校纪检监察、巡察、组织人事等有关部门。</w:t>
      </w:r>
    </w:p>
    <w:p w:rsidR="0007214E" w:rsidRDefault="00546060">
      <w:pPr>
        <w:spacing w:after="37" w:line="228" w:lineRule="auto"/>
        <w:ind w:left="831" w:right="14" w:hanging="3"/>
        <w:jc w:val="both"/>
      </w:pPr>
      <w:r>
        <w:rPr>
          <w:sz w:val="28"/>
        </w:rPr>
        <w:t>（二）审计实施阶段主要工作包括：</w:t>
      </w:r>
    </w:p>
    <w:p w:rsidR="0007214E" w:rsidRDefault="00546060">
      <w:pPr>
        <w:numPr>
          <w:ilvl w:val="0"/>
          <w:numId w:val="104"/>
        </w:numPr>
        <w:spacing w:after="4" w:line="228" w:lineRule="auto"/>
        <w:ind w:right="14" w:firstLine="590"/>
        <w:jc w:val="both"/>
      </w:pPr>
      <w:r>
        <w:rPr>
          <w:sz w:val="28"/>
        </w:rPr>
        <w:t>召开审计进点会议。参加会议的人员一般包括分管审计工作的校领导、组织人事部门负责人、内审机构负责人、审计组主要成员、被审计领导干部及其所在单位有关人员。</w:t>
      </w:r>
    </w:p>
    <w:p w:rsidR="0007214E" w:rsidRDefault="00546060">
      <w:pPr>
        <w:numPr>
          <w:ilvl w:val="0"/>
          <w:numId w:val="104"/>
        </w:numPr>
        <w:spacing w:after="4" w:line="228" w:lineRule="auto"/>
        <w:ind w:right="14" w:firstLine="590"/>
        <w:jc w:val="both"/>
      </w:pPr>
      <w:r>
        <w:rPr>
          <w:sz w:val="28"/>
        </w:rPr>
        <w:t>审计开始后，审计组应当在校园网上发布审计公告，并在被审计单位公示审计项目名称、审计纪律要求和举报电</w:t>
      </w:r>
    </w:p>
    <w:p w:rsidR="0007214E" w:rsidRDefault="0007214E">
      <w:pPr>
        <w:sectPr w:rsidR="0007214E">
          <w:headerReference w:type="even" r:id="rId1305"/>
          <w:headerReference w:type="default" r:id="rId1306"/>
          <w:footerReference w:type="even" r:id="rId1307"/>
          <w:footerReference w:type="default" r:id="rId1308"/>
          <w:headerReference w:type="first" r:id="rId1309"/>
          <w:footerReference w:type="first" r:id="rId1310"/>
          <w:pgSz w:w="11902" w:h="16834"/>
          <w:pgMar w:top="1900" w:right="1915" w:bottom="2001" w:left="1894" w:header="720" w:footer="720" w:gutter="0"/>
          <w:cols w:space="720"/>
        </w:sectPr>
      </w:pPr>
    </w:p>
    <w:p w:rsidR="0007214E" w:rsidRDefault="00546060">
      <w:pPr>
        <w:spacing w:after="17" w:line="248" w:lineRule="auto"/>
        <w:ind w:left="53" w:right="7" w:hanging="3"/>
        <w:jc w:val="both"/>
      </w:pPr>
      <w:r>
        <w:rPr>
          <w:sz w:val="26"/>
        </w:rPr>
        <w:t>话等内容。</w:t>
      </w:r>
    </w:p>
    <w:p w:rsidR="0007214E" w:rsidRDefault="00546060">
      <w:pPr>
        <w:numPr>
          <w:ilvl w:val="0"/>
          <w:numId w:val="104"/>
        </w:numPr>
        <w:spacing w:after="4" w:line="228" w:lineRule="auto"/>
        <w:ind w:right="14" w:firstLine="590"/>
        <w:jc w:val="both"/>
      </w:pPr>
      <w:r>
        <w:rPr>
          <w:sz w:val="28"/>
        </w:rPr>
        <w:t>收集有关资料。被审计领导干部及其所在单位，以及其他有关位在接到审计通知书后在规定的时间内，应准确、完整地提供与被审计领导干部履行经济责任有关的下列资料：</w:t>
      </w:r>
    </w:p>
    <w:p w:rsidR="0007214E" w:rsidRDefault="00546060">
      <w:pPr>
        <w:numPr>
          <w:ilvl w:val="0"/>
          <w:numId w:val="105"/>
        </w:numPr>
        <w:spacing w:after="4" w:line="228" w:lineRule="auto"/>
        <w:ind w:right="14" w:firstLine="734"/>
        <w:jc w:val="both"/>
      </w:pPr>
      <w:r>
        <w:rPr>
          <w:sz w:val="28"/>
        </w:rPr>
        <w:t>被审计领导干部所在单位基本情况，包括内部机构设置、人员编制、职责分工等资料；</w:t>
      </w:r>
    </w:p>
    <w:p w:rsidR="0007214E" w:rsidRDefault="00546060">
      <w:pPr>
        <w:numPr>
          <w:ilvl w:val="0"/>
          <w:numId w:val="105"/>
        </w:numPr>
        <w:spacing w:after="4" w:line="228" w:lineRule="auto"/>
        <w:ind w:right="14" w:firstLine="734"/>
        <w:jc w:val="both"/>
      </w:pPr>
      <w:r>
        <w:rPr>
          <w:sz w:val="28"/>
        </w:rPr>
        <w:t>内控制度建设及执行情况，重大经济决策及效果情况，包括单位内部管理制度、会议记录、会议纪要、决议决定、请示、批示、招投标文件、经济合同</w:t>
      </w:r>
      <w:r>
        <w:rPr>
          <w:sz w:val="28"/>
        </w:rPr>
        <w:t>、考核检查结果、业务档案等；</w:t>
      </w:r>
    </w:p>
    <w:p w:rsidR="0007214E" w:rsidRDefault="00546060">
      <w:pPr>
        <w:numPr>
          <w:ilvl w:val="0"/>
          <w:numId w:val="105"/>
        </w:numPr>
        <w:spacing w:after="4" w:line="228" w:lineRule="auto"/>
        <w:ind w:right="14" w:firstLine="734"/>
        <w:jc w:val="both"/>
      </w:pPr>
      <w:r>
        <w:rPr>
          <w:sz w:val="28"/>
        </w:rPr>
        <w:t>被审计领导干部经济责任履行情况的述职报告，包括工作计划、工作总结、主要业绩等；</w:t>
      </w:r>
    </w:p>
    <w:p w:rsidR="0007214E" w:rsidRDefault="00546060">
      <w:pPr>
        <w:numPr>
          <w:ilvl w:val="0"/>
          <w:numId w:val="105"/>
        </w:numPr>
        <w:spacing w:after="4" w:line="228" w:lineRule="auto"/>
        <w:ind w:right="14" w:firstLine="734"/>
        <w:jc w:val="both"/>
      </w:pPr>
      <w:r>
        <w:rPr>
          <w:sz w:val="28"/>
        </w:rPr>
        <w:t>财务管理和经济活动情况，包括本单位审计期间的预算编制、执行、财务收支等相关资料；</w:t>
      </w:r>
    </w:p>
    <w:p w:rsidR="0007214E" w:rsidRDefault="00546060">
      <w:pPr>
        <w:numPr>
          <w:ilvl w:val="0"/>
          <w:numId w:val="105"/>
        </w:numPr>
        <w:spacing w:after="4" w:line="228" w:lineRule="auto"/>
        <w:ind w:right="14" w:firstLine="734"/>
        <w:jc w:val="both"/>
      </w:pPr>
      <w:r>
        <w:rPr>
          <w:sz w:val="28"/>
        </w:rPr>
        <w:t>单位资产状况，包括管理制度、资产情况和使用效益等相关资料；</w:t>
      </w:r>
    </w:p>
    <w:p w:rsidR="0007214E" w:rsidRDefault="00546060">
      <w:pPr>
        <w:numPr>
          <w:ilvl w:val="0"/>
          <w:numId w:val="105"/>
        </w:numPr>
        <w:spacing w:after="4" w:line="228" w:lineRule="auto"/>
        <w:ind w:right="14" w:firstLine="734"/>
        <w:jc w:val="both"/>
      </w:pPr>
      <w:r>
        <w:rPr>
          <w:sz w:val="28"/>
        </w:rPr>
        <w:t>任期内以往巡视、巡察、审计、检查发现的问题及整改情况；</w:t>
      </w:r>
    </w:p>
    <w:p w:rsidR="0007214E" w:rsidRDefault="00546060">
      <w:pPr>
        <w:numPr>
          <w:ilvl w:val="0"/>
          <w:numId w:val="105"/>
        </w:numPr>
        <w:spacing w:after="37" w:line="228" w:lineRule="auto"/>
        <w:ind w:right="14" w:firstLine="734"/>
        <w:jc w:val="both"/>
      </w:pPr>
      <w:r>
        <w:rPr>
          <w:sz w:val="28"/>
        </w:rPr>
        <w:t>与履行职责相关的电子数据和文档；</w:t>
      </w:r>
    </w:p>
    <w:p w:rsidR="0007214E" w:rsidRDefault="00546060">
      <w:pPr>
        <w:numPr>
          <w:ilvl w:val="0"/>
          <w:numId w:val="105"/>
        </w:numPr>
        <w:spacing w:after="17" w:line="248" w:lineRule="auto"/>
        <w:ind w:right="14" w:firstLine="734"/>
        <w:jc w:val="both"/>
      </w:pPr>
      <w:r>
        <w:rPr>
          <w:sz w:val="26"/>
        </w:rPr>
        <w:t>审计需要的其他资料；</w:t>
      </w:r>
    </w:p>
    <w:p w:rsidR="0007214E" w:rsidRDefault="00546060">
      <w:pPr>
        <w:numPr>
          <w:ilvl w:val="0"/>
          <w:numId w:val="105"/>
        </w:numPr>
        <w:spacing w:after="4" w:line="228" w:lineRule="auto"/>
        <w:ind w:right="14" w:firstLine="734"/>
        <w:jc w:val="both"/>
      </w:pPr>
      <w:r>
        <w:rPr>
          <w:sz w:val="28"/>
        </w:rPr>
        <w:t>被审计领导干部及其所在单位对所提供资料的真实性、完整性的书面承诺。</w:t>
      </w:r>
    </w:p>
    <w:p w:rsidR="0007214E" w:rsidRDefault="00546060">
      <w:pPr>
        <w:pStyle w:val="4"/>
        <w:spacing w:line="259" w:lineRule="auto"/>
        <w:ind w:left="10" w:right="165"/>
        <w:jc w:val="right"/>
      </w:pPr>
      <w:r>
        <w:rPr>
          <w:sz w:val="28"/>
        </w:rPr>
        <w:t>9</w:t>
      </w:r>
      <w:r>
        <w:rPr>
          <w:sz w:val="28"/>
        </w:rPr>
        <w:t>、获取审计证据，编制审计工作底稿。审计人员应当</w:t>
      </w:r>
    </w:p>
    <w:p w:rsidR="0007214E" w:rsidRDefault="00546060">
      <w:pPr>
        <w:spacing w:after="4" w:line="228" w:lineRule="auto"/>
        <w:ind w:left="17" w:right="14" w:hanging="3"/>
        <w:jc w:val="both"/>
      </w:pPr>
      <w:r>
        <w:rPr>
          <w:sz w:val="28"/>
        </w:rPr>
        <w:t>考虑审计目标、审计重要性、审计风险和审计成本等因素，综合运用审核、观察、监盘、访谈、调查、函证、计算和分析等审计方法，充分运用信息化手段和大数据分析，获取相关、可靠和充分的审计证据。制作审计取证单，并经被取证人员或被取证单位签署意见，在此基础上形成审计工作底稿。</w:t>
      </w:r>
    </w:p>
    <w:p w:rsidR="0007214E" w:rsidRDefault="00546060">
      <w:pPr>
        <w:spacing w:after="4" w:line="228" w:lineRule="auto"/>
        <w:ind w:left="14" w:right="14" w:firstLine="648"/>
        <w:jc w:val="both"/>
      </w:pPr>
      <w:r>
        <w:rPr>
          <w:sz w:val="28"/>
        </w:rPr>
        <w:t>审计组组长或主审应当对审计工作底稿进行复核，加强</w:t>
      </w:r>
      <w:r>
        <w:rPr>
          <w:noProof/>
        </w:rPr>
        <w:drawing>
          <wp:inline distT="0" distB="0" distL="0" distR="0">
            <wp:extent cx="9144" cy="13716"/>
            <wp:effectExtent l="0" t="0" r="0" b="0"/>
            <wp:docPr id="1173573" name="Picture 1173573"/>
            <wp:cNvGraphicFramePr/>
            <a:graphic xmlns:a="http://schemas.openxmlformats.org/drawingml/2006/main">
              <a:graphicData uri="http://schemas.openxmlformats.org/drawingml/2006/picture">
                <pic:pic xmlns:pic="http://schemas.openxmlformats.org/drawingml/2006/picture">
                  <pic:nvPicPr>
                    <pic:cNvPr id="1173573" name="Picture 1173573"/>
                    <pic:cNvPicPr/>
                  </pic:nvPicPr>
                  <pic:blipFill>
                    <a:blip r:embed="rId1311"/>
                    <a:stretch>
                      <a:fillRect/>
                    </a:stretch>
                  </pic:blipFill>
                  <pic:spPr>
                    <a:xfrm>
                      <a:off x="0" y="0"/>
                      <a:ext cx="9144" cy="13716"/>
                    </a:xfrm>
                    <a:prstGeom prst="rect">
                      <a:avLst/>
                    </a:prstGeom>
                  </pic:spPr>
                </pic:pic>
              </a:graphicData>
            </a:graphic>
          </wp:inline>
        </w:drawing>
      </w:r>
      <w:r>
        <w:rPr>
          <w:sz w:val="28"/>
        </w:rPr>
        <w:t>质量管理，防范审计风险。</w:t>
      </w:r>
    </w:p>
    <w:p w:rsidR="0007214E" w:rsidRDefault="00546060">
      <w:pPr>
        <w:spacing w:after="37" w:line="228" w:lineRule="auto"/>
        <w:ind w:left="766" w:right="14" w:hanging="3"/>
        <w:jc w:val="both"/>
      </w:pPr>
      <w:r>
        <w:rPr>
          <w:sz w:val="28"/>
        </w:rPr>
        <w:t>（三）审计报告阶段主要工作包括：</w:t>
      </w:r>
    </w:p>
    <w:p w:rsidR="0007214E" w:rsidRDefault="00546060">
      <w:pPr>
        <w:spacing w:after="4" w:line="228" w:lineRule="auto"/>
        <w:ind w:left="14" w:right="14" w:firstLine="590"/>
        <w:jc w:val="both"/>
      </w:pPr>
      <w:r>
        <w:rPr>
          <w:sz w:val="28"/>
        </w:rPr>
        <w:t>10</w:t>
      </w:r>
      <w:r>
        <w:rPr>
          <w:sz w:val="28"/>
        </w:rPr>
        <w:t>、编制审计报告。审计组实施相关审计程序后，形成审计报告征求意见稿提交内部审计机构，内部审计机构对报告进行复核后，书面征求被审计领导干部</w:t>
      </w:r>
      <w:r>
        <w:rPr>
          <w:sz w:val="28"/>
        </w:rPr>
        <w:t>及其所在单位意见。</w:t>
      </w:r>
    </w:p>
    <w:p w:rsidR="0007214E" w:rsidRDefault="00546060">
      <w:pPr>
        <w:spacing w:after="4" w:line="228" w:lineRule="auto"/>
        <w:ind w:left="14" w:right="187" w:firstLine="590"/>
        <w:jc w:val="both"/>
      </w:pPr>
      <w:r>
        <w:rPr>
          <w:sz w:val="28"/>
        </w:rPr>
        <w:t>1 1</w:t>
      </w:r>
      <w:r>
        <w:rPr>
          <w:sz w:val="28"/>
        </w:rPr>
        <w:t>、被审计领导干部及其所在单位自收到审计报告征求意见稿之日起</w:t>
      </w:r>
      <w:r>
        <w:rPr>
          <w:sz w:val="28"/>
        </w:rPr>
        <w:t>10</w:t>
      </w:r>
      <w:r>
        <w:rPr>
          <w:sz w:val="28"/>
        </w:rPr>
        <w:t>个工作日内，应将反馈意见书面提交审计组，逾期视为无异议。</w:t>
      </w:r>
    </w:p>
    <w:p w:rsidR="0007214E" w:rsidRDefault="00546060">
      <w:pPr>
        <w:numPr>
          <w:ilvl w:val="0"/>
          <w:numId w:val="106"/>
        </w:numPr>
        <w:spacing w:after="4" w:line="228" w:lineRule="auto"/>
        <w:ind w:right="86" w:firstLine="601"/>
        <w:jc w:val="both"/>
      </w:pPr>
      <w:r>
        <w:rPr>
          <w:sz w:val="28"/>
        </w:rPr>
        <w:t>审计组对被审计领导干部及其所在单位提出的书面反馈意见进一步研究和核实，对审计报告作出必要的修改，连同书面反馈意见一并报送内部审计机构审核。</w:t>
      </w:r>
    </w:p>
    <w:p w:rsidR="0007214E" w:rsidRDefault="00546060">
      <w:pPr>
        <w:numPr>
          <w:ilvl w:val="0"/>
          <w:numId w:val="106"/>
        </w:numPr>
        <w:spacing w:after="4" w:line="228" w:lineRule="auto"/>
        <w:ind w:right="86" w:firstLine="601"/>
        <w:jc w:val="both"/>
      </w:pPr>
      <w:r>
        <w:rPr>
          <w:sz w:val="28"/>
        </w:rPr>
        <w:t>内部审计机构按规定程序将审计报告提交审计协调机构审议，根据审议意见对报告进行修改完善，报经学校党委会审议批准后，出具正式的经济责任审计报告。</w:t>
      </w:r>
    </w:p>
    <w:p w:rsidR="0007214E" w:rsidRDefault="00546060">
      <w:pPr>
        <w:numPr>
          <w:ilvl w:val="0"/>
          <w:numId w:val="106"/>
        </w:numPr>
        <w:spacing w:after="5" w:line="222" w:lineRule="auto"/>
        <w:ind w:right="86" w:firstLine="601"/>
        <w:jc w:val="both"/>
      </w:pPr>
      <w:r>
        <w:rPr>
          <w:sz w:val="28"/>
        </w:rPr>
        <w:t>被审计领导干部及所在单位对正式下达的经济责任审计报告有异议的，可以自收到审计报告之日起一定的时间内向协调机构申诉。协调机构办公室应当组成复查工作小组，并要求原审计组人员等回避，自收到申诉之日起一定时间内提出复查意见，报协调机构批准后作出复查决定。复查决定为最终决定，内部审计机构可根据复查决定的实际情况修订原审计报告。</w:t>
      </w:r>
    </w:p>
    <w:p w:rsidR="0007214E" w:rsidRDefault="00546060">
      <w:pPr>
        <w:spacing w:after="4" w:line="228" w:lineRule="auto"/>
        <w:ind w:left="14" w:right="14" w:firstLine="605"/>
        <w:jc w:val="both"/>
      </w:pPr>
      <w:r>
        <w:rPr>
          <w:sz w:val="28"/>
        </w:rPr>
        <w:t>在复查过程中，可通过咨询专家意见、召开专家论证会等形式，保证复查意见的客观、公正。</w:t>
      </w:r>
    </w:p>
    <w:p w:rsidR="0007214E" w:rsidRDefault="00546060">
      <w:pPr>
        <w:numPr>
          <w:ilvl w:val="0"/>
          <w:numId w:val="106"/>
        </w:numPr>
        <w:spacing w:after="4" w:line="228" w:lineRule="auto"/>
        <w:ind w:right="86" w:firstLine="601"/>
        <w:jc w:val="both"/>
      </w:pPr>
      <w:r>
        <w:rPr>
          <w:sz w:val="28"/>
        </w:rPr>
        <w:t>审计组整理审计工作底稿、审计取证单和其他审计资料，并移交内部审计机构。</w:t>
      </w:r>
    </w:p>
    <w:p w:rsidR="0007214E" w:rsidRDefault="00546060">
      <w:pPr>
        <w:spacing w:after="37" w:line="228" w:lineRule="auto"/>
        <w:ind w:left="745" w:right="14" w:hanging="3"/>
        <w:jc w:val="both"/>
      </w:pPr>
      <w:r>
        <w:rPr>
          <w:sz w:val="28"/>
        </w:rPr>
        <w:t>（四）后续审计阶段主要工作包括：</w:t>
      </w:r>
    </w:p>
    <w:p w:rsidR="0007214E" w:rsidRDefault="00546060">
      <w:pPr>
        <w:numPr>
          <w:ilvl w:val="0"/>
          <w:numId w:val="107"/>
        </w:numPr>
        <w:spacing w:after="5" w:line="222" w:lineRule="auto"/>
        <w:ind w:right="14" w:firstLine="611"/>
      </w:pPr>
      <w:r>
        <w:rPr>
          <w:sz w:val="28"/>
        </w:rPr>
        <w:t>移</w:t>
      </w:r>
      <w:r>
        <w:rPr>
          <w:sz w:val="28"/>
        </w:rPr>
        <w:t>交重大审计线索。经济责任审计中发现的重大问题线索，由内部审计机构按照规定向审计协调机构报告。应当由纪检部门处理的问题线索，由内部审计机构依法依规依纪移送处理。</w:t>
      </w:r>
    </w:p>
    <w:p w:rsidR="0007214E" w:rsidRDefault="00546060">
      <w:pPr>
        <w:numPr>
          <w:ilvl w:val="0"/>
          <w:numId w:val="107"/>
        </w:numPr>
        <w:spacing w:after="4" w:line="228" w:lineRule="auto"/>
        <w:ind w:right="14" w:firstLine="611"/>
      </w:pPr>
      <w:r>
        <w:rPr>
          <w:sz w:val="28"/>
        </w:rPr>
        <w:t>在正式审计报告下达后的一定时间内，内部审计机构下达整改通知及问题台账，被审计领导干部所在单位收到审计整改通知后在规定期限内，提交审计整改报告和整改清单。</w:t>
      </w:r>
    </w:p>
    <w:p w:rsidR="0007214E" w:rsidRDefault="00546060">
      <w:pPr>
        <w:numPr>
          <w:ilvl w:val="0"/>
          <w:numId w:val="107"/>
        </w:numPr>
        <w:spacing w:after="4" w:line="228" w:lineRule="auto"/>
        <w:ind w:right="14" w:firstLine="611"/>
      </w:pPr>
      <w:r>
        <w:rPr>
          <w:sz w:val="28"/>
        </w:rPr>
        <w:t>内部审计机构对整改报告和整改清单加以核查，对整改情况进行评价验收，提交协调机构审议批准，形成正式的经济责任审计整改报告。对审计整改不到位的，要进行再次整改，直到整改合格为止。</w:t>
      </w:r>
    </w:p>
    <w:p w:rsidR="0007214E" w:rsidRDefault="00546060">
      <w:pPr>
        <w:numPr>
          <w:ilvl w:val="0"/>
          <w:numId w:val="107"/>
        </w:numPr>
        <w:spacing w:after="5" w:line="222" w:lineRule="auto"/>
        <w:ind w:right="14" w:firstLine="611"/>
      </w:pPr>
      <w:r>
        <w:rPr>
          <w:sz w:val="28"/>
        </w:rPr>
        <w:t>审计整改结束后，内部审计机构将所有资料，按立项、审计过程、审计结论、审计整改等分类进行整理存档</w:t>
      </w:r>
      <w:r>
        <w:rPr>
          <w:noProof/>
        </w:rPr>
        <w:drawing>
          <wp:inline distT="0" distB="0" distL="0" distR="0">
            <wp:extent cx="59436" cy="54864"/>
            <wp:effectExtent l="0" t="0" r="0" b="0"/>
            <wp:docPr id="544057" name="Picture 544057"/>
            <wp:cNvGraphicFramePr/>
            <a:graphic xmlns:a="http://schemas.openxmlformats.org/drawingml/2006/main">
              <a:graphicData uri="http://schemas.openxmlformats.org/drawingml/2006/picture">
                <pic:pic xmlns:pic="http://schemas.openxmlformats.org/drawingml/2006/picture">
                  <pic:nvPicPr>
                    <pic:cNvPr id="544057" name="Picture 544057"/>
                    <pic:cNvPicPr/>
                  </pic:nvPicPr>
                  <pic:blipFill>
                    <a:blip r:embed="rId1312"/>
                    <a:stretch>
                      <a:fillRect/>
                    </a:stretch>
                  </pic:blipFill>
                  <pic:spPr>
                    <a:xfrm>
                      <a:off x="0" y="0"/>
                      <a:ext cx="59436" cy="54864"/>
                    </a:xfrm>
                    <a:prstGeom prst="rect">
                      <a:avLst/>
                    </a:prstGeom>
                  </pic:spPr>
                </pic:pic>
              </a:graphicData>
            </a:graphic>
          </wp:inline>
        </w:drawing>
      </w:r>
      <w:r>
        <w:rPr>
          <w:sz w:val="28"/>
        </w:rPr>
        <w:t>第十四条在经济责任审计过程中，审计组应听取分管校领导、被审计领导干部所在单位干部群众意见，及时了解与被审计领导干部履行经济责任有关的考察考核、群众反映、巡视巡察反馈、组织约谈、函询调查、案件查处结果等情况。</w:t>
      </w:r>
    </w:p>
    <w:p w:rsidR="0007214E" w:rsidRDefault="00546060">
      <w:pPr>
        <w:spacing w:after="4" w:line="228" w:lineRule="auto"/>
        <w:ind w:left="14" w:right="14" w:firstLine="612"/>
        <w:jc w:val="both"/>
      </w:pPr>
      <w:r>
        <w:rPr>
          <w:sz w:val="28"/>
        </w:rPr>
        <w:t>第十五条对同一单位两名以上的领导干部进行审计时，可以同步组织实施，分别认定责任。</w:t>
      </w:r>
    </w:p>
    <w:p w:rsidR="0007214E" w:rsidRDefault="00546060">
      <w:pPr>
        <w:spacing w:after="71" w:line="228" w:lineRule="auto"/>
        <w:ind w:left="14" w:right="14" w:firstLine="619"/>
        <w:jc w:val="both"/>
      </w:pPr>
      <w:r>
        <w:rPr>
          <w:sz w:val="28"/>
        </w:rPr>
        <w:t>第十六条委托第三方审计机构审计时，要严格按照采购制度确定委托单位，购买审计服务，同时避免低价低质。要加强对第三方审计机构的业务监管，审计结束后，所有审计底稿等资料全部由内部审计机构保管，同时做好保密工作。要建立中介机构黑名单制度，对不认真履行合同、审计质量差、损害学校利益的第三方审计机构，要依照有关规定和合同追究其违约责任。</w:t>
      </w:r>
    </w:p>
    <w:p w:rsidR="0007214E" w:rsidRDefault="00546060">
      <w:pPr>
        <w:pStyle w:val="3"/>
        <w:spacing w:after="4" w:line="259" w:lineRule="auto"/>
        <w:ind w:right="238"/>
        <w:jc w:val="center"/>
      </w:pPr>
      <w:r>
        <w:t>第五章审计评价</w:t>
      </w:r>
    </w:p>
    <w:p w:rsidR="0007214E" w:rsidRDefault="00546060">
      <w:pPr>
        <w:spacing w:after="4" w:line="228" w:lineRule="auto"/>
        <w:ind w:left="14" w:right="122" w:firstLine="619"/>
        <w:jc w:val="both"/>
      </w:pPr>
      <w:r>
        <w:rPr>
          <w:sz w:val="28"/>
        </w:rPr>
        <w:t>第十七条内部审计机构应当根据被审计领导干部的职责要求，依据有关党内法规、法律法规、政策规定、责任制考核目标等，结合所在单位的实际情况，根据审计查证或者认定的事实，坚持定</w:t>
      </w:r>
      <w:r>
        <w:rPr>
          <w:sz w:val="28"/>
        </w:rPr>
        <w:t>性评价与定量评价相结合，客观公正、实事求是地进行审计评价。</w:t>
      </w:r>
    </w:p>
    <w:p w:rsidR="0007214E" w:rsidRDefault="00546060">
      <w:pPr>
        <w:spacing w:after="5" w:line="222" w:lineRule="auto"/>
        <w:ind w:left="14" w:right="14" w:firstLine="616"/>
      </w:pPr>
      <w:r>
        <w:rPr>
          <w:sz w:val="28"/>
        </w:rPr>
        <w:t>第十八条审计评价应当遵循全面性、重要性、客观性、相关性和谨慎性原则。审计评价应当与审计内容相一致，</w:t>
      </w:r>
      <w:r>
        <w:rPr>
          <w:sz w:val="28"/>
        </w:rPr>
        <w:tab/>
      </w:r>
      <w:r>
        <w:rPr>
          <w:noProof/>
        </w:rPr>
        <w:drawing>
          <wp:inline distT="0" distB="0" distL="0" distR="0">
            <wp:extent cx="155448" cy="27432"/>
            <wp:effectExtent l="0" t="0" r="0" b="0"/>
            <wp:docPr id="547410" name="Picture 547410"/>
            <wp:cNvGraphicFramePr/>
            <a:graphic xmlns:a="http://schemas.openxmlformats.org/drawingml/2006/main">
              <a:graphicData uri="http://schemas.openxmlformats.org/drawingml/2006/picture">
                <pic:pic xmlns:pic="http://schemas.openxmlformats.org/drawingml/2006/picture">
                  <pic:nvPicPr>
                    <pic:cNvPr id="547410" name="Picture 547410"/>
                    <pic:cNvPicPr/>
                  </pic:nvPicPr>
                  <pic:blipFill>
                    <a:blip r:embed="rId1313"/>
                    <a:stretch>
                      <a:fillRect/>
                    </a:stretch>
                  </pic:blipFill>
                  <pic:spPr>
                    <a:xfrm>
                      <a:off x="0" y="0"/>
                      <a:ext cx="155448" cy="27432"/>
                    </a:xfrm>
                    <a:prstGeom prst="rect">
                      <a:avLst/>
                    </a:prstGeom>
                  </pic:spPr>
                </pic:pic>
              </a:graphicData>
            </a:graphic>
          </wp:inline>
        </w:drawing>
      </w:r>
      <w:r>
        <w:rPr>
          <w:sz w:val="28"/>
        </w:rPr>
        <w:t>般包括被审计领导干部任职期间履行经济责任的主要业绩、主要问题以及应当承担的责任。</w:t>
      </w:r>
    </w:p>
    <w:p w:rsidR="0007214E" w:rsidRDefault="00546060">
      <w:pPr>
        <w:spacing w:after="4" w:line="228" w:lineRule="auto"/>
        <w:ind w:left="14" w:right="14" w:firstLine="634"/>
        <w:jc w:val="both"/>
      </w:pPr>
      <w:r>
        <w:rPr>
          <w:sz w:val="28"/>
        </w:rPr>
        <w:t>审计评价事项应当有充分的审计证据作支持，对审计中未涉及、审计证据不适当或不充分的事项不作评价。</w:t>
      </w:r>
    </w:p>
    <w:p w:rsidR="0007214E" w:rsidRDefault="00546060">
      <w:pPr>
        <w:pStyle w:val="4"/>
        <w:spacing w:line="259" w:lineRule="auto"/>
        <w:ind w:left="10" w:right="238"/>
        <w:jc w:val="right"/>
      </w:pPr>
      <w:r>
        <w:rPr>
          <w:sz w:val="28"/>
        </w:rPr>
        <w:t>第十九条按照权责一致原则，根据被审计领导干部的</w:t>
      </w:r>
    </w:p>
    <w:p w:rsidR="0007214E" w:rsidRDefault="0007214E">
      <w:pPr>
        <w:sectPr w:rsidR="0007214E">
          <w:headerReference w:type="even" r:id="rId1314"/>
          <w:headerReference w:type="default" r:id="rId1315"/>
          <w:footerReference w:type="even" r:id="rId1316"/>
          <w:footerReference w:type="default" r:id="rId1317"/>
          <w:headerReference w:type="first" r:id="rId1318"/>
          <w:footerReference w:type="first" r:id="rId1319"/>
          <w:pgSz w:w="11902" w:h="16834"/>
          <w:pgMar w:top="1872" w:right="1325" w:bottom="2012" w:left="1735" w:header="720" w:footer="720" w:gutter="0"/>
          <w:cols w:space="720"/>
          <w:titlePg/>
        </w:sectPr>
      </w:pPr>
    </w:p>
    <w:p w:rsidR="0007214E" w:rsidRDefault="00546060">
      <w:pPr>
        <w:spacing w:after="5" w:line="222" w:lineRule="auto"/>
        <w:ind w:left="14" w:right="14" w:firstLine="14"/>
      </w:pPr>
      <w:r>
        <w:rPr>
          <w:sz w:val="28"/>
        </w:rPr>
        <w:t>职责分工，充分考虑相关问题的历史背景、决策过程、性质、后果和被审计领导干部实际所起的作用等情况，依法依规认定其应承担的直接责任或者领导责任。</w:t>
      </w:r>
    </w:p>
    <w:p w:rsidR="0007214E" w:rsidRDefault="00546060">
      <w:pPr>
        <w:spacing w:after="4" w:line="228" w:lineRule="auto"/>
        <w:ind w:left="14" w:right="137" w:firstLine="626"/>
        <w:jc w:val="both"/>
      </w:pPr>
      <w:r>
        <w:rPr>
          <w:sz w:val="28"/>
        </w:rPr>
        <w:t>第二十条审计评价时，应当把被审计领导干部在改革创新中因缺乏经验、先行先试出现的失误和错误，同明知故犯的违纪违法行为区分开来；把上级尚无明确限制的探索性试验中的失误和错误，同上级明令禁止后依然我行我素的违纪违法行为区分开来；把为推动发展的无意过失，同为谋取私利的违纪违法行为区分开来。正确把握事业为上、实事求是、依纪依法、容纠并举等原则，经综合分析研判，可以免责或者从轻定责，鼓励探索创新，支持担当作为，保护领导干部干事创业的积极性、主动性、创造性。</w:t>
      </w:r>
    </w:p>
    <w:p w:rsidR="0007214E" w:rsidRDefault="00546060">
      <w:pPr>
        <w:spacing w:after="37" w:line="228" w:lineRule="auto"/>
        <w:ind w:left="629" w:right="14" w:hanging="3"/>
        <w:jc w:val="both"/>
      </w:pPr>
      <w:r>
        <w:rPr>
          <w:sz w:val="28"/>
        </w:rPr>
        <w:t>第二十一条审计评价的依据一般包括：</w:t>
      </w:r>
    </w:p>
    <w:p w:rsidR="0007214E" w:rsidRDefault="00546060">
      <w:pPr>
        <w:numPr>
          <w:ilvl w:val="0"/>
          <w:numId w:val="108"/>
        </w:numPr>
        <w:spacing w:after="37" w:line="228" w:lineRule="auto"/>
        <w:ind w:right="14" w:firstLine="734"/>
        <w:jc w:val="both"/>
      </w:pPr>
      <w:r>
        <w:rPr>
          <w:sz w:val="28"/>
        </w:rPr>
        <w:t>党和国家有关经济方针政策和</w:t>
      </w:r>
      <w:r>
        <w:rPr>
          <w:sz w:val="28"/>
        </w:rPr>
        <w:t>决策部署；</w:t>
      </w:r>
    </w:p>
    <w:p w:rsidR="0007214E" w:rsidRDefault="00546060">
      <w:pPr>
        <w:numPr>
          <w:ilvl w:val="0"/>
          <w:numId w:val="108"/>
        </w:numPr>
        <w:spacing w:after="37" w:line="228" w:lineRule="auto"/>
        <w:ind w:right="14" w:firstLine="734"/>
        <w:jc w:val="both"/>
      </w:pPr>
      <w:r>
        <w:rPr>
          <w:sz w:val="28"/>
        </w:rPr>
        <w:t>党内法规、法律、法规、规章、规范性文件；</w:t>
      </w:r>
    </w:p>
    <w:p w:rsidR="0007214E" w:rsidRDefault="00546060">
      <w:pPr>
        <w:numPr>
          <w:ilvl w:val="0"/>
          <w:numId w:val="108"/>
        </w:numPr>
        <w:spacing w:after="17" w:line="248" w:lineRule="auto"/>
        <w:ind w:right="14" w:firstLine="734"/>
        <w:jc w:val="both"/>
      </w:pPr>
      <w:r>
        <w:rPr>
          <w:sz w:val="26"/>
        </w:rPr>
        <w:t>国家和行业的有关标准；</w:t>
      </w:r>
    </w:p>
    <w:p w:rsidR="0007214E" w:rsidRDefault="00546060">
      <w:pPr>
        <w:numPr>
          <w:ilvl w:val="0"/>
          <w:numId w:val="108"/>
        </w:numPr>
        <w:spacing w:after="4" w:line="228" w:lineRule="auto"/>
        <w:ind w:right="14" w:firstLine="734"/>
        <w:jc w:val="both"/>
      </w:pPr>
      <w:r>
        <w:rPr>
          <w:sz w:val="28"/>
        </w:rPr>
        <w:t>学校和被审计领导干部所在单位的内部管理制度、发展战略、规划和目标；</w:t>
      </w:r>
    </w:p>
    <w:p w:rsidR="0007214E" w:rsidRDefault="00546060">
      <w:pPr>
        <w:numPr>
          <w:ilvl w:val="0"/>
          <w:numId w:val="108"/>
        </w:numPr>
        <w:spacing w:after="17" w:line="248" w:lineRule="auto"/>
        <w:ind w:right="14" w:firstLine="734"/>
        <w:jc w:val="both"/>
      </w:pPr>
      <w:r>
        <w:rPr>
          <w:sz w:val="26"/>
        </w:rPr>
        <w:t>有关领导的职责分工文件，有关会议记录、纪要、决议和决定，有关预算、决算和合同，有关内部管理制度；（六）有关主管部门、职能管理部门发布或者认可的统计数据、考核结果和评价意见；</w:t>
      </w:r>
    </w:p>
    <w:p w:rsidR="0007214E" w:rsidRDefault="00546060">
      <w:pPr>
        <w:numPr>
          <w:ilvl w:val="0"/>
          <w:numId w:val="109"/>
        </w:numPr>
        <w:spacing w:after="17" w:line="248" w:lineRule="auto"/>
        <w:ind w:right="11" w:hanging="720"/>
        <w:jc w:val="both"/>
      </w:pPr>
      <w:r>
        <w:rPr>
          <w:sz w:val="26"/>
        </w:rPr>
        <w:t>专业机构的意见和公认的业务惯例或者良好实务；</w:t>
      </w:r>
    </w:p>
    <w:p w:rsidR="0007214E" w:rsidRDefault="00546060">
      <w:pPr>
        <w:numPr>
          <w:ilvl w:val="0"/>
          <w:numId w:val="109"/>
        </w:numPr>
        <w:spacing w:after="37" w:line="228" w:lineRule="auto"/>
        <w:ind w:right="11" w:hanging="720"/>
        <w:jc w:val="both"/>
      </w:pPr>
      <w:r>
        <w:rPr>
          <w:sz w:val="28"/>
        </w:rPr>
        <w:t>其他依据。</w:t>
      </w:r>
    </w:p>
    <w:p w:rsidR="0007214E" w:rsidRDefault="00546060">
      <w:pPr>
        <w:spacing w:after="4" w:line="228" w:lineRule="auto"/>
        <w:ind w:left="14" w:right="130" w:firstLine="598"/>
        <w:jc w:val="both"/>
      </w:pPr>
      <w:r>
        <w:rPr>
          <w:sz w:val="28"/>
        </w:rPr>
        <w:t>第二十二条被审计领导干部对履行经济责任过程中的下列行为应当承担直接责任：</w:t>
      </w:r>
    </w:p>
    <w:p w:rsidR="0007214E" w:rsidRDefault="00546060">
      <w:pPr>
        <w:numPr>
          <w:ilvl w:val="0"/>
          <w:numId w:val="110"/>
        </w:numPr>
        <w:spacing w:after="4" w:line="228" w:lineRule="auto"/>
        <w:ind w:right="14" w:firstLine="713"/>
        <w:jc w:val="both"/>
      </w:pPr>
      <w:r>
        <w:rPr>
          <w:sz w:val="28"/>
        </w:rPr>
        <w:t>直接违反党内规定、法律法规、政策规定和学校内部管理规定的；</w:t>
      </w:r>
    </w:p>
    <w:p w:rsidR="0007214E" w:rsidRDefault="00546060">
      <w:pPr>
        <w:numPr>
          <w:ilvl w:val="0"/>
          <w:numId w:val="110"/>
        </w:numPr>
        <w:spacing w:after="4" w:line="228" w:lineRule="auto"/>
        <w:ind w:right="14" w:firstLine="713"/>
        <w:jc w:val="both"/>
      </w:pPr>
      <w:r>
        <w:rPr>
          <w:sz w:val="28"/>
        </w:rPr>
        <w:t>授意、指使、强令、纵容、包庇下属人员违反有关党内规定、法律法规、政策规定和学校内部管理规定的；（三）贯彻党和国家经济方针政策、决策部署不坚决不全面不到位，落实学校方针政策、决策部署不坚决不全面不到位，造成公共资金、国有资产、国有资源损失浪费，生态环境破坏，公共利益损害等后果的；</w:t>
      </w:r>
    </w:p>
    <w:p w:rsidR="0007214E" w:rsidRDefault="00546060">
      <w:pPr>
        <w:numPr>
          <w:ilvl w:val="0"/>
          <w:numId w:val="111"/>
        </w:numPr>
        <w:spacing w:after="4" w:line="228" w:lineRule="auto"/>
        <w:ind w:right="14" w:firstLine="734"/>
        <w:jc w:val="both"/>
      </w:pPr>
      <w:r>
        <w:rPr>
          <w:sz w:val="28"/>
        </w:rPr>
        <w:t>未完成学校有关政策措施、目标责任书等规定的被审计领导干部作为第一责任人事项，造成公共资金、国有资产、国有资源损失浪费，生态环境破坏，公共利益损害等后果的；</w:t>
      </w:r>
    </w:p>
    <w:p w:rsidR="0007214E" w:rsidRDefault="00546060">
      <w:pPr>
        <w:numPr>
          <w:ilvl w:val="0"/>
          <w:numId w:val="111"/>
        </w:numPr>
        <w:spacing w:after="5" w:line="222" w:lineRule="auto"/>
        <w:ind w:right="14" w:firstLine="734"/>
        <w:jc w:val="both"/>
      </w:pPr>
      <w:r>
        <w:rPr>
          <w:sz w:val="28"/>
        </w:rPr>
        <w:t>未经民主决策程序或者民主决策时在多数人不同意的情况下，直接决定、批准、组织实</w:t>
      </w:r>
      <w:r>
        <w:rPr>
          <w:sz w:val="28"/>
        </w:rPr>
        <w:t>施重大经济事项，造成公共资金、国有资产、国有资源损失浪费，生态环境破坏，公共利益损害等后果的；</w:t>
      </w:r>
    </w:p>
    <w:p w:rsidR="0007214E" w:rsidRDefault="00546060">
      <w:pPr>
        <w:numPr>
          <w:ilvl w:val="0"/>
          <w:numId w:val="111"/>
        </w:numPr>
        <w:spacing w:after="4" w:line="228" w:lineRule="auto"/>
        <w:ind w:right="14" w:firstLine="734"/>
        <w:jc w:val="both"/>
      </w:pPr>
      <w:r>
        <w:rPr>
          <w:sz w:val="28"/>
        </w:rPr>
        <w:t>不履行或者不正确履行职责，对造成的后果起决定性作用的其他行为。</w:t>
      </w:r>
    </w:p>
    <w:p w:rsidR="0007214E" w:rsidRDefault="00546060">
      <w:pPr>
        <w:spacing w:after="4" w:line="228" w:lineRule="auto"/>
        <w:ind w:left="14" w:right="101" w:firstLine="590"/>
        <w:jc w:val="both"/>
      </w:pPr>
      <w:r>
        <w:rPr>
          <w:sz w:val="28"/>
        </w:rPr>
        <w:t>第二十三条被审计领导干部对履行经济责任过程中的下列行为应当承担领导责任：</w:t>
      </w:r>
    </w:p>
    <w:p w:rsidR="0007214E" w:rsidRDefault="00546060">
      <w:pPr>
        <w:numPr>
          <w:ilvl w:val="0"/>
          <w:numId w:val="112"/>
        </w:numPr>
        <w:spacing w:after="4" w:line="228" w:lineRule="auto"/>
        <w:ind w:right="14" w:firstLine="742"/>
        <w:jc w:val="both"/>
      </w:pPr>
      <w:r>
        <w:rPr>
          <w:sz w:val="28"/>
        </w:rPr>
        <w:t>民主决策时，在多数人同意的情况下，决定、批准、组织实施重大经济事项，由于决策不当或者决策失误造成公共资金、国有资产、国有资源损失浪费，生态环境破坏，公共利益损害等后果的；</w:t>
      </w:r>
    </w:p>
    <w:p w:rsidR="0007214E" w:rsidRDefault="00546060">
      <w:pPr>
        <w:numPr>
          <w:ilvl w:val="0"/>
          <w:numId w:val="112"/>
        </w:numPr>
        <w:spacing w:after="4" w:line="228" w:lineRule="auto"/>
        <w:ind w:right="14" w:firstLine="742"/>
        <w:jc w:val="both"/>
      </w:pPr>
      <w:r>
        <w:rPr>
          <w:sz w:val="28"/>
        </w:rPr>
        <w:t>违反单位内部管理规定造成公共资金、国有资产、国有资源损失浪费，生态环境破坏，公共利益损害等后果的；（三）参</w:t>
      </w:r>
      <w:r>
        <w:rPr>
          <w:sz w:val="28"/>
        </w:rPr>
        <w:t>占相关决策和工作时，没有发表明确的反对意见，相关决策和工作违反有关党内法规、法律法规、政策规</w:t>
      </w:r>
      <w:r>
        <w:rPr>
          <w:noProof/>
        </w:rPr>
        <w:drawing>
          <wp:inline distT="0" distB="0" distL="0" distR="0">
            <wp:extent cx="4572" cy="4572"/>
            <wp:effectExtent l="0" t="0" r="0" b="0"/>
            <wp:docPr id="556984" name="Picture 556984"/>
            <wp:cNvGraphicFramePr/>
            <a:graphic xmlns:a="http://schemas.openxmlformats.org/drawingml/2006/main">
              <a:graphicData uri="http://schemas.openxmlformats.org/drawingml/2006/picture">
                <pic:pic xmlns:pic="http://schemas.openxmlformats.org/drawingml/2006/picture">
                  <pic:nvPicPr>
                    <pic:cNvPr id="556984" name="Picture 556984"/>
                    <pic:cNvPicPr/>
                  </pic:nvPicPr>
                  <pic:blipFill>
                    <a:blip r:embed="rId1320"/>
                    <a:stretch>
                      <a:fillRect/>
                    </a:stretch>
                  </pic:blipFill>
                  <pic:spPr>
                    <a:xfrm>
                      <a:off x="0" y="0"/>
                      <a:ext cx="4572" cy="4572"/>
                    </a:xfrm>
                    <a:prstGeom prst="rect">
                      <a:avLst/>
                    </a:prstGeom>
                  </pic:spPr>
                </pic:pic>
              </a:graphicData>
            </a:graphic>
          </wp:inline>
        </w:drawing>
      </w:r>
      <w:r>
        <w:rPr>
          <w:sz w:val="28"/>
        </w:rPr>
        <w:t>定，或者造成公共资金、国有资产、国有资源损失浪费，生态环境破坏，公共利益损害等后果的；</w:t>
      </w:r>
    </w:p>
    <w:p w:rsidR="0007214E" w:rsidRDefault="00546060">
      <w:pPr>
        <w:numPr>
          <w:ilvl w:val="0"/>
          <w:numId w:val="113"/>
        </w:numPr>
        <w:spacing w:after="4" w:line="228" w:lineRule="auto"/>
        <w:ind w:right="14" w:firstLine="731"/>
        <w:jc w:val="both"/>
      </w:pPr>
      <w:r>
        <w:rPr>
          <w:sz w:val="28"/>
        </w:rPr>
        <w:t>疏于监管，未及时发现和处理部门违反有关党内法规、法律法规、政策规定的问题，造成公共资金、国有资产、国有资源损失浪费，生态环境破坏，公共利益损害等后果的；</w:t>
      </w:r>
    </w:p>
    <w:p w:rsidR="0007214E" w:rsidRDefault="00546060">
      <w:pPr>
        <w:numPr>
          <w:ilvl w:val="0"/>
          <w:numId w:val="113"/>
        </w:numPr>
        <w:spacing w:after="4" w:line="228" w:lineRule="auto"/>
        <w:ind w:right="14" w:firstLine="731"/>
        <w:jc w:val="both"/>
      </w:pPr>
      <w:r>
        <w:rPr>
          <w:sz w:val="28"/>
        </w:rPr>
        <w:t>除直接责任外，不履行或者不正确履行职责，对造成的后果应当承担责任的其他行为。</w:t>
      </w:r>
    </w:p>
    <w:p w:rsidR="0007214E" w:rsidRDefault="00546060">
      <w:pPr>
        <w:spacing w:after="90" w:line="228" w:lineRule="auto"/>
        <w:ind w:left="14" w:right="14" w:firstLine="612"/>
        <w:jc w:val="both"/>
      </w:pPr>
      <w:r>
        <w:rPr>
          <w:sz w:val="28"/>
        </w:rPr>
        <w:t>第二十四条被审计领导干部以外的其他人员对有关问题应当承担的责任，内部审计机构可以以适当方式向组织人事部门等提供相关情况。</w:t>
      </w:r>
    </w:p>
    <w:p w:rsidR="0007214E" w:rsidRDefault="00546060">
      <w:pPr>
        <w:pStyle w:val="3"/>
        <w:spacing w:after="4" w:line="259" w:lineRule="auto"/>
        <w:ind w:right="137"/>
        <w:jc w:val="center"/>
      </w:pPr>
      <w:r>
        <w:t>第六章审计报告</w:t>
      </w:r>
    </w:p>
    <w:p w:rsidR="0007214E" w:rsidRDefault="00546060">
      <w:pPr>
        <w:spacing w:after="4" w:line="228" w:lineRule="auto"/>
        <w:ind w:left="14" w:right="14" w:firstLine="619"/>
        <w:jc w:val="both"/>
      </w:pPr>
      <w:r>
        <w:rPr>
          <w:sz w:val="28"/>
        </w:rPr>
        <w:t>第二十五条内部审计机构在实施必要的审计程序，获取相关、可靠和充分的审计证据后，依据适用的法律法规、组织的有关规定或其他相关标准，作出审计结论，提出审计意见和审计建议，出具审计报告。</w:t>
      </w:r>
    </w:p>
    <w:p w:rsidR="0007214E" w:rsidRDefault="00546060">
      <w:pPr>
        <w:spacing w:after="4" w:line="228" w:lineRule="auto"/>
        <w:ind w:left="14" w:right="14" w:firstLine="619"/>
        <w:jc w:val="both"/>
      </w:pPr>
      <w:r>
        <w:rPr>
          <w:sz w:val="28"/>
        </w:rPr>
        <w:t>第二十六条审计报告应当由学校内部审计机构出具，不得以受托审计的第三方审计机构的名义出具。</w:t>
      </w:r>
    </w:p>
    <w:p w:rsidR="0007214E" w:rsidRDefault="00546060">
      <w:pPr>
        <w:spacing w:after="37" w:line="228" w:lineRule="auto"/>
        <w:ind w:left="637" w:right="14" w:hanging="3"/>
        <w:jc w:val="both"/>
      </w:pPr>
      <w:r>
        <w:rPr>
          <w:sz w:val="28"/>
        </w:rPr>
        <w:t>第二十七条审计报告的编制应当符合下列要求：</w:t>
      </w:r>
    </w:p>
    <w:p w:rsidR="0007214E" w:rsidRDefault="00546060">
      <w:pPr>
        <w:numPr>
          <w:ilvl w:val="0"/>
          <w:numId w:val="114"/>
        </w:numPr>
        <w:spacing w:after="5" w:line="222" w:lineRule="auto"/>
        <w:ind w:right="14" w:firstLine="734"/>
        <w:jc w:val="both"/>
      </w:pPr>
      <w:r>
        <w:rPr>
          <w:sz w:val="28"/>
        </w:rPr>
        <w:t>实事求是地反映被审计事项，不歪曲事实真相，不遗漏、不隐瞒审</w:t>
      </w:r>
      <w:r>
        <w:rPr>
          <w:sz w:val="28"/>
        </w:rPr>
        <w:t>计发现的问题。不偏不倚地评价被审计事项，客观公正地发表审计意见；</w:t>
      </w:r>
    </w:p>
    <w:p w:rsidR="0007214E" w:rsidRDefault="00546060">
      <w:pPr>
        <w:numPr>
          <w:ilvl w:val="0"/>
          <w:numId w:val="114"/>
        </w:numPr>
        <w:spacing w:after="4" w:line="228" w:lineRule="auto"/>
        <w:ind w:right="14" w:firstLine="734"/>
        <w:jc w:val="both"/>
      </w:pPr>
      <w:r>
        <w:rPr>
          <w:sz w:val="28"/>
        </w:rPr>
        <w:t>要素齐全，行文格式规范，完整反映审计中发现的所有重要问题；</w:t>
      </w:r>
    </w:p>
    <w:p w:rsidR="0007214E" w:rsidRDefault="00546060">
      <w:pPr>
        <w:numPr>
          <w:ilvl w:val="0"/>
          <w:numId w:val="114"/>
        </w:numPr>
        <w:spacing w:after="4" w:line="228" w:lineRule="auto"/>
        <w:ind w:right="14" w:firstLine="734"/>
        <w:jc w:val="both"/>
      </w:pPr>
      <w:r>
        <w:rPr>
          <w:sz w:val="28"/>
        </w:rPr>
        <w:t>逻辑清晰、脉络贯通，主次分明、重点突出，用词恰当、文字精练、通俗易懂。也可以适当运用图表描述事实、归类问题、分析原因，更直观地传递审计信息；</w:t>
      </w:r>
    </w:p>
    <w:p w:rsidR="0007214E" w:rsidRDefault="00546060">
      <w:pPr>
        <w:numPr>
          <w:ilvl w:val="0"/>
          <w:numId w:val="114"/>
        </w:numPr>
        <w:spacing w:after="4" w:line="228" w:lineRule="auto"/>
        <w:ind w:right="14" w:firstLine="734"/>
        <w:jc w:val="both"/>
      </w:pPr>
      <w:r>
        <w:rPr>
          <w:sz w:val="28"/>
        </w:rPr>
        <w:t>根据所确定的审计重要性水平，对于重要事项</w:t>
      </w:r>
      <w:r>
        <w:rPr>
          <w:noProof/>
        </w:rPr>
        <w:drawing>
          <wp:inline distT="0" distB="0" distL="0" distR="0">
            <wp:extent cx="4572" cy="4572"/>
            <wp:effectExtent l="0" t="0" r="0" b="0"/>
            <wp:docPr id="560048" name="Picture 560048"/>
            <wp:cNvGraphicFramePr/>
            <a:graphic xmlns:a="http://schemas.openxmlformats.org/drawingml/2006/main">
              <a:graphicData uri="http://schemas.openxmlformats.org/drawingml/2006/picture">
                <pic:pic xmlns:pic="http://schemas.openxmlformats.org/drawingml/2006/picture">
                  <pic:nvPicPr>
                    <pic:cNvPr id="560048" name="Picture 560048"/>
                    <pic:cNvPicPr/>
                  </pic:nvPicPr>
                  <pic:blipFill>
                    <a:blip r:embed="rId666"/>
                    <a:stretch>
                      <a:fillRect/>
                    </a:stretch>
                  </pic:blipFill>
                  <pic:spPr>
                    <a:xfrm>
                      <a:off x="0" y="0"/>
                      <a:ext cx="4572" cy="4572"/>
                    </a:xfrm>
                    <a:prstGeom prst="rect">
                      <a:avLst/>
                    </a:prstGeom>
                  </pic:spPr>
                </pic:pic>
              </a:graphicData>
            </a:graphic>
          </wp:inline>
        </w:drawing>
      </w:r>
      <w:r>
        <w:rPr>
          <w:sz w:val="28"/>
        </w:rPr>
        <w:t>和重大风险作重点说明；</w:t>
      </w:r>
    </w:p>
    <w:p w:rsidR="0007214E" w:rsidRDefault="00546060">
      <w:pPr>
        <w:numPr>
          <w:ilvl w:val="0"/>
          <w:numId w:val="114"/>
        </w:numPr>
        <w:spacing w:after="4" w:line="228" w:lineRule="auto"/>
        <w:ind w:right="14" w:firstLine="734"/>
        <w:jc w:val="both"/>
      </w:pPr>
      <w:r>
        <w:rPr>
          <w:sz w:val="28"/>
        </w:rPr>
        <w:t>针对被审计单位业务活动、内部控制和风险管理中存在的主要问题，深入分析原因，提出可行的改进意见和建议，或者针对审计发现问题之外的其他情形提出完善提高的建议，以促进组织实现目标。</w:t>
      </w:r>
    </w:p>
    <w:p w:rsidR="0007214E" w:rsidRDefault="00546060">
      <w:pPr>
        <w:spacing w:after="37" w:line="228" w:lineRule="auto"/>
        <w:ind w:left="637" w:right="14" w:hanging="3"/>
        <w:jc w:val="both"/>
      </w:pPr>
      <w:r>
        <w:rPr>
          <w:sz w:val="28"/>
        </w:rPr>
        <w:t>第</w:t>
      </w:r>
      <w:r>
        <w:rPr>
          <w:sz w:val="28"/>
        </w:rPr>
        <w:t>二十八条经济责任审计报告的内容，主要包括：</w:t>
      </w:r>
    </w:p>
    <w:p w:rsidR="0007214E" w:rsidRDefault="00546060">
      <w:pPr>
        <w:numPr>
          <w:ilvl w:val="0"/>
          <w:numId w:val="115"/>
        </w:numPr>
        <w:spacing w:after="4" w:line="228" w:lineRule="auto"/>
        <w:ind w:right="14" w:firstLine="742"/>
        <w:jc w:val="both"/>
      </w:pPr>
      <w:r>
        <w:rPr>
          <w:sz w:val="28"/>
        </w:rPr>
        <w:t>基本情况，包括审计依据、实施审计的情况、被审计领导干部所在单位的基本情况、被审计领导干部的任职及分工情况等；</w:t>
      </w:r>
    </w:p>
    <w:p w:rsidR="0007214E" w:rsidRDefault="00546060">
      <w:pPr>
        <w:numPr>
          <w:ilvl w:val="0"/>
          <w:numId w:val="115"/>
        </w:numPr>
        <w:spacing w:after="37" w:line="228" w:lineRule="auto"/>
        <w:ind w:right="14" w:firstLine="742"/>
        <w:jc w:val="both"/>
      </w:pPr>
      <w:r>
        <w:rPr>
          <w:sz w:val="28"/>
        </w:rPr>
        <w:t>被审计领导干部履行经济责任情况的总体评价；</w:t>
      </w:r>
    </w:p>
    <w:p w:rsidR="0007214E" w:rsidRDefault="00546060">
      <w:pPr>
        <w:numPr>
          <w:ilvl w:val="0"/>
          <w:numId w:val="115"/>
        </w:numPr>
        <w:spacing w:after="17" w:line="248" w:lineRule="auto"/>
        <w:ind w:right="14" w:firstLine="742"/>
        <w:jc w:val="both"/>
      </w:pPr>
      <w:r>
        <w:rPr>
          <w:sz w:val="26"/>
        </w:rPr>
        <w:t>被审计领导干部履行经济责任情况的主要业绩；</w:t>
      </w:r>
    </w:p>
    <w:p w:rsidR="0007214E" w:rsidRDefault="00546060">
      <w:pPr>
        <w:numPr>
          <w:ilvl w:val="0"/>
          <w:numId w:val="115"/>
        </w:numPr>
        <w:spacing w:after="37" w:line="228" w:lineRule="auto"/>
        <w:ind w:right="14" w:firstLine="742"/>
        <w:jc w:val="both"/>
      </w:pPr>
      <w:r>
        <w:rPr>
          <w:sz w:val="28"/>
        </w:rPr>
        <w:t>审计发现的主要问题和责任认定；</w:t>
      </w:r>
    </w:p>
    <w:p w:rsidR="0007214E" w:rsidRDefault="00546060">
      <w:pPr>
        <w:numPr>
          <w:ilvl w:val="0"/>
          <w:numId w:val="115"/>
        </w:numPr>
        <w:spacing w:after="37" w:line="228" w:lineRule="auto"/>
        <w:ind w:right="14" w:firstLine="742"/>
        <w:jc w:val="both"/>
      </w:pPr>
      <w:r>
        <w:rPr>
          <w:sz w:val="28"/>
        </w:rPr>
        <w:t>审计处理意见和建议；</w:t>
      </w:r>
    </w:p>
    <w:p w:rsidR="0007214E" w:rsidRDefault="00546060">
      <w:pPr>
        <w:numPr>
          <w:ilvl w:val="0"/>
          <w:numId w:val="115"/>
        </w:numPr>
        <w:spacing w:after="146" w:line="228" w:lineRule="auto"/>
        <w:ind w:right="14" w:firstLine="742"/>
        <w:jc w:val="both"/>
      </w:pPr>
      <w:r>
        <w:rPr>
          <w:sz w:val="28"/>
        </w:rPr>
        <w:t>以往审计发现问题的整改情况；</w:t>
      </w:r>
    </w:p>
    <w:p w:rsidR="0007214E" w:rsidRDefault="00546060">
      <w:pPr>
        <w:spacing w:after="3"/>
        <w:ind w:left="356" w:right="353" w:hanging="10"/>
        <w:jc w:val="center"/>
      </w:pPr>
      <w:r>
        <w:t>63</w:t>
      </w:r>
    </w:p>
    <w:p w:rsidR="0007214E" w:rsidRDefault="00546060">
      <w:pPr>
        <w:numPr>
          <w:ilvl w:val="0"/>
          <w:numId w:val="115"/>
        </w:numPr>
        <w:spacing w:after="17" w:line="248" w:lineRule="auto"/>
        <w:ind w:right="14" w:firstLine="742"/>
        <w:jc w:val="both"/>
      </w:pPr>
      <w:r>
        <w:rPr>
          <w:sz w:val="26"/>
        </w:rPr>
        <w:t>其他必要的内容。</w:t>
      </w:r>
    </w:p>
    <w:p w:rsidR="0007214E" w:rsidRDefault="00546060">
      <w:pPr>
        <w:spacing w:after="4" w:line="228" w:lineRule="auto"/>
        <w:ind w:left="14" w:right="14" w:firstLine="619"/>
        <w:jc w:val="both"/>
      </w:pPr>
      <w:r>
        <w:rPr>
          <w:sz w:val="28"/>
        </w:rPr>
        <w:t>第二十九条内部审计机构应当建立健全审计报告的分级复核制度，明确规定审计报告的复核层级、复核重点、复核要求和复核责任，并与审计工作底稿的分级复核制度相</w:t>
      </w:r>
    </w:p>
    <w:p w:rsidR="0007214E" w:rsidRDefault="00546060">
      <w:pPr>
        <w:spacing w:after="154"/>
        <w:ind w:left="7"/>
      </w:pPr>
      <w:r>
        <w:rPr>
          <w:sz w:val="12"/>
        </w:rPr>
        <w:t>一口</w:t>
      </w:r>
      <w:r>
        <w:rPr>
          <w:sz w:val="12"/>
        </w:rPr>
        <w:t>0</w:t>
      </w:r>
    </w:p>
    <w:p w:rsidR="0007214E" w:rsidRDefault="00546060">
      <w:pPr>
        <w:spacing w:after="37" w:line="228" w:lineRule="auto"/>
        <w:ind w:left="629" w:right="14" w:hanging="3"/>
        <w:jc w:val="both"/>
      </w:pPr>
      <w:r>
        <w:rPr>
          <w:sz w:val="28"/>
        </w:rPr>
        <w:t>第三十条审计报告出具的流程主要有：</w:t>
      </w:r>
    </w:p>
    <w:p w:rsidR="0007214E" w:rsidRDefault="00546060">
      <w:pPr>
        <w:numPr>
          <w:ilvl w:val="0"/>
          <w:numId w:val="116"/>
        </w:numPr>
        <w:spacing w:after="4" w:line="228" w:lineRule="auto"/>
        <w:ind w:right="14" w:firstLine="727"/>
        <w:jc w:val="both"/>
      </w:pPr>
      <w:r>
        <w:rPr>
          <w:sz w:val="28"/>
        </w:rPr>
        <w:t>编制初稿。审计组根据审计计划对审计事项实施审计后，编制审计报告初稿，并报内部审计机构复核。</w:t>
      </w:r>
    </w:p>
    <w:p w:rsidR="0007214E" w:rsidRDefault="00546060">
      <w:pPr>
        <w:numPr>
          <w:ilvl w:val="0"/>
          <w:numId w:val="116"/>
        </w:numPr>
        <w:spacing w:after="4" w:line="228" w:lineRule="auto"/>
        <w:ind w:right="14" w:firstLine="727"/>
        <w:jc w:val="both"/>
      </w:pPr>
      <w:r>
        <w:rPr>
          <w:sz w:val="28"/>
        </w:rPr>
        <w:t>初稿复核。内部审计机构根据审计报告复核制度，对审计报告初稿进行复核。</w:t>
      </w:r>
    </w:p>
    <w:p w:rsidR="0007214E" w:rsidRDefault="00546060">
      <w:pPr>
        <w:numPr>
          <w:ilvl w:val="0"/>
          <w:numId w:val="116"/>
        </w:numPr>
        <w:spacing w:after="4" w:line="228" w:lineRule="auto"/>
        <w:ind w:right="14" w:firstLine="727"/>
        <w:jc w:val="both"/>
      </w:pPr>
      <w:r>
        <w:rPr>
          <w:sz w:val="28"/>
        </w:rPr>
        <w:t>征求意见。复核无误后的审计报告初稿，由内部审计机构书面征求被审计领导干部及其所在单位意见。</w:t>
      </w:r>
    </w:p>
    <w:p w:rsidR="0007214E" w:rsidRDefault="00546060">
      <w:pPr>
        <w:numPr>
          <w:ilvl w:val="0"/>
          <w:numId w:val="116"/>
        </w:numPr>
        <w:spacing w:after="5" w:line="222" w:lineRule="auto"/>
        <w:ind w:right="14" w:firstLine="727"/>
        <w:jc w:val="both"/>
      </w:pPr>
      <w:r>
        <w:rPr>
          <w:sz w:val="28"/>
        </w:rPr>
        <w:t>反馈意见核实，完善审计报告。审计组对被审计领导干部及其所在单位提出的书面反馈意见进一步研究和核实，对审计报告作出必要的修改，连同书面反馈意见一并报送内部审计机构审核。</w:t>
      </w:r>
    </w:p>
    <w:p w:rsidR="0007214E" w:rsidRDefault="00546060">
      <w:pPr>
        <w:numPr>
          <w:ilvl w:val="0"/>
          <w:numId w:val="116"/>
        </w:numPr>
        <w:spacing w:after="37" w:line="228" w:lineRule="auto"/>
        <w:ind w:right="14" w:firstLine="727"/>
        <w:jc w:val="both"/>
      </w:pPr>
      <w:r>
        <w:rPr>
          <w:sz w:val="28"/>
        </w:rPr>
        <w:t>审议批准（第十三条第（三）款</w:t>
      </w:r>
      <w:r>
        <w:rPr>
          <w:sz w:val="28"/>
        </w:rPr>
        <w:t>13</w:t>
      </w:r>
      <w:r>
        <w:rPr>
          <w:sz w:val="28"/>
        </w:rPr>
        <w:t>）。</w:t>
      </w:r>
    </w:p>
    <w:p w:rsidR="0007214E" w:rsidRDefault="00546060">
      <w:pPr>
        <w:numPr>
          <w:ilvl w:val="0"/>
          <w:numId w:val="116"/>
        </w:numPr>
        <w:spacing w:after="37" w:line="228" w:lineRule="auto"/>
        <w:ind w:right="14" w:firstLine="727"/>
        <w:jc w:val="both"/>
      </w:pPr>
      <w:r>
        <w:rPr>
          <w:sz w:val="28"/>
        </w:rPr>
        <w:t>异议处理（第十三条第（三）款</w:t>
      </w:r>
      <w:r>
        <w:rPr>
          <w:sz w:val="28"/>
        </w:rPr>
        <w:t>14</w:t>
      </w:r>
      <w:r>
        <w:rPr>
          <w:sz w:val="28"/>
        </w:rPr>
        <w:t>）。</w:t>
      </w:r>
    </w:p>
    <w:p w:rsidR="0007214E" w:rsidRDefault="00546060">
      <w:pPr>
        <w:numPr>
          <w:ilvl w:val="0"/>
          <w:numId w:val="116"/>
        </w:numPr>
        <w:spacing w:after="49" w:line="228" w:lineRule="auto"/>
        <w:ind w:right="14" w:firstLine="727"/>
        <w:jc w:val="both"/>
      </w:pPr>
      <w:r>
        <w:rPr>
          <w:sz w:val="28"/>
        </w:rPr>
        <w:t>报送。内部审计机构应当将审计报告按照规定程序送达被审计领导干部及其所在单位，并报学校党政主要负责人。同时报送分管审计工作的校领导，组织人事部门，纪检监察、巡察等部门。</w:t>
      </w:r>
    </w:p>
    <w:p w:rsidR="0007214E" w:rsidRDefault="00546060">
      <w:pPr>
        <w:pStyle w:val="4"/>
        <w:spacing w:after="0" w:line="259" w:lineRule="auto"/>
        <w:ind w:left="629" w:right="568"/>
        <w:jc w:val="center"/>
      </w:pPr>
      <w:r>
        <w:rPr>
          <w:sz w:val="28"/>
        </w:rPr>
        <w:t>第七章结果运用</w:t>
      </w:r>
    </w:p>
    <w:p w:rsidR="0007214E" w:rsidRDefault="00546060">
      <w:pPr>
        <w:spacing w:after="37" w:line="228" w:lineRule="auto"/>
        <w:ind w:left="680" w:right="14" w:hanging="3"/>
        <w:jc w:val="both"/>
      </w:pPr>
      <w:r>
        <w:rPr>
          <w:sz w:val="28"/>
        </w:rPr>
        <w:t>第三十一条内部审计机构应当推动经济责任审计结果</w:t>
      </w:r>
    </w:p>
    <w:p w:rsidR="0007214E" w:rsidRDefault="00546060">
      <w:pPr>
        <w:spacing w:after="4" w:line="228" w:lineRule="auto"/>
        <w:ind w:left="17" w:right="14" w:hanging="3"/>
        <w:jc w:val="both"/>
      </w:pPr>
      <w:r>
        <w:rPr>
          <w:sz w:val="28"/>
        </w:rPr>
        <w:t>的充分运用，推进学校健全经济责任审计整改落实、责任追究、情况通报等制度。</w:t>
      </w:r>
    </w:p>
    <w:p w:rsidR="0007214E" w:rsidRDefault="00546060">
      <w:pPr>
        <w:spacing w:after="5" w:line="222" w:lineRule="auto"/>
        <w:ind w:left="14" w:right="14" w:firstLine="616"/>
      </w:pPr>
      <w:r>
        <w:rPr>
          <w:sz w:val="28"/>
        </w:rPr>
        <w:t>第三十二条内部审计机构发现被审计领导干部及其所</w:t>
      </w:r>
      <w:r>
        <w:rPr>
          <w:noProof/>
        </w:rPr>
        <w:drawing>
          <wp:inline distT="0" distB="0" distL="0" distR="0">
            <wp:extent cx="4572" cy="4572"/>
            <wp:effectExtent l="0" t="0" r="0" b="0"/>
            <wp:docPr id="566407" name="Picture 566407"/>
            <wp:cNvGraphicFramePr/>
            <a:graphic xmlns:a="http://schemas.openxmlformats.org/drawingml/2006/main">
              <a:graphicData uri="http://schemas.openxmlformats.org/drawingml/2006/picture">
                <pic:pic xmlns:pic="http://schemas.openxmlformats.org/drawingml/2006/picture">
                  <pic:nvPicPr>
                    <pic:cNvPr id="566407" name="Picture 566407"/>
                    <pic:cNvPicPr/>
                  </pic:nvPicPr>
                  <pic:blipFill>
                    <a:blip r:embed="rId697"/>
                    <a:stretch>
                      <a:fillRect/>
                    </a:stretch>
                  </pic:blipFill>
                  <pic:spPr>
                    <a:xfrm>
                      <a:off x="0" y="0"/>
                      <a:ext cx="4572" cy="4572"/>
                    </a:xfrm>
                    <a:prstGeom prst="rect">
                      <a:avLst/>
                    </a:prstGeom>
                  </pic:spPr>
                </pic:pic>
              </a:graphicData>
            </a:graphic>
          </wp:inline>
        </w:drawing>
      </w:r>
      <w:r>
        <w:rPr>
          <w:sz w:val="28"/>
        </w:rPr>
        <w:t>在单位违反党内法规、法律法规和规章制度时，应当建议学校对责任单位和责任人员作出处理、处罚决定；发现涉嫌违法犯罪线索时，应</w:t>
      </w:r>
      <w:r>
        <w:rPr>
          <w:sz w:val="28"/>
        </w:rPr>
        <w:t>当及时报告学校党委。</w:t>
      </w:r>
    </w:p>
    <w:p w:rsidR="0007214E" w:rsidRDefault="00546060">
      <w:pPr>
        <w:spacing w:after="4" w:line="228" w:lineRule="auto"/>
        <w:ind w:left="14" w:right="14" w:firstLine="626"/>
        <w:jc w:val="both"/>
      </w:pPr>
      <w:r>
        <w:rPr>
          <w:sz w:val="28"/>
        </w:rPr>
        <w:t>第三十三条内部审计机构应当推动经济责任审计结果作为干部考核、任免和奖惩的重要依据。推动被审计领导干部及其所在单位将审计结果以及整改情况纳入所在单位领导班子党风廉政建设责任制考核的内容，作为领导班子民主生活会以及领导班子成员述职述廉的重要内容。</w:t>
      </w:r>
    </w:p>
    <w:p w:rsidR="0007214E" w:rsidRDefault="00546060">
      <w:pPr>
        <w:spacing w:after="4" w:line="228" w:lineRule="auto"/>
        <w:ind w:left="14" w:right="14" w:firstLine="605"/>
        <w:jc w:val="both"/>
      </w:pPr>
      <w:r>
        <w:rPr>
          <w:sz w:val="28"/>
        </w:rPr>
        <w:t>经济责任审计结果报告应当按照规定归入被审计领导干部本人档案。</w:t>
      </w:r>
    </w:p>
    <w:p w:rsidR="0007214E" w:rsidRDefault="00546060">
      <w:pPr>
        <w:spacing w:after="4" w:line="228" w:lineRule="auto"/>
        <w:ind w:left="14" w:right="151" w:firstLine="626"/>
        <w:jc w:val="both"/>
      </w:pPr>
      <w:r>
        <w:rPr>
          <w:sz w:val="28"/>
        </w:rPr>
        <w:t>第三十四条内部审计机构应当推动建立健全学校纪检监察、巡察等其他内部监督管理职能部门的协同贯通机制，在各自职责范围内运用审计结果。</w:t>
      </w:r>
    </w:p>
    <w:p w:rsidR="0007214E" w:rsidRDefault="00546060">
      <w:pPr>
        <w:spacing w:after="4" w:line="228" w:lineRule="auto"/>
        <w:ind w:left="14" w:right="14" w:firstLine="626"/>
        <w:jc w:val="both"/>
      </w:pPr>
      <w:r>
        <w:rPr>
          <w:sz w:val="28"/>
        </w:rPr>
        <w:t>第三十五条内部审计机构应当及时跟踪、了解、核实被审计领导干部及其所在单位对审计发现问题和审计建议的整改落实情况。必要时，内部审计机构应当开展后续审计，审查和评价被审计领导干部及其所在单位对审计发现问题的整改情况。对于整改不力、拒绝整改的单位和个人，内部审计机构要向经济责任审计协调机构、审计委员会或领导小组报告，进行问责、追责。</w:t>
      </w:r>
    </w:p>
    <w:p w:rsidR="0007214E" w:rsidRDefault="00546060">
      <w:pPr>
        <w:pStyle w:val="4"/>
        <w:spacing w:line="259" w:lineRule="auto"/>
        <w:ind w:left="10" w:right="165"/>
        <w:jc w:val="right"/>
      </w:pPr>
      <w:r>
        <w:rPr>
          <w:sz w:val="28"/>
        </w:rPr>
        <w:t>第三十六条内部审计机构应当将经济责任审计结果和</w:t>
      </w:r>
    </w:p>
    <w:p w:rsidR="0007214E" w:rsidRDefault="00546060">
      <w:pPr>
        <w:spacing w:after="4" w:line="228" w:lineRule="auto"/>
        <w:ind w:left="17" w:right="14" w:hanging="3"/>
        <w:jc w:val="both"/>
      </w:pPr>
      <w:r>
        <w:rPr>
          <w:sz w:val="28"/>
        </w:rPr>
        <w:t>被审计领导干部及其所在单位的整改落实情况，在一定范围内进行通报；对审计发现的典型性、普遍性、倾向性问题和有关建议，以综合报告、专题报告</w:t>
      </w:r>
      <w:r>
        <w:rPr>
          <w:sz w:val="28"/>
        </w:rPr>
        <w:t>等形式报送学校党政主要负责人、分管审计校领导，提交有关部门。</w:t>
      </w:r>
    </w:p>
    <w:p w:rsidR="0007214E" w:rsidRDefault="00546060">
      <w:pPr>
        <w:spacing w:after="81" w:line="228" w:lineRule="auto"/>
        <w:ind w:left="14" w:right="14" w:firstLine="612"/>
        <w:jc w:val="both"/>
      </w:pPr>
      <w:r>
        <w:rPr>
          <w:sz w:val="28"/>
        </w:rPr>
        <w:t>第三十七条内部审计机构应当有效利用国家审计机关、上级主管部门对本校实施经济责任审计的成果，督促学校及所属单位整改审计发现问题，落实审计建议。</w:t>
      </w:r>
    </w:p>
    <w:p w:rsidR="0007214E" w:rsidRDefault="00546060">
      <w:pPr>
        <w:spacing w:after="4"/>
        <w:ind w:left="161" w:right="144" w:hanging="10"/>
        <w:jc w:val="center"/>
      </w:pPr>
      <w:r>
        <w:rPr>
          <w:sz w:val="30"/>
        </w:rPr>
        <w:t>第八章附则</w:t>
      </w:r>
    </w:p>
    <w:p w:rsidR="0007214E" w:rsidRDefault="00546060">
      <w:pPr>
        <w:spacing w:after="1112" w:line="228" w:lineRule="auto"/>
        <w:ind w:left="644" w:right="14" w:hanging="3"/>
        <w:jc w:val="both"/>
      </w:pPr>
      <w:r>
        <w:rPr>
          <w:sz w:val="28"/>
        </w:rPr>
        <w:t>第三十八条本规程由教育厅监审处负责解释。</w:t>
      </w:r>
    </w:p>
    <w:p w:rsidR="0007214E" w:rsidRDefault="00546060">
      <w:pPr>
        <w:pStyle w:val="3"/>
        <w:ind w:left="24"/>
      </w:pPr>
      <w:r>
        <w:t>附件：</w:t>
      </w:r>
    </w:p>
    <w:p w:rsidR="0007214E" w:rsidRDefault="00546060">
      <w:pPr>
        <w:numPr>
          <w:ilvl w:val="0"/>
          <w:numId w:val="117"/>
        </w:numPr>
        <w:spacing w:after="37" w:line="228" w:lineRule="auto"/>
        <w:ind w:right="14" w:hanging="385"/>
        <w:jc w:val="both"/>
      </w:pPr>
      <w:r>
        <w:rPr>
          <w:sz w:val="28"/>
        </w:rPr>
        <w:t>经济责任审计工作方案参考样式</w:t>
      </w:r>
    </w:p>
    <w:p w:rsidR="0007214E" w:rsidRDefault="00546060">
      <w:pPr>
        <w:numPr>
          <w:ilvl w:val="0"/>
          <w:numId w:val="117"/>
        </w:numPr>
        <w:spacing w:after="37" w:line="228" w:lineRule="auto"/>
        <w:ind w:right="14" w:hanging="385"/>
        <w:jc w:val="both"/>
      </w:pPr>
      <w:r>
        <w:rPr>
          <w:sz w:val="28"/>
        </w:rPr>
        <w:t>经济责任审计通知书参考格式</w:t>
      </w:r>
    </w:p>
    <w:p w:rsidR="0007214E" w:rsidRDefault="00546060">
      <w:pPr>
        <w:numPr>
          <w:ilvl w:val="0"/>
          <w:numId w:val="117"/>
        </w:numPr>
        <w:spacing w:after="37" w:line="228" w:lineRule="auto"/>
        <w:ind w:right="14" w:hanging="385"/>
        <w:jc w:val="both"/>
      </w:pPr>
      <w:r>
        <w:rPr>
          <w:sz w:val="28"/>
        </w:rPr>
        <w:t>经济责任审计报告范本</w:t>
      </w:r>
    </w:p>
    <w:p w:rsidR="0007214E" w:rsidRDefault="00546060">
      <w:pPr>
        <w:numPr>
          <w:ilvl w:val="0"/>
          <w:numId w:val="117"/>
        </w:numPr>
        <w:spacing w:after="37" w:line="228" w:lineRule="auto"/>
        <w:ind w:right="14" w:hanging="385"/>
        <w:jc w:val="both"/>
      </w:pPr>
      <w:r>
        <w:rPr>
          <w:sz w:val="28"/>
        </w:rPr>
        <w:t>经济责任审计报告征求意见书参考格式</w:t>
      </w:r>
    </w:p>
    <w:p w:rsidR="0007214E" w:rsidRDefault="00546060">
      <w:pPr>
        <w:numPr>
          <w:ilvl w:val="0"/>
          <w:numId w:val="117"/>
        </w:numPr>
        <w:spacing w:after="37" w:line="228" w:lineRule="auto"/>
        <w:ind w:right="14" w:hanging="385"/>
        <w:jc w:val="both"/>
      </w:pPr>
      <w:r>
        <w:rPr>
          <w:sz w:val="28"/>
        </w:rPr>
        <w:t>审计事项移送处理书参考格式</w:t>
      </w:r>
    </w:p>
    <w:p w:rsidR="0007214E" w:rsidRDefault="00546060">
      <w:pPr>
        <w:numPr>
          <w:ilvl w:val="0"/>
          <w:numId w:val="117"/>
        </w:numPr>
        <w:spacing w:after="37" w:line="228" w:lineRule="auto"/>
        <w:ind w:right="14" w:hanging="385"/>
        <w:jc w:val="both"/>
      </w:pPr>
      <w:r>
        <w:rPr>
          <w:sz w:val="28"/>
        </w:rPr>
        <w:t>经济责任审计参考流程</w:t>
      </w:r>
    </w:p>
    <w:p w:rsidR="0007214E" w:rsidRDefault="0007214E">
      <w:pPr>
        <w:sectPr w:rsidR="0007214E">
          <w:headerReference w:type="even" r:id="rId1321"/>
          <w:headerReference w:type="default" r:id="rId1322"/>
          <w:footerReference w:type="even" r:id="rId1323"/>
          <w:footerReference w:type="default" r:id="rId1324"/>
          <w:headerReference w:type="first" r:id="rId1325"/>
          <w:footerReference w:type="first" r:id="rId1326"/>
          <w:pgSz w:w="11902" w:h="16834"/>
          <w:pgMar w:top="1891" w:right="1692" w:bottom="1267" w:left="1879" w:header="720" w:footer="720" w:gutter="0"/>
          <w:cols w:space="720"/>
        </w:sectPr>
      </w:pPr>
    </w:p>
    <w:p w:rsidR="0007214E" w:rsidRDefault="00546060">
      <w:pPr>
        <w:spacing w:after="3" w:line="268" w:lineRule="auto"/>
        <w:ind w:left="24" w:hanging="10"/>
      </w:pPr>
      <w:r>
        <w:rPr>
          <w:sz w:val="30"/>
        </w:rPr>
        <w:t>附件</w:t>
      </w:r>
      <w:r>
        <w:rPr>
          <w:sz w:val="30"/>
        </w:rPr>
        <w:t>1</w:t>
      </w:r>
      <w:r>
        <w:rPr>
          <w:sz w:val="30"/>
        </w:rPr>
        <w:t>：经济责任审计工作方案参考样式</w:t>
      </w:r>
    </w:p>
    <w:p w:rsidR="0007214E" w:rsidRDefault="00546060">
      <w:pPr>
        <w:pStyle w:val="3"/>
        <w:spacing w:after="345" w:line="259" w:lineRule="auto"/>
        <w:ind w:left="68" w:right="58"/>
        <w:jc w:val="center"/>
      </w:pPr>
      <w:r>
        <w:rPr>
          <w:sz w:val="36"/>
        </w:rPr>
        <w:t>****</w:t>
      </w:r>
      <w:r>
        <w:rPr>
          <w:sz w:val="36"/>
        </w:rPr>
        <w:t>年度中层领导干部经济责任审计方案</w:t>
      </w:r>
    </w:p>
    <w:p w:rsidR="0007214E" w:rsidRDefault="00546060">
      <w:pPr>
        <w:spacing w:after="0" w:line="216" w:lineRule="auto"/>
        <w:ind w:firstLine="554"/>
      </w:pPr>
      <w:r>
        <w:rPr>
          <w:sz w:val="24"/>
        </w:rPr>
        <w:t>为了深入贯彻落实习近平总书记关于审计工作的重要讲话和指示批示精神，强化对干部的管理监督，促进领导干部履职尽职、担当作为，根据《党政主要领导干部和国有企事业单位主要领导人员经济责任审计规定》《教育系统内部审计工作规定》《</w:t>
      </w:r>
      <w:r>
        <w:rPr>
          <w:sz w:val="24"/>
        </w:rPr>
        <w:t>* * * [</w:t>
      </w:r>
      <w:r>
        <w:rPr>
          <w:sz w:val="24"/>
          <w:u w:val="single" w:color="000000"/>
        </w:rPr>
        <w:t>学校干部经济责任审计的有关制度</w:t>
      </w:r>
      <w:r>
        <w:rPr>
          <w:sz w:val="24"/>
        </w:rPr>
        <w:t>]</w:t>
      </w:r>
      <w:r>
        <w:rPr>
          <w:sz w:val="24"/>
        </w:rPr>
        <w:t>》等要求，依据</w:t>
      </w:r>
      <w:r>
        <w:rPr>
          <w:sz w:val="24"/>
        </w:rPr>
        <w:t>[</w:t>
      </w:r>
      <w:r>
        <w:rPr>
          <w:sz w:val="24"/>
          <w:u w:val="single" w:color="000000"/>
        </w:rPr>
        <w:t>学校年度干部经济责任审计计</w:t>
      </w:r>
      <w:r>
        <w:rPr>
          <w:sz w:val="24"/>
        </w:rPr>
        <w:t>赳</w:t>
      </w:r>
      <w:r>
        <w:rPr>
          <w:sz w:val="24"/>
        </w:rPr>
        <w:t>]</w:t>
      </w:r>
      <w:r>
        <w:rPr>
          <w:sz w:val="24"/>
        </w:rPr>
        <w:t>，编制本审计实施方案。</w:t>
      </w:r>
    </w:p>
    <w:p w:rsidR="0007214E" w:rsidRDefault="00546060">
      <w:pPr>
        <w:spacing w:after="17" w:line="248" w:lineRule="auto"/>
        <w:ind w:left="557" w:right="7" w:hanging="3"/>
        <w:jc w:val="both"/>
      </w:pPr>
      <w:r>
        <w:rPr>
          <w:noProof/>
        </w:rPr>
        <w:drawing>
          <wp:inline distT="0" distB="0" distL="0" distR="0">
            <wp:extent cx="155448" cy="22860"/>
            <wp:effectExtent l="0" t="0" r="0" b="0"/>
            <wp:docPr id="571089" name="Picture 571089"/>
            <wp:cNvGraphicFramePr/>
            <a:graphic xmlns:a="http://schemas.openxmlformats.org/drawingml/2006/main">
              <a:graphicData uri="http://schemas.openxmlformats.org/drawingml/2006/picture">
                <pic:pic xmlns:pic="http://schemas.openxmlformats.org/drawingml/2006/picture">
                  <pic:nvPicPr>
                    <pic:cNvPr id="571089" name="Picture 571089"/>
                    <pic:cNvPicPr/>
                  </pic:nvPicPr>
                  <pic:blipFill>
                    <a:blip r:embed="rId1327"/>
                    <a:stretch>
                      <a:fillRect/>
                    </a:stretch>
                  </pic:blipFill>
                  <pic:spPr>
                    <a:xfrm>
                      <a:off x="0" y="0"/>
                      <a:ext cx="155448" cy="22860"/>
                    </a:xfrm>
                    <a:prstGeom prst="rect">
                      <a:avLst/>
                    </a:prstGeom>
                  </pic:spPr>
                </pic:pic>
              </a:graphicData>
            </a:graphic>
          </wp:inline>
        </w:drawing>
      </w:r>
      <w:r>
        <w:rPr>
          <w:sz w:val="26"/>
        </w:rPr>
        <w:t>、审计目标</w:t>
      </w:r>
    </w:p>
    <w:p w:rsidR="0007214E" w:rsidRDefault="00546060">
      <w:pPr>
        <w:spacing w:after="490"/>
        <w:ind w:left="554"/>
      </w:pPr>
      <w:r>
        <w:rPr>
          <w:noProof/>
        </w:rPr>
        <mc:AlternateContent>
          <mc:Choice Requires="wpg">
            <w:drawing>
              <wp:inline distT="0" distB="0" distL="0" distR="0">
                <wp:extent cx="4622292" cy="18288"/>
                <wp:effectExtent l="0" t="0" r="0" b="0"/>
                <wp:docPr id="1173582" name="Group 1173582"/>
                <wp:cNvGraphicFramePr/>
                <a:graphic xmlns:a="http://schemas.openxmlformats.org/drawingml/2006/main">
                  <a:graphicData uri="http://schemas.microsoft.com/office/word/2010/wordprocessingGroup">
                    <wpg:wgp>
                      <wpg:cNvGrpSpPr/>
                      <wpg:grpSpPr>
                        <a:xfrm>
                          <a:off x="0" y="0"/>
                          <a:ext cx="4622292" cy="18288"/>
                          <a:chOff x="0" y="0"/>
                          <a:chExt cx="4622292" cy="18288"/>
                        </a:xfrm>
                      </wpg:grpSpPr>
                      <wps:wsp>
                        <wps:cNvPr id="1173581" name="Shape 1173581"/>
                        <wps:cNvSpPr/>
                        <wps:spPr>
                          <a:xfrm>
                            <a:off x="0" y="0"/>
                            <a:ext cx="4622292" cy="18288"/>
                          </a:xfrm>
                          <a:custGeom>
                            <a:avLst/>
                            <a:gdLst/>
                            <a:ahLst/>
                            <a:cxnLst/>
                            <a:rect l="0" t="0" r="0" b="0"/>
                            <a:pathLst>
                              <a:path w="4622292" h="18288">
                                <a:moveTo>
                                  <a:pt x="0" y="9144"/>
                                </a:moveTo>
                                <a:lnTo>
                                  <a:pt x="4622292"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82" style="width:363.96pt;height:1.44pt;mso-position-horizontal-relative:char;mso-position-vertical-relative:line" coordsize="46222,182">
                <v:shape id="Shape 1173581" style="position:absolute;width:46222;height:182;left:0;top:0;" coordsize="4622292,18288" path="m0,9144l4622292,9144">
                  <v:stroke weight="1.44pt" endcap="flat" joinstyle="miter" miterlimit="1" on="true" color="#000000"/>
                  <v:fill on="false" color="#000000"/>
                </v:shape>
              </v:group>
            </w:pict>
          </mc:Fallback>
        </mc:AlternateContent>
      </w:r>
    </w:p>
    <w:p w:rsidR="0007214E" w:rsidRDefault="00546060">
      <w:pPr>
        <w:spacing w:after="454"/>
        <w:ind w:left="22"/>
      </w:pPr>
      <w:r>
        <w:rPr>
          <w:noProof/>
        </w:rPr>
        <w:drawing>
          <wp:inline distT="0" distB="0" distL="0" distR="0">
            <wp:extent cx="1764792" cy="68580"/>
            <wp:effectExtent l="0" t="0" r="0" b="0"/>
            <wp:docPr id="571246" name="Picture 571246"/>
            <wp:cNvGraphicFramePr/>
            <a:graphic xmlns:a="http://schemas.openxmlformats.org/drawingml/2006/main">
              <a:graphicData uri="http://schemas.openxmlformats.org/drawingml/2006/picture">
                <pic:pic xmlns:pic="http://schemas.openxmlformats.org/drawingml/2006/picture">
                  <pic:nvPicPr>
                    <pic:cNvPr id="571246" name="Picture 571246"/>
                    <pic:cNvPicPr/>
                  </pic:nvPicPr>
                  <pic:blipFill>
                    <a:blip r:embed="rId1328"/>
                    <a:stretch>
                      <a:fillRect/>
                    </a:stretch>
                  </pic:blipFill>
                  <pic:spPr>
                    <a:xfrm>
                      <a:off x="0" y="0"/>
                      <a:ext cx="1764792" cy="68580"/>
                    </a:xfrm>
                    <a:prstGeom prst="rect">
                      <a:avLst/>
                    </a:prstGeom>
                  </pic:spPr>
                </pic:pic>
              </a:graphicData>
            </a:graphic>
          </wp:inline>
        </w:drawing>
      </w:r>
    </w:p>
    <w:p w:rsidR="0007214E" w:rsidRDefault="00546060">
      <w:pPr>
        <w:spacing w:after="27" w:line="219" w:lineRule="auto"/>
        <w:ind w:left="14"/>
      </w:pPr>
      <w:r>
        <w:rPr>
          <w:sz w:val="24"/>
        </w:rPr>
        <w:t>[</w:t>
      </w:r>
      <w:r>
        <w:rPr>
          <w:sz w:val="24"/>
          <w:u w:val="single" w:color="000000"/>
        </w:rPr>
        <w:t>主要从客观评价领导干部任职期间经济责任履行情况</w:t>
      </w:r>
      <w:r>
        <w:rPr>
          <w:sz w:val="24"/>
          <w:u w:val="single" w:color="000000"/>
        </w:rPr>
        <w:t xml:space="preserve"> </w:t>
      </w:r>
      <w:r>
        <w:rPr>
          <w:sz w:val="24"/>
          <w:u w:val="single" w:color="000000"/>
        </w:rPr>
        <w:t>，</w:t>
      </w:r>
      <w:r>
        <w:rPr>
          <w:sz w:val="24"/>
          <w:u w:val="single" w:color="000000"/>
        </w:rPr>
        <w:t xml:space="preserve"> </w:t>
      </w:r>
      <w:r>
        <w:rPr>
          <w:sz w:val="24"/>
          <w:u w:val="single" w:color="000000"/>
        </w:rPr>
        <w:t>强化责任担当</w:t>
      </w:r>
      <w:r>
        <w:rPr>
          <w:sz w:val="24"/>
          <w:u w:val="single" w:color="000000"/>
        </w:rPr>
        <w:t xml:space="preserve"> </w:t>
      </w:r>
      <w:r>
        <w:rPr>
          <w:sz w:val="24"/>
          <w:u w:val="single" w:color="000000"/>
        </w:rPr>
        <w:t>，</w:t>
      </w:r>
      <w:r>
        <w:rPr>
          <w:sz w:val="24"/>
          <w:u w:val="single" w:color="000000"/>
        </w:rPr>
        <w:t xml:space="preserve"> </w:t>
      </w:r>
      <w:r>
        <w:rPr>
          <w:sz w:val="24"/>
          <w:u w:val="single" w:color="000000"/>
        </w:rPr>
        <w:t>促进勤政廉政</w:t>
      </w:r>
      <w:r>
        <w:rPr>
          <w:sz w:val="24"/>
          <w:u w:val="single" w:color="000000"/>
        </w:rPr>
        <w:t xml:space="preserve"> </w:t>
      </w:r>
      <w:r>
        <w:rPr>
          <w:sz w:val="24"/>
          <w:u w:val="single" w:color="000000"/>
        </w:rPr>
        <w:t>，</w:t>
      </w:r>
      <w:r>
        <w:rPr>
          <w:sz w:val="24"/>
          <w:u w:val="single" w:color="000000"/>
        </w:rPr>
        <w:t xml:space="preserve"> </w:t>
      </w:r>
      <w:r>
        <w:rPr>
          <w:sz w:val="24"/>
          <w:u w:val="single" w:color="000000"/>
        </w:rPr>
        <w:t>规范权力运行，</w:t>
      </w:r>
      <w:r>
        <w:rPr>
          <w:sz w:val="24"/>
          <w:u w:val="single" w:color="000000"/>
        </w:rPr>
        <w:t xml:space="preserve"> </w:t>
      </w:r>
      <w:r>
        <w:rPr>
          <w:sz w:val="24"/>
          <w:u w:val="single" w:color="000000"/>
        </w:rPr>
        <w:t>完善学校治理体系</w:t>
      </w:r>
      <w:r>
        <w:rPr>
          <w:sz w:val="24"/>
          <w:u w:val="single" w:color="000000"/>
        </w:rPr>
        <w:t xml:space="preserve"> </w:t>
      </w:r>
      <w:r>
        <w:rPr>
          <w:sz w:val="24"/>
          <w:u w:val="single" w:color="000000"/>
        </w:rPr>
        <w:t>，</w:t>
      </w:r>
      <w:r>
        <w:rPr>
          <w:sz w:val="24"/>
          <w:u w:val="single" w:color="000000"/>
        </w:rPr>
        <w:t xml:space="preserve"> </w:t>
      </w:r>
      <w:r>
        <w:rPr>
          <w:sz w:val="24"/>
          <w:u w:val="single" w:color="000000"/>
        </w:rPr>
        <w:t>提高治理能力</w:t>
      </w:r>
      <w:r>
        <w:rPr>
          <w:sz w:val="24"/>
          <w:u w:val="single" w:color="000000"/>
        </w:rPr>
        <w:t xml:space="preserve"> </w:t>
      </w:r>
      <w:r>
        <w:rPr>
          <w:sz w:val="24"/>
          <w:u w:val="single" w:color="000000"/>
        </w:rPr>
        <w:t>，</w:t>
      </w:r>
      <w:r>
        <w:rPr>
          <w:sz w:val="24"/>
          <w:u w:val="single" w:color="000000"/>
        </w:rPr>
        <w:t xml:space="preserve"> </w:t>
      </w:r>
      <w:r>
        <w:rPr>
          <w:sz w:val="24"/>
          <w:u w:val="single" w:color="000000"/>
        </w:rPr>
        <w:t>推</w:t>
      </w:r>
      <w:r>
        <w:rPr>
          <w:sz w:val="24"/>
        </w:rPr>
        <w:t>动学校事</w:t>
      </w:r>
      <w:r>
        <w:rPr>
          <w:sz w:val="24"/>
          <w:u w:val="single" w:color="000000"/>
        </w:rPr>
        <w:t>业健康发展等方面描述</w:t>
      </w:r>
      <w:r>
        <w:rPr>
          <w:sz w:val="24"/>
        </w:rPr>
        <w:t>。</w:t>
      </w:r>
      <w:r>
        <w:rPr>
          <w:sz w:val="24"/>
        </w:rPr>
        <w:t xml:space="preserve"> ]</w:t>
      </w:r>
    </w:p>
    <w:p w:rsidR="0007214E" w:rsidRDefault="00546060">
      <w:pPr>
        <w:spacing w:after="17" w:line="248" w:lineRule="auto"/>
        <w:ind w:left="565" w:right="7" w:hanging="3"/>
        <w:jc w:val="both"/>
      </w:pPr>
      <w:r>
        <w:rPr>
          <w:noProof/>
        </w:rPr>
        <w:drawing>
          <wp:inline distT="0" distB="0" distL="0" distR="0">
            <wp:extent cx="155448" cy="118872"/>
            <wp:effectExtent l="0" t="0" r="0" b="0"/>
            <wp:docPr id="1173577" name="Picture 1173577"/>
            <wp:cNvGraphicFramePr/>
            <a:graphic xmlns:a="http://schemas.openxmlformats.org/drawingml/2006/main">
              <a:graphicData uri="http://schemas.openxmlformats.org/drawingml/2006/picture">
                <pic:pic xmlns:pic="http://schemas.openxmlformats.org/drawingml/2006/picture">
                  <pic:nvPicPr>
                    <pic:cNvPr id="1173577" name="Picture 1173577"/>
                    <pic:cNvPicPr/>
                  </pic:nvPicPr>
                  <pic:blipFill>
                    <a:blip r:embed="rId1329"/>
                    <a:stretch>
                      <a:fillRect/>
                    </a:stretch>
                  </pic:blipFill>
                  <pic:spPr>
                    <a:xfrm>
                      <a:off x="0" y="0"/>
                      <a:ext cx="155448" cy="118872"/>
                    </a:xfrm>
                    <a:prstGeom prst="rect">
                      <a:avLst/>
                    </a:prstGeom>
                  </pic:spPr>
                </pic:pic>
              </a:graphicData>
            </a:graphic>
          </wp:inline>
        </w:drawing>
      </w:r>
      <w:r>
        <w:rPr>
          <w:sz w:val="26"/>
        </w:rPr>
        <w:t>、被审计领导干部名单和审计时间范围</w:t>
      </w:r>
    </w:p>
    <w:p w:rsidR="0007214E" w:rsidRDefault="00546060">
      <w:pPr>
        <w:spacing w:after="475"/>
        <w:ind w:left="569"/>
      </w:pPr>
      <w:r>
        <w:rPr>
          <w:noProof/>
        </w:rPr>
        <mc:AlternateContent>
          <mc:Choice Requires="wpg">
            <w:drawing>
              <wp:inline distT="0" distB="0" distL="0" distR="0">
                <wp:extent cx="4617720" cy="22860"/>
                <wp:effectExtent l="0" t="0" r="0" b="0"/>
                <wp:docPr id="1173584" name="Group 1173584"/>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583" name="Shape 1173583"/>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84" style="width:363.6pt;height:1.79999pt;mso-position-horizontal-relative:char;mso-position-vertical-relative:line" coordsize="46177,228">
                <v:shape id="Shape 1173583" style="position:absolute;width:46177;height:228;left:0;top:0;" coordsize="4617720,22860" path="m0,11430l4617720,11430">
                  <v:stroke weight="1.79999pt" endcap="flat" joinstyle="miter" miterlimit="1" on="true" color="#000000"/>
                  <v:fill on="false" color="#000000"/>
                </v:shape>
              </v:group>
            </w:pict>
          </mc:Fallback>
        </mc:AlternateContent>
      </w:r>
    </w:p>
    <w:p w:rsidR="0007214E" w:rsidRDefault="00546060">
      <w:pPr>
        <w:spacing w:after="453"/>
        <w:ind w:left="29"/>
      </w:pPr>
      <w:r>
        <w:rPr>
          <w:noProof/>
        </w:rPr>
        <w:drawing>
          <wp:inline distT="0" distB="0" distL="0" distR="0">
            <wp:extent cx="1764792" cy="73152"/>
            <wp:effectExtent l="0" t="0" r="0" b="0"/>
            <wp:docPr id="571248" name="Picture 571248"/>
            <wp:cNvGraphicFramePr/>
            <a:graphic xmlns:a="http://schemas.openxmlformats.org/drawingml/2006/main">
              <a:graphicData uri="http://schemas.openxmlformats.org/drawingml/2006/picture">
                <pic:pic xmlns:pic="http://schemas.openxmlformats.org/drawingml/2006/picture">
                  <pic:nvPicPr>
                    <pic:cNvPr id="571248" name="Picture 571248"/>
                    <pic:cNvPicPr/>
                  </pic:nvPicPr>
                  <pic:blipFill>
                    <a:blip r:embed="rId1330"/>
                    <a:stretch>
                      <a:fillRect/>
                    </a:stretch>
                  </pic:blipFill>
                  <pic:spPr>
                    <a:xfrm>
                      <a:off x="0" y="0"/>
                      <a:ext cx="1764792" cy="73152"/>
                    </a:xfrm>
                    <a:prstGeom prst="rect">
                      <a:avLst/>
                    </a:prstGeom>
                  </pic:spPr>
                </pic:pic>
              </a:graphicData>
            </a:graphic>
          </wp:inline>
        </w:drawing>
      </w:r>
    </w:p>
    <w:p w:rsidR="0007214E" w:rsidRDefault="00546060">
      <w:pPr>
        <w:spacing w:after="4" w:line="228" w:lineRule="auto"/>
        <w:ind w:left="14" w:right="14" w:firstLine="7"/>
        <w:jc w:val="both"/>
      </w:pPr>
      <w:r>
        <w:rPr>
          <w:sz w:val="24"/>
        </w:rPr>
        <w:t>[</w:t>
      </w:r>
      <w:r>
        <w:rPr>
          <w:sz w:val="24"/>
          <w:u w:val="single" w:color="000000"/>
        </w:rPr>
        <w:t>袜审计领导干部名单包括领导干部姓名、</w:t>
      </w:r>
      <w:r>
        <w:rPr>
          <w:sz w:val="24"/>
          <w:u w:val="single" w:color="000000"/>
        </w:rPr>
        <w:t xml:space="preserve"> </w:t>
      </w:r>
      <w:r>
        <w:rPr>
          <w:sz w:val="24"/>
          <w:u w:val="single" w:color="000000"/>
        </w:rPr>
        <w:t>任职单位</w:t>
      </w:r>
      <w:r>
        <w:rPr>
          <w:sz w:val="24"/>
          <w:u w:val="single" w:color="000000"/>
        </w:rPr>
        <w:t xml:space="preserve"> </w:t>
      </w:r>
      <w:r>
        <w:rPr>
          <w:sz w:val="24"/>
          <w:u w:val="single" w:color="000000"/>
        </w:rPr>
        <w:t>、</w:t>
      </w:r>
      <w:r>
        <w:rPr>
          <w:sz w:val="24"/>
          <w:u w:val="single" w:color="000000"/>
        </w:rPr>
        <w:t xml:space="preserve"> </w:t>
      </w:r>
      <w:r>
        <w:rPr>
          <w:sz w:val="24"/>
          <w:u w:val="single" w:color="000000"/>
        </w:rPr>
        <w:t>任职时间等内容。</w:t>
      </w:r>
      <w:r>
        <w:rPr>
          <w:sz w:val="24"/>
          <w:u w:val="single" w:color="000000"/>
        </w:rPr>
        <w:t xml:space="preserve"> </w:t>
      </w:r>
      <w:r>
        <w:rPr>
          <w:sz w:val="24"/>
          <w:u w:val="single" w:color="000000"/>
        </w:rPr>
        <w:t>审计时间范围原则上为列入干部审计时段所在岗位的近三年</w:t>
      </w:r>
      <w:r>
        <w:rPr>
          <w:sz w:val="24"/>
          <w:u w:val="single" w:color="000000"/>
        </w:rPr>
        <w:t xml:space="preserve"> </w:t>
      </w:r>
      <w:r>
        <w:rPr>
          <w:sz w:val="24"/>
          <w:u w:val="single" w:color="000000"/>
        </w:rPr>
        <w:t>，</w:t>
      </w:r>
      <w:r>
        <w:rPr>
          <w:sz w:val="24"/>
          <w:u w:val="single" w:color="000000"/>
        </w:rPr>
        <w:t xml:space="preserve"> </w:t>
      </w:r>
      <w:r>
        <w:rPr>
          <w:sz w:val="24"/>
          <w:u w:val="single" w:color="000000"/>
        </w:rPr>
        <w:t>对重大事项、</w:t>
      </w:r>
      <w:r>
        <w:rPr>
          <w:sz w:val="24"/>
          <w:u w:val="single" w:color="000000"/>
        </w:rPr>
        <w:t xml:space="preserve"> </w:t>
      </w:r>
      <w:r>
        <w:rPr>
          <w:sz w:val="24"/>
          <w:u w:val="single" w:color="000000"/>
        </w:rPr>
        <w:t>重大问题可追溯至其他年度。</w:t>
      </w:r>
      <w:r>
        <w:rPr>
          <w:sz w:val="24"/>
          <w:u w:val="single" w:color="000000"/>
        </w:rPr>
        <w:t xml:space="preserve"> </w:t>
      </w:r>
      <w:r>
        <w:rPr>
          <w:sz w:val="24"/>
        </w:rPr>
        <w:t>]</w:t>
      </w:r>
    </w:p>
    <w:p w:rsidR="0007214E" w:rsidRDefault="00546060">
      <w:pPr>
        <w:spacing w:after="17" w:line="248" w:lineRule="auto"/>
        <w:ind w:left="572" w:right="7" w:hanging="3"/>
        <w:jc w:val="both"/>
      </w:pPr>
      <w:r>
        <w:rPr>
          <w:noProof/>
        </w:rPr>
        <w:drawing>
          <wp:inline distT="0" distB="0" distL="0" distR="0">
            <wp:extent cx="155448" cy="128015"/>
            <wp:effectExtent l="0" t="0" r="0" b="0"/>
            <wp:docPr id="1173579" name="Picture 1173579"/>
            <wp:cNvGraphicFramePr/>
            <a:graphic xmlns:a="http://schemas.openxmlformats.org/drawingml/2006/main">
              <a:graphicData uri="http://schemas.openxmlformats.org/drawingml/2006/picture">
                <pic:pic xmlns:pic="http://schemas.openxmlformats.org/drawingml/2006/picture">
                  <pic:nvPicPr>
                    <pic:cNvPr id="1173579" name="Picture 1173579"/>
                    <pic:cNvPicPr/>
                  </pic:nvPicPr>
                  <pic:blipFill>
                    <a:blip r:embed="rId1331"/>
                    <a:stretch>
                      <a:fillRect/>
                    </a:stretch>
                  </pic:blipFill>
                  <pic:spPr>
                    <a:xfrm>
                      <a:off x="0" y="0"/>
                      <a:ext cx="155448" cy="128015"/>
                    </a:xfrm>
                    <a:prstGeom prst="rect">
                      <a:avLst/>
                    </a:prstGeom>
                  </pic:spPr>
                </pic:pic>
              </a:graphicData>
            </a:graphic>
          </wp:inline>
        </w:drawing>
      </w:r>
      <w:r>
        <w:rPr>
          <w:sz w:val="26"/>
        </w:rPr>
        <w:t>、审计内容</w:t>
      </w:r>
    </w:p>
    <w:p w:rsidR="0007214E" w:rsidRDefault="00546060">
      <w:pPr>
        <w:numPr>
          <w:ilvl w:val="0"/>
          <w:numId w:val="118"/>
        </w:numPr>
        <w:spacing w:after="3" w:line="216" w:lineRule="auto"/>
        <w:ind w:right="7" w:firstLine="634"/>
        <w:jc w:val="both"/>
      </w:pPr>
      <w:r>
        <w:rPr>
          <w:sz w:val="24"/>
        </w:rPr>
        <w:t>贯彻执行党和国家经济方针政策，执行学校决策部署、规章制度，推动学校及本单位事业发展情况，有关目标责任制完成情况。</w:t>
      </w:r>
    </w:p>
    <w:p w:rsidR="0007214E" w:rsidRDefault="00546060">
      <w:pPr>
        <w:spacing w:after="4" w:line="219" w:lineRule="auto"/>
        <w:ind w:left="14" w:firstLine="537"/>
      </w:pPr>
      <w:r>
        <w:rPr>
          <w:sz w:val="24"/>
        </w:rPr>
        <w:t>[</w:t>
      </w:r>
      <w:r>
        <w:rPr>
          <w:sz w:val="24"/>
          <w:u w:val="single" w:color="000000"/>
        </w:rPr>
        <w:t>检查被审计单位对人才培养、</w:t>
      </w:r>
      <w:r>
        <w:rPr>
          <w:sz w:val="24"/>
          <w:u w:val="single" w:color="000000"/>
        </w:rPr>
        <w:t xml:space="preserve"> </w:t>
      </w:r>
      <w:r>
        <w:rPr>
          <w:sz w:val="24"/>
          <w:u w:val="single" w:color="000000"/>
        </w:rPr>
        <w:t>学科建设</w:t>
      </w:r>
      <w:r>
        <w:rPr>
          <w:sz w:val="24"/>
          <w:u w:val="single" w:color="000000"/>
        </w:rPr>
        <w:t xml:space="preserve"> </w:t>
      </w:r>
      <w:r>
        <w:rPr>
          <w:sz w:val="24"/>
          <w:u w:val="single" w:color="000000"/>
        </w:rPr>
        <w:t>、</w:t>
      </w:r>
      <w:r>
        <w:rPr>
          <w:sz w:val="24"/>
          <w:u w:val="single" w:color="000000"/>
        </w:rPr>
        <w:t xml:space="preserve"> </w:t>
      </w:r>
      <w:r>
        <w:rPr>
          <w:sz w:val="24"/>
          <w:u w:val="single" w:color="000000"/>
        </w:rPr>
        <w:t>人才队伍建设</w:t>
      </w:r>
      <w:r>
        <w:rPr>
          <w:sz w:val="24"/>
          <w:u w:val="single" w:color="000000"/>
        </w:rPr>
        <w:t xml:space="preserve"> </w:t>
      </w:r>
      <w:r>
        <w:rPr>
          <w:sz w:val="24"/>
          <w:u w:val="single" w:color="000000"/>
        </w:rPr>
        <w:t>、</w:t>
      </w:r>
      <w:r>
        <w:rPr>
          <w:sz w:val="24"/>
          <w:u w:val="single" w:color="000000"/>
        </w:rPr>
        <w:t xml:space="preserve"> </w:t>
      </w:r>
      <w:r>
        <w:rPr>
          <w:sz w:val="24"/>
          <w:u w:val="single" w:color="000000"/>
        </w:rPr>
        <w:t>科学研究</w:t>
      </w:r>
      <w:r>
        <w:rPr>
          <w:sz w:val="24"/>
          <w:u w:val="single" w:color="000000"/>
        </w:rPr>
        <w:t xml:space="preserve"> </w:t>
      </w:r>
      <w:r>
        <w:rPr>
          <w:sz w:val="24"/>
          <w:u w:val="single" w:color="000000"/>
        </w:rPr>
        <w:t>、</w:t>
      </w:r>
      <w:r>
        <w:rPr>
          <w:sz w:val="24"/>
          <w:u w:val="single" w:color="000000"/>
        </w:rPr>
        <w:t xml:space="preserve"> </w:t>
      </w:r>
      <w:r>
        <w:rPr>
          <w:sz w:val="24"/>
          <w:u w:val="single" w:color="000000"/>
        </w:rPr>
        <w:t>社会服务等事业发展方面的目标落实、</w:t>
      </w:r>
      <w:r>
        <w:rPr>
          <w:sz w:val="24"/>
          <w:u w:val="single" w:color="000000"/>
        </w:rPr>
        <w:t xml:space="preserve"> </w:t>
      </w:r>
      <w:r>
        <w:rPr>
          <w:sz w:val="24"/>
          <w:u w:val="single" w:color="000000"/>
        </w:rPr>
        <w:t>事业发展情况</w:t>
      </w:r>
      <w:r>
        <w:rPr>
          <w:sz w:val="24"/>
          <w:u w:val="single" w:color="000000"/>
        </w:rPr>
        <w:t xml:space="preserve"> </w:t>
      </w:r>
      <w:r>
        <w:rPr>
          <w:sz w:val="24"/>
          <w:u w:val="single" w:color="000000"/>
        </w:rPr>
        <w:t>。</w:t>
      </w:r>
      <w:r>
        <w:rPr>
          <w:sz w:val="24"/>
          <w:u w:val="single" w:color="000000"/>
        </w:rPr>
        <w:t xml:space="preserve"> </w:t>
      </w:r>
      <w:r>
        <w:rPr>
          <w:sz w:val="24"/>
          <w:u w:val="single" w:color="000000"/>
        </w:rPr>
        <w:t>具体内容可根据被审计领导干部所在单位的性质来定。</w:t>
      </w:r>
      <w:r>
        <w:rPr>
          <w:sz w:val="24"/>
          <w:u w:val="single" w:color="000000"/>
        </w:rPr>
        <w:t xml:space="preserve"> </w:t>
      </w:r>
      <w:r>
        <w:rPr>
          <w:sz w:val="24"/>
        </w:rPr>
        <w:t>]</w:t>
      </w:r>
    </w:p>
    <w:p w:rsidR="0007214E" w:rsidRDefault="00546060">
      <w:pPr>
        <w:numPr>
          <w:ilvl w:val="0"/>
          <w:numId w:val="118"/>
        </w:numPr>
        <w:spacing w:after="3" w:line="270" w:lineRule="auto"/>
        <w:ind w:right="7" w:firstLine="634"/>
        <w:jc w:val="both"/>
      </w:pPr>
      <w:r>
        <w:rPr>
          <w:sz w:val="24"/>
        </w:rPr>
        <w:t>重大经济事项的决策、执行和效果情况</w:t>
      </w:r>
    </w:p>
    <w:p w:rsidR="0007214E" w:rsidRDefault="00546060">
      <w:pPr>
        <w:spacing w:after="4" w:line="228" w:lineRule="auto"/>
        <w:ind w:left="14" w:right="14" w:firstLine="537"/>
        <w:jc w:val="both"/>
      </w:pPr>
      <w:r>
        <w:rPr>
          <w:sz w:val="24"/>
        </w:rPr>
        <w:t>[</w:t>
      </w:r>
      <w:r>
        <w:rPr>
          <w:sz w:val="24"/>
          <w:u w:val="single" w:color="000000"/>
        </w:rPr>
        <w:t>关注决策制度建立健全、</w:t>
      </w:r>
      <w:r>
        <w:rPr>
          <w:sz w:val="24"/>
          <w:u w:val="single" w:color="000000"/>
        </w:rPr>
        <w:t xml:space="preserve"> </w:t>
      </w:r>
      <w:r>
        <w:rPr>
          <w:sz w:val="24"/>
          <w:u w:val="single" w:color="000000"/>
        </w:rPr>
        <w:t>决策内容合法合规</w:t>
      </w:r>
      <w:r>
        <w:rPr>
          <w:sz w:val="24"/>
          <w:u w:val="single" w:color="000000"/>
        </w:rPr>
        <w:t xml:space="preserve"> </w:t>
      </w:r>
      <w:r>
        <w:rPr>
          <w:sz w:val="24"/>
          <w:u w:val="single" w:color="000000"/>
        </w:rPr>
        <w:t>、</w:t>
      </w:r>
      <w:r>
        <w:rPr>
          <w:sz w:val="24"/>
          <w:u w:val="single" w:color="000000"/>
        </w:rPr>
        <w:t xml:space="preserve"> </w:t>
      </w:r>
      <w:r>
        <w:rPr>
          <w:sz w:val="24"/>
          <w:u w:val="single" w:color="000000"/>
        </w:rPr>
        <w:t>决策执行和实际效果情况</w:t>
      </w:r>
      <w:r>
        <w:rPr>
          <w:sz w:val="24"/>
          <w:u w:val="single" w:color="000000"/>
        </w:rPr>
        <w:t xml:space="preserve"> </w:t>
      </w:r>
      <w:r>
        <w:rPr>
          <w:sz w:val="24"/>
          <w:u w:val="single" w:color="000000"/>
        </w:rPr>
        <w:t>，</w:t>
      </w:r>
      <w:r>
        <w:rPr>
          <w:sz w:val="24"/>
          <w:u w:val="single" w:color="000000"/>
        </w:rPr>
        <w:t xml:space="preserve"> </w:t>
      </w:r>
      <w:r>
        <w:rPr>
          <w:sz w:val="24"/>
          <w:u w:val="single" w:color="000000"/>
        </w:rPr>
        <w:t>关注重大经济事项的决策、</w:t>
      </w:r>
      <w:r>
        <w:rPr>
          <w:sz w:val="24"/>
          <w:u w:val="single" w:color="000000"/>
        </w:rPr>
        <w:t xml:space="preserve"> </w:t>
      </w:r>
      <w:r>
        <w:rPr>
          <w:sz w:val="24"/>
          <w:u w:val="single" w:color="000000"/>
        </w:rPr>
        <w:t>执行、</w:t>
      </w:r>
      <w:r>
        <w:rPr>
          <w:sz w:val="24"/>
          <w:u w:val="single" w:color="000000"/>
        </w:rPr>
        <w:t xml:space="preserve"> </w:t>
      </w:r>
      <w:r>
        <w:rPr>
          <w:sz w:val="24"/>
          <w:u w:val="single" w:color="000000"/>
        </w:rPr>
        <w:t>绩效情况。</w:t>
      </w:r>
      <w:r>
        <w:rPr>
          <w:sz w:val="24"/>
          <w:u w:val="single" w:color="000000"/>
        </w:rPr>
        <w:t xml:space="preserve"> </w:t>
      </w:r>
      <w:r>
        <w:rPr>
          <w:sz w:val="24"/>
        </w:rPr>
        <w:t>]</w:t>
      </w:r>
    </w:p>
    <w:p w:rsidR="0007214E" w:rsidRDefault="00546060">
      <w:pPr>
        <w:numPr>
          <w:ilvl w:val="0"/>
          <w:numId w:val="118"/>
        </w:numPr>
        <w:spacing w:after="3" w:line="270" w:lineRule="auto"/>
        <w:ind w:right="7" w:firstLine="634"/>
        <w:jc w:val="both"/>
      </w:pPr>
      <w:r>
        <w:rPr>
          <w:sz w:val="24"/>
        </w:rPr>
        <w:t>内部控制制度的健全、制定、执行情况</w:t>
      </w:r>
    </w:p>
    <w:p w:rsidR="0007214E" w:rsidRDefault="00546060">
      <w:pPr>
        <w:spacing w:after="4" w:line="228" w:lineRule="auto"/>
        <w:ind w:left="14" w:right="14" w:firstLine="537"/>
        <w:jc w:val="both"/>
      </w:pPr>
      <w:r>
        <w:rPr>
          <w:sz w:val="24"/>
        </w:rPr>
        <w:t>[</w:t>
      </w:r>
      <w:r>
        <w:rPr>
          <w:sz w:val="24"/>
          <w:u w:val="single" w:color="000000"/>
        </w:rPr>
        <w:t>关注内部控制体系是否建立</w:t>
      </w:r>
      <w:r>
        <w:rPr>
          <w:sz w:val="24"/>
          <w:u w:val="single" w:color="000000"/>
        </w:rPr>
        <w:t xml:space="preserve"> </w:t>
      </w:r>
      <w:r>
        <w:rPr>
          <w:sz w:val="24"/>
          <w:u w:val="single" w:color="000000"/>
        </w:rPr>
        <w:t>，</w:t>
      </w:r>
      <w:r>
        <w:rPr>
          <w:sz w:val="24"/>
          <w:u w:val="single" w:color="000000"/>
        </w:rPr>
        <w:t xml:space="preserve"> </w:t>
      </w:r>
      <w:r>
        <w:rPr>
          <w:sz w:val="24"/>
          <w:u w:val="single" w:color="000000"/>
        </w:rPr>
        <w:t>内部控制制度是否健全并得到有效执丘</w:t>
      </w:r>
      <w:r>
        <w:rPr>
          <w:sz w:val="24"/>
          <w:u w:val="single" w:color="000000"/>
        </w:rPr>
        <w:t>Q</w:t>
      </w:r>
      <w:r>
        <w:rPr>
          <w:sz w:val="24"/>
          <w:u w:val="single" w:color="000000"/>
        </w:rPr>
        <w:t>」</w:t>
      </w:r>
    </w:p>
    <w:p w:rsidR="0007214E" w:rsidRDefault="00546060">
      <w:pPr>
        <w:numPr>
          <w:ilvl w:val="0"/>
          <w:numId w:val="118"/>
        </w:numPr>
        <w:spacing w:after="31" w:line="228" w:lineRule="auto"/>
        <w:ind w:right="7" w:firstLine="634"/>
        <w:jc w:val="both"/>
      </w:pPr>
      <w:r>
        <w:rPr>
          <w:sz w:val="24"/>
        </w:rPr>
        <w:t>财务管理和经济风险防控情况，资金管理使用和效益情况</w:t>
      </w:r>
      <w:r>
        <w:rPr>
          <w:sz w:val="24"/>
        </w:rPr>
        <w:t xml:space="preserve"> [ </w:t>
      </w:r>
      <w:r>
        <w:rPr>
          <w:sz w:val="24"/>
          <w:u w:val="single" w:color="000000"/>
        </w:rPr>
        <w:t>主要检查预算编制的科学性</w:t>
      </w:r>
      <w:r>
        <w:rPr>
          <w:sz w:val="24"/>
          <w:u w:val="single" w:color="000000"/>
        </w:rPr>
        <w:t xml:space="preserve"> </w:t>
      </w:r>
      <w:r>
        <w:rPr>
          <w:sz w:val="24"/>
          <w:u w:val="single" w:color="000000"/>
        </w:rPr>
        <w:t>、</w:t>
      </w:r>
      <w:r>
        <w:rPr>
          <w:sz w:val="24"/>
          <w:u w:val="single" w:color="000000"/>
        </w:rPr>
        <w:t xml:space="preserve"> </w:t>
      </w:r>
      <w:r>
        <w:rPr>
          <w:sz w:val="24"/>
          <w:u w:val="single" w:color="000000"/>
        </w:rPr>
        <w:t>合理性</w:t>
      </w:r>
      <w:r>
        <w:rPr>
          <w:sz w:val="24"/>
          <w:u w:val="single" w:color="000000"/>
        </w:rPr>
        <w:t xml:space="preserve"> </w:t>
      </w:r>
      <w:r>
        <w:rPr>
          <w:sz w:val="24"/>
          <w:u w:val="single" w:color="000000"/>
        </w:rPr>
        <w:t>，</w:t>
      </w:r>
      <w:r>
        <w:rPr>
          <w:sz w:val="24"/>
          <w:u w:val="single" w:color="000000"/>
        </w:rPr>
        <w:t xml:space="preserve"> </w:t>
      </w:r>
      <w:r>
        <w:rPr>
          <w:sz w:val="24"/>
          <w:u w:val="single" w:color="000000"/>
        </w:rPr>
        <w:t>预算执行的规范</w:t>
      </w:r>
      <w:r>
        <w:rPr>
          <w:sz w:val="24"/>
        </w:rPr>
        <w:t>性</w:t>
      </w:r>
      <w:r>
        <w:rPr>
          <w:sz w:val="24"/>
          <w:u w:val="single" w:color="000000"/>
        </w:rPr>
        <w:t>和完成情况</w:t>
      </w:r>
      <w:r>
        <w:rPr>
          <w:sz w:val="24"/>
          <w:u w:val="single" w:color="000000"/>
        </w:rPr>
        <w:t xml:space="preserve"> </w:t>
      </w:r>
      <w:r>
        <w:rPr>
          <w:sz w:val="24"/>
          <w:u w:val="single" w:color="000000"/>
        </w:rPr>
        <w:t>，</w:t>
      </w:r>
      <w:r>
        <w:rPr>
          <w:sz w:val="24"/>
          <w:u w:val="single" w:color="000000"/>
        </w:rPr>
        <w:t xml:space="preserve"> </w:t>
      </w:r>
      <w:r>
        <w:rPr>
          <w:sz w:val="24"/>
          <w:u w:val="single" w:color="000000"/>
        </w:rPr>
        <w:t>预算调整是否合规等情况；</w:t>
      </w:r>
      <w:r>
        <w:rPr>
          <w:sz w:val="24"/>
          <w:u w:val="single" w:color="000000"/>
        </w:rPr>
        <w:t xml:space="preserve"> </w:t>
      </w:r>
      <w:r>
        <w:rPr>
          <w:sz w:val="24"/>
          <w:u w:val="single" w:color="000000"/>
        </w:rPr>
        <w:t>检查各项收支情况</w:t>
      </w:r>
      <w:r>
        <w:rPr>
          <w:sz w:val="24"/>
          <w:u w:val="single" w:color="000000"/>
        </w:rPr>
        <w:t xml:space="preserve"> </w:t>
      </w:r>
      <w:r>
        <w:rPr>
          <w:sz w:val="24"/>
          <w:u w:val="single" w:color="000000"/>
        </w:rPr>
        <w:t>，</w:t>
      </w:r>
      <w:r>
        <w:rPr>
          <w:sz w:val="24"/>
          <w:u w:val="single" w:color="000000"/>
        </w:rPr>
        <w:t xml:space="preserve"> </w:t>
      </w:r>
      <w:r>
        <w:rPr>
          <w:sz w:val="24"/>
          <w:u w:val="single" w:color="000000"/>
        </w:rPr>
        <w:t>重点关注检</w:t>
      </w:r>
    </w:p>
    <w:tbl>
      <w:tblPr>
        <w:tblStyle w:val="TableGrid"/>
        <w:tblW w:w="7956" w:type="dxa"/>
        <w:tblInd w:w="7" w:type="dxa"/>
        <w:tblCellMar>
          <w:top w:w="0" w:type="dxa"/>
          <w:left w:w="0" w:type="dxa"/>
          <w:bottom w:w="0" w:type="dxa"/>
          <w:right w:w="29" w:type="dxa"/>
        </w:tblCellMar>
        <w:tblLook w:val="04A0" w:firstRow="1" w:lastRow="0" w:firstColumn="1" w:lastColumn="0" w:noHBand="0" w:noVBand="1"/>
      </w:tblPr>
      <w:tblGrid>
        <w:gridCol w:w="2376"/>
        <w:gridCol w:w="1249"/>
        <w:gridCol w:w="4331"/>
      </w:tblGrid>
      <w:tr w:rsidR="0007214E">
        <w:trPr>
          <w:trHeight w:val="259"/>
        </w:trPr>
        <w:tc>
          <w:tcPr>
            <w:tcW w:w="2376" w:type="dxa"/>
            <w:tcBorders>
              <w:top w:val="nil"/>
              <w:left w:val="nil"/>
              <w:bottom w:val="single" w:sz="2" w:space="0" w:color="000000"/>
              <w:right w:val="nil"/>
            </w:tcBorders>
          </w:tcPr>
          <w:p w:rsidR="0007214E" w:rsidRDefault="00546060">
            <w:pPr>
              <w:spacing w:after="0"/>
              <w:ind w:left="14"/>
            </w:pPr>
            <w:r>
              <w:t>杏</w:t>
            </w:r>
            <w:r>
              <w:t>“</w:t>
            </w:r>
            <w:r>
              <w:t>三公</w:t>
            </w:r>
            <w:r>
              <w:t>"</w:t>
            </w:r>
            <w:r>
              <w:t>经</w:t>
            </w:r>
          </w:p>
        </w:tc>
        <w:tc>
          <w:tcPr>
            <w:tcW w:w="1249" w:type="dxa"/>
            <w:tcBorders>
              <w:top w:val="nil"/>
              <w:left w:val="nil"/>
              <w:bottom w:val="single" w:sz="2" w:space="0" w:color="000000"/>
              <w:right w:val="single" w:sz="2" w:space="0" w:color="000000"/>
            </w:tcBorders>
          </w:tcPr>
          <w:p w:rsidR="0007214E" w:rsidRDefault="00546060">
            <w:pPr>
              <w:spacing w:after="0"/>
              <w:jc w:val="both"/>
            </w:pPr>
            <w:r>
              <w:rPr>
                <w:sz w:val="18"/>
              </w:rPr>
              <w:t>议韌</w:t>
            </w:r>
          </w:p>
        </w:tc>
        <w:tc>
          <w:tcPr>
            <w:tcW w:w="4331" w:type="dxa"/>
            <w:tcBorders>
              <w:top w:val="nil"/>
              <w:left w:val="single" w:sz="2" w:space="0" w:color="000000"/>
              <w:bottom w:val="single" w:sz="2" w:space="0" w:color="000000"/>
              <w:right w:val="nil"/>
            </w:tcBorders>
          </w:tcPr>
          <w:p w:rsidR="0007214E" w:rsidRDefault="00546060">
            <w:pPr>
              <w:spacing w:after="0"/>
              <w:jc w:val="right"/>
            </w:pPr>
            <w:r>
              <w:rPr>
                <w:sz w:val="24"/>
              </w:rPr>
              <w:t>出</w:t>
            </w:r>
            <w:r>
              <w:rPr>
                <w:sz w:val="24"/>
              </w:rPr>
              <w:t>'</w:t>
            </w:r>
            <w:r>
              <w:rPr>
                <w:sz w:val="24"/>
              </w:rPr>
              <w:t>况有无、反八项规</w:t>
            </w:r>
          </w:p>
        </w:tc>
      </w:tr>
    </w:tbl>
    <w:p w:rsidR="0007214E" w:rsidRDefault="00546060">
      <w:pPr>
        <w:spacing w:after="4" w:line="228" w:lineRule="auto"/>
        <w:ind w:left="21" w:right="14" w:hanging="7"/>
        <w:jc w:val="both"/>
      </w:pPr>
      <w:r>
        <w:rPr>
          <w:sz w:val="24"/>
          <w:u w:val="single" w:color="000000"/>
        </w:rPr>
        <w:t>定及其实施细则精神情况</w:t>
      </w:r>
      <w:r>
        <w:rPr>
          <w:sz w:val="24"/>
          <w:u w:val="single" w:color="000000"/>
        </w:rPr>
        <w:t xml:space="preserve"> </w:t>
      </w:r>
      <w:r>
        <w:rPr>
          <w:sz w:val="24"/>
          <w:u w:val="single" w:color="000000"/>
        </w:rPr>
        <w:t>，</w:t>
      </w:r>
      <w:r>
        <w:rPr>
          <w:sz w:val="24"/>
          <w:u w:val="single" w:color="000000"/>
        </w:rPr>
        <w:t xml:space="preserve"> </w:t>
      </w:r>
      <w:r>
        <w:rPr>
          <w:sz w:val="24"/>
          <w:u w:val="single" w:color="000000"/>
        </w:rPr>
        <w:t>以及专项资金</w:t>
      </w:r>
      <w:r>
        <w:rPr>
          <w:sz w:val="24"/>
          <w:u w:val="single" w:color="000000"/>
        </w:rPr>
        <w:t xml:space="preserve"> </w:t>
      </w:r>
      <w:r>
        <w:rPr>
          <w:sz w:val="24"/>
          <w:u w:val="single" w:color="000000"/>
        </w:rPr>
        <w:t>（</w:t>
      </w:r>
      <w:r>
        <w:rPr>
          <w:sz w:val="24"/>
          <w:u w:val="single" w:color="000000"/>
        </w:rPr>
        <w:t xml:space="preserve"> </w:t>
      </w:r>
      <w:r>
        <w:rPr>
          <w:sz w:val="24"/>
          <w:u w:val="single" w:color="000000"/>
        </w:rPr>
        <w:t>基金</w:t>
      </w:r>
      <w:r>
        <w:rPr>
          <w:sz w:val="24"/>
          <w:u w:val="single" w:color="000000"/>
        </w:rPr>
        <w:t xml:space="preserve"> </w:t>
      </w:r>
      <w:r>
        <w:rPr>
          <w:sz w:val="24"/>
          <w:u w:val="single" w:color="000000"/>
        </w:rPr>
        <w:t>）</w:t>
      </w:r>
      <w:r>
        <w:rPr>
          <w:sz w:val="24"/>
          <w:u w:val="single" w:color="000000"/>
        </w:rPr>
        <w:t xml:space="preserve"> </w:t>
      </w:r>
      <w:r>
        <w:rPr>
          <w:sz w:val="24"/>
          <w:u w:val="single" w:color="000000"/>
        </w:rPr>
        <w:t>管理及使用情况</w:t>
      </w:r>
      <w:r>
        <w:rPr>
          <w:sz w:val="24"/>
          <w:u w:val="single" w:color="000000"/>
        </w:rPr>
        <w:t xml:space="preserve"> </w:t>
      </w:r>
      <w:r>
        <w:rPr>
          <w:sz w:val="24"/>
          <w:u w:val="single" w:color="000000"/>
        </w:rPr>
        <w:t>；检查科研经费使用情况</w:t>
      </w:r>
      <w:r>
        <w:rPr>
          <w:sz w:val="24"/>
          <w:u w:val="single" w:color="000000"/>
        </w:rPr>
        <w:t xml:space="preserve"> </w:t>
      </w:r>
      <w:r>
        <w:rPr>
          <w:sz w:val="24"/>
          <w:u w:val="single" w:color="000000"/>
        </w:rPr>
        <w:t>，</w:t>
      </w:r>
      <w:r>
        <w:rPr>
          <w:sz w:val="24"/>
          <w:u w:val="single" w:color="000000"/>
        </w:rPr>
        <w:t xml:space="preserve"> </w:t>
      </w:r>
      <w:r>
        <w:rPr>
          <w:sz w:val="24"/>
          <w:u w:val="single" w:color="000000"/>
        </w:rPr>
        <w:t>主要包括纵向科研经费是否按预算据实列支</w:t>
      </w:r>
      <w:r>
        <w:rPr>
          <w:sz w:val="24"/>
          <w:u w:val="single" w:color="000000"/>
        </w:rPr>
        <w:t xml:space="preserve"> </w:t>
      </w:r>
      <w:r>
        <w:rPr>
          <w:sz w:val="24"/>
        </w:rPr>
        <w:t>，</w:t>
      </w:r>
      <w:r>
        <w:rPr>
          <w:sz w:val="24"/>
          <w:u w:val="single" w:color="000000"/>
        </w:rPr>
        <w:t>横向科研经费是否按合同要求开支。</w:t>
      </w:r>
      <w:r>
        <w:rPr>
          <w:sz w:val="24"/>
          <w:u w:val="single" w:color="000000"/>
        </w:rPr>
        <w:t xml:space="preserve"> </w:t>
      </w:r>
      <w:r>
        <w:rPr>
          <w:sz w:val="24"/>
          <w:u w:val="single" w:color="000000"/>
        </w:rPr>
        <w:t>关注申报、</w:t>
      </w:r>
      <w:r>
        <w:rPr>
          <w:sz w:val="24"/>
          <w:u w:val="single" w:color="000000"/>
        </w:rPr>
        <w:t xml:space="preserve"> </w:t>
      </w:r>
      <w:r>
        <w:rPr>
          <w:sz w:val="24"/>
          <w:u w:val="single" w:color="000000"/>
        </w:rPr>
        <w:t>立项</w:t>
      </w:r>
      <w:r>
        <w:rPr>
          <w:sz w:val="24"/>
          <w:u w:val="single" w:color="000000"/>
        </w:rPr>
        <w:t xml:space="preserve"> </w:t>
      </w:r>
      <w:r>
        <w:rPr>
          <w:sz w:val="24"/>
          <w:u w:val="single" w:color="000000"/>
        </w:rPr>
        <w:t>、</w:t>
      </w:r>
      <w:r>
        <w:rPr>
          <w:sz w:val="24"/>
          <w:u w:val="single" w:color="000000"/>
        </w:rPr>
        <w:t xml:space="preserve"> </w:t>
      </w:r>
      <w:r>
        <w:rPr>
          <w:sz w:val="24"/>
          <w:u w:val="single" w:color="000000"/>
        </w:rPr>
        <w:t>结题、</w:t>
      </w:r>
      <w:r>
        <w:rPr>
          <w:sz w:val="24"/>
          <w:u w:val="single" w:color="000000"/>
        </w:rPr>
        <w:t xml:space="preserve"> </w:t>
      </w:r>
      <w:r>
        <w:rPr>
          <w:sz w:val="24"/>
          <w:u w:val="single" w:color="000000"/>
        </w:rPr>
        <w:t>科研成果登记</w:t>
      </w:r>
      <w:r>
        <w:rPr>
          <w:sz w:val="24"/>
          <w:u w:val="single" w:color="000000"/>
        </w:rPr>
        <w:t xml:space="preserve"> </w:t>
      </w:r>
      <w:r>
        <w:rPr>
          <w:sz w:val="24"/>
          <w:u w:val="single" w:color="000000"/>
        </w:rPr>
        <w:t>、</w:t>
      </w:r>
      <w:r>
        <w:rPr>
          <w:sz w:val="24"/>
          <w:u w:val="single" w:color="000000"/>
        </w:rPr>
        <w:t xml:space="preserve"> </w:t>
      </w:r>
      <w:r>
        <w:rPr>
          <w:sz w:val="24"/>
          <w:u w:val="single" w:color="000000"/>
        </w:rPr>
        <w:t>科研成果转化及收益分配全过程</w:t>
      </w:r>
      <w:r>
        <w:rPr>
          <w:sz w:val="24"/>
          <w:u w:val="single" w:color="000000"/>
        </w:rPr>
        <w:t xml:space="preserve"> </w:t>
      </w:r>
      <w:r>
        <w:rPr>
          <w:sz w:val="24"/>
          <w:u w:val="single" w:color="000000"/>
        </w:rPr>
        <w:t>，</w:t>
      </w:r>
      <w:r>
        <w:rPr>
          <w:sz w:val="24"/>
          <w:u w:val="single" w:color="000000"/>
        </w:rPr>
        <w:t xml:space="preserve"> </w:t>
      </w:r>
      <w:r>
        <w:rPr>
          <w:sz w:val="24"/>
          <w:u w:val="single" w:color="000000"/>
        </w:rPr>
        <w:t>检查科研项目结题结账和科研经费中间接费</w:t>
      </w:r>
      <w:r>
        <w:rPr>
          <w:sz w:val="24"/>
          <w:u w:val="single" w:color="000000"/>
        </w:rPr>
        <w:t xml:space="preserve"> </w:t>
      </w:r>
      <w:r>
        <w:rPr>
          <w:sz w:val="24"/>
          <w:u w:val="single" w:color="000000"/>
        </w:rPr>
        <w:t>、</w:t>
      </w:r>
      <w:r>
        <w:rPr>
          <w:sz w:val="24"/>
          <w:u w:val="single" w:color="000000"/>
        </w:rPr>
        <w:t xml:space="preserve"> </w:t>
      </w:r>
      <w:r>
        <w:rPr>
          <w:sz w:val="24"/>
          <w:u w:val="single" w:color="000000"/>
        </w:rPr>
        <w:t>劳务费及结余资金管理使用情况。</w:t>
      </w:r>
      <w:r>
        <w:rPr>
          <w:sz w:val="24"/>
          <w:u w:val="single" w:color="000000"/>
        </w:rPr>
        <w:t xml:space="preserve"> </w:t>
      </w:r>
      <w:r>
        <w:rPr>
          <w:sz w:val="24"/>
        </w:rPr>
        <w:t>]</w:t>
      </w:r>
    </w:p>
    <w:p w:rsidR="0007214E" w:rsidRDefault="00546060">
      <w:pPr>
        <w:numPr>
          <w:ilvl w:val="0"/>
          <w:numId w:val="118"/>
        </w:numPr>
        <w:spacing w:after="37" w:line="270" w:lineRule="auto"/>
        <w:ind w:right="7" w:firstLine="634"/>
        <w:jc w:val="both"/>
      </w:pPr>
      <w:r>
        <w:rPr>
          <w:sz w:val="24"/>
        </w:rPr>
        <w:t>政府采购、自行采购和国有资产管理情况，国有资产保值增值和收益上缴情况</w:t>
      </w:r>
    </w:p>
    <w:p w:rsidR="0007214E" w:rsidRDefault="00546060">
      <w:pPr>
        <w:spacing w:after="4" w:line="228" w:lineRule="auto"/>
        <w:ind w:left="14" w:right="14" w:firstLine="537"/>
        <w:jc w:val="both"/>
      </w:pPr>
      <w:r>
        <w:rPr>
          <w:sz w:val="24"/>
        </w:rPr>
        <w:t>[</w:t>
      </w:r>
      <w:r>
        <w:rPr>
          <w:sz w:val="24"/>
          <w:u w:val="single" w:color="000000"/>
        </w:rPr>
        <w:t>检查资产管理情况</w:t>
      </w:r>
      <w:r>
        <w:rPr>
          <w:sz w:val="24"/>
          <w:u w:val="single" w:color="000000"/>
        </w:rPr>
        <w:t xml:space="preserve"> </w:t>
      </w:r>
      <w:r>
        <w:rPr>
          <w:sz w:val="24"/>
          <w:u w:val="single" w:color="000000"/>
        </w:rPr>
        <w:t>，</w:t>
      </w:r>
      <w:r>
        <w:rPr>
          <w:sz w:val="24"/>
          <w:u w:val="single" w:color="000000"/>
        </w:rPr>
        <w:t xml:space="preserve"> </w:t>
      </w:r>
      <w:r>
        <w:rPr>
          <w:sz w:val="24"/>
          <w:u w:val="single" w:color="000000"/>
        </w:rPr>
        <w:t>使用效益</w:t>
      </w:r>
      <w:r>
        <w:rPr>
          <w:sz w:val="24"/>
          <w:u w:val="single" w:color="000000"/>
        </w:rPr>
        <w:t xml:space="preserve"> </w:t>
      </w:r>
      <w:r>
        <w:rPr>
          <w:sz w:val="24"/>
          <w:u w:val="single" w:color="000000"/>
        </w:rPr>
        <w:t>，</w:t>
      </w:r>
      <w:r>
        <w:rPr>
          <w:sz w:val="24"/>
          <w:u w:val="single" w:color="000000"/>
        </w:rPr>
        <w:t xml:space="preserve"> </w:t>
      </w:r>
      <w:r>
        <w:rPr>
          <w:sz w:val="24"/>
          <w:u w:val="single" w:color="000000"/>
        </w:rPr>
        <w:t>国有资产出租出借等产生收益及上缴情况；</w:t>
      </w:r>
      <w:r>
        <w:rPr>
          <w:sz w:val="24"/>
          <w:u w:val="single" w:color="000000"/>
        </w:rPr>
        <w:t xml:space="preserve"> </w:t>
      </w:r>
      <w:r>
        <w:rPr>
          <w:sz w:val="24"/>
          <w:u w:val="single" w:color="000000"/>
        </w:rPr>
        <w:t>检查被审单位政府采购和自行采购制度执行和管理情况</w:t>
      </w:r>
      <w:r>
        <w:rPr>
          <w:sz w:val="24"/>
        </w:rPr>
        <w:t>，</w:t>
      </w:r>
      <w:r>
        <w:rPr>
          <w:sz w:val="24"/>
          <w:u w:val="single" w:color="000000"/>
        </w:rPr>
        <w:t>有无资产重复购置、</w:t>
      </w:r>
      <w:r>
        <w:rPr>
          <w:sz w:val="24"/>
          <w:u w:val="single" w:color="000000"/>
        </w:rPr>
        <w:t xml:space="preserve"> </w:t>
      </w:r>
      <w:r>
        <w:rPr>
          <w:sz w:val="24"/>
          <w:u w:val="single" w:color="000000"/>
        </w:rPr>
        <w:t>使用频次低或长期闲置等情况。</w:t>
      </w:r>
      <w:r>
        <w:rPr>
          <w:sz w:val="24"/>
          <w:u w:val="single" w:color="000000"/>
        </w:rPr>
        <w:t xml:space="preserve"> </w:t>
      </w:r>
      <w:r>
        <w:rPr>
          <w:sz w:val="24"/>
        </w:rPr>
        <w:t>]</w:t>
      </w:r>
    </w:p>
    <w:p w:rsidR="0007214E" w:rsidRDefault="00546060">
      <w:pPr>
        <w:numPr>
          <w:ilvl w:val="0"/>
          <w:numId w:val="118"/>
        </w:numPr>
        <w:spacing w:after="3" w:line="270" w:lineRule="auto"/>
        <w:ind w:right="7" w:firstLine="634"/>
        <w:jc w:val="both"/>
      </w:pPr>
      <w:r>
        <w:rPr>
          <w:sz w:val="24"/>
        </w:rPr>
        <w:t>在经济活动中落实有关党风廉政建设责任和遵守廉洁从政规定情况</w:t>
      </w:r>
    </w:p>
    <w:p w:rsidR="0007214E" w:rsidRDefault="00546060">
      <w:pPr>
        <w:spacing w:after="4" w:line="219" w:lineRule="auto"/>
        <w:ind w:left="14" w:firstLine="537"/>
      </w:pPr>
      <w:r>
        <w:rPr>
          <w:sz w:val="24"/>
        </w:rPr>
        <w:t>[</w:t>
      </w:r>
      <w:r>
        <w:rPr>
          <w:sz w:val="24"/>
          <w:u w:val="single" w:color="000000"/>
        </w:rPr>
        <w:t>检</w:t>
      </w:r>
      <w:r>
        <w:rPr>
          <w:sz w:val="24"/>
          <w:u w:val="single" w:color="000000"/>
        </w:rPr>
        <w:t>查领导干部个人执行中央八项规定及省委实施细则精神要求及廉洁从业规定情况</w:t>
      </w:r>
      <w:r>
        <w:rPr>
          <w:sz w:val="24"/>
          <w:u w:val="single" w:color="000000"/>
        </w:rPr>
        <w:t xml:space="preserve"> </w:t>
      </w:r>
      <w:r>
        <w:rPr>
          <w:sz w:val="24"/>
          <w:u w:val="single" w:color="000000"/>
        </w:rPr>
        <w:t>，</w:t>
      </w:r>
      <w:r>
        <w:rPr>
          <w:sz w:val="24"/>
          <w:u w:val="single" w:color="000000"/>
        </w:rPr>
        <w:t xml:space="preserve"> </w:t>
      </w:r>
      <w:r>
        <w:rPr>
          <w:sz w:val="24"/>
          <w:u w:val="single" w:color="000000"/>
        </w:rPr>
        <w:t>关注有无</w:t>
      </w:r>
      <w:r>
        <w:rPr>
          <w:sz w:val="24"/>
          <w:u w:val="single" w:color="000000"/>
        </w:rPr>
        <w:t xml:space="preserve"> “ </w:t>
      </w:r>
      <w:r>
        <w:rPr>
          <w:sz w:val="24"/>
          <w:u w:val="single" w:color="000000"/>
        </w:rPr>
        <w:t>三公</w:t>
      </w:r>
      <w:r>
        <w:rPr>
          <w:sz w:val="24"/>
          <w:u w:val="single" w:color="000000"/>
        </w:rPr>
        <w:t xml:space="preserve">" </w:t>
      </w:r>
      <w:r>
        <w:rPr>
          <w:sz w:val="24"/>
          <w:u w:val="single" w:color="000000"/>
        </w:rPr>
        <w:t>经费违规支出</w:t>
      </w:r>
      <w:r>
        <w:rPr>
          <w:sz w:val="24"/>
          <w:u w:val="single" w:color="000000"/>
        </w:rPr>
        <w:t xml:space="preserve"> </w:t>
      </w:r>
      <w:r>
        <w:rPr>
          <w:sz w:val="24"/>
          <w:u w:val="single" w:color="000000"/>
        </w:rPr>
        <w:t>、</w:t>
      </w:r>
      <w:r>
        <w:rPr>
          <w:sz w:val="24"/>
          <w:u w:val="single" w:color="000000"/>
        </w:rPr>
        <w:t xml:space="preserve"> </w:t>
      </w:r>
      <w:r>
        <w:rPr>
          <w:sz w:val="24"/>
          <w:u w:val="single" w:color="000000"/>
        </w:rPr>
        <w:t>违规津补贴（奖金）及劳务费领取以及薪酬分配等方面问题</w:t>
      </w:r>
      <w:r>
        <w:rPr>
          <w:sz w:val="24"/>
          <w:u w:val="single" w:color="000000"/>
        </w:rPr>
        <w:t xml:space="preserve"> </w:t>
      </w:r>
      <w:r>
        <w:rPr>
          <w:sz w:val="24"/>
          <w:u w:val="single" w:color="000000"/>
        </w:rPr>
        <w:t>，</w:t>
      </w:r>
      <w:r>
        <w:rPr>
          <w:sz w:val="24"/>
          <w:u w:val="single" w:color="000000"/>
        </w:rPr>
        <w:t xml:space="preserve"> </w:t>
      </w:r>
      <w:r>
        <w:rPr>
          <w:sz w:val="24"/>
          <w:u w:val="single" w:color="000000"/>
        </w:rPr>
        <w:t>有无其他违反党风廉政建设和廉洁自律方面的情况。</w:t>
      </w:r>
      <w:r>
        <w:rPr>
          <w:sz w:val="24"/>
          <w:u w:val="single" w:color="000000"/>
        </w:rPr>
        <w:t xml:space="preserve"> </w:t>
      </w:r>
      <w:r>
        <w:rPr>
          <w:sz w:val="24"/>
        </w:rPr>
        <w:t>]</w:t>
      </w:r>
    </w:p>
    <w:p w:rsidR="0007214E" w:rsidRDefault="00546060">
      <w:pPr>
        <w:numPr>
          <w:ilvl w:val="0"/>
          <w:numId w:val="118"/>
        </w:numPr>
        <w:spacing w:after="3"/>
        <w:ind w:right="7" w:firstLine="634"/>
        <w:jc w:val="both"/>
      </w:pPr>
      <w:r>
        <w:rPr>
          <w:sz w:val="24"/>
        </w:rPr>
        <w:t>以往巡视、巡察、审计、检查等发现问题的整改情况</w:t>
      </w:r>
    </w:p>
    <w:p w:rsidR="0007214E" w:rsidRDefault="00546060">
      <w:pPr>
        <w:spacing w:after="4" w:line="219" w:lineRule="auto"/>
        <w:ind w:left="14" w:firstLine="537"/>
      </w:pPr>
      <w:r>
        <w:rPr>
          <w:sz w:val="24"/>
        </w:rPr>
        <w:t>[</w:t>
      </w:r>
      <w:r>
        <w:rPr>
          <w:sz w:val="24"/>
          <w:u w:val="single" w:color="000000"/>
        </w:rPr>
        <w:t>检查以往巡视</w:t>
      </w:r>
      <w:r>
        <w:rPr>
          <w:sz w:val="24"/>
          <w:u w:val="single" w:color="000000"/>
        </w:rPr>
        <w:t xml:space="preserve"> </w:t>
      </w:r>
      <w:r>
        <w:rPr>
          <w:sz w:val="24"/>
          <w:u w:val="single" w:color="000000"/>
        </w:rPr>
        <w:t>、</w:t>
      </w:r>
      <w:r>
        <w:rPr>
          <w:sz w:val="24"/>
          <w:u w:val="single" w:color="000000"/>
        </w:rPr>
        <w:t xml:space="preserve"> </w:t>
      </w:r>
      <w:r>
        <w:rPr>
          <w:sz w:val="24"/>
          <w:u w:val="single" w:color="000000"/>
        </w:rPr>
        <w:t>巡察、</w:t>
      </w:r>
      <w:r>
        <w:rPr>
          <w:sz w:val="24"/>
          <w:u w:val="single" w:color="000000"/>
        </w:rPr>
        <w:t xml:space="preserve"> </w:t>
      </w:r>
      <w:r>
        <w:rPr>
          <w:sz w:val="24"/>
          <w:u w:val="single" w:color="000000"/>
        </w:rPr>
        <w:t>审计、</w:t>
      </w:r>
      <w:r>
        <w:rPr>
          <w:sz w:val="24"/>
          <w:u w:val="single" w:color="000000"/>
        </w:rPr>
        <w:t xml:space="preserve"> </w:t>
      </w:r>
      <w:r>
        <w:rPr>
          <w:sz w:val="24"/>
          <w:u w:val="single" w:color="000000"/>
        </w:rPr>
        <w:t>检查等发现问题的整改情况</w:t>
      </w:r>
      <w:r>
        <w:rPr>
          <w:sz w:val="24"/>
          <w:u w:val="single" w:color="000000"/>
        </w:rPr>
        <w:t xml:space="preserve"> </w:t>
      </w:r>
      <w:r>
        <w:rPr>
          <w:sz w:val="24"/>
          <w:u w:val="single" w:color="000000"/>
        </w:rPr>
        <w:t>，</w:t>
      </w:r>
      <w:r>
        <w:rPr>
          <w:sz w:val="24"/>
          <w:u w:val="single" w:color="000000"/>
        </w:rPr>
        <w:t xml:space="preserve"> </w:t>
      </w:r>
      <w:r>
        <w:rPr>
          <w:sz w:val="24"/>
          <w:u w:val="single" w:color="000000"/>
        </w:rPr>
        <w:t>重点揭示整改不到位、</w:t>
      </w:r>
      <w:r>
        <w:rPr>
          <w:sz w:val="24"/>
          <w:u w:val="single" w:color="000000"/>
        </w:rPr>
        <w:t xml:space="preserve"> </w:t>
      </w:r>
      <w:r>
        <w:rPr>
          <w:sz w:val="24"/>
          <w:u w:val="single" w:color="000000"/>
        </w:rPr>
        <w:t>屡审屡犯的问题</w:t>
      </w:r>
      <w:r>
        <w:rPr>
          <w:sz w:val="24"/>
          <w:u w:val="single" w:color="000000"/>
        </w:rPr>
        <w:t xml:space="preserve"> </w:t>
      </w:r>
      <w:r>
        <w:rPr>
          <w:sz w:val="24"/>
          <w:u w:val="single" w:color="000000"/>
        </w:rPr>
        <w:t>，</w:t>
      </w:r>
      <w:r>
        <w:rPr>
          <w:sz w:val="24"/>
          <w:u w:val="single" w:color="000000"/>
        </w:rPr>
        <w:t xml:space="preserve"> </w:t>
      </w:r>
      <w:r>
        <w:rPr>
          <w:sz w:val="24"/>
          <w:u w:val="single" w:color="000000"/>
        </w:rPr>
        <w:t>关注历史遗留问题处置情况。</w:t>
      </w:r>
      <w:r>
        <w:rPr>
          <w:sz w:val="24"/>
          <w:u w:val="single" w:color="000000"/>
        </w:rPr>
        <w:t xml:space="preserve"> </w:t>
      </w:r>
      <w:r>
        <w:rPr>
          <w:sz w:val="24"/>
        </w:rPr>
        <w:t xml:space="preserve">] </w:t>
      </w:r>
      <w:r>
        <w:rPr>
          <w:sz w:val="24"/>
        </w:rPr>
        <w:t>（八）其他需要审计的内容。</w:t>
      </w:r>
    </w:p>
    <w:p w:rsidR="0007214E" w:rsidRDefault="00546060">
      <w:pPr>
        <w:spacing w:after="17" w:line="248" w:lineRule="auto"/>
        <w:ind w:left="593" w:right="7" w:hanging="3"/>
        <w:jc w:val="both"/>
      </w:pPr>
      <w:r>
        <w:rPr>
          <w:sz w:val="26"/>
        </w:rPr>
        <w:t>四、审计组织</w:t>
      </w:r>
    </w:p>
    <w:p w:rsidR="0007214E" w:rsidRDefault="00546060">
      <w:pPr>
        <w:spacing w:after="497"/>
        <w:ind w:left="583"/>
      </w:pPr>
      <w:r>
        <w:rPr>
          <w:noProof/>
        </w:rPr>
        <mc:AlternateContent>
          <mc:Choice Requires="wpg">
            <w:drawing>
              <wp:inline distT="0" distB="0" distL="0" distR="0">
                <wp:extent cx="4617720" cy="22860"/>
                <wp:effectExtent l="0" t="0" r="0" b="0"/>
                <wp:docPr id="1173586" name="Group 1173586"/>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585" name="Shape 1173585"/>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86" style="width:363.6pt;height:1.80002pt;mso-position-horizontal-relative:char;mso-position-vertical-relative:line" coordsize="46177,228">
                <v:shape id="Shape 1173585" style="position:absolute;width:46177;height:228;left:0;top:0;" coordsize="4617720,22860" path="m0,11430l4617720,11430">
                  <v:stroke weight="1.80002pt" endcap="flat" joinstyle="miter" miterlimit="1" on="true" color="#000000"/>
                  <v:fill on="false" color="#000000"/>
                </v:shape>
              </v:group>
            </w:pict>
          </mc:Fallback>
        </mc:AlternateContent>
      </w:r>
    </w:p>
    <w:p w:rsidR="0007214E" w:rsidRDefault="00546060">
      <w:pPr>
        <w:spacing w:after="491"/>
        <w:ind w:left="50"/>
      </w:pPr>
      <w:r>
        <w:rPr>
          <w:noProof/>
        </w:rPr>
        <w:drawing>
          <wp:inline distT="0" distB="0" distL="0" distR="0">
            <wp:extent cx="1764792" cy="73152"/>
            <wp:effectExtent l="0" t="0" r="0" b="0"/>
            <wp:docPr id="579272" name="Picture 579272"/>
            <wp:cNvGraphicFramePr/>
            <a:graphic xmlns:a="http://schemas.openxmlformats.org/drawingml/2006/main">
              <a:graphicData uri="http://schemas.openxmlformats.org/drawingml/2006/picture">
                <pic:pic xmlns:pic="http://schemas.openxmlformats.org/drawingml/2006/picture">
                  <pic:nvPicPr>
                    <pic:cNvPr id="579272" name="Picture 579272"/>
                    <pic:cNvPicPr/>
                  </pic:nvPicPr>
                  <pic:blipFill>
                    <a:blip r:embed="rId1332"/>
                    <a:stretch>
                      <a:fillRect/>
                    </a:stretch>
                  </pic:blipFill>
                  <pic:spPr>
                    <a:xfrm>
                      <a:off x="0" y="0"/>
                      <a:ext cx="1764792" cy="73152"/>
                    </a:xfrm>
                    <a:prstGeom prst="rect">
                      <a:avLst/>
                    </a:prstGeom>
                  </pic:spPr>
                </pic:pic>
              </a:graphicData>
            </a:graphic>
          </wp:inline>
        </w:drawing>
      </w:r>
    </w:p>
    <w:p w:rsidR="0007214E" w:rsidRDefault="00546060">
      <w:pPr>
        <w:spacing w:after="31" w:line="228" w:lineRule="auto"/>
        <w:ind w:left="79" w:right="14" w:firstLine="537"/>
        <w:jc w:val="both"/>
      </w:pPr>
      <w:r>
        <w:rPr>
          <w:sz w:val="24"/>
        </w:rPr>
        <w:t>[</w:t>
      </w:r>
      <w:r>
        <w:rPr>
          <w:sz w:val="24"/>
          <w:u w:val="single" w:color="000000"/>
        </w:rPr>
        <w:t>成立经济责任审计组的情况</w:t>
      </w:r>
      <w:r>
        <w:rPr>
          <w:sz w:val="24"/>
          <w:u w:val="single" w:color="000000"/>
        </w:rPr>
        <w:t xml:space="preserve"> </w:t>
      </w:r>
      <w:r>
        <w:rPr>
          <w:sz w:val="24"/>
          <w:u w:val="single" w:color="000000"/>
        </w:rPr>
        <w:t>，</w:t>
      </w:r>
      <w:r>
        <w:rPr>
          <w:sz w:val="24"/>
          <w:u w:val="single" w:color="000000"/>
        </w:rPr>
        <w:t xml:space="preserve"> </w:t>
      </w:r>
      <w:r>
        <w:rPr>
          <w:sz w:val="24"/>
          <w:u w:val="single" w:color="000000"/>
        </w:rPr>
        <w:t>包括审计组组长</w:t>
      </w:r>
      <w:r>
        <w:rPr>
          <w:sz w:val="24"/>
          <w:u w:val="single" w:color="000000"/>
        </w:rPr>
        <w:t xml:space="preserve"> </w:t>
      </w:r>
      <w:r>
        <w:rPr>
          <w:sz w:val="24"/>
          <w:u w:val="single" w:color="000000"/>
        </w:rPr>
        <w:t>、</w:t>
      </w:r>
      <w:r>
        <w:rPr>
          <w:sz w:val="24"/>
          <w:u w:val="single" w:color="000000"/>
        </w:rPr>
        <w:t xml:space="preserve"> </w:t>
      </w:r>
      <w:r>
        <w:rPr>
          <w:sz w:val="24"/>
          <w:u w:val="single" w:color="000000"/>
        </w:rPr>
        <w:t>审计组成员</w:t>
      </w:r>
      <w:r>
        <w:rPr>
          <w:sz w:val="24"/>
          <w:u w:val="single" w:color="000000"/>
        </w:rPr>
        <w:t xml:space="preserve"> </w:t>
      </w:r>
      <w:r>
        <w:rPr>
          <w:sz w:val="24"/>
          <w:u w:val="single" w:color="000000"/>
        </w:rPr>
        <w:t>。审计方式</w:t>
      </w:r>
      <w:r>
        <w:rPr>
          <w:sz w:val="24"/>
          <w:u w:val="single" w:color="000000"/>
        </w:rPr>
        <w:t xml:space="preserve"> </w:t>
      </w:r>
      <w:r>
        <w:rPr>
          <w:sz w:val="24"/>
          <w:u w:val="single" w:color="000000"/>
        </w:rPr>
        <w:t>，</w:t>
      </w:r>
      <w:r>
        <w:rPr>
          <w:sz w:val="24"/>
          <w:u w:val="single" w:color="000000"/>
        </w:rPr>
        <w:t xml:space="preserve"> </w:t>
      </w:r>
      <w:r>
        <w:rPr>
          <w:sz w:val="24"/>
          <w:u w:val="single" w:color="000000"/>
        </w:rPr>
        <w:t>是内部审计机构自行组织审计</w:t>
      </w:r>
      <w:r>
        <w:rPr>
          <w:sz w:val="24"/>
          <w:u w:val="single" w:color="000000"/>
        </w:rPr>
        <w:t xml:space="preserve"> </w:t>
      </w:r>
      <w:r>
        <w:rPr>
          <w:sz w:val="24"/>
          <w:u w:val="single" w:color="000000"/>
        </w:rPr>
        <w:t>，</w:t>
      </w:r>
      <w:r>
        <w:rPr>
          <w:sz w:val="24"/>
          <w:u w:val="single" w:color="000000"/>
        </w:rPr>
        <w:t xml:space="preserve"> </w:t>
      </w:r>
      <w:r>
        <w:rPr>
          <w:sz w:val="24"/>
          <w:u w:val="single" w:color="000000"/>
        </w:rPr>
        <w:t>还是委托第三方中</w:t>
      </w:r>
      <w:r>
        <w:rPr>
          <w:sz w:val="24"/>
        </w:rPr>
        <w:t>介机构</w:t>
      </w:r>
      <w:r>
        <w:rPr>
          <w:noProof/>
        </w:rPr>
        <w:drawing>
          <wp:inline distT="0" distB="0" distL="0" distR="0">
            <wp:extent cx="13715" cy="13715"/>
            <wp:effectExtent l="0" t="0" r="0" b="0"/>
            <wp:docPr id="579111" name="Picture 579111"/>
            <wp:cNvGraphicFramePr/>
            <a:graphic xmlns:a="http://schemas.openxmlformats.org/drawingml/2006/main">
              <a:graphicData uri="http://schemas.openxmlformats.org/drawingml/2006/picture">
                <pic:pic xmlns:pic="http://schemas.openxmlformats.org/drawingml/2006/picture">
                  <pic:nvPicPr>
                    <pic:cNvPr id="579111" name="Picture 579111"/>
                    <pic:cNvPicPr/>
                  </pic:nvPicPr>
                  <pic:blipFill>
                    <a:blip r:embed="rId1333"/>
                    <a:stretch>
                      <a:fillRect/>
                    </a:stretch>
                  </pic:blipFill>
                  <pic:spPr>
                    <a:xfrm>
                      <a:off x="0" y="0"/>
                      <a:ext cx="13715" cy="13715"/>
                    </a:xfrm>
                    <a:prstGeom prst="rect">
                      <a:avLst/>
                    </a:prstGeom>
                  </pic:spPr>
                </pic:pic>
              </a:graphicData>
            </a:graphic>
          </wp:inline>
        </w:drawing>
      </w:r>
    </w:p>
    <w:tbl>
      <w:tblPr>
        <w:tblStyle w:val="TableGrid"/>
        <w:tblW w:w="7776" w:type="dxa"/>
        <w:tblInd w:w="50" w:type="dxa"/>
        <w:tblCellMar>
          <w:top w:w="0" w:type="dxa"/>
          <w:left w:w="209" w:type="dxa"/>
          <w:bottom w:w="0" w:type="dxa"/>
          <w:right w:w="115" w:type="dxa"/>
        </w:tblCellMar>
        <w:tblLook w:val="04A0" w:firstRow="1" w:lastRow="0" w:firstColumn="1" w:lastColumn="0" w:noHBand="0" w:noVBand="1"/>
      </w:tblPr>
      <w:tblGrid>
        <w:gridCol w:w="72"/>
        <w:gridCol w:w="335"/>
        <w:gridCol w:w="774"/>
        <w:gridCol w:w="1343"/>
        <w:gridCol w:w="205"/>
        <w:gridCol w:w="281"/>
        <w:gridCol w:w="1631"/>
        <w:gridCol w:w="209"/>
        <w:gridCol w:w="274"/>
        <w:gridCol w:w="1840"/>
        <w:gridCol w:w="331"/>
        <w:gridCol w:w="209"/>
        <w:gridCol w:w="274"/>
      </w:tblGrid>
      <w:tr w:rsidR="0007214E">
        <w:trPr>
          <w:trHeight w:val="293"/>
        </w:trPr>
        <w:tc>
          <w:tcPr>
            <w:tcW w:w="72" w:type="dxa"/>
            <w:tcBorders>
              <w:top w:val="nil"/>
              <w:left w:val="nil"/>
              <w:bottom w:val="single" w:sz="2" w:space="0" w:color="000000"/>
              <w:right w:val="nil"/>
            </w:tcBorders>
          </w:tcPr>
          <w:p w:rsidR="0007214E" w:rsidRDefault="0007214E"/>
        </w:tc>
        <w:tc>
          <w:tcPr>
            <w:tcW w:w="335" w:type="dxa"/>
            <w:tcBorders>
              <w:top w:val="nil"/>
              <w:left w:val="nil"/>
              <w:bottom w:val="single" w:sz="2" w:space="0" w:color="000000"/>
              <w:right w:val="nil"/>
            </w:tcBorders>
          </w:tcPr>
          <w:p w:rsidR="0007214E" w:rsidRDefault="0007214E"/>
        </w:tc>
        <w:tc>
          <w:tcPr>
            <w:tcW w:w="774" w:type="dxa"/>
            <w:tcBorders>
              <w:top w:val="nil"/>
              <w:left w:val="nil"/>
              <w:bottom w:val="single" w:sz="2" w:space="0" w:color="000000"/>
              <w:right w:val="nil"/>
            </w:tcBorders>
          </w:tcPr>
          <w:p w:rsidR="0007214E" w:rsidRDefault="0007214E"/>
        </w:tc>
        <w:tc>
          <w:tcPr>
            <w:tcW w:w="1343" w:type="dxa"/>
            <w:tcBorders>
              <w:top w:val="nil"/>
              <w:left w:val="nil"/>
              <w:bottom w:val="single" w:sz="2" w:space="0" w:color="000000"/>
              <w:right w:val="nil"/>
            </w:tcBorders>
          </w:tcPr>
          <w:p w:rsidR="0007214E" w:rsidRDefault="00546060">
            <w:pPr>
              <w:spacing w:after="0"/>
            </w:pPr>
            <w:r>
              <w:rPr>
                <w:sz w:val="16"/>
              </w:rPr>
              <w:t>口委托，</w:t>
            </w:r>
          </w:p>
        </w:tc>
        <w:tc>
          <w:tcPr>
            <w:tcW w:w="205" w:type="dxa"/>
            <w:tcBorders>
              <w:top w:val="nil"/>
              <w:left w:val="nil"/>
              <w:bottom w:val="single" w:sz="2" w:space="0" w:color="000000"/>
              <w:right w:val="single" w:sz="2" w:space="0" w:color="000000"/>
            </w:tcBorders>
          </w:tcPr>
          <w:p w:rsidR="0007214E" w:rsidRDefault="0007214E"/>
        </w:tc>
        <w:tc>
          <w:tcPr>
            <w:tcW w:w="281" w:type="dxa"/>
            <w:tcBorders>
              <w:top w:val="nil"/>
              <w:left w:val="single" w:sz="2" w:space="0" w:color="000000"/>
              <w:bottom w:val="single" w:sz="2" w:space="0" w:color="000000"/>
              <w:right w:val="nil"/>
            </w:tcBorders>
          </w:tcPr>
          <w:p w:rsidR="0007214E" w:rsidRDefault="0007214E"/>
        </w:tc>
        <w:tc>
          <w:tcPr>
            <w:tcW w:w="1631" w:type="dxa"/>
            <w:tcBorders>
              <w:top w:val="nil"/>
              <w:left w:val="nil"/>
              <w:bottom w:val="single" w:sz="2" w:space="0" w:color="000000"/>
              <w:right w:val="nil"/>
            </w:tcBorders>
          </w:tcPr>
          <w:p w:rsidR="0007214E" w:rsidRDefault="00546060">
            <w:pPr>
              <w:spacing w:after="0"/>
              <w:ind w:left="504"/>
            </w:pPr>
            <w:r>
              <w:t>注明，</w:t>
            </w:r>
          </w:p>
        </w:tc>
        <w:tc>
          <w:tcPr>
            <w:tcW w:w="209" w:type="dxa"/>
            <w:tcBorders>
              <w:top w:val="nil"/>
              <w:left w:val="nil"/>
              <w:bottom w:val="single" w:sz="2" w:space="0" w:color="000000"/>
              <w:right w:val="single" w:sz="2" w:space="0" w:color="000000"/>
            </w:tcBorders>
          </w:tcPr>
          <w:p w:rsidR="0007214E" w:rsidRDefault="0007214E"/>
        </w:tc>
        <w:tc>
          <w:tcPr>
            <w:tcW w:w="274" w:type="dxa"/>
            <w:tcBorders>
              <w:top w:val="nil"/>
              <w:left w:val="single" w:sz="2" w:space="0" w:color="000000"/>
              <w:bottom w:val="single" w:sz="2" w:space="0" w:color="000000"/>
              <w:right w:val="single" w:sz="2" w:space="0" w:color="000000"/>
            </w:tcBorders>
          </w:tcPr>
          <w:p w:rsidR="0007214E" w:rsidRDefault="0007214E"/>
        </w:tc>
        <w:tc>
          <w:tcPr>
            <w:tcW w:w="1840" w:type="dxa"/>
            <w:tcBorders>
              <w:top w:val="nil"/>
              <w:left w:val="single" w:sz="2" w:space="0" w:color="000000"/>
              <w:bottom w:val="single" w:sz="2" w:space="0" w:color="000000"/>
              <w:right w:val="single" w:sz="2" w:space="0" w:color="000000"/>
            </w:tcBorders>
          </w:tcPr>
          <w:p w:rsidR="0007214E" w:rsidRDefault="00546060">
            <w:pPr>
              <w:spacing w:after="0"/>
              <w:ind w:left="18"/>
            </w:pPr>
            <w:r>
              <w:rPr>
                <w:sz w:val="24"/>
              </w:rPr>
              <w:t>的产生办法</w:t>
            </w:r>
          </w:p>
        </w:tc>
        <w:tc>
          <w:tcPr>
            <w:tcW w:w="331" w:type="dxa"/>
            <w:tcBorders>
              <w:top w:val="nil"/>
              <w:left w:val="single" w:sz="2" w:space="0" w:color="000000"/>
              <w:bottom w:val="single" w:sz="2" w:space="0" w:color="000000"/>
              <w:right w:val="single" w:sz="2" w:space="0" w:color="000000"/>
            </w:tcBorders>
          </w:tcPr>
          <w:p w:rsidR="0007214E" w:rsidRDefault="0007214E"/>
        </w:tc>
        <w:tc>
          <w:tcPr>
            <w:tcW w:w="209" w:type="dxa"/>
            <w:tcBorders>
              <w:top w:val="nil"/>
              <w:left w:val="single" w:sz="2" w:space="0" w:color="000000"/>
              <w:bottom w:val="single" w:sz="2" w:space="0" w:color="000000"/>
              <w:right w:val="single" w:sz="2" w:space="0" w:color="000000"/>
            </w:tcBorders>
          </w:tcPr>
          <w:p w:rsidR="0007214E" w:rsidRDefault="0007214E"/>
        </w:tc>
        <w:tc>
          <w:tcPr>
            <w:tcW w:w="274" w:type="dxa"/>
            <w:tcBorders>
              <w:top w:val="nil"/>
              <w:left w:val="single" w:sz="2" w:space="0" w:color="000000"/>
              <w:bottom w:val="single" w:sz="2" w:space="0" w:color="000000"/>
              <w:right w:val="single" w:sz="2" w:space="0" w:color="000000"/>
            </w:tcBorders>
          </w:tcPr>
          <w:p w:rsidR="0007214E" w:rsidRDefault="0007214E"/>
        </w:tc>
      </w:tr>
    </w:tbl>
    <w:p w:rsidR="0007214E" w:rsidRDefault="00546060">
      <w:pPr>
        <w:spacing w:after="4" w:line="228" w:lineRule="auto"/>
        <w:ind w:left="547" w:right="130" w:hanging="533"/>
        <w:jc w:val="both"/>
      </w:pPr>
      <w:r>
        <w:rPr>
          <w:sz w:val="24"/>
          <w:u w:val="single" w:color="000000"/>
        </w:rPr>
        <w:t>名称、</w:t>
      </w:r>
      <w:r>
        <w:rPr>
          <w:sz w:val="24"/>
          <w:u w:val="single" w:color="000000"/>
        </w:rPr>
        <w:t xml:space="preserve"> </w:t>
      </w:r>
      <w:r>
        <w:rPr>
          <w:sz w:val="24"/>
          <w:u w:val="single" w:color="000000"/>
        </w:rPr>
        <w:t>参与协审的项目负贵人</w:t>
      </w:r>
      <w:r>
        <w:rPr>
          <w:sz w:val="24"/>
          <w:u w:val="single" w:color="000000"/>
        </w:rPr>
        <w:t xml:space="preserve"> </w:t>
      </w:r>
      <w:r>
        <w:rPr>
          <w:sz w:val="24"/>
          <w:u w:val="single" w:color="000000"/>
        </w:rPr>
        <w:t>、</w:t>
      </w:r>
      <w:r>
        <w:rPr>
          <w:sz w:val="24"/>
          <w:u w:val="single" w:color="000000"/>
        </w:rPr>
        <w:t xml:space="preserve"> </w:t>
      </w:r>
      <w:r>
        <w:rPr>
          <w:sz w:val="24"/>
          <w:u w:val="single" w:color="000000"/>
        </w:rPr>
        <w:t>成员</w:t>
      </w:r>
      <w:r>
        <w:rPr>
          <w:sz w:val="24"/>
          <w:u w:val="single" w:color="000000"/>
        </w:rPr>
        <w:t xml:space="preserve"> </w:t>
      </w:r>
      <w:r>
        <w:rPr>
          <w:sz w:val="24"/>
          <w:u w:val="single" w:color="000000"/>
        </w:rPr>
        <w:t>，</w:t>
      </w:r>
      <w:r>
        <w:rPr>
          <w:sz w:val="24"/>
          <w:u w:val="single" w:color="000000"/>
        </w:rPr>
        <w:t xml:space="preserve"> </w:t>
      </w:r>
      <w:r>
        <w:rPr>
          <w:sz w:val="24"/>
          <w:u w:val="single" w:color="000000"/>
        </w:rPr>
        <w:t>协审机构的职贵等内容。</w:t>
      </w:r>
      <w:r>
        <w:rPr>
          <w:sz w:val="24"/>
          <w:u w:val="single" w:color="000000"/>
        </w:rPr>
        <w:t xml:space="preserve"> </w:t>
      </w:r>
      <w:r>
        <w:rPr>
          <w:sz w:val="24"/>
        </w:rPr>
        <w:t xml:space="preserve">] </w:t>
      </w:r>
      <w:r>
        <w:rPr>
          <w:sz w:val="24"/>
        </w:rPr>
        <w:t>五、审计工作计划</w:t>
      </w:r>
    </w:p>
    <w:p w:rsidR="0007214E" w:rsidRDefault="00546060">
      <w:pPr>
        <w:spacing w:after="497"/>
        <w:ind w:left="619"/>
      </w:pPr>
      <w:r>
        <w:rPr>
          <w:noProof/>
        </w:rPr>
        <mc:AlternateContent>
          <mc:Choice Requires="wpg">
            <w:drawing>
              <wp:inline distT="0" distB="0" distL="0" distR="0">
                <wp:extent cx="4617720" cy="22860"/>
                <wp:effectExtent l="0" t="0" r="0" b="0"/>
                <wp:docPr id="1173588" name="Group 1173588"/>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587" name="Shape 1173587"/>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88" style="width:363.6pt;height:1.79999pt;mso-position-horizontal-relative:char;mso-position-vertical-relative:line" coordsize="46177,228">
                <v:shape id="Shape 1173587" style="position:absolute;width:46177;height:228;left:0;top:0;" coordsize="4617720,22860" path="m0,11430l4617720,11430">
                  <v:stroke weight="1.79999pt" endcap="flat" joinstyle="miter" miterlimit="1" on="true" color="#000000"/>
                  <v:fill on="false" color="#000000"/>
                </v:shape>
              </v:group>
            </w:pict>
          </mc:Fallback>
        </mc:AlternateContent>
      </w:r>
    </w:p>
    <w:p w:rsidR="0007214E" w:rsidRDefault="00546060">
      <w:pPr>
        <w:spacing w:after="486"/>
        <w:ind w:left="86"/>
      </w:pPr>
      <w:r>
        <w:rPr>
          <w:noProof/>
        </w:rPr>
        <w:drawing>
          <wp:inline distT="0" distB="0" distL="0" distR="0">
            <wp:extent cx="1764792" cy="68580"/>
            <wp:effectExtent l="0" t="0" r="0" b="0"/>
            <wp:docPr id="579274" name="Picture 579274"/>
            <wp:cNvGraphicFramePr/>
            <a:graphic xmlns:a="http://schemas.openxmlformats.org/drawingml/2006/main">
              <a:graphicData uri="http://schemas.openxmlformats.org/drawingml/2006/picture">
                <pic:pic xmlns:pic="http://schemas.openxmlformats.org/drawingml/2006/picture">
                  <pic:nvPicPr>
                    <pic:cNvPr id="579274" name="Picture 579274"/>
                    <pic:cNvPicPr/>
                  </pic:nvPicPr>
                  <pic:blipFill>
                    <a:blip r:embed="rId1334"/>
                    <a:stretch>
                      <a:fillRect/>
                    </a:stretch>
                  </pic:blipFill>
                  <pic:spPr>
                    <a:xfrm>
                      <a:off x="0" y="0"/>
                      <a:ext cx="1764792" cy="68580"/>
                    </a:xfrm>
                    <a:prstGeom prst="rect">
                      <a:avLst/>
                    </a:prstGeom>
                  </pic:spPr>
                </pic:pic>
              </a:graphicData>
            </a:graphic>
          </wp:inline>
        </w:drawing>
      </w:r>
    </w:p>
    <w:p w:rsidR="0007214E" w:rsidRDefault="00546060">
      <w:pPr>
        <w:spacing w:after="4" w:line="228" w:lineRule="auto"/>
        <w:ind w:left="94" w:right="14" w:firstLine="537"/>
        <w:jc w:val="both"/>
      </w:pPr>
      <w:r>
        <w:rPr>
          <w:sz w:val="24"/>
        </w:rPr>
        <w:t>[</w:t>
      </w:r>
      <w:r>
        <w:rPr>
          <w:sz w:val="24"/>
          <w:u w:val="single" w:color="000000"/>
        </w:rPr>
        <w:t>包括审计时间</w:t>
      </w:r>
      <w:r>
        <w:rPr>
          <w:sz w:val="24"/>
          <w:u w:val="single" w:color="000000"/>
        </w:rPr>
        <w:t xml:space="preserve"> </w:t>
      </w:r>
      <w:r>
        <w:rPr>
          <w:sz w:val="24"/>
          <w:u w:val="single" w:color="000000"/>
        </w:rPr>
        <w:t>、</w:t>
      </w:r>
      <w:r>
        <w:rPr>
          <w:sz w:val="24"/>
          <w:u w:val="single" w:color="000000"/>
        </w:rPr>
        <w:t xml:space="preserve"> </w:t>
      </w:r>
      <w:r>
        <w:rPr>
          <w:sz w:val="24"/>
          <w:u w:val="single" w:color="000000"/>
        </w:rPr>
        <w:t>工作内容</w:t>
      </w:r>
      <w:r>
        <w:rPr>
          <w:sz w:val="24"/>
          <w:u w:val="single" w:color="000000"/>
        </w:rPr>
        <w:t xml:space="preserve"> </w:t>
      </w:r>
      <w:r>
        <w:rPr>
          <w:sz w:val="24"/>
          <w:u w:val="single" w:color="000000"/>
        </w:rPr>
        <w:t>、</w:t>
      </w:r>
      <w:r>
        <w:rPr>
          <w:sz w:val="24"/>
          <w:u w:val="single" w:color="000000"/>
        </w:rPr>
        <w:t xml:space="preserve"> </w:t>
      </w:r>
      <w:r>
        <w:rPr>
          <w:sz w:val="24"/>
          <w:u w:val="single" w:color="000000"/>
        </w:rPr>
        <w:t>人员分工、</w:t>
      </w:r>
      <w:r>
        <w:rPr>
          <w:sz w:val="24"/>
          <w:u w:val="single" w:color="000000"/>
        </w:rPr>
        <w:t xml:space="preserve"> </w:t>
      </w:r>
      <w:r>
        <w:rPr>
          <w:sz w:val="24"/>
          <w:u w:val="single" w:color="000000"/>
        </w:rPr>
        <w:t>时间节点</w:t>
      </w:r>
      <w:r>
        <w:rPr>
          <w:sz w:val="24"/>
          <w:u w:val="single" w:color="000000"/>
        </w:rPr>
        <w:t xml:space="preserve"> </w:t>
      </w:r>
      <w:r>
        <w:rPr>
          <w:sz w:val="24"/>
          <w:u w:val="single" w:color="000000"/>
        </w:rPr>
        <w:t>、</w:t>
      </w:r>
      <w:r>
        <w:rPr>
          <w:sz w:val="24"/>
          <w:u w:val="single" w:color="000000"/>
        </w:rPr>
        <w:t xml:space="preserve"> </w:t>
      </w:r>
      <w:r>
        <w:rPr>
          <w:sz w:val="24"/>
          <w:u w:val="single" w:color="000000"/>
        </w:rPr>
        <w:t>责任部门等具体内容。</w:t>
      </w:r>
      <w:r>
        <w:rPr>
          <w:sz w:val="24"/>
          <w:u w:val="single" w:color="000000"/>
        </w:rPr>
        <w:t xml:space="preserve"> </w:t>
      </w:r>
      <w:r>
        <w:rPr>
          <w:sz w:val="24"/>
        </w:rPr>
        <w:t>]</w:t>
      </w:r>
    </w:p>
    <w:p w:rsidR="0007214E" w:rsidRDefault="00546060">
      <w:pPr>
        <w:spacing w:after="17" w:line="248" w:lineRule="auto"/>
        <w:ind w:left="629" w:right="7" w:hanging="3"/>
        <w:jc w:val="both"/>
      </w:pPr>
      <w:r>
        <w:rPr>
          <w:sz w:val="26"/>
        </w:rPr>
        <w:t>六、工作要求</w:t>
      </w:r>
    </w:p>
    <w:p w:rsidR="0007214E" w:rsidRDefault="00546060">
      <w:pPr>
        <w:spacing w:after="4" w:line="219" w:lineRule="auto"/>
        <w:ind w:left="14" w:firstLine="537"/>
      </w:pPr>
      <w:r>
        <w:rPr>
          <w:sz w:val="24"/>
        </w:rPr>
        <w:t>[</w:t>
      </w:r>
      <w:r>
        <w:rPr>
          <w:sz w:val="24"/>
          <w:u w:val="single" w:color="000000"/>
        </w:rPr>
        <w:t>根据审计工作需要</w:t>
      </w:r>
      <w:r>
        <w:rPr>
          <w:sz w:val="24"/>
          <w:u w:val="single" w:color="000000"/>
        </w:rPr>
        <w:t xml:space="preserve"> </w:t>
      </w:r>
      <w:r>
        <w:rPr>
          <w:sz w:val="24"/>
          <w:u w:val="single" w:color="000000"/>
        </w:rPr>
        <w:t>，</w:t>
      </w:r>
      <w:r>
        <w:rPr>
          <w:sz w:val="24"/>
          <w:u w:val="single" w:color="000000"/>
        </w:rPr>
        <w:t xml:space="preserve"> </w:t>
      </w:r>
      <w:r>
        <w:rPr>
          <w:sz w:val="24"/>
          <w:u w:val="single" w:color="000000"/>
        </w:rPr>
        <w:t>提出具体工作要求</w:t>
      </w:r>
      <w:r>
        <w:rPr>
          <w:sz w:val="24"/>
          <w:u w:val="single" w:color="000000"/>
        </w:rPr>
        <w:t xml:space="preserve"> </w:t>
      </w:r>
      <w:r>
        <w:rPr>
          <w:sz w:val="24"/>
          <w:u w:val="single" w:color="000000"/>
        </w:rPr>
        <w:t>，</w:t>
      </w:r>
      <w:r>
        <w:rPr>
          <w:sz w:val="24"/>
          <w:u w:val="single" w:color="000000"/>
        </w:rPr>
        <w:t xml:space="preserve"> </w:t>
      </w:r>
      <w:r>
        <w:rPr>
          <w:sz w:val="24"/>
          <w:u w:val="single" w:color="000000"/>
        </w:rPr>
        <w:t>主要包括但不限于</w:t>
      </w:r>
      <w:r>
        <w:rPr>
          <w:sz w:val="24"/>
          <w:u w:val="single" w:color="000000"/>
        </w:rPr>
        <w:t xml:space="preserve"> </w:t>
      </w:r>
      <w:r>
        <w:rPr>
          <w:sz w:val="24"/>
          <w:u w:val="single" w:color="000000"/>
        </w:rPr>
        <w:t>：对被审计领导干部及所在单位的要求</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对审计涉及相关部门的要求</w:t>
      </w:r>
      <w:r>
        <w:rPr>
          <w:sz w:val="24"/>
          <w:u w:val="single" w:color="000000"/>
        </w:rPr>
        <w:t xml:space="preserve"> </w:t>
      </w:r>
      <w:r>
        <w:rPr>
          <w:sz w:val="24"/>
          <w:u w:val="single" w:color="000000"/>
        </w:rPr>
        <w:t>；现场审计要求</w:t>
      </w:r>
      <w:r>
        <w:rPr>
          <w:sz w:val="24"/>
          <w:u w:val="single" w:color="000000"/>
        </w:rPr>
        <w:t xml:space="preserve"> </w:t>
      </w:r>
      <w:r>
        <w:rPr>
          <w:sz w:val="24"/>
          <w:u w:val="single" w:color="000000"/>
        </w:rPr>
        <w:t>；</w:t>
      </w:r>
      <w:r>
        <w:rPr>
          <w:sz w:val="24"/>
          <w:u w:val="single" w:color="000000"/>
        </w:rPr>
        <w:t xml:space="preserve"> </w:t>
      </w:r>
      <w:r>
        <w:rPr>
          <w:sz w:val="24"/>
          <w:u w:val="single" w:color="000000"/>
        </w:rPr>
        <w:t>审计质量要求</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对审计人员的纪律要求等</w:t>
      </w:r>
      <w:r>
        <w:rPr>
          <w:sz w:val="24"/>
          <w:u w:val="single" w:color="000000"/>
        </w:rPr>
        <w:t xml:space="preserve"> </w:t>
      </w:r>
      <w:r>
        <w:rPr>
          <w:sz w:val="24"/>
          <w:u w:val="single" w:color="000000"/>
        </w:rPr>
        <w:t>。</w:t>
      </w:r>
      <w:r>
        <w:rPr>
          <w:sz w:val="24"/>
          <w:u w:val="single" w:color="000000"/>
        </w:rPr>
        <w:t xml:space="preserve"> </w:t>
      </w:r>
      <w:r>
        <w:rPr>
          <w:sz w:val="24"/>
        </w:rPr>
        <w:t>]</w:t>
      </w:r>
    </w:p>
    <w:p w:rsidR="0007214E" w:rsidRDefault="0007214E">
      <w:pPr>
        <w:sectPr w:rsidR="0007214E">
          <w:headerReference w:type="even" r:id="rId1335"/>
          <w:headerReference w:type="default" r:id="rId1336"/>
          <w:footerReference w:type="even" r:id="rId1337"/>
          <w:footerReference w:type="default" r:id="rId1338"/>
          <w:headerReference w:type="first" r:id="rId1339"/>
          <w:footerReference w:type="first" r:id="rId1340"/>
          <w:pgSz w:w="11902" w:h="16834"/>
          <w:pgMar w:top="1908" w:right="1462" w:bottom="1773" w:left="1800" w:header="720" w:footer="1303" w:gutter="0"/>
          <w:cols w:space="720"/>
        </w:sectPr>
      </w:pPr>
    </w:p>
    <w:p w:rsidR="0007214E" w:rsidRDefault="00546060">
      <w:pPr>
        <w:spacing w:after="302" w:line="268" w:lineRule="auto"/>
        <w:ind w:left="24" w:hanging="10"/>
      </w:pPr>
      <w:r>
        <w:rPr>
          <w:sz w:val="30"/>
        </w:rPr>
        <w:t>附件</w:t>
      </w:r>
      <w:r>
        <w:rPr>
          <w:sz w:val="30"/>
        </w:rPr>
        <w:t>2</w:t>
      </w:r>
      <w:r>
        <w:rPr>
          <w:sz w:val="30"/>
        </w:rPr>
        <w:t>：经济责任审计通知书参考格式</w:t>
      </w:r>
    </w:p>
    <w:p w:rsidR="0007214E" w:rsidRDefault="00546060">
      <w:pPr>
        <w:pStyle w:val="2"/>
        <w:ind w:left="10" w:right="180"/>
        <w:jc w:val="center"/>
      </w:pPr>
      <w:r>
        <w:rPr>
          <w:sz w:val="62"/>
        </w:rPr>
        <w:t>审计通知书</w:t>
      </w:r>
    </w:p>
    <w:p w:rsidR="0007214E" w:rsidRDefault="00546060">
      <w:pPr>
        <w:spacing w:after="0"/>
        <w:ind w:right="36"/>
        <w:jc w:val="center"/>
      </w:pPr>
      <w:r>
        <w:rPr>
          <w:sz w:val="38"/>
        </w:rPr>
        <w:t>审通〔</w:t>
      </w:r>
      <w:r>
        <w:rPr>
          <w:sz w:val="38"/>
        </w:rPr>
        <w:t>20**</w:t>
      </w:r>
      <w:r>
        <w:rPr>
          <w:sz w:val="38"/>
        </w:rPr>
        <w:t>〕</w:t>
      </w:r>
      <w:r>
        <w:rPr>
          <w:sz w:val="38"/>
        </w:rPr>
        <w:t>**</w:t>
      </w:r>
      <w:r>
        <w:rPr>
          <w:sz w:val="38"/>
        </w:rPr>
        <w:t>号</w:t>
      </w:r>
    </w:p>
    <w:p w:rsidR="0007214E" w:rsidRDefault="00546060">
      <w:pPr>
        <w:spacing w:after="273"/>
        <w:ind w:left="-14"/>
      </w:pPr>
      <w:r>
        <w:rPr>
          <w:noProof/>
        </w:rPr>
        <mc:AlternateContent>
          <mc:Choice Requires="wpg">
            <w:drawing>
              <wp:inline distT="0" distB="0" distL="0" distR="0">
                <wp:extent cx="5056632" cy="27432"/>
                <wp:effectExtent l="0" t="0" r="0" b="0"/>
                <wp:docPr id="1173590" name="Group 1173590"/>
                <wp:cNvGraphicFramePr/>
                <a:graphic xmlns:a="http://schemas.openxmlformats.org/drawingml/2006/main">
                  <a:graphicData uri="http://schemas.microsoft.com/office/word/2010/wordprocessingGroup">
                    <wpg:wgp>
                      <wpg:cNvGrpSpPr/>
                      <wpg:grpSpPr>
                        <a:xfrm>
                          <a:off x="0" y="0"/>
                          <a:ext cx="5056632" cy="27432"/>
                          <a:chOff x="0" y="0"/>
                          <a:chExt cx="5056632" cy="27432"/>
                        </a:xfrm>
                      </wpg:grpSpPr>
                      <wps:wsp>
                        <wps:cNvPr id="1173589" name="Shape 1173589"/>
                        <wps:cNvSpPr/>
                        <wps:spPr>
                          <a:xfrm>
                            <a:off x="0" y="0"/>
                            <a:ext cx="5056632" cy="27432"/>
                          </a:xfrm>
                          <a:custGeom>
                            <a:avLst/>
                            <a:gdLst/>
                            <a:ahLst/>
                            <a:cxnLst/>
                            <a:rect l="0" t="0" r="0" b="0"/>
                            <a:pathLst>
                              <a:path w="5056632" h="27432">
                                <a:moveTo>
                                  <a:pt x="0" y="13716"/>
                                </a:moveTo>
                                <a:lnTo>
                                  <a:pt x="5056632" y="13716"/>
                                </a:lnTo>
                              </a:path>
                            </a:pathLst>
                          </a:custGeom>
                          <a:ln w="274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590" style="width:398.16pt;height:2.15999pt;mso-position-horizontal-relative:char;mso-position-vertical-relative:line" coordsize="50566,274">
                <v:shape id="Shape 1173589" style="position:absolute;width:50566;height:274;left:0;top:0;" coordsize="5056632,27432" path="m0,13716l5056632,13716">
                  <v:stroke weight="2.15999pt" endcap="flat" joinstyle="miter" miterlimit="1" on="true" color="#000000"/>
                  <v:fill on="false" color="#000000"/>
                </v:shape>
              </v:group>
            </w:pict>
          </mc:Fallback>
        </mc:AlternateContent>
      </w:r>
    </w:p>
    <w:p w:rsidR="0007214E" w:rsidRDefault="00546060">
      <w:pPr>
        <w:pStyle w:val="3"/>
        <w:spacing w:after="94" w:line="259" w:lineRule="auto"/>
        <w:ind w:left="197"/>
      </w:pPr>
      <w:r>
        <w:rPr>
          <w:sz w:val="40"/>
        </w:rPr>
        <w:t>关于开展</w:t>
      </w:r>
      <w:r>
        <w:rPr>
          <w:sz w:val="40"/>
        </w:rPr>
        <w:t>* * * * [</w:t>
      </w:r>
      <w:r>
        <w:rPr>
          <w:sz w:val="40"/>
        </w:rPr>
        <w:t>被审计人</w:t>
      </w:r>
      <w:r>
        <w:rPr>
          <w:sz w:val="40"/>
        </w:rPr>
        <w:t>]</w:t>
      </w:r>
      <w:r>
        <w:rPr>
          <w:sz w:val="40"/>
        </w:rPr>
        <w:t>同志经济责任审计的通知</w:t>
      </w:r>
    </w:p>
    <w:p w:rsidR="0007214E" w:rsidRDefault="00546060">
      <w:pPr>
        <w:pStyle w:val="4"/>
        <w:spacing w:line="259" w:lineRule="auto"/>
        <w:ind w:left="9"/>
      </w:pPr>
      <w:r>
        <w:rPr>
          <w:sz w:val="38"/>
        </w:rPr>
        <w:t>**** [</w:t>
      </w:r>
      <w:r>
        <w:rPr>
          <w:sz w:val="38"/>
        </w:rPr>
        <w:t>被审计人</w:t>
      </w:r>
      <w:r>
        <w:rPr>
          <w:sz w:val="38"/>
        </w:rPr>
        <w:t>]</w:t>
      </w:r>
      <w:r>
        <w:rPr>
          <w:sz w:val="38"/>
        </w:rPr>
        <w:t>同志并</w:t>
      </w:r>
      <w:r>
        <w:rPr>
          <w:sz w:val="38"/>
        </w:rPr>
        <w:t>**** [</w:t>
      </w:r>
      <w:r>
        <w:rPr>
          <w:sz w:val="38"/>
        </w:rPr>
        <w:t>被审计单位</w:t>
      </w:r>
      <w:r>
        <w:rPr>
          <w:sz w:val="38"/>
        </w:rPr>
        <w:t>]</w:t>
      </w:r>
      <w:r>
        <w:rPr>
          <w:sz w:val="38"/>
        </w:rPr>
        <w:t>：</w:t>
      </w:r>
    </w:p>
    <w:p w:rsidR="0007214E" w:rsidRDefault="00546060">
      <w:pPr>
        <w:spacing w:after="4" w:line="228" w:lineRule="auto"/>
        <w:ind w:left="14" w:right="14" w:firstLine="605"/>
        <w:jc w:val="both"/>
      </w:pPr>
      <w:r>
        <w:rPr>
          <w:sz w:val="28"/>
        </w:rPr>
        <w:t>根据《党政主要领导干部和国有企事业单位主要领导人员经济责任审计规定》《教育系统内部审计工作规定》《</w:t>
      </w:r>
      <w:r>
        <w:rPr>
          <w:sz w:val="28"/>
        </w:rPr>
        <w:t>* * * [</w:t>
      </w:r>
      <w:r>
        <w:rPr>
          <w:sz w:val="28"/>
        </w:rPr>
        <w:t>学校干部经济责任审计的有关制度</w:t>
      </w:r>
      <w:r>
        <w:rPr>
          <w:sz w:val="28"/>
        </w:rPr>
        <w:t>]</w:t>
      </w:r>
      <w:r>
        <w:rPr>
          <w:sz w:val="28"/>
        </w:rPr>
        <w:t>》，经学校党委常委会批准，</w:t>
      </w:r>
      <w:r>
        <w:rPr>
          <w:sz w:val="28"/>
        </w:rPr>
        <w:t>**** [</w:t>
      </w:r>
      <w:r>
        <w:rPr>
          <w:sz w:val="28"/>
        </w:rPr>
        <w:t>内部审计机构全称</w:t>
      </w:r>
      <w:r>
        <w:rPr>
          <w:sz w:val="28"/>
        </w:rPr>
        <w:t>]</w:t>
      </w:r>
      <w:r>
        <w:rPr>
          <w:sz w:val="28"/>
        </w:rPr>
        <w:t>派出审计组，自</w:t>
      </w:r>
      <w:r>
        <w:rPr>
          <w:sz w:val="28"/>
        </w:rPr>
        <w:t xml:space="preserve">20** </w:t>
      </w:r>
      <w:r>
        <w:rPr>
          <w:sz w:val="28"/>
        </w:rPr>
        <w:t>年</w:t>
      </w:r>
      <w:r>
        <w:rPr>
          <w:sz w:val="28"/>
        </w:rPr>
        <w:t>**</w:t>
      </w:r>
      <w:r>
        <w:rPr>
          <w:sz w:val="28"/>
        </w:rPr>
        <w:t>月</w:t>
      </w:r>
      <w:r>
        <w:rPr>
          <w:sz w:val="28"/>
        </w:rPr>
        <w:t>**</w:t>
      </w:r>
      <w:r>
        <w:rPr>
          <w:sz w:val="28"/>
        </w:rPr>
        <w:t>日起，对</w:t>
      </w:r>
      <w:r>
        <w:rPr>
          <w:sz w:val="28"/>
        </w:rPr>
        <w:t>**** [</w:t>
      </w:r>
      <w:r>
        <w:rPr>
          <w:sz w:val="28"/>
        </w:rPr>
        <w:t>被审计人</w:t>
      </w:r>
      <w:r>
        <w:rPr>
          <w:sz w:val="28"/>
        </w:rPr>
        <w:t>]</w:t>
      </w:r>
      <w:r>
        <w:rPr>
          <w:sz w:val="28"/>
        </w:rPr>
        <w:t>同志开展经济责任审计，重大事项将追溯到相关年度或延伸审计有关单位。请予以配合，并提供有关资料（包括电子数据资料）和必要的工作条件。</w:t>
      </w:r>
      <w:r>
        <w:rPr>
          <w:sz w:val="28"/>
        </w:rPr>
        <w:t>**** [</w:t>
      </w:r>
      <w:r>
        <w:rPr>
          <w:sz w:val="28"/>
        </w:rPr>
        <w:t>被审计人</w:t>
      </w:r>
      <w:r>
        <w:rPr>
          <w:sz w:val="28"/>
        </w:rPr>
        <w:t>]</w:t>
      </w:r>
      <w:r>
        <w:rPr>
          <w:sz w:val="28"/>
        </w:rPr>
        <w:t>同志及</w:t>
      </w:r>
      <w:r>
        <w:rPr>
          <w:sz w:val="28"/>
        </w:rPr>
        <w:t>**** [</w:t>
      </w:r>
      <w:r>
        <w:rPr>
          <w:sz w:val="28"/>
        </w:rPr>
        <w:t>被审计单位</w:t>
      </w:r>
      <w:r>
        <w:rPr>
          <w:sz w:val="28"/>
        </w:rPr>
        <w:t>]</w:t>
      </w:r>
      <w:r>
        <w:rPr>
          <w:sz w:val="28"/>
        </w:rPr>
        <w:t>应当对所提供资料的及时性、真实性和完整性负责，并作出书面承诺。</w:t>
      </w:r>
    </w:p>
    <w:p w:rsidR="0007214E" w:rsidRDefault="00546060">
      <w:pPr>
        <w:pStyle w:val="4"/>
        <w:spacing w:after="0" w:line="216" w:lineRule="auto"/>
        <w:ind w:left="65" w:right="14" w:firstLine="626"/>
        <w:jc w:val="both"/>
      </w:pPr>
      <w:r>
        <w:rPr>
          <w:sz w:val="38"/>
        </w:rPr>
        <w:t>审计组由</w:t>
      </w:r>
      <w:r>
        <w:rPr>
          <w:sz w:val="38"/>
        </w:rPr>
        <w:t>**** [</w:t>
      </w:r>
      <w:r>
        <w:rPr>
          <w:sz w:val="38"/>
        </w:rPr>
        <w:t>内部审计机构全称</w:t>
      </w:r>
      <w:r>
        <w:rPr>
          <w:sz w:val="38"/>
        </w:rPr>
        <w:t>]</w:t>
      </w:r>
      <w:r>
        <w:rPr>
          <w:sz w:val="38"/>
        </w:rPr>
        <w:t>人员和</w:t>
      </w:r>
      <w:r>
        <w:rPr>
          <w:sz w:val="38"/>
        </w:rPr>
        <w:t>*** [</w:t>
      </w:r>
      <w:r>
        <w:rPr>
          <w:sz w:val="38"/>
        </w:rPr>
        <w:t>外聘第三方机构全称</w:t>
      </w:r>
      <w:r>
        <w:rPr>
          <w:sz w:val="38"/>
        </w:rPr>
        <w:t>]</w:t>
      </w:r>
      <w:r>
        <w:rPr>
          <w:sz w:val="38"/>
        </w:rPr>
        <w:t>（如有）人员组成，审计组组长由</w:t>
      </w:r>
      <w:r>
        <w:rPr>
          <w:sz w:val="38"/>
        </w:rPr>
        <w:t>***</w:t>
      </w:r>
      <w:r>
        <w:rPr>
          <w:sz w:val="38"/>
        </w:rPr>
        <w:t>担任，副组长由</w:t>
      </w:r>
      <w:r>
        <w:rPr>
          <w:sz w:val="38"/>
        </w:rPr>
        <w:t>***</w:t>
      </w:r>
      <w:r>
        <w:rPr>
          <w:sz w:val="38"/>
        </w:rPr>
        <w:t>担任，成员包括</w:t>
      </w:r>
      <w:r>
        <w:rPr>
          <w:sz w:val="38"/>
        </w:rPr>
        <w:t>*** [</w:t>
      </w:r>
      <w:r>
        <w:rPr>
          <w:sz w:val="38"/>
        </w:rPr>
        <w:t>主审</w:t>
      </w:r>
      <w:r>
        <w:rPr>
          <w:sz w:val="38"/>
        </w:rPr>
        <w:t>]</w:t>
      </w:r>
      <w:r>
        <w:rPr>
          <w:sz w:val="38"/>
        </w:rPr>
        <w:t>、</w:t>
      </w:r>
      <w:r>
        <w:rPr>
          <w:sz w:val="38"/>
        </w:rPr>
        <w:t>*** *** ***</w:t>
      </w:r>
    </w:p>
    <w:p w:rsidR="0007214E" w:rsidRDefault="00546060">
      <w:pPr>
        <w:spacing w:after="828"/>
        <w:ind w:left="7387"/>
      </w:pPr>
      <w:r>
        <w:rPr>
          <w:noProof/>
        </w:rPr>
        <w:drawing>
          <wp:inline distT="0" distB="0" distL="0" distR="0">
            <wp:extent cx="59436" cy="59437"/>
            <wp:effectExtent l="0" t="0" r="0" b="0"/>
            <wp:docPr id="582645" name="Picture 582645"/>
            <wp:cNvGraphicFramePr/>
            <a:graphic xmlns:a="http://schemas.openxmlformats.org/drawingml/2006/main">
              <a:graphicData uri="http://schemas.openxmlformats.org/drawingml/2006/picture">
                <pic:pic xmlns:pic="http://schemas.openxmlformats.org/drawingml/2006/picture">
                  <pic:nvPicPr>
                    <pic:cNvPr id="582645" name="Picture 582645"/>
                    <pic:cNvPicPr/>
                  </pic:nvPicPr>
                  <pic:blipFill>
                    <a:blip r:embed="rId1341"/>
                    <a:stretch>
                      <a:fillRect/>
                    </a:stretch>
                  </pic:blipFill>
                  <pic:spPr>
                    <a:xfrm>
                      <a:off x="0" y="0"/>
                      <a:ext cx="59436" cy="59437"/>
                    </a:xfrm>
                    <a:prstGeom prst="rect">
                      <a:avLst/>
                    </a:prstGeom>
                  </pic:spPr>
                </pic:pic>
              </a:graphicData>
            </a:graphic>
          </wp:inline>
        </w:drawing>
      </w:r>
    </w:p>
    <w:p w:rsidR="0007214E" w:rsidRDefault="00546060">
      <w:pPr>
        <w:spacing w:after="0"/>
        <w:ind w:left="706"/>
      </w:pPr>
      <w:r>
        <w:rPr>
          <w:noProof/>
        </w:rPr>
        <w:drawing>
          <wp:inline distT="0" distB="0" distL="0" distR="0">
            <wp:extent cx="1431036" cy="178308"/>
            <wp:effectExtent l="0" t="0" r="0" b="0"/>
            <wp:docPr id="582679" name="Picture 582679"/>
            <wp:cNvGraphicFramePr/>
            <a:graphic xmlns:a="http://schemas.openxmlformats.org/drawingml/2006/main">
              <a:graphicData uri="http://schemas.openxmlformats.org/drawingml/2006/picture">
                <pic:pic xmlns:pic="http://schemas.openxmlformats.org/drawingml/2006/picture">
                  <pic:nvPicPr>
                    <pic:cNvPr id="582679" name="Picture 582679"/>
                    <pic:cNvPicPr/>
                  </pic:nvPicPr>
                  <pic:blipFill>
                    <a:blip r:embed="rId1342"/>
                    <a:stretch>
                      <a:fillRect/>
                    </a:stretch>
                  </pic:blipFill>
                  <pic:spPr>
                    <a:xfrm>
                      <a:off x="0" y="0"/>
                      <a:ext cx="1431036" cy="178308"/>
                    </a:xfrm>
                    <a:prstGeom prst="rect">
                      <a:avLst/>
                    </a:prstGeom>
                  </pic:spPr>
                </pic:pic>
              </a:graphicData>
            </a:graphic>
          </wp:inline>
        </w:drawing>
      </w:r>
    </w:p>
    <w:p w:rsidR="0007214E" w:rsidRDefault="00546060">
      <w:pPr>
        <w:pStyle w:val="5"/>
        <w:ind w:left="10" w:right="165"/>
      </w:pPr>
      <w:r>
        <w:t>（内部审计机构署名及印章）</w:t>
      </w:r>
    </w:p>
    <w:p w:rsidR="0007214E" w:rsidRDefault="00546060">
      <w:pPr>
        <w:spacing w:after="1046"/>
        <w:ind w:left="5047"/>
      </w:pPr>
      <w:r>
        <w:rPr>
          <w:noProof/>
        </w:rPr>
        <w:drawing>
          <wp:inline distT="0" distB="0" distL="0" distR="0">
            <wp:extent cx="1307592" cy="182880"/>
            <wp:effectExtent l="0" t="0" r="0" b="0"/>
            <wp:docPr id="583733" name="Picture 583733"/>
            <wp:cNvGraphicFramePr/>
            <a:graphic xmlns:a="http://schemas.openxmlformats.org/drawingml/2006/main">
              <a:graphicData uri="http://schemas.openxmlformats.org/drawingml/2006/picture">
                <pic:pic xmlns:pic="http://schemas.openxmlformats.org/drawingml/2006/picture">
                  <pic:nvPicPr>
                    <pic:cNvPr id="583733" name="Picture 583733"/>
                    <pic:cNvPicPr/>
                  </pic:nvPicPr>
                  <pic:blipFill>
                    <a:blip r:embed="rId1343"/>
                    <a:stretch>
                      <a:fillRect/>
                    </a:stretch>
                  </pic:blipFill>
                  <pic:spPr>
                    <a:xfrm>
                      <a:off x="0" y="0"/>
                      <a:ext cx="1307592" cy="182880"/>
                    </a:xfrm>
                    <a:prstGeom prst="rect">
                      <a:avLst/>
                    </a:prstGeom>
                  </pic:spPr>
                </pic:pic>
              </a:graphicData>
            </a:graphic>
          </wp:inline>
        </w:drawing>
      </w:r>
    </w:p>
    <w:p w:rsidR="0007214E" w:rsidRDefault="00546060">
      <w:pPr>
        <w:spacing w:after="4" w:line="228" w:lineRule="auto"/>
        <w:ind w:left="14" w:right="14" w:firstLine="626"/>
        <w:jc w:val="both"/>
      </w:pPr>
      <w:r>
        <w:rPr>
          <w:sz w:val="28"/>
        </w:rPr>
        <w:t>[</w:t>
      </w:r>
      <w:r>
        <w:rPr>
          <w:sz w:val="28"/>
        </w:rPr>
        <w:t>说明：经济责任审计通知书主送被审计人及其所在单位或者原任职单位（统称所在单位），抄送单位为学校纪检监察、巡察、组织人事部门等有关单位。</w:t>
      </w:r>
      <w:r>
        <w:rPr>
          <w:sz w:val="28"/>
        </w:rPr>
        <w:t>]</w:t>
      </w:r>
      <w:r>
        <w:br w:type="page"/>
      </w:r>
    </w:p>
    <w:p w:rsidR="0007214E" w:rsidRDefault="00546060">
      <w:pPr>
        <w:spacing w:after="3" w:line="268" w:lineRule="auto"/>
        <w:ind w:left="24" w:hanging="10"/>
      </w:pPr>
      <w:r>
        <w:rPr>
          <w:sz w:val="30"/>
        </w:rPr>
        <w:t>附件</w:t>
      </w:r>
      <w:r>
        <w:rPr>
          <w:sz w:val="30"/>
        </w:rPr>
        <w:t>3</w:t>
      </w:r>
      <w:r>
        <w:rPr>
          <w:sz w:val="30"/>
        </w:rPr>
        <w:t>：经济责任审计报告范本</w:t>
      </w:r>
    </w:p>
    <w:p w:rsidR="0007214E" w:rsidRDefault="00546060">
      <w:pPr>
        <w:pStyle w:val="5"/>
        <w:spacing w:after="182"/>
        <w:ind w:left="204"/>
        <w:jc w:val="left"/>
      </w:pPr>
      <w:r>
        <w:rPr>
          <w:sz w:val="36"/>
        </w:rPr>
        <w:t>关于</w:t>
      </w:r>
      <w:r>
        <w:rPr>
          <w:sz w:val="36"/>
        </w:rPr>
        <w:t>**** [</w:t>
      </w:r>
      <w:r>
        <w:rPr>
          <w:sz w:val="36"/>
        </w:rPr>
        <w:t>被审计人</w:t>
      </w:r>
      <w:r>
        <w:rPr>
          <w:sz w:val="36"/>
        </w:rPr>
        <w:t>]</w:t>
      </w:r>
      <w:r>
        <w:rPr>
          <w:sz w:val="36"/>
        </w:rPr>
        <w:t>任职期间经济责任履行情况的审计报告</w:t>
      </w:r>
    </w:p>
    <w:p w:rsidR="0007214E" w:rsidRDefault="00546060">
      <w:pPr>
        <w:pStyle w:val="6"/>
        <w:spacing w:line="259" w:lineRule="auto"/>
        <w:ind w:left="75" w:right="94"/>
        <w:jc w:val="center"/>
      </w:pPr>
      <w:r>
        <w:rPr>
          <w:sz w:val="34"/>
        </w:rPr>
        <w:t>审报〔</w:t>
      </w:r>
      <w:r>
        <w:rPr>
          <w:sz w:val="34"/>
        </w:rPr>
        <w:t>20 **</w:t>
      </w:r>
      <w:r>
        <w:rPr>
          <w:sz w:val="34"/>
        </w:rPr>
        <w:t>〕</w:t>
      </w:r>
      <w:r>
        <w:rPr>
          <w:sz w:val="34"/>
        </w:rPr>
        <w:t>**</w:t>
      </w:r>
      <w:r>
        <w:rPr>
          <w:sz w:val="34"/>
        </w:rPr>
        <w:t>号</w:t>
      </w:r>
    </w:p>
    <w:p w:rsidR="0007214E" w:rsidRDefault="00546060">
      <w:pPr>
        <w:spacing w:after="740"/>
        <w:ind w:left="-22"/>
      </w:pPr>
      <w:r>
        <w:rPr>
          <w:noProof/>
        </w:rPr>
        <mc:AlternateContent>
          <mc:Choice Requires="wpg">
            <w:drawing>
              <wp:inline distT="0" distB="0" distL="0" distR="0">
                <wp:extent cx="5061204" cy="27432"/>
                <wp:effectExtent l="0" t="0" r="0" b="0"/>
                <wp:docPr id="1173601" name="Group 1173601"/>
                <wp:cNvGraphicFramePr/>
                <a:graphic xmlns:a="http://schemas.openxmlformats.org/drawingml/2006/main">
                  <a:graphicData uri="http://schemas.microsoft.com/office/word/2010/wordprocessingGroup">
                    <wpg:wgp>
                      <wpg:cNvGrpSpPr/>
                      <wpg:grpSpPr>
                        <a:xfrm>
                          <a:off x="0" y="0"/>
                          <a:ext cx="5061204" cy="27432"/>
                          <a:chOff x="0" y="0"/>
                          <a:chExt cx="5061204" cy="27432"/>
                        </a:xfrm>
                      </wpg:grpSpPr>
                      <wps:wsp>
                        <wps:cNvPr id="1173600" name="Shape 1173600"/>
                        <wps:cNvSpPr/>
                        <wps:spPr>
                          <a:xfrm>
                            <a:off x="0" y="0"/>
                            <a:ext cx="5061204" cy="27432"/>
                          </a:xfrm>
                          <a:custGeom>
                            <a:avLst/>
                            <a:gdLst/>
                            <a:ahLst/>
                            <a:cxnLst/>
                            <a:rect l="0" t="0" r="0" b="0"/>
                            <a:pathLst>
                              <a:path w="5061204" h="27432">
                                <a:moveTo>
                                  <a:pt x="0" y="13716"/>
                                </a:moveTo>
                                <a:lnTo>
                                  <a:pt x="5061204" y="13716"/>
                                </a:lnTo>
                              </a:path>
                            </a:pathLst>
                          </a:custGeom>
                          <a:ln w="274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01" style="width:398.52pt;height:2.16pt;mso-position-horizontal-relative:char;mso-position-vertical-relative:line" coordsize="50612,274">
                <v:shape id="Shape 1173600" style="position:absolute;width:50612;height:274;left:0;top:0;" coordsize="5061204,27432" path="m0,13716l5061204,13716">
                  <v:stroke weight="2.16pt" endcap="flat" joinstyle="miter" miterlimit="1" on="true" color="#000000"/>
                  <v:fill on="false" color="#000000"/>
                </v:shape>
              </v:group>
            </w:pict>
          </mc:Fallback>
        </mc:AlternateContent>
      </w:r>
    </w:p>
    <w:p w:rsidR="0007214E" w:rsidRDefault="00546060">
      <w:pPr>
        <w:spacing w:after="31" w:line="228" w:lineRule="auto"/>
        <w:ind w:left="14" w:right="14"/>
        <w:jc w:val="both"/>
      </w:pPr>
      <w:r>
        <w:rPr>
          <w:noProof/>
        </w:rPr>
        <w:drawing>
          <wp:inline distT="0" distB="0" distL="0" distR="0">
            <wp:extent cx="342900" cy="64008"/>
            <wp:effectExtent l="0" t="0" r="0" b="0"/>
            <wp:docPr id="1173594" name="Picture 1173594"/>
            <wp:cNvGraphicFramePr/>
            <a:graphic xmlns:a="http://schemas.openxmlformats.org/drawingml/2006/main">
              <a:graphicData uri="http://schemas.openxmlformats.org/drawingml/2006/picture">
                <pic:pic xmlns:pic="http://schemas.openxmlformats.org/drawingml/2006/picture">
                  <pic:nvPicPr>
                    <pic:cNvPr id="1173594" name="Picture 1173594"/>
                    <pic:cNvPicPr/>
                  </pic:nvPicPr>
                  <pic:blipFill>
                    <a:blip r:embed="rId1344"/>
                    <a:stretch>
                      <a:fillRect/>
                    </a:stretch>
                  </pic:blipFill>
                  <pic:spPr>
                    <a:xfrm>
                      <a:off x="0" y="0"/>
                      <a:ext cx="342900" cy="64008"/>
                    </a:xfrm>
                    <a:prstGeom prst="rect">
                      <a:avLst/>
                    </a:prstGeom>
                  </pic:spPr>
                </pic:pic>
              </a:graphicData>
            </a:graphic>
          </wp:inline>
        </w:drawing>
      </w:r>
      <w:r>
        <w:rPr>
          <w:sz w:val="24"/>
        </w:rPr>
        <w:t>[</w:t>
      </w:r>
      <w:r>
        <w:rPr>
          <w:sz w:val="24"/>
          <w:u w:val="single" w:color="000000"/>
        </w:rPr>
        <w:t>收件人。</w:t>
      </w:r>
      <w:r>
        <w:rPr>
          <w:sz w:val="24"/>
          <w:u w:val="single" w:color="000000"/>
        </w:rPr>
        <w:t xml:space="preserve"> </w:t>
      </w:r>
      <w:r>
        <w:rPr>
          <w:sz w:val="24"/>
          <w:u w:val="single" w:color="000000"/>
        </w:rPr>
        <w:t>被审计单位、</w:t>
      </w:r>
      <w:r>
        <w:rPr>
          <w:sz w:val="24"/>
          <w:u w:val="single" w:color="000000"/>
        </w:rPr>
        <w:t xml:space="preserve"> </w:t>
      </w:r>
      <w:r>
        <w:rPr>
          <w:sz w:val="24"/>
          <w:u w:val="single" w:color="000000"/>
        </w:rPr>
        <w:t>被审计人</w:t>
      </w:r>
      <w:r>
        <w:rPr>
          <w:sz w:val="24"/>
        </w:rPr>
        <w:t xml:space="preserve">] </w:t>
      </w:r>
      <w:r>
        <w:rPr>
          <w:sz w:val="24"/>
        </w:rPr>
        <w:t>：</w:t>
      </w:r>
    </w:p>
    <w:p w:rsidR="0007214E" w:rsidRDefault="00546060">
      <w:pPr>
        <w:spacing w:after="3" w:line="216" w:lineRule="auto"/>
        <w:ind w:left="7" w:right="7" w:firstLine="533"/>
        <w:jc w:val="both"/>
      </w:pPr>
      <w:r>
        <w:rPr>
          <w:sz w:val="24"/>
        </w:rPr>
        <w:t>根据学校</w:t>
      </w:r>
      <w:r>
        <w:rPr>
          <w:sz w:val="24"/>
        </w:rPr>
        <w:t>* * * *</w:t>
      </w:r>
      <w:r>
        <w:rPr>
          <w:sz w:val="24"/>
        </w:rPr>
        <w:t>年度审计工作计划和《</w:t>
      </w:r>
      <w:r>
        <w:rPr>
          <w:sz w:val="24"/>
        </w:rPr>
        <w:t>* * * *</w:t>
      </w:r>
      <w:r>
        <w:rPr>
          <w:sz w:val="24"/>
        </w:rPr>
        <w:t>年度干部经济责任审计工作方案》，我部门</w:t>
      </w:r>
      <w:r>
        <w:rPr>
          <w:sz w:val="24"/>
        </w:rPr>
        <w:t>[</w:t>
      </w:r>
      <w:r>
        <w:rPr>
          <w:sz w:val="24"/>
          <w:u w:val="single" w:color="000000"/>
        </w:rPr>
        <w:t>内部审计机构自称</w:t>
      </w:r>
      <w:r>
        <w:rPr>
          <w:sz w:val="24"/>
        </w:rPr>
        <w:t>]</w:t>
      </w:r>
      <w:r>
        <w:rPr>
          <w:sz w:val="24"/>
        </w:rPr>
        <w:t>派出审计组，自年</w:t>
      </w:r>
      <w:r>
        <w:rPr>
          <w:noProof/>
        </w:rPr>
        <w:drawing>
          <wp:inline distT="0" distB="0" distL="0" distR="0">
            <wp:extent cx="160020" cy="64008"/>
            <wp:effectExtent l="0" t="0" r="0" b="0"/>
            <wp:docPr id="1173596" name="Picture 1173596"/>
            <wp:cNvGraphicFramePr/>
            <a:graphic xmlns:a="http://schemas.openxmlformats.org/drawingml/2006/main">
              <a:graphicData uri="http://schemas.openxmlformats.org/drawingml/2006/picture">
                <pic:pic xmlns:pic="http://schemas.openxmlformats.org/drawingml/2006/picture">
                  <pic:nvPicPr>
                    <pic:cNvPr id="1173596" name="Picture 1173596"/>
                    <pic:cNvPicPr/>
                  </pic:nvPicPr>
                  <pic:blipFill>
                    <a:blip r:embed="rId1345"/>
                    <a:stretch>
                      <a:fillRect/>
                    </a:stretch>
                  </pic:blipFill>
                  <pic:spPr>
                    <a:xfrm>
                      <a:off x="0" y="0"/>
                      <a:ext cx="160020" cy="64008"/>
                    </a:xfrm>
                    <a:prstGeom prst="rect">
                      <a:avLst/>
                    </a:prstGeom>
                  </pic:spPr>
                </pic:pic>
              </a:graphicData>
            </a:graphic>
          </wp:inline>
        </w:drawing>
      </w:r>
      <w:r>
        <w:rPr>
          <w:sz w:val="24"/>
        </w:rPr>
        <w:t>月</w:t>
      </w:r>
      <w:r>
        <w:rPr>
          <w:sz w:val="24"/>
        </w:rPr>
        <w:t>* *</w:t>
      </w:r>
      <w:r>
        <w:rPr>
          <w:sz w:val="24"/>
        </w:rPr>
        <w:t>日至</w:t>
      </w:r>
      <w:r>
        <w:rPr>
          <w:sz w:val="24"/>
        </w:rPr>
        <w:t>* *</w:t>
      </w:r>
      <w:r>
        <w:rPr>
          <w:sz w:val="24"/>
        </w:rPr>
        <w:t>月</w:t>
      </w:r>
      <w:r>
        <w:rPr>
          <w:sz w:val="24"/>
        </w:rPr>
        <w:t>* *</w:t>
      </w:r>
      <w:r>
        <w:rPr>
          <w:sz w:val="24"/>
        </w:rPr>
        <w:t>日</w:t>
      </w:r>
      <w:r>
        <w:rPr>
          <w:sz w:val="24"/>
        </w:rPr>
        <w:t>[</w:t>
      </w:r>
      <w:r>
        <w:rPr>
          <w:sz w:val="24"/>
          <w:u w:val="single" w:color="000000"/>
        </w:rPr>
        <w:t>实施审计的起止时间</w:t>
      </w:r>
      <w:r>
        <w:rPr>
          <w:sz w:val="24"/>
        </w:rPr>
        <w:t>]</w:t>
      </w:r>
      <w:r>
        <w:rPr>
          <w:sz w:val="24"/>
        </w:rPr>
        <w:t>，对</w:t>
      </w:r>
      <w:r>
        <w:rPr>
          <w:sz w:val="24"/>
        </w:rPr>
        <w:t>* * * * [</w:t>
      </w:r>
      <w:r>
        <w:rPr>
          <w:sz w:val="24"/>
          <w:u w:val="single" w:color="000000"/>
        </w:rPr>
        <w:t>被审计单位名称。写单位全称时还应注明</w:t>
      </w:r>
      <w:r>
        <w:rPr>
          <w:sz w:val="24"/>
          <w:u w:val="single" w:color="000000"/>
        </w:rPr>
        <w:t xml:space="preserve"> “</w:t>
      </w:r>
      <w:r>
        <w:rPr>
          <w:sz w:val="24"/>
          <w:u w:val="single" w:color="000000"/>
        </w:rPr>
        <w:t>以下简称</w:t>
      </w:r>
      <w:r>
        <w:rPr>
          <w:sz w:val="24"/>
          <w:u w:val="single" w:color="000000"/>
        </w:rPr>
        <w:t xml:space="preserve"> </w:t>
      </w:r>
      <w:r>
        <w:rPr>
          <w:sz w:val="24"/>
        </w:rPr>
        <w:t>] [</w:t>
      </w:r>
      <w:r>
        <w:rPr>
          <w:sz w:val="24"/>
        </w:rPr>
        <w:t>被审计人职务。审计时不在任的应为原</w:t>
      </w:r>
      <w:r>
        <w:rPr>
          <w:sz w:val="24"/>
        </w:rPr>
        <w:t xml:space="preserve"> ]</w:t>
      </w:r>
      <w:r>
        <w:rPr>
          <w:sz w:val="24"/>
        </w:rPr>
        <w:t>（</w:t>
      </w:r>
      <w:r>
        <w:rPr>
          <w:sz w:val="24"/>
        </w:rPr>
        <w:t>* * * *</w:t>
      </w:r>
      <w:r>
        <w:rPr>
          <w:sz w:val="24"/>
        </w:rPr>
        <w:t>年</w:t>
      </w:r>
      <w:r>
        <w:rPr>
          <w:sz w:val="24"/>
        </w:rPr>
        <w:t>*</w:t>
      </w:r>
      <w:r>
        <w:rPr>
          <w:sz w:val="24"/>
        </w:rPr>
        <w:t>月至</w:t>
      </w:r>
      <w:r>
        <w:rPr>
          <w:sz w:val="24"/>
        </w:rPr>
        <w:t>* * * *</w:t>
      </w:r>
      <w:r>
        <w:rPr>
          <w:sz w:val="24"/>
        </w:rPr>
        <w:t>年</w:t>
      </w:r>
      <w:r>
        <w:rPr>
          <w:sz w:val="24"/>
        </w:rPr>
        <w:t>*</w:t>
      </w:r>
      <w:r>
        <w:rPr>
          <w:sz w:val="24"/>
        </w:rPr>
        <w:t>月）</w:t>
      </w:r>
      <w:r>
        <w:rPr>
          <w:sz w:val="24"/>
        </w:rPr>
        <w:t>[</w:t>
      </w:r>
      <w:r>
        <w:rPr>
          <w:sz w:val="24"/>
          <w:u w:val="single" w:color="000000"/>
        </w:rPr>
        <w:t>被审计人任职时间</w:t>
      </w:r>
      <w:r>
        <w:rPr>
          <w:sz w:val="24"/>
          <w:u w:val="single" w:color="000000"/>
        </w:rPr>
        <w:t xml:space="preserve"> </w:t>
      </w:r>
      <w:r>
        <w:rPr>
          <w:sz w:val="24"/>
        </w:rPr>
        <w:t>] * * * * [</w:t>
      </w:r>
      <w:r>
        <w:rPr>
          <w:sz w:val="24"/>
        </w:rPr>
        <w:t>这皇且人</w:t>
      </w:r>
      <w:r>
        <w:rPr>
          <w:sz w:val="24"/>
        </w:rPr>
        <w:t>]</w:t>
      </w:r>
      <w:r>
        <w:rPr>
          <w:sz w:val="24"/>
        </w:rPr>
        <w:t>任职期间经济责任履行情况进行了审计。</w:t>
      </w:r>
    </w:p>
    <w:p w:rsidR="0007214E" w:rsidRDefault="00546060">
      <w:pPr>
        <w:spacing w:after="3" w:line="216" w:lineRule="auto"/>
        <w:ind w:left="17" w:right="7" w:hanging="10"/>
        <w:jc w:val="both"/>
      </w:pPr>
      <w:r>
        <w:rPr>
          <w:noProof/>
        </w:rPr>
        <w:drawing>
          <wp:inline distT="0" distB="0" distL="0" distR="0">
            <wp:extent cx="338328" cy="64008"/>
            <wp:effectExtent l="0" t="0" r="0" b="0"/>
            <wp:docPr id="1173598" name="Picture 1173598"/>
            <wp:cNvGraphicFramePr/>
            <a:graphic xmlns:a="http://schemas.openxmlformats.org/drawingml/2006/main">
              <a:graphicData uri="http://schemas.openxmlformats.org/drawingml/2006/picture">
                <pic:pic xmlns:pic="http://schemas.openxmlformats.org/drawingml/2006/picture">
                  <pic:nvPicPr>
                    <pic:cNvPr id="1173598" name="Picture 1173598"/>
                    <pic:cNvPicPr/>
                  </pic:nvPicPr>
                  <pic:blipFill>
                    <a:blip r:embed="rId1346"/>
                    <a:stretch>
                      <a:fillRect/>
                    </a:stretch>
                  </pic:blipFill>
                  <pic:spPr>
                    <a:xfrm>
                      <a:off x="0" y="0"/>
                      <a:ext cx="338328" cy="64008"/>
                    </a:xfrm>
                    <a:prstGeom prst="rect">
                      <a:avLst/>
                    </a:prstGeom>
                  </pic:spPr>
                </pic:pic>
              </a:graphicData>
            </a:graphic>
          </wp:inline>
        </w:drawing>
      </w:r>
      <w:r>
        <w:rPr>
          <w:sz w:val="24"/>
        </w:rPr>
        <w:t>[</w:t>
      </w:r>
      <w:r>
        <w:rPr>
          <w:sz w:val="24"/>
          <w:u w:val="single" w:color="000000"/>
        </w:rPr>
        <w:t>被审计单位韦</w:t>
      </w:r>
      <w:r>
        <w:rPr>
          <w:sz w:val="24"/>
        </w:rPr>
        <w:t>称</w:t>
      </w:r>
      <w:r>
        <w:rPr>
          <w:sz w:val="24"/>
        </w:rPr>
        <w:t>]</w:t>
      </w:r>
      <w:r>
        <w:rPr>
          <w:sz w:val="24"/>
        </w:rPr>
        <w:t>、</w:t>
      </w:r>
      <w:r>
        <w:rPr>
          <w:sz w:val="24"/>
        </w:rPr>
        <w:t xml:space="preserve">* * * * </w:t>
      </w:r>
      <w:r>
        <w:rPr>
          <w:sz w:val="24"/>
        </w:rPr>
        <w:t>[</w:t>
      </w:r>
      <w:r>
        <w:rPr>
          <w:sz w:val="24"/>
        </w:rPr>
        <w:t>这釷人</w:t>
      </w:r>
      <w:r>
        <w:rPr>
          <w:sz w:val="24"/>
        </w:rPr>
        <w:t>]</w:t>
      </w:r>
      <w:r>
        <w:rPr>
          <w:sz w:val="24"/>
        </w:rPr>
        <w:t>对提供资料的及时性、真实性、完整性负责，并对此作出承诺。我部门</w:t>
      </w:r>
      <w:r>
        <w:rPr>
          <w:sz w:val="24"/>
        </w:rPr>
        <w:t>[</w:t>
      </w:r>
      <w:r>
        <w:rPr>
          <w:sz w:val="24"/>
        </w:rPr>
        <w:t>内部审计机构自称</w:t>
      </w:r>
      <w:r>
        <w:rPr>
          <w:sz w:val="24"/>
        </w:rPr>
        <w:t>]</w:t>
      </w:r>
      <w:r>
        <w:rPr>
          <w:sz w:val="24"/>
        </w:rPr>
        <w:t>的责任是依法独立实施审计并出具审计报告。现将审计情况报告如下：</w:t>
      </w:r>
    </w:p>
    <w:p w:rsidR="0007214E" w:rsidRDefault="00546060">
      <w:pPr>
        <w:pStyle w:val="7"/>
        <w:ind w:left="644"/>
      </w:pPr>
      <w:r>
        <w:rPr>
          <w:noProof/>
        </w:rPr>
        <w:drawing>
          <wp:inline distT="0" distB="0" distL="0" distR="0">
            <wp:extent cx="178308" cy="27432"/>
            <wp:effectExtent l="0" t="0" r="0" b="0"/>
            <wp:docPr id="586657" name="Picture 586657"/>
            <wp:cNvGraphicFramePr/>
            <a:graphic xmlns:a="http://schemas.openxmlformats.org/drawingml/2006/main">
              <a:graphicData uri="http://schemas.openxmlformats.org/drawingml/2006/picture">
                <pic:pic xmlns:pic="http://schemas.openxmlformats.org/drawingml/2006/picture">
                  <pic:nvPicPr>
                    <pic:cNvPr id="586657" name="Picture 586657"/>
                    <pic:cNvPicPr/>
                  </pic:nvPicPr>
                  <pic:blipFill>
                    <a:blip r:embed="rId1347"/>
                    <a:stretch>
                      <a:fillRect/>
                    </a:stretch>
                  </pic:blipFill>
                  <pic:spPr>
                    <a:xfrm>
                      <a:off x="0" y="0"/>
                      <a:ext cx="178308" cy="27432"/>
                    </a:xfrm>
                    <a:prstGeom prst="rect">
                      <a:avLst/>
                    </a:prstGeom>
                  </pic:spPr>
                </pic:pic>
              </a:graphicData>
            </a:graphic>
          </wp:inline>
        </w:drawing>
      </w:r>
      <w:r>
        <w:t>、基本情况（一）被审计人任职单位基本情况</w:t>
      </w:r>
    </w:p>
    <w:p w:rsidR="0007214E" w:rsidRDefault="00546060">
      <w:pPr>
        <w:spacing w:after="396"/>
        <w:ind w:left="562"/>
      </w:pPr>
      <w:r>
        <w:rPr>
          <w:noProof/>
        </w:rPr>
        <mc:AlternateContent>
          <mc:Choice Requires="wpg">
            <w:drawing>
              <wp:inline distT="0" distB="0" distL="0" distR="0">
                <wp:extent cx="4617720" cy="22860"/>
                <wp:effectExtent l="0" t="0" r="0" b="0"/>
                <wp:docPr id="1173603" name="Group 1173603"/>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602" name="Shape 1173602"/>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03" style="width:363.6pt;height:1.79999pt;mso-position-horizontal-relative:char;mso-position-vertical-relative:line" coordsize="46177,228">
                <v:shape id="Shape 1173602" style="position:absolute;width:46177;height:228;left:0;top:0;" coordsize="4617720,22860" path="m0,11430l4617720,11430">
                  <v:stroke weight="1.79999pt" endcap="flat" joinstyle="miter" miterlimit="1" on="true" color="#000000"/>
                  <v:fill on="false" color="#000000"/>
                </v:shape>
              </v:group>
            </w:pict>
          </mc:Fallback>
        </mc:AlternateContent>
      </w:r>
    </w:p>
    <w:p w:rsidR="0007214E" w:rsidRDefault="00546060">
      <w:pPr>
        <w:spacing w:after="279"/>
        <w:ind w:left="9" w:right="2613" w:hanging="10"/>
        <w:jc w:val="center"/>
      </w:pPr>
      <w:r>
        <w:rPr>
          <w:noProof/>
        </w:rPr>
        <mc:AlternateContent>
          <mc:Choice Requires="wpg">
            <w:drawing>
              <wp:inline distT="0" distB="0" distL="0" distR="0">
                <wp:extent cx="3278124" cy="22861"/>
                <wp:effectExtent l="0" t="0" r="0" b="0"/>
                <wp:docPr id="1173605" name="Group 1173605"/>
                <wp:cNvGraphicFramePr/>
                <a:graphic xmlns:a="http://schemas.openxmlformats.org/drawingml/2006/main">
                  <a:graphicData uri="http://schemas.microsoft.com/office/word/2010/wordprocessingGroup">
                    <wpg:wgp>
                      <wpg:cNvGrpSpPr/>
                      <wpg:grpSpPr>
                        <a:xfrm>
                          <a:off x="0" y="0"/>
                          <a:ext cx="3278124" cy="22861"/>
                          <a:chOff x="0" y="0"/>
                          <a:chExt cx="3278124" cy="22861"/>
                        </a:xfrm>
                      </wpg:grpSpPr>
                      <wps:wsp>
                        <wps:cNvPr id="1173604" name="Shape 1173604"/>
                        <wps:cNvSpPr/>
                        <wps:spPr>
                          <a:xfrm>
                            <a:off x="0" y="0"/>
                            <a:ext cx="3278124" cy="22861"/>
                          </a:xfrm>
                          <a:custGeom>
                            <a:avLst/>
                            <a:gdLst/>
                            <a:ahLst/>
                            <a:cxnLst/>
                            <a:rect l="0" t="0" r="0" b="0"/>
                            <a:pathLst>
                              <a:path w="3278124" h="22861">
                                <a:moveTo>
                                  <a:pt x="0" y="11430"/>
                                </a:moveTo>
                                <a:lnTo>
                                  <a:pt x="3278124"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05" style="width:258.12pt;height:1.80005pt;mso-position-horizontal-relative:char;mso-position-vertical-relative:line" coordsize="32781,228">
                <v:shape id="Shape 1173604" style="position:absolute;width:32781;height:228;left:0;top:0;" coordsize="3278124,22861" path="m0,11430l3278124,11430">
                  <v:stroke weight="1.80005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sz w:val="24"/>
        </w:rPr>
        <w:t>[</w:t>
      </w:r>
      <w:r>
        <w:rPr>
          <w:sz w:val="24"/>
          <w:u w:val="single" w:color="000000"/>
        </w:rPr>
        <w:t>主要包括</w:t>
      </w:r>
      <w:r>
        <w:rPr>
          <w:sz w:val="24"/>
        </w:rPr>
        <w:t>被审计</w:t>
      </w:r>
      <w:r>
        <w:rPr>
          <w:sz w:val="24"/>
          <w:u w:val="single" w:color="000000"/>
        </w:rPr>
        <w:t>人任职</w:t>
      </w:r>
      <w:r>
        <w:rPr>
          <w:sz w:val="24"/>
        </w:rPr>
        <w:t>单</w:t>
      </w:r>
      <w:r>
        <w:rPr>
          <w:sz w:val="24"/>
          <w:u w:val="single" w:color="000000"/>
        </w:rPr>
        <w:t>位的背景信息，</w:t>
      </w:r>
      <w:r>
        <w:rPr>
          <w:sz w:val="24"/>
          <w:u w:val="single" w:color="000000"/>
        </w:rPr>
        <w:t xml:space="preserve"> </w:t>
      </w:r>
      <w:r>
        <w:rPr>
          <w:sz w:val="24"/>
          <w:u w:val="single" w:color="000000"/>
        </w:rPr>
        <w:t>包括被审计人任职单位的性质、规模、</w:t>
      </w:r>
      <w:r>
        <w:rPr>
          <w:sz w:val="24"/>
          <w:u w:val="single" w:color="000000"/>
        </w:rPr>
        <w:t xml:space="preserve"> </w:t>
      </w:r>
      <w:r>
        <w:rPr>
          <w:sz w:val="24"/>
          <w:u w:val="single" w:color="000000"/>
        </w:rPr>
        <w:t>组织结构、</w:t>
      </w:r>
      <w:r>
        <w:rPr>
          <w:sz w:val="24"/>
          <w:u w:val="single" w:color="000000"/>
        </w:rPr>
        <w:t xml:space="preserve"> </w:t>
      </w:r>
      <w:r>
        <w:rPr>
          <w:sz w:val="24"/>
          <w:u w:val="single" w:color="000000"/>
        </w:rPr>
        <w:t>职责范围或经营范围、</w:t>
      </w:r>
      <w:r>
        <w:rPr>
          <w:sz w:val="24"/>
          <w:u w:val="single" w:color="000000"/>
        </w:rPr>
        <w:t xml:space="preserve"> </w:t>
      </w:r>
      <w:r>
        <w:rPr>
          <w:sz w:val="24"/>
          <w:u w:val="single" w:color="000000"/>
        </w:rPr>
        <w:t>业务活动及其目标，管理体制、</w:t>
      </w:r>
      <w:r>
        <w:rPr>
          <w:sz w:val="24"/>
          <w:u w:val="single" w:color="000000"/>
        </w:rPr>
        <w:t xml:space="preserve"> </w:t>
      </w:r>
      <w:r>
        <w:rPr>
          <w:sz w:val="24"/>
          <w:u w:val="single" w:color="000000"/>
        </w:rPr>
        <w:t>内部控制及信息系统、</w:t>
      </w:r>
      <w:r>
        <w:rPr>
          <w:sz w:val="24"/>
          <w:u w:val="single" w:color="000000"/>
        </w:rPr>
        <w:t xml:space="preserve"> </w:t>
      </w:r>
      <w:r>
        <w:rPr>
          <w:sz w:val="24"/>
          <w:u w:val="single" w:color="000000"/>
        </w:rPr>
        <w:t>财务与资产管理情况。</w:t>
      </w:r>
      <w:r>
        <w:rPr>
          <w:sz w:val="24"/>
          <w:u w:val="single" w:color="000000"/>
        </w:rPr>
        <w:t xml:space="preserve"> </w:t>
      </w:r>
      <w:r>
        <w:rPr>
          <w:sz w:val="24"/>
          <w:u w:val="single" w:color="000000"/>
        </w:rPr>
        <w:t>如为二级教学机构，还应说明专业设置、</w:t>
      </w:r>
      <w:r>
        <w:rPr>
          <w:sz w:val="24"/>
          <w:u w:val="single" w:color="000000"/>
        </w:rPr>
        <w:t xml:space="preserve"> </w:t>
      </w:r>
      <w:r>
        <w:rPr>
          <w:sz w:val="24"/>
          <w:u w:val="single" w:color="000000"/>
        </w:rPr>
        <w:t>学生人数、</w:t>
      </w:r>
      <w:r>
        <w:rPr>
          <w:sz w:val="24"/>
          <w:u w:val="single" w:color="000000"/>
        </w:rPr>
        <w:t xml:space="preserve"> </w:t>
      </w:r>
      <w:r>
        <w:rPr>
          <w:sz w:val="24"/>
          <w:u w:val="single" w:color="000000"/>
        </w:rPr>
        <w:t>师资情况、学科建设等。</w:t>
      </w:r>
      <w:r>
        <w:rPr>
          <w:sz w:val="24"/>
        </w:rPr>
        <w:t>]</w:t>
      </w:r>
    </w:p>
    <w:p w:rsidR="0007214E" w:rsidRDefault="0007214E">
      <w:pPr>
        <w:sectPr w:rsidR="0007214E">
          <w:headerReference w:type="even" r:id="rId1348"/>
          <w:headerReference w:type="default" r:id="rId1349"/>
          <w:footerReference w:type="even" r:id="rId1350"/>
          <w:footerReference w:type="default" r:id="rId1351"/>
          <w:headerReference w:type="first" r:id="rId1352"/>
          <w:footerReference w:type="first" r:id="rId1353"/>
          <w:pgSz w:w="11902" w:h="16834"/>
          <w:pgMar w:top="1861" w:right="1886" w:bottom="1766" w:left="1850" w:header="720" w:footer="720" w:gutter="0"/>
          <w:cols w:space="720"/>
          <w:titlePg/>
        </w:sectPr>
      </w:pPr>
    </w:p>
    <w:p w:rsidR="0007214E" w:rsidRDefault="00546060">
      <w:pPr>
        <w:pStyle w:val="7"/>
        <w:spacing w:after="8" w:line="253" w:lineRule="auto"/>
        <w:ind w:left="730"/>
      </w:pPr>
      <w:r>
        <w:rPr>
          <w:sz w:val="32"/>
        </w:rPr>
        <w:t>（二）被审计人的任职及分工情况</w:t>
      </w:r>
    </w:p>
    <w:p w:rsidR="0007214E" w:rsidRDefault="00546060">
      <w:pPr>
        <w:spacing w:after="418"/>
        <w:ind w:left="612"/>
      </w:pPr>
      <w:r>
        <w:rPr>
          <w:noProof/>
        </w:rPr>
        <mc:AlternateContent>
          <mc:Choice Requires="wpg">
            <w:drawing>
              <wp:inline distT="0" distB="0" distL="0" distR="0">
                <wp:extent cx="4553712" cy="22860"/>
                <wp:effectExtent l="0" t="0" r="0" b="0"/>
                <wp:docPr id="1173610" name="Group 1173610"/>
                <wp:cNvGraphicFramePr/>
                <a:graphic xmlns:a="http://schemas.openxmlformats.org/drawingml/2006/main">
                  <a:graphicData uri="http://schemas.microsoft.com/office/word/2010/wordprocessingGroup">
                    <wpg:wgp>
                      <wpg:cNvGrpSpPr/>
                      <wpg:grpSpPr>
                        <a:xfrm>
                          <a:off x="0" y="0"/>
                          <a:ext cx="4553712" cy="22860"/>
                          <a:chOff x="0" y="0"/>
                          <a:chExt cx="4553712" cy="22860"/>
                        </a:xfrm>
                      </wpg:grpSpPr>
                      <wps:wsp>
                        <wps:cNvPr id="1173609" name="Shape 1173609"/>
                        <wps:cNvSpPr/>
                        <wps:spPr>
                          <a:xfrm>
                            <a:off x="0" y="0"/>
                            <a:ext cx="4553712" cy="22860"/>
                          </a:xfrm>
                          <a:custGeom>
                            <a:avLst/>
                            <a:gdLst/>
                            <a:ahLst/>
                            <a:cxnLst/>
                            <a:rect l="0" t="0" r="0" b="0"/>
                            <a:pathLst>
                              <a:path w="4553712" h="22860">
                                <a:moveTo>
                                  <a:pt x="0" y="11430"/>
                                </a:moveTo>
                                <a:lnTo>
                                  <a:pt x="4553712"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10" style="width:358.56pt;height:1.8pt;mso-position-horizontal-relative:char;mso-position-vertical-relative:line" coordsize="45537,228">
                <v:shape id="Shape 1173609" style="position:absolute;width:45537;height:228;left:0;top:0;" coordsize="4553712,22860" path="m0,11430l4553712,11430">
                  <v:stroke weight="1.8pt" endcap="flat" joinstyle="miter" miterlimit="1" on="true" color="#000000"/>
                  <v:fill on="false" color="#000000"/>
                </v:shape>
              </v:group>
            </w:pict>
          </mc:Fallback>
        </mc:AlternateContent>
      </w:r>
    </w:p>
    <w:p w:rsidR="0007214E" w:rsidRDefault="00546060">
      <w:pPr>
        <w:spacing w:after="0"/>
      </w:pPr>
      <w:r>
        <w:rPr>
          <w:noProof/>
        </w:rPr>
        <mc:AlternateContent>
          <mc:Choice Requires="wpg">
            <w:drawing>
              <wp:inline distT="0" distB="0" distL="0" distR="0">
                <wp:extent cx="4457701" cy="22860"/>
                <wp:effectExtent l="0" t="0" r="0" b="0"/>
                <wp:docPr id="1173612" name="Group 1173612"/>
                <wp:cNvGraphicFramePr/>
                <a:graphic xmlns:a="http://schemas.openxmlformats.org/drawingml/2006/main">
                  <a:graphicData uri="http://schemas.microsoft.com/office/word/2010/wordprocessingGroup">
                    <wpg:wgp>
                      <wpg:cNvGrpSpPr/>
                      <wpg:grpSpPr>
                        <a:xfrm>
                          <a:off x="0" y="0"/>
                          <a:ext cx="4457701" cy="22860"/>
                          <a:chOff x="0" y="0"/>
                          <a:chExt cx="4457701" cy="22860"/>
                        </a:xfrm>
                      </wpg:grpSpPr>
                      <wps:wsp>
                        <wps:cNvPr id="1173611" name="Shape 1173611"/>
                        <wps:cNvSpPr/>
                        <wps:spPr>
                          <a:xfrm>
                            <a:off x="0" y="0"/>
                            <a:ext cx="4457701" cy="22860"/>
                          </a:xfrm>
                          <a:custGeom>
                            <a:avLst/>
                            <a:gdLst/>
                            <a:ahLst/>
                            <a:cxnLst/>
                            <a:rect l="0" t="0" r="0" b="0"/>
                            <a:pathLst>
                              <a:path w="4457701" h="22860">
                                <a:moveTo>
                                  <a:pt x="0" y="11430"/>
                                </a:moveTo>
                                <a:lnTo>
                                  <a:pt x="4457701"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12" style="width:351pt;height:1.8pt;mso-position-horizontal-relative:char;mso-position-vertical-relative:line" coordsize="44577,228">
                <v:shape id="Shape 1173611" style="position:absolute;width:44577;height:228;left:0;top:0;" coordsize="4457701,22860" path="m0,11430l4457701,11430">
                  <v:stroke weight="1.8pt" endcap="flat" joinstyle="miter" miterlimit="1" on="true" color="#000000"/>
                  <v:fill on="false" color="#000000"/>
                </v:shape>
              </v:group>
            </w:pict>
          </mc:Fallback>
        </mc:AlternateContent>
      </w:r>
    </w:p>
    <w:p w:rsidR="0007214E" w:rsidRDefault="00546060">
      <w:pPr>
        <w:spacing w:after="229"/>
        <w:ind w:left="10" w:right="784" w:hanging="10"/>
        <w:jc w:val="right"/>
      </w:pPr>
      <w:r>
        <w:rPr>
          <w:sz w:val="20"/>
        </w:rPr>
        <w:t>0</w:t>
      </w:r>
    </w:p>
    <w:p w:rsidR="0007214E" w:rsidRDefault="00546060">
      <w:pPr>
        <w:spacing w:after="0"/>
        <w:ind w:left="10" w:right="43" w:hanging="10"/>
        <w:jc w:val="right"/>
      </w:pPr>
      <w:r>
        <w:rPr>
          <w:sz w:val="24"/>
        </w:rPr>
        <w:t xml:space="preserve">[ </w:t>
      </w:r>
      <w:r>
        <w:rPr>
          <w:sz w:val="24"/>
          <w:u w:val="single" w:color="000000"/>
        </w:rPr>
        <w:t>主要包括被审计人在其任职单位的任职时间</w:t>
      </w:r>
      <w:r>
        <w:rPr>
          <w:sz w:val="24"/>
          <w:u w:val="single" w:color="000000"/>
        </w:rPr>
        <w:t xml:space="preserve"> </w:t>
      </w:r>
      <w:r>
        <w:rPr>
          <w:sz w:val="24"/>
          <w:u w:val="single" w:color="000000"/>
        </w:rPr>
        <w:t>、</w:t>
      </w:r>
      <w:r>
        <w:rPr>
          <w:sz w:val="24"/>
          <w:u w:val="single" w:color="000000"/>
        </w:rPr>
        <w:t xml:space="preserve"> </w:t>
      </w:r>
      <w:r>
        <w:rPr>
          <w:sz w:val="24"/>
          <w:u w:val="single" w:color="000000"/>
        </w:rPr>
        <w:t>分管工作等情</w:t>
      </w:r>
    </w:p>
    <w:p w:rsidR="0007214E" w:rsidRDefault="00546060">
      <w:pPr>
        <w:spacing w:after="256"/>
      </w:pPr>
      <w:r>
        <w:rPr>
          <w:sz w:val="18"/>
          <w:u w:val="single" w:color="000000"/>
        </w:rPr>
        <w:t>7 0</w:t>
      </w:r>
    </w:p>
    <w:p w:rsidR="0007214E" w:rsidRDefault="00546060">
      <w:pPr>
        <w:numPr>
          <w:ilvl w:val="0"/>
          <w:numId w:val="119"/>
        </w:numPr>
        <w:spacing w:after="37" w:line="228" w:lineRule="auto"/>
        <w:ind w:right="14" w:hanging="738"/>
        <w:jc w:val="both"/>
      </w:pPr>
      <w:r>
        <w:rPr>
          <w:sz w:val="28"/>
        </w:rPr>
        <w:t>审计依据</w:t>
      </w:r>
    </w:p>
    <w:p w:rsidR="0007214E" w:rsidRDefault="00546060">
      <w:pPr>
        <w:spacing w:after="3" w:line="270" w:lineRule="auto"/>
        <w:ind w:left="550" w:right="7" w:hanging="10"/>
        <w:jc w:val="both"/>
      </w:pPr>
      <w:r>
        <w:rPr>
          <w:sz w:val="24"/>
        </w:rPr>
        <w:t>本次审计是依据</w:t>
      </w:r>
      <w:r>
        <w:rPr>
          <w:noProof/>
        </w:rPr>
        <mc:AlternateContent>
          <mc:Choice Requires="wpg">
            <w:drawing>
              <wp:inline distT="0" distB="0" distL="0" distR="0">
                <wp:extent cx="2116836" cy="18288"/>
                <wp:effectExtent l="0" t="0" r="0" b="0"/>
                <wp:docPr id="1173614" name="Group 1173614"/>
                <wp:cNvGraphicFramePr/>
                <a:graphic xmlns:a="http://schemas.openxmlformats.org/drawingml/2006/main">
                  <a:graphicData uri="http://schemas.microsoft.com/office/word/2010/wordprocessingGroup">
                    <wpg:wgp>
                      <wpg:cNvGrpSpPr/>
                      <wpg:grpSpPr>
                        <a:xfrm>
                          <a:off x="0" y="0"/>
                          <a:ext cx="2116836" cy="18288"/>
                          <a:chOff x="0" y="0"/>
                          <a:chExt cx="2116836" cy="18288"/>
                        </a:xfrm>
                      </wpg:grpSpPr>
                      <wps:wsp>
                        <wps:cNvPr id="1173613" name="Shape 1173613"/>
                        <wps:cNvSpPr/>
                        <wps:spPr>
                          <a:xfrm>
                            <a:off x="0" y="0"/>
                            <a:ext cx="2116836" cy="18288"/>
                          </a:xfrm>
                          <a:custGeom>
                            <a:avLst/>
                            <a:gdLst/>
                            <a:ahLst/>
                            <a:cxnLst/>
                            <a:rect l="0" t="0" r="0" b="0"/>
                            <a:pathLst>
                              <a:path w="2116836" h="18288">
                                <a:moveTo>
                                  <a:pt x="0" y="9144"/>
                                </a:moveTo>
                                <a:lnTo>
                                  <a:pt x="2116836"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14" style="width:166.68pt;height:1.43997pt;mso-position-horizontal-relative:char;mso-position-vertical-relative:line" coordsize="21168,182">
                <v:shape id="Shape 1173613" style="position:absolute;width:21168;height:182;left:0;top:0;" coordsize="2116836,18288" path="m0,9144l2116836,9144">
                  <v:stroke weight="1.43997pt" endcap="flat" joinstyle="miter" miterlimit="1" on="true" color="#000000"/>
                  <v:fill on="false" color="#000000"/>
                </v:shape>
              </v:group>
            </w:pict>
          </mc:Fallback>
        </mc:AlternateContent>
      </w:r>
      <w:r>
        <w:rPr>
          <w:sz w:val="24"/>
        </w:rPr>
        <w:t>实施的。</w:t>
      </w:r>
    </w:p>
    <w:p w:rsidR="0007214E" w:rsidRDefault="00546060">
      <w:pPr>
        <w:spacing w:after="4" w:line="228" w:lineRule="auto"/>
        <w:ind w:left="14" w:right="14" w:firstLine="537"/>
        <w:jc w:val="both"/>
      </w:pPr>
      <w:r>
        <w:rPr>
          <w:sz w:val="24"/>
        </w:rPr>
        <w:t xml:space="preserve">[ </w:t>
      </w:r>
      <w:r>
        <w:rPr>
          <w:sz w:val="24"/>
          <w:u w:val="single" w:color="000000"/>
        </w:rPr>
        <w:t>应声明本次审计是依据相关法律法规、</w:t>
      </w:r>
      <w:r>
        <w:rPr>
          <w:sz w:val="24"/>
          <w:u w:val="single" w:color="000000"/>
        </w:rPr>
        <w:t xml:space="preserve"> </w:t>
      </w:r>
      <w:r>
        <w:rPr>
          <w:sz w:val="24"/>
          <w:u w:val="single" w:color="000000"/>
        </w:rPr>
        <w:t>学校的规章制度实施的，列出具体法规、</w:t>
      </w:r>
      <w:r>
        <w:rPr>
          <w:sz w:val="24"/>
          <w:u w:val="single" w:color="000000"/>
        </w:rPr>
        <w:t xml:space="preserve"> </w:t>
      </w:r>
      <w:r>
        <w:rPr>
          <w:sz w:val="24"/>
          <w:u w:val="single" w:color="000000"/>
        </w:rPr>
        <w:t>制度名称。</w:t>
      </w:r>
      <w:r>
        <w:rPr>
          <w:sz w:val="24"/>
          <w:u w:val="single" w:color="000000"/>
        </w:rPr>
        <w:t xml:space="preserve"> </w:t>
      </w:r>
      <w:r>
        <w:rPr>
          <w:sz w:val="24"/>
        </w:rPr>
        <w:t>]</w:t>
      </w:r>
    </w:p>
    <w:p w:rsidR="0007214E" w:rsidRDefault="00546060">
      <w:pPr>
        <w:numPr>
          <w:ilvl w:val="0"/>
          <w:numId w:val="119"/>
        </w:numPr>
        <w:spacing w:after="37" w:line="228" w:lineRule="auto"/>
        <w:ind w:right="14" w:hanging="738"/>
        <w:jc w:val="both"/>
      </w:pPr>
      <w:r>
        <w:rPr>
          <w:sz w:val="28"/>
        </w:rPr>
        <w:t>实施审计的情况</w:t>
      </w:r>
    </w:p>
    <w:p w:rsidR="0007214E" w:rsidRDefault="00546060">
      <w:pPr>
        <w:spacing w:after="425"/>
        <w:ind w:left="634"/>
      </w:pPr>
      <w:r>
        <w:rPr>
          <w:noProof/>
        </w:rPr>
        <mc:AlternateContent>
          <mc:Choice Requires="wpg">
            <w:drawing>
              <wp:inline distT="0" distB="0" distL="0" distR="0">
                <wp:extent cx="4553712" cy="22860"/>
                <wp:effectExtent l="0" t="0" r="0" b="0"/>
                <wp:docPr id="1173616" name="Group 1173616"/>
                <wp:cNvGraphicFramePr/>
                <a:graphic xmlns:a="http://schemas.openxmlformats.org/drawingml/2006/main">
                  <a:graphicData uri="http://schemas.microsoft.com/office/word/2010/wordprocessingGroup">
                    <wpg:wgp>
                      <wpg:cNvGrpSpPr/>
                      <wpg:grpSpPr>
                        <a:xfrm>
                          <a:off x="0" y="0"/>
                          <a:ext cx="4553712" cy="22860"/>
                          <a:chOff x="0" y="0"/>
                          <a:chExt cx="4553712" cy="22860"/>
                        </a:xfrm>
                      </wpg:grpSpPr>
                      <wps:wsp>
                        <wps:cNvPr id="1173615" name="Shape 1173615"/>
                        <wps:cNvSpPr/>
                        <wps:spPr>
                          <a:xfrm>
                            <a:off x="0" y="0"/>
                            <a:ext cx="4553712" cy="22860"/>
                          </a:xfrm>
                          <a:custGeom>
                            <a:avLst/>
                            <a:gdLst/>
                            <a:ahLst/>
                            <a:cxnLst/>
                            <a:rect l="0" t="0" r="0" b="0"/>
                            <a:pathLst>
                              <a:path w="4553712" h="22860">
                                <a:moveTo>
                                  <a:pt x="0" y="11430"/>
                                </a:moveTo>
                                <a:lnTo>
                                  <a:pt x="4553712"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16" style="width:358.56pt;height:1.80002pt;mso-position-horizontal-relative:char;mso-position-vertical-relative:line" coordsize="45537,228">
                <v:shape id="Shape 1173615" style="position:absolute;width:45537;height:228;left:0;top:0;" coordsize="4553712,22860" path="m0,11430l4553712,11430">
                  <v:stroke weight="1.80002pt" endcap="flat" joinstyle="miter" miterlimit="1" on="true" color="#000000"/>
                  <v:fill on="false" color="#000000"/>
                </v:shape>
              </v:group>
            </w:pict>
          </mc:Fallback>
        </mc:AlternateContent>
      </w:r>
    </w:p>
    <w:p w:rsidR="0007214E" w:rsidRDefault="00546060">
      <w:pPr>
        <w:spacing w:after="271"/>
        <w:ind w:left="10" w:right="784" w:hanging="10"/>
        <w:jc w:val="right"/>
      </w:pPr>
      <w:r>
        <w:rPr>
          <w:noProof/>
        </w:rPr>
        <mc:AlternateContent>
          <mc:Choice Requires="wpg">
            <w:drawing>
              <wp:inline distT="0" distB="0" distL="0" distR="0">
                <wp:extent cx="4453128" cy="22860"/>
                <wp:effectExtent l="0" t="0" r="0" b="0"/>
                <wp:docPr id="1173618" name="Group 1173618"/>
                <wp:cNvGraphicFramePr/>
                <a:graphic xmlns:a="http://schemas.openxmlformats.org/drawingml/2006/main">
                  <a:graphicData uri="http://schemas.microsoft.com/office/word/2010/wordprocessingGroup">
                    <wpg:wgp>
                      <wpg:cNvGrpSpPr/>
                      <wpg:grpSpPr>
                        <a:xfrm>
                          <a:off x="0" y="0"/>
                          <a:ext cx="4453128" cy="22860"/>
                          <a:chOff x="0" y="0"/>
                          <a:chExt cx="4453128" cy="22860"/>
                        </a:xfrm>
                      </wpg:grpSpPr>
                      <wps:wsp>
                        <wps:cNvPr id="1173617" name="Shape 1173617"/>
                        <wps:cNvSpPr/>
                        <wps:spPr>
                          <a:xfrm>
                            <a:off x="0" y="0"/>
                            <a:ext cx="4453128" cy="22860"/>
                          </a:xfrm>
                          <a:custGeom>
                            <a:avLst/>
                            <a:gdLst/>
                            <a:ahLst/>
                            <a:cxnLst/>
                            <a:rect l="0" t="0" r="0" b="0"/>
                            <a:pathLst>
                              <a:path w="4453128" h="22860">
                                <a:moveTo>
                                  <a:pt x="0" y="11430"/>
                                </a:moveTo>
                                <a:lnTo>
                                  <a:pt x="4453128"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18" style="width:350.64pt;height:1.79999pt;mso-position-horizontal-relative:char;mso-position-vertical-relative:line" coordsize="44531,228">
                <v:shape id="Shape 1173617" style="position:absolute;width:44531;height:228;left:0;top:0;" coordsize="4453128,22860" path="m0,11430l4453128,11430">
                  <v:stroke weight="1.79999pt" endcap="flat" joinstyle="miter" miterlimit="1" on="true" color="#000000"/>
                  <v:fill on="false" color="#000000"/>
                </v:shape>
              </v:group>
            </w:pict>
          </mc:Fallback>
        </mc:AlternateContent>
      </w:r>
      <w:r>
        <w:rPr>
          <w:sz w:val="20"/>
        </w:rPr>
        <w:t>0</w:t>
      </w:r>
    </w:p>
    <w:p w:rsidR="0007214E" w:rsidRDefault="00546060">
      <w:pPr>
        <w:spacing w:after="3" w:line="216" w:lineRule="auto"/>
        <w:ind w:left="7" w:right="7" w:firstLine="526"/>
        <w:jc w:val="both"/>
      </w:pPr>
      <w:r>
        <w:rPr>
          <w:sz w:val="24"/>
        </w:rPr>
        <w:t>本次审计的目标疋</w:t>
      </w:r>
      <w:r>
        <w:rPr>
          <w:sz w:val="24"/>
        </w:rPr>
        <w:t xml:space="preserve"> </w:t>
      </w:r>
      <w:r>
        <w:rPr>
          <w:sz w:val="24"/>
        </w:rPr>
        <w:t>，审计范围包括</w:t>
      </w:r>
      <w:r>
        <w:rPr>
          <w:sz w:val="24"/>
        </w:rPr>
        <w:t>* * * * [</w:t>
      </w:r>
      <w:r>
        <w:rPr>
          <w:sz w:val="24"/>
        </w:rPr>
        <w:t>概括表述审计涉及的单位、时间和事项范围</w:t>
      </w:r>
      <w:r>
        <w:rPr>
          <w:sz w:val="24"/>
        </w:rPr>
        <w:t>]</w:t>
      </w:r>
      <w:r>
        <w:rPr>
          <w:sz w:val="24"/>
        </w:rPr>
        <w:t>，审计的主要内容和重点是贯彻党和国家方针政策、执行学校决策部署、规章制度，推动学校及本单位发展情况、预算执行和财务收支的真实、合法和效益情况、资产的管理及使用情况、有关目标责任制完成情况、内部控制制度的制定和执行情况、制定和执行重大经济决策情况、履行廉政责任和个人廉洁自律情况和对以往审计中发现问题的整改情况等方面，并对重要事项进行了必要的延伸和追溯</w:t>
      </w:r>
      <w:r>
        <w:rPr>
          <w:sz w:val="24"/>
        </w:rPr>
        <w:t>[</w:t>
      </w:r>
      <w:r>
        <w:rPr>
          <w:sz w:val="24"/>
        </w:rPr>
        <w:t>可列明延伸的单位和追溯的时间</w:t>
      </w:r>
      <w:r>
        <w:rPr>
          <w:sz w:val="24"/>
        </w:rPr>
        <w:t>]</w:t>
      </w:r>
      <w:r>
        <w:rPr>
          <w:sz w:val="24"/>
        </w:rPr>
        <w:t>。</w:t>
      </w:r>
    </w:p>
    <w:p w:rsidR="0007214E" w:rsidRDefault="00546060">
      <w:pPr>
        <w:spacing w:after="4" w:line="228" w:lineRule="auto"/>
        <w:ind w:left="14" w:right="14" w:firstLine="537"/>
        <w:jc w:val="both"/>
      </w:pPr>
      <w:r>
        <w:rPr>
          <w:sz w:val="24"/>
        </w:rPr>
        <w:t>[</w:t>
      </w:r>
      <w:r>
        <w:rPr>
          <w:sz w:val="24"/>
          <w:u w:val="single" w:color="000000"/>
        </w:rPr>
        <w:t>说明</w:t>
      </w:r>
      <w:r>
        <w:rPr>
          <w:sz w:val="24"/>
          <w:u w:val="single" w:color="000000"/>
        </w:rPr>
        <w:t xml:space="preserve"> </w:t>
      </w:r>
      <w:r>
        <w:rPr>
          <w:sz w:val="24"/>
          <w:u w:val="single" w:color="000000"/>
        </w:rPr>
        <w:t>：</w:t>
      </w:r>
      <w:r>
        <w:rPr>
          <w:sz w:val="24"/>
          <w:u w:val="single" w:color="000000"/>
        </w:rPr>
        <w:t xml:space="preserve"> </w:t>
      </w:r>
      <w:r>
        <w:rPr>
          <w:sz w:val="24"/>
          <w:u w:val="single" w:color="000000"/>
        </w:rPr>
        <w:t>如有必要，</w:t>
      </w:r>
      <w:r>
        <w:rPr>
          <w:sz w:val="24"/>
          <w:u w:val="single" w:color="000000"/>
        </w:rPr>
        <w:t xml:space="preserve"> </w:t>
      </w:r>
      <w:r>
        <w:rPr>
          <w:sz w:val="24"/>
          <w:u w:val="single" w:color="000000"/>
        </w:rPr>
        <w:t>可增加针对审</w:t>
      </w:r>
      <w:r>
        <w:rPr>
          <w:sz w:val="24"/>
          <w:u w:val="single" w:color="000000"/>
        </w:rPr>
        <w:t>计重点、</w:t>
      </w:r>
      <w:r>
        <w:rPr>
          <w:sz w:val="24"/>
          <w:u w:val="single" w:color="000000"/>
        </w:rPr>
        <w:t xml:space="preserve"> </w:t>
      </w:r>
      <w:r>
        <w:rPr>
          <w:sz w:val="24"/>
          <w:u w:val="single" w:color="000000"/>
        </w:rPr>
        <w:t>难点采取的审计方法</w:t>
      </w:r>
      <w:r>
        <w:rPr>
          <w:sz w:val="24"/>
          <w:u w:val="single" w:color="000000"/>
        </w:rPr>
        <w:t xml:space="preserve"> </w:t>
      </w:r>
      <w:r>
        <w:rPr>
          <w:sz w:val="24"/>
          <w:u w:val="single" w:color="000000"/>
        </w:rPr>
        <w:t>、审计程序及其产生的效果等情况。</w:t>
      </w:r>
      <w:r>
        <w:rPr>
          <w:sz w:val="24"/>
          <w:u w:val="single" w:color="000000"/>
        </w:rPr>
        <w:t xml:space="preserve"> </w:t>
      </w:r>
      <w:r>
        <w:rPr>
          <w:sz w:val="24"/>
        </w:rPr>
        <w:t>]</w:t>
      </w:r>
    </w:p>
    <w:p w:rsidR="0007214E" w:rsidRDefault="00546060">
      <w:pPr>
        <w:pStyle w:val="8"/>
        <w:ind w:left="658"/>
      </w:pPr>
      <w:r>
        <w:rPr>
          <w:noProof/>
        </w:rPr>
        <w:drawing>
          <wp:inline distT="0" distB="0" distL="0" distR="0">
            <wp:extent cx="178308" cy="128017"/>
            <wp:effectExtent l="0" t="0" r="0" b="0"/>
            <wp:docPr id="1173607" name="Picture 1173607"/>
            <wp:cNvGraphicFramePr/>
            <a:graphic xmlns:a="http://schemas.openxmlformats.org/drawingml/2006/main">
              <a:graphicData uri="http://schemas.openxmlformats.org/drawingml/2006/picture">
                <pic:pic xmlns:pic="http://schemas.openxmlformats.org/drawingml/2006/picture">
                  <pic:nvPicPr>
                    <pic:cNvPr id="1173607" name="Picture 1173607"/>
                    <pic:cNvPicPr/>
                  </pic:nvPicPr>
                  <pic:blipFill>
                    <a:blip r:embed="rId1354"/>
                    <a:stretch>
                      <a:fillRect/>
                    </a:stretch>
                  </pic:blipFill>
                  <pic:spPr>
                    <a:xfrm>
                      <a:off x="0" y="0"/>
                      <a:ext cx="178308" cy="128017"/>
                    </a:xfrm>
                    <a:prstGeom prst="rect">
                      <a:avLst/>
                    </a:prstGeom>
                  </pic:spPr>
                </pic:pic>
              </a:graphicData>
            </a:graphic>
          </wp:inline>
        </w:drawing>
      </w:r>
      <w:r>
        <w:t>、被审计人履行经济责任时的主要业绩和审计评价</w:t>
      </w:r>
    </w:p>
    <w:p w:rsidR="0007214E" w:rsidRDefault="00546060">
      <w:pPr>
        <w:spacing w:after="37" w:line="228" w:lineRule="auto"/>
        <w:ind w:left="788" w:right="14" w:hanging="3"/>
        <w:jc w:val="both"/>
      </w:pPr>
      <w:r>
        <w:rPr>
          <w:sz w:val="28"/>
        </w:rPr>
        <w:t>（一）主要业绩</w:t>
      </w:r>
    </w:p>
    <w:p w:rsidR="0007214E" w:rsidRDefault="00546060">
      <w:pPr>
        <w:spacing w:after="439"/>
        <w:ind w:left="526"/>
      </w:pPr>
      <w:r>
        <w:rPr>
          <w:noProof/>
        </w:rPr>
        <mc:AlternateContent>
          <mc:Choice Requires="wpg">
            <w:drawing>
              <wp:inline distT="0" distB="0" distL="0" distR="0">
                <wp:extent cx="4617720" cy="22860"/>
                <wp:effectExtent l="0" t="0" r="0" b="0"/>
                <wp:docPr id="1173635" name="Group 1173635"/>
                <wp:cNvGraphicFramePr/>
                <a:graphic xmlns:a="http://schemas.openxmlformats.org/drawingml/2006/main">
                  <a:graphicData uri="http://schemas.microsoft.com/office/word/2010/wordprocessingGroup">
                    <wpg:wgp>
                      <wpg:cNvGrpSpPr/>
                      <wpg:grpSpPr>
                        <a:xfrm>
                          <a:off x="0" y="0"/>
                          <a:ext cx="4617720" cy="22860"/>
                          <a:chOff x="0" y="0"/>
                          <a:chExt cx="4617720" cy="22860"/>
                        </a:xfrm>
                      </wpg:grpSpPr>
                      <wps:wsp>
                        <wps:cNvPr id="1173634" name="Shape 1173634"/>
                        <wps:cNvSpPr/>
                        <wps:spPr>
                          <a:xfrm>
                            <a:off x="0" y="0"/>
                            <a:ext cx="4617720" cy="22860"/>
                          </a:xfrm>
                          <a:custGeom>
                            <a:avLst/>
                            <a:gdLst/>
                            <a:ahLst/>
                            <a:cxnLst/>
                            <a:rect l="0" t="0" r="0" b="0"/>
                            <a:pathLst>
                              <a:path w="4617720" h="22860">
                                <a:moveTo>
                                  <a:pt x="0" y="11430"/>
                                </a:moveTo>
                                <a:lnTo>
                                  <a:pt x="46177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35" style="width:363.6pt;height:1.8pt;mso-position-horizontal-relative:char;mso-position-vertical-relative:line" coordsize="46177,228">
                <v:shape id="Shape 1173634" style="position:absolute;width:46177;height:228;left:0;top:0;" coordsize="4617720,22860" path="m0,11430l4617720,11430">
                  <v:stroke weight="1.8pt" endcap="flat" joinstyle="miter" miterlimit="1" on="true" color="#000000"/>
                  <v:fill on="false" color="#000000"/>
                </v:shape>
              </v:group>
            </w:pict>
          </mc:Fallback>
        </mc:AlternateContent>
      </w:r>
    </w:p>
    <w:p w:rsidR="0007214E" w:rsidRDefault="00546060">
      <w:pPr>
        <w:spacing w:after="228"/>
        <w:ind w:left="9" w:right="2699" w:hanging="10"/>
        <w:jc w:val="center"/>
      </w:pPr>
      <w:r>
        <w:rPr>
          <w:noProof/>
        </w:rPr>
        <mc:AlternateContent>
          <mc:Choice Requires="wpg">
            <w:drawing>
              <wp:inline distT="0" distB="0" distL="0" distR="0">
                <wp:extent cx="3282696" cy="22860"/>
                <wp:effectExtent l="0" t="0" r="0" b="0"/>
                <wp:docPr id="1173637" name="Group 1173637"/>
                <wp:cNvGraphicFramePr/>
                <a:graphic xmlns:a="http://schemas.openxmlformats.org/drawingml/2006/main">
                  <a:graphicData uri="http://schemas.microsoft.com/office/word/2010/wordprocessingGroup">
                    <wpg:wgp>
                      <wpg:cNvGrpSpPr/>
                      <wpg:grpSpPr>
                        <a:xfrm>
                          <a:off x="0" y="0"/>
                          <a:ext cx="3282696" cy="22860"/>
                          <a:chOff x="0" y="0"/>
                          <a:chExt cx="3282696" cy="22860"/>
                        </a:xfrm>
                      </wpg:grpSpPr>
                      <wps:wsp>
                        <wps:cNvPr id="1173636" name="Shape 1173636"/>
                        <wps:cNvSpPr/>
                        <wps:spPr>
                          <a:xfrm>
                            <a:off x="0" y="0"/>
                            <a:ext cx="3282696" cy="22860"/>
                          </a:xfrm>
                          <a:custGeom>
                            <a:avLst/>
                            <a:gdLst/>
                            <a:ahLst/>
                            <a:cxnLst/>
                            <a:rect l="0" t="0" r="0" b="0"/>
                            <a:pathLst>
                              <a:path w="3282696" h="22860">
                                <a:moveTo>
                                  <a:pt x="0" y="11430"/>
                                </a:moveTo>
                                <a:lnTo>
                                  <a:pt x="328269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37" style="width:258.48pt;height:1.8pt;mso-position-horizontal-relative:char;mso-position-vertical-relative:line" coordsize="32826,228">
                <v:shape id="Shape 1173636" style="position:absolute;width:32826;height:228;left:0;top:0;" coordsize="3282696,22860" path="m0,11430l3282696,11430">
                  <v:stroke weight="1.8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sz w:val="24"/>
        </w:rPr>
        <w:t xml:space="preserve">[ </w:t>
      </w:r>
      <w:r>
        <w:rPr>
          <w:sz w:val="24"/>
          <w:u w:val="single" w:color="000000"/>
        </w:rPr>
        <w:t>主要描述被审计人任职单位在被审计人任职期间所取得的工作成绩</w:t>
      </w:r>
      <w:r>
        <w:rPr>
          <w:sz w:val="24"/>
          <w:u w:val="single" w:color="000000"/>
        </w:rPr>
        <w:t xml:space="preserve"> </w:t>
      </w:r>
      <w:r>
        <w:rPr>
          <w:sz w:val="24"/>
          <w:u w:val="single" w:color="000000"/>
        </w:rPr>
        <w:t>，</w:t>
      </w:r>
      <w:r>
        <w:rPr>
          <w:sz w:val="24"/>
          <w:u w:val="single" w:color="000000"/>
        </w:rPr>
        <w:t xml:space="preserve"> </w:t>
      </w:r>
      <w:r>
        <w:rPr>
          <w:sz w:val="24"/>
          <w:u w:val="single" w:color="000000"/>
        </w:rPr>
        <w:t>特别是被审计人分管工作的成绩。</w:t>
      </w:r>
      <w:r>
        <w:rPr>
          <w:sz w:val="24"/>
          <w:u w:val="single" w:color="000000"/>
        </w:rPr>
        <w:t xml:space="preserve"> </w:t>
      </w:r>
      <w:r>
        <w:rPr>
          <w:sz w:val="24"/>
        </w:rPr>
        <w:t>]</w:t>
      </w:r>
    </w:p>
    <w:p w:rsidR="0007214E" w:rsidRDefault="00546060">
      <w:pPr>
        <w:pStyle w:val="8"/>
        <w:ind w:left="744"/>
      </w:pPr>
      <w:r>
        <w:t>（二）审计评价</w:t>
      </w:r>
    </w:p>
    <w:p w:rsidR="0007214E" w:rsidRDefault="00546060">
      <w:pPr>
        <w:spacing w:after="432"/>
        <w:ind w:left="540"/>
      </w:pPr>
      <w:r>
        <w:rPr>
          <w:noProof/>
        </w:rPr>
        <mc:AlternateContent>
          <mc:Choice Requires="wpg">
            <w:drawing>
              <wp:inline distT="0" distB="0" distL="0" distR="0">
                <wp:extent cx="4617720" cy="18288"/>
                <wp:effectExtent l="0" t="0" r="0" b="0"/>
                <wp:docPr id="1173639" name="Group 1173639"/>
                <wp:cNvGraphicFramePr/>
                <a:graphic xmlns:a="http://schemas.openxmlformats.org/drawingml/2006/main">
                  <a:graphicData uri="http://schemas.microsoft.com/office/word/2010/wordprocessingGroup">
                    <wpg:wgp>
                      <wpg:cNvGrpSpPr/>
                      <wpg:grpSpPr>
                        <a:xfrm>
                          <a:off x="0" y="0"/>
                          <a:ext cx="4617720" cy="18288"/>
                          <a:chOff x="0" y="0"/>
                          <a:chExt cx="4617720" cy="18288"/>
                        </a:xfrm>
                      </wpg:grpSpPr>
                      <wps:wsp>
                        <wps:cNvPr id="1173638" name="Shape 1173638"/>
                        <wps:cNvSpPr/>
                        <wps:spPr>
                          <a:xfrm>
                            <a:off x="0" y="0"/>
                            <a:ext cx="4617720" cy="18288"/>
                          </a:xfrm>
                          <a:custGeom>
                            <a:avLst/>
                            <a:gdLst/>
                            <a:ahLst/>
                            <a:cxnLst/>
                            <a:rect l="0" t="0" r="0" b="0"/>
                            <a:pathLst>
                              <a:path w="4617720" h="18288">
                                <a:moveTo>
                                  <a:pt x="0" y="9144"/>
                                </a:moveTo>
                                <a:lnTo>
                                  <a:pt x="4617720"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39" style="width:363.6pt;height:1.43999pt;mso-position-horizontal-relative:char;mso-position-vertical-relative:line" coordsize="46177,182">
                <v:shape id="Shape 1173638" style="position:absolute;width:46177;height:182;left:0;top:0;" coordsize="4617720,18288" path="m0,9144l4617720,9144">
                  <v:stroke weight="1.43999pt" endcap="flat" joinstyle="miter" miterlimit="1" on="true" color="#000000"/>
                  <v:fill on="false" color="#000000"/>
                </v:shape>
              </v:group>
            </w:pict>
          </mc:Fallback>
        </mc:AlternateContent>
      </w:r>
    </w:p>
    <w:p w:rsidR="0007214E" w:rsidRDefault="00546060">
      <w:pPr>
        <w:spacing w:after="228"/>
        <w:ind w:left="9" w:right="2671" w:hanging="10"/>
        <w:jc w:val="center"/>
      </w:pPr>
      <w:r>
        <w:rPr>
          <w:noProof/>
        </w:rPr>
        <mc:AlternateContent>
          <mc:Choice Requires="wpg">
            <w:drawing>
              <wp:inline distT="0" distB="0" distL="0" distR="0">
                <wp:extent cx="3278124" cy="22860"/>
                <wp:effectExtent l="0" t="0" r="0" b="0"/>
                <wp:docPr id="1173641" name="Group 1173641"/>
                <wp:cNvGraphicFramePr/>
                <a:graphic xmlns:a="http://schemas.openxmlformats.org/drawingml/2006/main">
                  <a:graphicData uri="http://schemas.microsoft.com/office/word/2010/wordprocessingGroup">
                    <wpg:wgp>
                      <wpg:cNvGrpSpPr/>
                      <wpg:grpSpPr>
                        <a:xfrm>
                          <a:off x="0" y="0"/>
                          <a:ext cx="3278124" cy="22860"/>
                          <a:chOff x="0" y="0"/>
                          <a:chExt cx="3278124" cy="22860"/>
                        </a:xfrm>
                      </wpg:grpSpPr>
                      <wps:wsp>
                        <wps:cNvPr id="1173640" name="Shape 1173640"/>
                        <wps:cNvSpPr/>
                        <wps:spPr>
                          <a:xfrm>
                            <a:off x="0" y="0"/>
                            <a:ext cx="3278124" cy="22860"/>
                          </a:xfrm>
                          <a:custGeom>
                            <a:avLst/>
                            <a:gdLst/>
                            <a:ahLst/>
                            <a:cxnLst/>
                            <a:rect l="0" t="0" r="0" b="0"/>
                            <a:pathLst>
                              <a:path w="3278124" h="22860">
                                <a:moveTo>
                                  <a:pt x="0" y="11430"/>
                                </a:moveTo>
                                <a:lnTo>
                                  <a:pt x="3278124"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41" style="width:258.12pt;height:1.79999pt;mso-position-horizontal-relative:char;mso-position-vertical-relative:line" coordsize="32781,228">
                <v:shape id="Shape 1173640" style="position:absolute;width:32781;height:228;left:0;top:0;" coordsize="3278124,22860" path="m0,11430l3278124,11430">
                  <v:stroke weight="1.79999pt" endcap="flat" joinstyle="miter" miterlimit="1" on="true" color="#000000"/>
                  <v:fill on="false" color="#000000"/>
                </v:shape>
              </v:group>
            </w:pict>
          </mc:Fallback>
        </mc:AlternateContent>
      </w:r>
      <w:r>
        <w:rPr>
          <w:sz w:val="18"/>
        </w:rPr>
        <w:t>0</w:t>
      </w:r>
    </w:p>
    <w:p w:rsidR="0007214E" w:rsidRDefault="00546060">
      <w:pPr>
        <w:spacing w:after="4" w:line="228" w:lineRule="auto"/>
        <w:ind w:left="14" w:right="14" w:firstLine="537"/>
        <w:jc w:val="both"/>
      </w:pPr>
      <w:r>
        <w:rPr>
          <w:noProof/>
        </w:rPr>
        <w:drawing>
          <wp:anchor distT="0" distB="0" distL="114300" distR="114300" simplePos="0" relativeHeight="251693056" behindDoc="0" locked="0" layoutInCell="1" allowOverlap="0">
            <wp:simplePos x="0" y="0"/>
            <wp:positionH relativeFrom="column">
              <wp:posOffset>0</wp:posOffset>
            </wp:positionH>
            <wp:positionV relativeFrom="paragraph">
              <wp:posOffset>1223893</wp:posOffset>
            </wp:positionV>
            <wp:extent cx="4572" cy="9144"/>
            <wp:effectExtent l="0" t="0" r="0" b="0"/>
            <wp:wrapSquare wrapText="bothSides"/>
            <wp:docPr id="593258" name="Picture 593258"/>
            <wp:cNvGraphicFramePr/>
            <a:graphic xmlns:a="http://schemas.openxmlformats.org/drawingml/2006/main">
              <a:graphicData uri="http://schemas.openxmlformats.org/drawingml/2006/picture">
                <pic:pic xmlns:pic="http://schemas.openxmlformats.org/drawingml/2006/picture">
                  <pic:nvPicPr>
                    <pic:cNvPr id="593258" name="Picture 593258"/>
                    <pic:cNvPicPr/>
                  </pic:nvPicPr>
                  <pic:blipFill>
                    <a:blip r:embed="rId1355"/>
                    <a:stretch>
                      <a:fillRect/>
                    </a:stretch>
                  </pic:blipFill>
                  <pic:spPr>
                    <a:xfrm>
                      <a:off x="0" y="0"/>
                      <a:ext cx="4572" cy="9144"/>
                    </a:xfrm>
                    <a:prstGeom prst="rect">
                      <a:avLst/>
                    </a:prstGeom>
                  </pic:spPr>
                </pic:pic>
              </a:graphicData>
            </a:graphic>
          </wp:anchor>
        </w:drawing>
      </w:r>
      <w:r>
        <w:rPr>
          <w:sz w:val="24"/>
        </w:rPr>
        <w:t xml:space="preserve">[ </w:t>
      </w:r>
      <w:r>
        <w:rPr>
          <w:sz w:val="24"/>
          <w:u w:val="single" w:color="000000"/>
        </w:rPr>
        <w:t>（</w:t>
      </w:r>
      <w:r>
        <w:rPr>
          <w:sz w:val="24"/>
          <w:u w:val="single" w:color="000000"/>
        </w:rPr>
        <w:t xml:space="preserve"> 1 </w:t>
      </w:r>
      <w:r>
        <w:rPr>
          <w:sz w:val="24"/>
          <w:u w:val="single" w:color="000000"/>
        </w:rPr>
        <w:t>）</w:t>
      </w:r>
      <w:r>
        <w:rPr>
          <w:sz w:val="24"/>
          <w:u w:val="single" w:color="000000"/>
        </w:rPr>
        <w:t xml:space="preserve"> </w:t>
      </w:r>
      <w:r>
        <w:rPr>
          <w:sz w:val="24"/>
          <w:u w:val="single" w:color="000000"/>
        </w:rPr>
        <w:t>既包括对良好业绩和先进经验的正面评价</w:t>
      </w:r>
      <w:r>
        <w:rPr>
          <w:sz w:val="24"/>
          <w:u w:val="single" w:color="000000"/>
        </w:rPr>
        <w:t xml:space="preserve"> </w:t>
      </w:r>
      <w:r>
        <w:rPr>
          <w:sz w:val="24"/>
          <w:u w:val="single" w:color="000000"/>
        </w:rPr>
        <w:t>，</w:t>
      </w:r>
      <w:r>
        <w:rPr>
          <w:sz w:val="24"/>
          <w:u w:val="single" w:color="000000"/>
        </w:rPr>
        <w:t xml:space="preserve"> </w:t>
      </w:r>
      <w:r>
        <w:rPr>
          <w:sz w:val="24"/>
          <w:u w:val="single" w:color="000000"/>
        </w:rPr>
        <w:t>也包括对审计发现主要问题的简要概括。</w:t>
      </w:r>
      <w:r>
        <w:rPr>
          <w:sz w:val="24"/>
          <w:u w:val="single" w:color="000000"/>
        </w:rPr>
        <w:t xml:space="preserve"> </w:t>
      </w:r>
      <w:r>
        <w:rPr>
          <w:sz w:val="24"/>
          <w:u w:val="single" w:color="000000"/>
        </w:rPr>
        <w:t>（</w:t>
      </w:r>
      <w:r>
        <w:rPr>
          <w:sz w:val="24"/>
          <w:u w:val="single" w:color="000000"/>
        </w:rPr>
        <w:t xml:space="preserve"> 2 </w:t>
      </w:r>
      <w:r>
        <w:rPr>
          <w:sz w:val="24"/>
          <w:u w:val="single" w:color="000000"/>
        </w:rPr>
        <w:t>）</w:t>
      </w:r>
      <w:r>
        <w:rPr>
          <w:sz w:val="24"/>
          <w:u w:val="single" w:color="000000"/>
        </w:rPr>
        <w:t xml:space="preserve"> </w:t>
      </w:r>
      <w:r>
        <w:rPr>
          <w:sz w:val="24"/>
          <w:u w:val="single" w:color="000000"/>
        </w:rPr>
        <w:t>应当作出总体性的评价。</w:t>
      </w:r>
      <w:r>
        <w:rPr>
          <w:sz w:val="24"/>
          <w:u w:val="single" w:color="000000"/>
        </w:rPr>
        <w:t xml:space="preserve"> </w:t>
      </w:r>
      <w:r>
        <w:rPr>
          <w:sz w:val="24"/>
          <w:u w:val="single" w:color="000000"/>
        </w:rPr>
        <w:t>可以采用</w:t>
      </w:r>
      <w:r>
        <w:rPr>
          <w:sz w:val="24"/>
          <w:u w:val="single" w:color="000000"/>
        </w:rPr>
        <w:t xml:space="preserve"> “</w:t>
      </w:r>
      <w:r>
        <w:rPr>
          <w:sz w:val="24"/>
          <w:u w:val="single" w:color="000000"/>
        </w:rPr>
        <w:t>能严格</w:t>
      </w:r>
      <w:r>
        <w:rPr>
          <w:sz w:val="24"/>
          <w:u w:val="single" w:color="000000"/>
        </w:rPr>
        <w:t xml:space="preserve"> </w:t>
      </w:r>
      <w:r>
        <w:rPr>
          <w:sz w:val="24"/>
          <w:u w:val="single" w:color="000000"/>
        </w:rPr>
        <w:t>（</w:t>
      </w:r>
      <w:r>
        <w:rPr>
          <w:sz w:val="24"/>
          <w:u w:val="single" w:color="000000"/>
        </w:rPr>
        <w:t xml:space="preserve"> </w:t>
      </w:r>
      <w:r>
        <w:rPr>
          <w:sz w:val="24"/>
          <w:u w:val="single" w:color="000000"/>
        </w:rPr>
        <w:t>较好</w:t>
      </w:r>
      <w:r>
        <w:rPr>
          <w:sz w:val="24"/>
          <w:u w:val="single" w:color="000000"/>
        </w:rPr>
        <w:t xml:space="preserve"> </w:t>
      </w:r>
      <w:r>
        <w:rPr>
          <w:sz w:val="24"/>
          <w:u w:val="single" w:color="000000"/>
        </w:rPr>
        <w:t>）</w:t>
      </w:r>
      <w:r>
        <w:rPr>
          <w:sz w:val="24"/>
          <w:u w:val="single" w:color="000000"/>
        </w:rPr>
        <w:t xml:space="preserve"> </w:t>
      </w:r>
      <w:r>
        <w:rPr>
          <w:sz w:val="24"/>
          <w:u w:val="single" w:color="000000"/>
        </w:rPr>
        <w:t>遵守有关财经法律法规</w:t>
      </w:r>
      <w:r>
        <w:rPr>
          <w:sz w:val="24"/>
          <w:u w:val="single" w:color="000000"/>
        </w:rPr>
        <w:t xml:space="preserve"> </w:t>
      </w:r>
      <w:r>
        <w:rPr>
          <w:sz w:val="24"/>
          <w:u w:val="single" w:color="000000"/>
        </w:rPr>
        <w:t>，</w:t>
      </w:r>
      <w:r>
        <w:rPr>
          <w:sz w:val="24"/>
          <w:u w:val="single" w:color="000000"/>
        </w:rPr>
        <w:t xml:space="preserve"> </w:t>
      </w:r>
      <w:r>
        <w:rPr>
          <w:sz w:val="24"/>
          <w:u w:val="single" w:color="000000"/>
        </w:rPr>
        <w:t>贯彻执行学校党委决策部</w:t>
      </w:r>
      <w:r>
        <w:rPr>
          <w:sz w:val="24"/>
        </w:rPr>
        <w:t>署，</w:t>
      </w:r>
      <w:r>
        <w:rPr>
          <w:sz w:val="24"/>
        </w:rPr>
        <w:t xml:space="preserve"> </w:t>
      </w:r>
      <w:r>
        <w:rPr>
          <w:sz w:val="24"/>
          <w:u w:val="single" w:color="000000"/>
        </w:rPr>
        <w:t>，</w:t>
      </w:r>
      <w:r>
        <w:rPr>
          <w:sz w:val="24"/>
          <w:u w:val="single" w:color="000000"/>
        </w:rPr>
        <w:t xml:space="preserve"> </w:t>
      </w:r>
      <w:r>
        <w:rPr>
          <w:sz w:val="24"/>
          <w:u w:val="single" w:color="000000"/>
        </w:rPr>
        <w:t>或</w:t>
      </w:r>
      <w:r>
        <w:rPr>
          <w:sz w:val="24"/>
          <w:u w:val="single" w:color="000000"/>
        </w:rPr>
        <w:t xml:space="preserve"> “</w:t>
      </w:r>
      <w:r>
        <w:rPr>
          <w:sz w:val="24"/>
          <w:u w:val="single" w:color="000000"/>
        </w:rPr>
        <w:t>在</w:t>
      </w:r>
      <w:r>
        <w:rPr>
          <w:sz w:val="24"/>
        </w:rPr>
        <w:t xml:space="preserve">“ </w:t>
      </w:r>
      <w:r>
        <w:rPr>
          <w:sz w:val="24"/>
          <w:u w:val="single" w:color="000000"/>
        </w:rPr>
        <w:t>“</w:t>
      </w:r>
      <w:r>
        <w:rPr>
          <w:sz w:val="24"/>
          <w:u w:val="single" w:color="000000"/>
        </w:rPr>
        <w:t>方面违反</w:t>
      </w:r>
      <w:r>
        <w:rPr>
          <w:sz w:val="24"/>
          <w:u w:val="single" w:color="000000"/>
        </w:rPr>
        <w:t xml:space="preserve"> </w:t>
      </w:r>
      <w:r>
        <w:rPr>
          <w:sz w:val="24"/>
          <w:u w:val="single" w:color="000000"/>
        </w:rPr>
        <w:t>（</w:t>
      </w:r>
      <w:r>
        <w:rPr>
          <w:sz w:val="24"/>
          <w:u w:val="single" w:color="000000"/>
        </w:rPr>
        <w:t xml:space="preserve"> </w:t>
      </w:r>
      <w:r>
        <w:rPr>
          <w:sz w:val="24"/>
          <w:u w:val="single" w:color="000000"/>
        </w:rPr>
        <w:t>严重违反</w:t>
      </w:r>
      <w:r>
        <w:rPr>
          <w:sz w:val="24"/>
          <w:u w:val="single" w:color="000000"/>
        </w:rPr>
        <w:t xml:space="preserve"> </w:t>
      </w:r>
      <w:r>
        <w:rPr>
          <w:sz w:val="24"/>
          <w:u w:val="single" w:color="000000"/>
        </w:rPr>
        <w:t>）</w:t>
      </w:r>
      <w:r>
        <w:rPr>
          <w:sz w:val="24"/>
          <w:u w:val="single" w:color="000000"/>
        </w:rPr>
        <w:t xml:space="preserve"> </w:t>
      </w:r>
      <w:r>
        <w:rPr>
          <w:sz w:val="24"/>
          <w:u w:val="single" w:color="000000"/>
        </w:rPr>
        <w:t>了</w:t>
      </w:r>
      <w:r>
        <w:rPr>
          <w:sz w:val="24"/>
        </w:rPr>
        <w:t>“</w:t>
      </w:r>
      <w:r>
        <w:rPr>
          <w:sz w:val="24"/>
          <w:u w:val="single" w:color="000000"/>
        </w:rPr>
        <w:t>一法律法规政策，</w:t>
      </w:r>
      <w:r>
        <w:rPr>
          <w:sz w:val="24"/>
          <w:u w:val="single" w:color="000000"/>
        </w:rPr>
        <w:t xml:space="preserve"> " </w:t>
      </w:r>
      <w:r>
        <w:rPr>
          <w:sz w:val="24"/>
          <w:u w:val="single" w:color="000000"/>
        </w:rPr>
        <w:t>等语句来描述。</w:t>
      </w:r>
      <w:r>
        <w:rPr>
          <w:sz w:val="24"/>
          <w:u w:val="single" w:color="000000"/>
        </w:rPr>
        <w:t xml:space="preserve"> </w:t>
      </w:r>
      <w:r>
        <w:rPr>
          <w:sz w:val="24"/>
          <w:u w:val="single" w:color="000000"/>
        </w:rPr>
        <w:t>（</w:t>
      </w:r>
      <w:r>
        <w:rPr>
          <w:sz w:val="24"/>
          <w:u w:val="single" w:color="000000"/>
        </w:rPr>
        <w:t xml:space="preserve"> 3 </w:t>
      </w:r>
      <w:r>
        <w:rPr>
          <w:sz w:val="24"/>
          <w:u w:val="single" w:color="000000"/>
        </w:rPr>
        <w:t>）</w:t>
      </w:r>
      <w:r>
        <w:rPr>
          <w:sz w:val="24"/>
          <w:u w:val="single" w:color="000000"/>
        </w:rPr>
        <w:t xml:space="preserve"> </w:t>
      </w:r>
      <w:r>
        <w:rPr>
          <w:sz w:val="24"/>
          <w:u w:val="single" w:color="000000"/>
        </w:rPr>
        <w:t>只对所审计的事项发表审计评价意见</w:t>
      </w:r>
      <w:r>
        <w:rPr>
          <w:sz w:val="24"/>
          <w:u w:val="single" w:color="000000"/>
        </w:rPr>
        <w:t xml:space="preserve"> </w:t>
      </w:r>
      <w:r>
        <w:rPr>
          <w:sz w:val="24"/>
          <w:u w:val="single" w:color="000000"/>
        </w:rPr>
        <w:t>，</w:t>
      </w:r>
      <w:r>
        <w:rPr>
          <w:sz w:val="24"/>
          <w:u w:val="single" w:color="000000"/>
        </w:rPr>
        <w:t xml:space="preserve"> </w:t>
      </w:r>
      <w:r>
        <w:rPr>
          <w:sz w:val="24"/>
          <w:u w:val="single" w:color="000000"/>
        </w:rPr>
        <w:t>对审计过程中未涉及、</w:t>
      </w:r>
      <w:r>
        <w:rPr>
          <w:sz w:val="24"/>
          <w:u w:val="single" w:color="000000"/>
        </w:rPr>
        <w:t xml:space="preserve"> </w:t>
      </w:r>
      <w:r>
        <w:rPr>
          <w:sz w:val="24"/>
          <w:u w:val="single" w:color="000000"/>
        </w:rPr>
        <w:t>审计证据不充分、</w:t>
      </w:r>
      <w:r>
        <w:rPr>
          <w:sz w:val="24"/>
          <w:u w:val="single" w:color="000000"/>
        </w:rPr>
        <w:t xml:space="preserve"> </w:t>
      </w:r>
      <w:r>
        <w:rPr>
          <w:sz w:val="24"/>
          <w:u w:val="single" w:color="000000"/>
        </w:rPr>
        <w:t>评价依据或者标准不明确以及超越审计职贵范围的事项</w:t>
      </w:r>
      <w:r>
        <w:rPr>
          <w:sz w:val="24"/>
          <w:u w:val="single" w:color="000000"/>
        </w:rPr>
        <w:t xml:space="preserve"> </w:t>
      </w:r>
      <w:r>
        <w:rPr>
          <w:sz w:val="24"/>
          <w:u w:val="single" w:color="000000"/>
        </w:rPr>
        <w:t>，</w:t>
      </w:r>
      <w:r>
        <w:rPr>
          <w:sz w:val="24"/>
          <w:u w:val="single" w:color="000000"/>
        </w:rPr>
        <w:t xml:space="preserve"> </w:t>
      </w:r>
      <w:r>
        <w:rPr>
          <w:sz w:val="24"/>
          <w:u w:val="single" w:color="000000"/>
        </w:rPr>
        <w:t>不发表审计评价意见。</w:t>
      </w:r>
      <w:r>
        <w:rPr>
          <w:sz w:val="24"/>
          <w:u w:val="single" w:color="000000"/>
        </w:rPr>
        <w:t xml:space="preserve"> </w:t>
      </w:r>
      <w:r>
        <w:rPr>
          <w:sz w:val="24"/>
          <w:u w:val="single" w:color="000000"/>
        </w:rPr>
        <w:t>（</w:t>
      </w:r>
      <w:r>
        <w:rPr>
          <w:sz w:val="24"/>
          <w:u w:val="single" w:color="000000"/>
        </w:rPr>
        <w:t xml:space="preserve"> 4 </w:t>
      </w:r>
      <w:r>
        <w:rPr>
          <w:sz w:val="24"/>
          <w:u w:val="single" w:color="000000"/>
        </w:rPr>
        <w:t>）</w:t>
      </w:r>
      <w:r>
        <w:rPr>
          <w:sz w:val="24"/>
          <w:u w:val="single" w:color="000000"/>
        </w:rPr>
        <w:t xml:space="preserve"> </w:t>
      </w:r>
      <w:r>
        <w:rPr>
          <w:sz w:val="24"/>
          <w:u w:val="single" w:color="000000"/>
        </w:rPr>
        <w:t>审计评价意见不能与审计发现的问题相互矛盾。</w:t>
      </w:r>
      <w:r>
        <w:rPr>
          <w:sz w:val="24"/>
          <w:u w:val="single" w:color="000000"/>
        </w:rPr>
        <w:t xml:space="preserve"> </w:t>
      </w:r>
      <w:r>
        <w:rPr>
          <w:sz w:val="24"/>
          <w:u w:val="single" w:color="000000"/>
        </w:rPr>
        <w:t>〈</w:t>
      </w:r>
      <w:r>
        <w:rPr>
          <w:sz w:val="24"/>
          <w:u w:val="single" w:color="000000"/>
        </w:rPr>
        <w:t xml:space="preserve">5 </w:t>
      </w:r>
      <w:r>
        <w:rPr>
          <w:sz w:val="24"/>
          <w:u w:val="single" w:color="000000"/>
        </w:rPr>
        <w:t>）</w:t>
      </w:r>
      <w:r>
        <w:rPr>
          <w:sz w:val="24"/>
          <w:u w:val="single" w:color="000000"/>
        </w:rPr>
        <w:t xml:space="preserve"> </w:t>
      </w:r>
      <w:r>
        <w:rPr>
          <w:sz w:val="24"/>
          <w:u w:val="single" w:color="000000"/>
        </w:rPr>
        <w:t>审计评价用语要</w:t>
      </w:r>
      <w:r>
        <w:rPr>
          <w:sz w:val="24"/>
        </w:rPr>
        <w:t>准</w:t>
      </w:r>
      <w:r>
        <w:rPr>
          <w:noProof/>
        </w:rPr>
        <w:drawing>
          <wp:inline distT="0" distB="0" distL="0" distR="0">
            <wp:extent cx="13715" cy="18288"/>
            <wp:effectExtent l="0" t="0" r="0" b="0"/>
            <wp:docPr id="593259" name="Picture 593259"/>
            <wp:cNvGraphicFramePr/>
            <a:graphic xmlns:a="http://schemas.openxmlformats.org/drawingml/2006/main">
              <a:graphicData uri="http://schemas.openxmlformats.org/drawingml/2006/picture">
                <pic:pic xmlns:pic="http://schemas.openxmlformats.org/drawingml/2006/picture">
                  <pic:nvPicPr>
                    <pic:cNvPr id="593259" name="Picture 593259"/>
                    <pic:cNvPicPr/>
                  </pic:nvPicPr>
                  <pic:blipFill>
                    <a:blip r:embed="rId1356"/>
                    <a:stretch>
                      <a:fillRect/>
                    </a:stretch>
                  </pic:blipFill>
                  <pic:spPr>
                    <a:xfrm>
                      <a:off x="0" y="0"/>
                      <a:ext cx="13715" cy="18288"/>
                    </a:xfrm>
                    <a:prstGeom prst="rect">
                      <a:avLst/>
                    </a:prstGeom>
                  </pic:spPr>
                </pic:pic>
              </a:graphicData>
            </a:graphic>
          </wp:inline>
        </w:drawing>
      </w:r>
      <w:r>
        <w:rPr>
          <w:sz w:val="24"/>
          <w:u w:val="single" w:color="000000"/>
        </w:rPr>
        <w:t>确、</w:t>
      </w:r>
      <w:r>
        <w:rPr>
          <w:sz w:val="24"/>
          <w:u w:val="single" w:color="000000"/>
        </w:rPr>
        <w:t xml:space="preserve"> </w:t>
      </w:r>
      <w:r>
        <w:rPr>
          <w:sz w:val="24"/>
          <w:u w:val="single" w:color="000000"/>
        </w:rPr>
        <w:t>适当</w:t>
      </w:r>
      <w:r>
        <w:rPr>
          <w:sz w:val="24"/>
          <w:u w:val="single" w:color="000000"/>
        </w:rPr>
        <w:t xml:space="preserve"> </w:t>
      </w:r>
      <w:r>
        <w:rPr>
          <w:sz w:val="24"/>
          <w:u w:val="single" w:color="000000"/>
        </w:rPr>
        <w:t>，</w:t>
      </w:r>
      <w:r>
        <w:rPr>
          <w:sz w:val="24"/>
          <w:u w:val="single" w:color="000000"/>
        </w:rPr>
        <w:t xml:space="preserve"> </w:t>
      </w:r>
      <w:r>
        <w:rPr>
          <w:sz w:val="24"/>
          <w:u w:val="single" w:color="000000"/>
        </w:rPr>
        <w:t>以写实为主</w:t>
      </w:r>
      <w:r>
        <w:rPr>
          <w:sz w:val="24"/>
        </w:rPr>
        <w:t>]</w:t>
      </w:r>
    </w:p>
    <w:p w:rsidR="0007214E" w:rsidRDefault="00546060">
      <w:pPr>
        <w:spacing w:after="3" w:line="268" w:lineRule="auto"/>
        <w:ind w:left="665" w:hanging="10"/>
      </w:pPr>
      <w:r>
        <w:rPr>
          <w:noProof/>
        </w:rPr>
        <w:drawing>
          <wp:inline distT="0" distB="0" distL="0" distR="0">
            <wp:extent cx="173736" cy="146303"/>
            <wp:effectExtent l="0" t="0" r="0" b="0"/>
            <wp:docPr id="1173624" name="Picture 1173624"/>
            <wp:cNvGraphicFramePr/>
            <a:graphic xmlns:a="http://schemas.openxmlformats.org/drawingml/2006/main">
              <a:graphicData uri="http://schemas.openxmlformats.org/drawingml/2006/picture">
                <pic:pic xmlns:pic="http://schemas.openxmlformats.org/drawingml/2006/picture">
                  <pic:nvPicPr>
                    <pic:cNvPr id="1173624" name="Picture 1173624"/>
                    <pic:cNvPicPr/>
                  </pic:nvPicPr>
                  <pic:blipFill>
                    <a:blip r:embed="rId1357"/>
                    <a:stretch>
                      <a:fillRect/>
                    </a:stretch>
                  </pic:blipFill>
                  <pic:spPr>
                    <a:xfrm>
                      <a:off x="0" y="0"/>
                      <a:ext cx="173736" cy="146303"/>
                    </a:xfrm>
                    <a:prstGeom prst="rect">
                      <a:avLst/>
                    </a:prstGeom>
                  </pic:spPr>
                </pic:pic>
              </a:graphicData>
            </a:graphic>
          </wp:inline>
        </w:drawing>
      </w:r>
      <w:r>
        <w:rPr>
          <w:sz w:val="30"/>
        </w:rPr>
        <w:t>、审计发现的主要问题和责任认定</w:t>
      </w:r>
    </w:p>
    <w:p w:rsidR="0007214E" w:rsidRDefault="00546060">
      <w:pPr>
        <w:pStyle w:val="7"/>
        <w:spacing w:after="8" w:line="253" w:lineRule="auto"/>
        <w:ind w:left="788"/>
      </w:pPr>
      <w:r>
        <w:rPr>
          <w:sz w:val="32"/>
        </w:rPr>
        <w:t>（一）政策执行与事业发展方面</w:t>
      </w:r>
    </w:p>
    <w:p w:rsidR="0007214E" w:rsidRDefault="00546060">
      <w:pPr>
        <w:spacing w:after="0"/>
        <w:ind w:left="10" w:right="295" w:hanging="10"/>
        <w:jc w:val="right"/>
      </w:pPr>
      <w:r>
        <w:rPr>
          <w:noProof/>
        </w:rPr>
        <w:drawing>
          <wp:inline distT="0" distB="0" distL="0" distR="0">
            <wp:extent cx="1833372" cy="150876"/>
            <wp:effectExtent l="0" t="0" r="0" b="0"/>
            <wp:docPr id="1173626" name="Picture 1173626"/>
            <wp:cNvGraphicFramePr/>
            <a:graphic xmlns:a="http://schemas.openxmlformats.org/drawingml/2006/main">
              <a:graphicData uri="http://schemas.openxmlformats.org/drawingml/2006/picture">
                <pic:pic xmlns:pic="http://schemas.openxmlformats.org/drawingml/2006/picture">
                  <pic:nvPicPr>
                    <pic:cNvPr id="1173626" name="Picture 1173626"/>
                    <pic:cNvPicPr/>
                  </pic:nvPicPr>
                  <pic:blipFill>
                    <a:blip r:embed="rId1358"/>
                    <a:stretch>
                      <a:fillRect/>
                    </a:stretch>
                  </pic:blipFill>
                  <pic:spPr>
                    <a:xfrm>
                      <a:off x="0" y="0"/>
                      <a:ext cx="1833372" cy="150876"/>
                    </a:xfrm>
                    <a:prstGeom prst="rect">
                      <a:avLst/>
                    </a:prstGeom>
                  </pic:spPr>
                </pic:pic>
              </a:graphicData>
            </a:graphic>
          </wp:inline>
        </w:drawing>
      </w:r>
      <w:r>
        <w:rPr>
          <w:sz w:val="26"/>
        </w:rPr>
        <w:t>0 [</w:t>
      </w:r>
      <w:r>
        <w:rPr>
          <w:sz w:val="26"/>
          <w:u w:val="single" w:color="000000"/>
        </w:rPr>
        <w:t>问题概述，</w:t>
      </w:r>
      <w:r>
        <w:rPr>
          <w:sz w:val="26"/>
          <w:u w:val="single" w:color="000000"/>
        </w:rPr>
        <w:t xml:space="preserve"> </w:t>
      </w:r>
      <w:r>
        <w:rPr>
          <w:sz w:val="26"/>
          <w:u w:val="single" w:color="000000"/>
        </w:rPr>
        <w:t>描述问题性质等标题</w:t>
      </w:r>
      <w:r>
        <w:rPr>
          <w:sz w:val="26"/>
        </w:rPr>
        <w:t>]</w:t>
      </w:r>
    </w:p>
    <w:p w:rsidR="0007214E" w:rsidRDefault="00546060">
      <w:pPr>
        <w:spacing w:after="380"/>
        <w:ind w:left="590"/>
      </w:pPr>
      <w:r>
        <w:rPr>
          <w:noProof/>
        </w:rPr>
        <mc:AlternateContent>
          <mc:Choice Requires="wpg">
            <w:drawing>
              <wp:inline distT="0" distB="0" distL="0" distR="0">
                <wp:extent cx="4617720" cy="22861"/>
                <wp:effectExtent l="0" t="0" r="0" b="0"/>
                <wp:docPr id="1173643" name="Group 1173643"/>
                <wp:cNvGraphicFramePr/>
                <a:graphic xmlns:a="http://schemas.openxmlformats.org/drawingml/2006/main">
                  <a:graphicData uri="http://schemas.microsoft.com/office/word/2010/wordprocessingGroup">
                    <wpg:wgp>
                      <wpg:cNvGrpSpPr/>
                      <wpg:grpSpPr>
                        <a:xfrm>
                          <a:off x="0" y="0"/>
                          <a:ext cx="4617720" cy="22861"/>
                          <a:chOff x="0" y="0"/>
                          <a:chExt cx="4617720" cy="22861"/>
                        </a:xfrm>
                      </wpg:grpSpPr>
                      <wps:wsp>
                        <wps:cNvPr id="1173642" name="Shape 1173642"/>
                        <wps:cNvSpPr/>
                        <wps:spPr>
                          <a:xfrm>
                            <a:off x="0" y="0"/>
                            <a:ext cx="4617720" cy="22861"/>
                          </a:xfrm>
                          <a:custGeom>
                            <a:avLst/>
                            <a:gdLst/>
                            <a:ahLst/>
                            <a:cxnLst/>
                            <a:rect l="0" t="0" r="0" b="0"/>
                            <a:pathLst>
                              <a:path w="4617720" h="22861">
                                <a:moveTo>
                                  <a:pt x="0" y="11430"/>
                                </a:moveTo>
                                <a:lnTo>
                                  <a:pt x="4617720"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43" style="width:363.6pt;height:1.80005pt;mso-position-horizontal-relative:char;mso-position-vertical-relative:line" coordsize="46177,228">
                <v:shape id="Shape 1173642" style="position:absolute;width:46177;height:228;left:0;top:0;" coordsize="4617720,22861" path="m0,11430l4617720,11430">
                  <v:stroke weight="1.80005pt" endcap="flat" joinstyle="miter" miterlimit="1" on="true" color="#000000"/>
                  <v:fill on="false" color="#000000"/>
                </v:shape>
              </v:group>
            </w:pict>
          </mc:Fallback>
        </mc:AlternateContent>
      </w:r>
    </w:p>
    <w:p w:rsidR="0007214E" w:rsidRDefault="00546060">
      <w:pPr>
        <w:spacing w:after="3" w:line="216" w:lineRule="auto"/>
        <w:ind w:left="598" w:right="1195" w:firstLine="609"/>
        <w:jc w:val="both"/>
      </w:pPr>
      <w:r>
        <w:rPr>
          <w:noProof/>
        </w:rPr>
        <w:drawing>
          <wp:inline distT="0" distB="0" distL="0" distR="0">
            <wp:extent cx="694944" cy="64009"/>
            <wp:effectExtent l="0" t="0" r="0" b="0"/>
            <wp:docPr id="1173628" name="Picture 1173628"/>
            <wp:cNvGraphicFramePr/>
            <a:graphic xmlns:a="http://schemas.openxmlformats.org/drawingml/2006/main">
              <a:graphicData uri="http://schemas.openxmlformats.org/drawingml/2006/picture">
                <pic:pic xmlns:pic="http://schemas.openxmlformats.org/drawingml/2006/picture">
                  <pic:nvPicPr>
                    <pic:cNvPr id="1173628" name="Picture 1173628"/>
                    <pic:cNvPicPr/>
                  </pic:nvPicPr>
                  <pic:blipFill>
                    <a:blip r:embed="rId1359"/>
                    <a:stretch>
                      <a:fillRect/>
                    </a:stretch>
                  </pic:blipFill>
                  <pic:spPr>
                    <a:xfrm>
                      <a:off x="0" y="0"/>
                      <a:ext cx="694944" cy="64009"/>
                    </a:xfrm>
                    <a:prstGeom prst="rect">
                      <a:avLst/>
                    </a:prstGeom>
                  </pic:spPr>
                </pic:pic>
              </a:graphicData>
            </a:graphic>
          </wp:inline>
        </w:drawing>
      </w:r>
      <w:r>
        <w:rPr>
          <w:sz w:val="26"/>
        </w:rPr>
        <w:t>。</w:t>
      </w:r>
      <w:r>
        <w:rPr>
          <w:sz w:val="26"/>
        </w:rPr>
        <w:t xml:space="preserve"> [</w:t>
      </w:r>
      <w:r>
        <w:rPr>
          <w:sz w:val="26"/>
          <w:u w:val="single" w:color="000000"/>
        </w:rPr>
        <w:t>问题的具体情况和事实描述</w:t>
      </w:r>
      <w:r>
        <w:rPr>
          <w:sz w:val="26"/>
        </w:rPr>
        <w:t xml:space="preserve">] </w:t>
      </w:r>
      <w:r>
        <w:rPr>
          <w:sz w:val="26"/>
        </w:rPr>
        <w:t>上述事项不符合</w:t>
      </w:r>
      <w:r>
        <w:rPr>
          <w:sz w:val="26"/>
        </w:rPr>
        <w:t>《</w:t>
      </w:r>
      <w:r>
        <w:rPr>
          <w:noProof/>
        </w:rPr>
        <w:drawing>
          <wp:inline distT="0" distB="0" distL="0" distR="0">
            <wp:extent cx="763524" cy="164592"/>
            <wp:effectExtent l="0" t="0" r="0" b="0"/>
            <wp:docPr id="593594" name="Picture 593594"/>
            <wp:cNvGraphicFramePr/>
            <a:graphic xmlns:a="http://schemas.openxmlformats.org/drawingml/2006/main">
              <a:graphicData uri="http://schemas.openxmlformats.org/drawingml/2006/picture">
                <pic:pic xmlns:pic="http://schemas.openxmlformats.org/drawingml/2006/picture">
                  <pic:nvPicPr>
                    <pic:cNvPr id="593594" name="Picture 593594"/>
                    <pic:cNvPicPr/>
                  </pic:nvPicPr>
                  <pic:blipFill>
                    <a:blip r:embed="rId1360"/>
                    <a:stretch>
                      <a:fillRect/>
                    </a:stretch>
                  </pic:blipFill>
                  <pic:spPr>
                    <a:xfrm>
                      <a:off x="0" y="0"/>
                      <a:ext cx="763524" cy="164592"/>
                    </a:xfrm>
                    <a:prstGeom prst="rect">
                      <a:avLst/>
                    </a:prstGeom>
                  </pic:spPr>
                </pic:pic>
              </a:graphicData>
            </a:graphic>
          </wp:inline>
        </w:drawing>
      </w:r>
      <w:r>
        <w:rPr>
          <w:sz w:val="26"/>
        </w:rPr>
        <w:t>》</w:t>
      </w:r>
      <w:r>
        <w:rPr>
          <w:sz w:val="26"/>
        </w:rPr>
        <w:t xml:space="preserve"> [</w:t>
      </w:r>
      <w:r>
        <w:rPr>
          <w:sz w:val="26"/>
          <w:u w:val="single" w:color="000000"/>
        </w:rPr>
        <w:t>具体制度</w:t>
      </w:r>
      <w:r>
        <w:rPr>
          <w:sz w:val="26"/>
          <w:u w:val="single" w:color="000000"/>
        </w:rPr>
        <w:t xml:space="preserve"> </w:t>
      </w:r>
      <w:r>
        <w:rPr>
          <w:sz w:val="26"/>
          <w:u w:val="single" w:color="000000"/>
        </w:rPr>
        <w:t>称</w:t>
      </w:r>
      <w:r>
        <w:rPr>
          <w:sz w:val="26"/>
          <w:u w:val="single" w:color="000000"/>
        </w:rPr>
        <w:t xml:space="preserve"> </w:t>
      </w:r>
      <w:r>
        <w:rPr>
          <w:sz w:val="26"/>
        </w:rPr>
        <w:t>]</w:t>
      </w:r>
      <w:r>
        <w:rPr>
          <w:noProof/>
        </w:rPr>
        <w:drawing>
          <wp:inline distT="0" distB="0" distL="0" distR="0">
            <wp:extent cx="516636" cy="64008"/>
            <wp:effectExtent l="0" t="0" r="0" b="0"/>
            <wp:docPr id="1173630" name="Picture 1173630"/>
            <wp:cNvGraphicFramePr/>
            <a:graphic xmlns:a="http://schemas.openxmlformats.org/drawingml/2006/main">
              <a:graphicData uri="http://schemas.openxmlformats.org/drawingml/2006/picture">
                <pic:pic xmlns:pic="http://schemas.openxmlformats.org/drawingml/2006/picture">
                  <pic:nvPicPr>
                    <pic:cNvPr id="1173630" name="Picture 1173630"/>
                    <pic:cNvPicPr/>
                  </pic:nvPicPr>
                  <pic:blipFill>
                    <a:blip r:embed="rId1361"/>
                    <a:stretch>
                      <a:fillRect/>
                    </a:stretch>
                  </pic:blipFill>
                  <pic:spPr>
                    <a:xfrm>
                      <a:off x="0" y="0"/>
                      <a:ext cx="516636" cy="64008"/>
                    </a:xfrm>
                    <a:prstGeom prst="rect">
                      <a:avLst/>
                    </a:prstGeom>
                  </pic:spPr>
                </pic:pic>
              </a:graphicData>
            </a:graphic>
          </wp:inline>
        </w:drawing>
      </w:r>
    </w:p>
    <w:p w:rsidR="0007214E" w:rsidRDefault="00546060">
      <w:pPr>
        <w:spacing w:after="47" w:line="216" w:lineRule="auto"/>
        <w:ind w:left="677" w:right="143"/>
        <w:jc w:val="both"/>
      </w:pPr>
      <w:r>
        <w:rPr>
          <w:noProof/>
        </w:rPr>
        <w:drawing>
          <wp:inline distT="0" distB="0" distL="0" distR="0">
            <wp:extent cx="1490472" cy="68580"/>
            <wp:effectExtent l="0" t="0" r="0" b="0"/>
            <wp:docPr id="1173632" name="Picture 1173632"/>
            <wp:cNvGraphicFramePr/>
            <a:graphic xmlns:a="http://schemas.openxmlformats.org/drawingml/2006/main">
              <a:graphicData uri="http://schemas.openxmlformats.org/drawingml/2006/picture">
                <pic:pic xmlns:pic="http://schemas.openxmlformats.org/drawingml/2006/picture">
                  <pic:nvPicPr>
                    <pic:cNvPr id="1173632" name="Picture 1173632"/>
                    <pic:cNvPicPr/>
                  </pic:nvPicPr>
                  <pic:blipFill>
                    <a:blip r:embed="rId1362"/>
                    <a:stretch>
                      <a:fillRect/>
                    </a:stretch>
                  </pic:blipFill>
                  <pic:spPr>
                    <a:xfrm>
                      <a:off x="0" y="0"/>
                      <a:ext cx="1490472" cy="68580"/>
                    </a:xfrm>
                    <a:prstGeom prst="rect">
                      <a:avLst/>
                    </a:prstGeom>
                  </pic:spPr>
                </pic:pic>
              </a:graphicData>
            </a:graphic>
          </wp:inline>
        </w:drawing>
      </w:r>
      <w:r>
        <w:rPr>
          <w:sz w:val="26"/>
        </w:rPr>
        <w:t>[</w:t>
      </w:r>
      <w:r>
        <w:rPr>
          <w:sz w:val="26"/>
          <w:u w:val="single" w:color="000000"/>
        </w:rPr>
        <w:t>具体制度条款内容</w:t>
      </w:r>
      <w:r>
        <w:rPr>
          <w:sz w:val="26"/>
        </w:rPr>
        <w:t>]</w:t>
      </w:r>
      <w:r>
        <w:rPr>
          <w:sz w:val="26"/>
        </w:rPr>
        <w:t>的规定。</w:t>
      </w:r>
    </w:p>
    <w:p w:rsidR="0007214E" w:rsidRDefault="00546060">
      <w:pPr>
        <w:spacing w:after="3"/>
        <w:ind w:left="10" w:right="-15" w:hanging="10"/>
        <w:jc w:val="right"/>
      </w:pPr>
      <w:r>
        <w:rPr>
          <w:sz w:val="26"/>
        </w:rPr>
        <w:t>针对以上问题，根据</w:t>
      </w:r>
      <w:r>
        <w:rPr>
          <w:sz w:val="26"/>
        </w:rPr>
        <w:t>** ** * [</w:t>
      </w:r>
      <w:r>
        <w:rPr>
          <w:sz w:val="26"/>
          <w:u w:val="single" w:color="000000"/>
        </w:rPr>
        <w:t>审计处理授权规定</w:t>
      </w:r>
      <w:r>
        <w:rPr>
          <w:sz w:val="26"/>
        </w:rPr>
        <w:t>]</w:t>
      </w:r>
      <w:r>
        <w:rPr>
          <w:sz w:val="26"/>
        </w:rPr>
        <w:t>的规定，现提出</w:t>
      </w:r>
    </w:p>
    <w:p w:rsidR="0007214E" w:rsidRDefault="00546060">
      <w:pPr>
        <w:spacing w:after="4" w:line="219" w:lineRule="auto"/>
        <w:ind w:left="14" w:firstLine="7"/>
      </w:pPr>
      <w:r>
        <w:rPr>
          <w:sz w:val="24"/>
        </w:rPr>
        <w:t>如下处理意见：</w:t>
      </w:r>
      <w:r>
        <w:rPr>
          <w:sz w:val="24"/>
        </w:rPr>
        <w:t xml:space="preserve"> [</w:t>
      </w:r>
      <w:r>
        <w:rPr>
          <w:sz w:val="24"/>
          <w:u w:val="single" w:color="000000"/>
        </w:rPr>
        <w:t>适用于学校授权内部审计机构作出审计处理的情形</w:t>
      </w:r>
      <w:r>
        <w:rPr>
          <w:sz w:val="24"/>
        </w:rPr>
        <w:t xml:space="preserve">] </w:t>
      </w:r>
      <w:r>
        <w:rPr>
          <w:sz w:val="24"/>
        </w:rPr>
        <w:t>建议学校适当管理层或有关部门</w:t>
      </w:r>
      <w:r>
        <w:rPr>
          <w:sz w:val="24"/>
        </w:rPr>
        <w:t>[</w:t>
      </w:r>
      <w:r>
        <w:rPr>
          <w:sz w:val="24"/>
          <w:u w:val="single" w:color="000000"/>
        </w:rPr>
        <w:t>可列出具体管理层或部门名称</w:t>
      </w:r>
      <w:r>
        <w:rPr>
          <w:sz w:val="24"/>
        </w:rPr>
        <w:t xml:space="preserve">] </w:t>
      </w:r>
      <w:r>
        <w:rPr>
          <w:sz w:val="24"/>
        </w:rPr>
        <w:t>作出如下处理：</w:t>
      </w:r>
      <w:r>
        <w:rPr>
          <w:sz w:val="24"/>
        </w:rPr>
        <w:t>[</w:t>
      </w:r>
      <w:r>
        <w:rPr>
          <w:sz w:val="24"/>
          <w:u w:val="single" w:color="000000"/>
        </w:rPr>
        <w:t>适用于内部审计机构无权作出审计处理的情形</w:t>
      </w:r>
      <w:r>
        <w:rPr>
          <w:sz w:val="24"/>
        </w:rPr>
        <w:t>]</w:t>
      </w:r>
    </w:p>
    <w:p w:rsidR="0007214E" w:rsidRDefault="00546060">
      <w:pPr>
        <w:spacing w:after="0"/>
        <w:ind w:left="626"/>
      </w:pPr>
      <w:r>
        <w:rPr>
          <w:noProof/>
        </w:rPr>
        <mc:AlternateContent>
          <mc:Choice Requires="wpg">
            <w:drawing>
              <wp:inline distT="0" distB="0" distL="0" distR="0">
                <wp:extent cx="3657600" cy="22860"/>
                <wp:effectExtent l="0" t="0" r="0" b="0"/>
                <wp:docPr id="1173654" name="Group 1173654"/>
                <wp:cNvGraphicFramePr/>
                <a:graphic xmlns:a="http://schemas.openxmlformats.org/drawingml/2006/main">
                  <a:graphicData uri="http://schemas.microsoft.com/office/word/2010/wordprocessingGroup">
                    <wpg:wgp>
                      <wpg:cNvGrpSpPr/>
                      <wpg:grpSpPr>
                        <a:xfrm>
                          <a:off x="0" y="0"/>
                          <a:ext cx="3657600" cy="22860"/>
                          <a:chOff x="0" y="0"/>
                          <a:chExt cx="3657600" cy="22860"/>
                        </a:xfrm>
                      </wpg:grpSpPr>
                      <wps:wsp>
                        <wps:cNvPr id="1173653" name="Shape 1173653"/>
                        <wps:cNvSpPr/>
                        <wps:spPr>
                          <a:xfrm>
                            <a:off x="0" y="0"/>
                            <a:ext cx="3657600" cy="22860"/>
                          </a:xfrm>
                          <a:custGeom>
                            <a:avLst/>
                            <a:gdLst/>
                            <a:ahLst/>
                            <a:cxnLst/>
                            <a:rect l="0" t="0" r="0" b="0"/>
                            <a:pathLst>
                              <a:path w="3657600" h="22860">
                                <a:moveTo>
                                  <a:pt x="0" y="11430"/>
                                </a:moveTo>
                                <a:lnTo>
                                  <a:pt x="365760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54" style="width:288pt;height:1.8pt;mso-position-horizontal-relative:char;mso-position-vertical-relative:line" coordsize="36576,228">
                <v:shape id="Shape 1173653" style="position:absolute;width:36576;height:228;left:0;top:0;" coordsize="3657600,22860" path="m0,11430l3657600,11430">
                  <v:stroke weight="1.8pt" endcap="flat" joinstyle="miter" miterlimit="1" on="true" color="#000000"/>
                  <v:fill on="false" color="#000000"/>
                </v:shape>
              </v:group>
            </w:pict>
          </mc:Fallback>
        </mc:AlternateContent>
      </w:r>
    </w:p>
    <w:p w:rsidR="0007214E" w:rsidRDefault="00546060">
      <w:pPr>
        <w:spacing w:after="224" w:line="265" w:lineRule="auto"/>
        <w:ind w:left="636" w:hanging="10"/>
      </w:pPr>
      <w:r>
        <w:rPr>
          <w:sz w:val="18"/>
        </w:rPr>
        <w:t>0</w:t>
      </w:r>
    </w:p>
    <w:p w:rsidR="0007214E" w:rsidRDefault="00546060">
      <w:pPr>
        <w:spacing w:after="0"/>
        <w:ind w:left="10" w:right="432" w:hanging="10"/>
        <w:jc w:val="right"/>
      </w:pPr>
      <w:r>
        <w:rPr>
          <w:noProof/>
        </w:rPr>
        <w:drawing>
          <wp:inline distT="0" distB="0" distL="0" distR="0">
            <wp:extent cx="1778508" cy="146304"/>
            <wp:effectExtent l="0" t="0" r="0" b="0"/>
            <wp:docPr id="1173647" name="Picture 1173647"/>
            <wp:cNvGraphicFramePr/>
            <a:graphic xmlns:a="http://schemas.openxmlformats.org/drawingml/2006/main">
              <a:graphicData uri="http://schemas.openxmlformats.org/drawingml/2006/picture">
                <pic:pic xmlns:pic="http://schemas.openxmlformats.org/drawingml/2006/picture">
                  <pic:nvPicPr>
                    <pic:cNvPr id="1173647" name="Picture 1173647"/>
                    <pic:cNvPicPr/>
                  </pic:nvPicPr>
                  <pic:blipFill>
                    <a:blip r:embed="rId1363"/>
                    <a:stretch>
                      <a:fillRect/>
                    </a:stretch>
                  </pic:blipFill>
                  <pic:spPr>
                    <a:xfrm>
                      <a:off x="0" y="0"/>
                      <a:ext cx="1778508" cy="146304"/>
                    </a:xfrm>
                    <a:prstGeom prst="rect">
                      <a:avLst/>
                    </a:prstGeom>
                  </pic:spPr>
                </pic:pic>
              </a:graphicData>
            </a:graphic>
          </wp:inline>
        </w:drawing>
      </w:r>
      <w:r>
        <w:rPr>
          <w:sz w:val="26"/>
        </w:rPr>
        <w:t>。</w:t>
      </w:r>
      <w:r>
        <w:rPr>
          <w:sz w:val="26"/>
        </w:rPr>
        <w:t xml:space="preserve"> [</w:t>
      </w:r>
      <w:r>
        <w:rPr>
          <w:sz w:val="26"/>
          <w:u w:val="single" w:color="000000"/>
        </w:rPr>
        <w:t>问题概述</w:t>
      </w:r>
      <w:r>
        <w:rPr>
          <w:sz w:val="26"/>
          <w:u w:val="single" w:color="000000"/>
        </w:rPr>
        <w:t xml:space="preserve"> </w:t>
      </w:r>
      <w:r>
        <w:rPr>
          <w:sz w:val="26"/>
          <w:u w:val="single" w:color="000000"/>
        </w:rPr>
        <w:t>，</w:t>
      </w:r>
      <w:r>
        <w:rPr>
          <w:sz w:val="26"/>
          <w:u w:val="single" w:color="000000"/>
        </w:rPr>
        <w:t xml:space="preserve"> </w:t>
      </w:r>
      <w:r>
        <w:rPr>
          <w:sz w:val="26"/>
          <w:u w:val="single" w:color="000000"/>
        </w:rPr>
        <w:t>描述问题性质等标题</w:t>
      </w:r>
      <w:r>
        <w:rPr>
          <w:sz w:val="26"/>
        </w:rPr>
        <w:t>]</w:t>
      </w:r>
    </w:p>
    <w:p w:rsidR="0007214E" w:rsidRDefault="00546060">
      <w:pPr>
        <w:spacing w:after="391"/>
        <w:ind w:left="547"/>
      </w:pPr>
      <w:r>
        <w:rPr>
          <w:noProof/>
        </w:rPr>
        <mc:AlternateContent>
          <mc:Choice Requires="wpg">
            <w:drawing>
              <wp:inline distT="0" distB="0" distL="0" distR="0">
                <wp:extent cx="4549140" cy="22860"/>
                <wp:effectExtent l="0" t="0" r="0" b="0"/>
                <wp:docPr id="1173656" name="Group 1173656"/>
                <wp:cNvGraphicFramePr/>
                <a:graphic xmlns:a="http://schemas.openxmlformats.org/drawingml/2006/main">
                  <a:graphicData uri="http://schemas.microsoft.com/office/word/2010/wordprocessingGroup">
                    <wpg:wgp>
                      <wpg:cNvGrpSpPr/>
                      <wpg:grpSpPr>
                        <a:xfrm>
                          <a:off x="0" y="0"/>
                          <a:ext cx="4549140" cy="22860"/>
                          <a:chOff x="0" y="0"/>
                          <a:chExt cx="4549140" cy="22860"/>
                        </a:xfrm>
                      </wpg:grpSpPr>
                      <wps:wsp>
                        <wps:cNvPr id="1173655" name="Shape 1173655"/>
                        <wps:cNvSpPr/>
                        <wps:spPr>
                          <a:xfrm>
                            <a:off x="0" y="0"/>
                            <a:ext cx="4549140" cy="22860"/>
                          </a:xfrm>
                          <a:custGeom>
                            <a:avLst/>
                            <a:gdLst/>
                            <a:ahLst/>
                            <a:cxnLst/>
                            <a:rect l="0" t="0" r="0" b="0"/>
                            <a:pathLst>
                              <a:path w="4549140" h="22860">
                                <a:moveTo>
                                  <a:pt x="0" y="11430"/>
                                </a:moveTo>
                                <a:lnTo>
                                  <a:pt x="454914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56" style="width:358.2pt;height:1.79999pt;mso-position-horizontal-relative:char;mso-position-vertical-relative:line" coordsize="45491,228">
                <v:shape id="Shape 1173655" style="position:absolute;width:45491;height:228;left:0;top:0;" coordsize="4549140,22860" path="m0,11430l4549140,11430">
                  <v:stroke weight="1.79999pt" endcap="flat" joinstyle="miter" miterlimit="1" on="true" color="#000000"/>
                  <v:fill on="false" color="#000000"/>
                </v:shape>
              </v:group>
            </w:pict>
          </mc:Fallback>
        </mc:AlternateContent>
      </w:r>
    </w:p>
    <w:p w:rsidR="0007214E" w:rsidRDefault="00546060">
      <w:pPr>
        <w:pStyle w:val="8"/>
        <w:spacing w:after="0" w:line="259" w:lineRule="auto"/>
        <w:ind w:left="10" w:right="914"/>
        <w:jc w:val="center"/>
      </w:pPr>
      <w:r>
        <w:rPr>
          <w:noProof/>
        </w:rPr>
        <w:drawing>
          <wp:inline distT="0" distB="0" distL="0" distR="0">
            <wp:extent cx="722376" cy="68580"/>
            <wp:effectExtent l="0" t="0" r="0" b="0"/>
            <wp:docPr id="1173649" name="Picture 1173649"/>
            <wp:cNvGraphicFramePr/>
            <a:graphic xmlns:a="http://schemas.openxmlformats.org/drawingml/2006/main">
              <a:graphicData uri="http://schemas.openxmlformats.org/drawingml/2006/picture">
                <pic:pic xmlns:pic="http://schemas.openxmlformats.org/drawingml/2006/picture">
                  <pic:nvPicPr>
                    <pic:cNvPr id="1173649" name="Picture 1173649"/>
                    <pic:cNvPicPr/>
                  </pic:nvPicPr>
                  <pic:blipFill>
                    <a:blip r:embed="rId1364"/>
                    <a:stretch>
                      <a:fillRect/>
                    </a:stretch>
                  </pic:blipFill>
                  <pic:spPr>
                    <a:xfrm>
                      <a:off x="0" y="0"/>
                      <a:ext cx="722376" cy="68580"/>
                    </a:xfrm>
                    <a:prstGeom prst="rect">
                      <a:avLst/>
                    </a:prstGeom>
                  </pic:spPr>
                </pic:pic>
              </a:graphicData>
            </a:graphic>
          </wp:inline>
        </w:drawing>
      </w:r>
      <w:r>
        <w:rPr>
          <w:sz w:val="26"/>
        </w:rPr>
        <w:t>。</w:t>
      </w:r>
      <w:r>
        <w:rPr>
          <w:sz w:val="26"/>
        </w:rPr>
        <w:t xml:space="preserve"> [</w:t>
      </w:r>
      <w:r>
        <w:rPr>
          <w:sz w:val="26"/>
          <w:u w:val="single" w:color="000000"/>
        </w:rPr>
        <w:t>问题的具体情况和事实描述</w:t>
      </w:r>
      <w:r>
        <w:rPr>
          <w:sz w:val="26"/>
        </w:rPr>
        <w:t>]</w:t>
      </w:r>
    </w:p>
    <w:p w:rsidR="0007214E" w:rsidRDefault="00546060">
      <w:pPr>
        <w:spacing w:after="30" w:line="228" w:lineRule="auto"/>
        <w:ind w:left="14" w:right="14" w:firstLine="537"/>
        <w:jc w:val="both"/>
      </w:pPr>
      <w:r>
        <w:rPr>
          <w:sz w:val="24"/>
        </w:rPr>
        <w:t>上述事项不符合《</w:t>
      </w:r>
      <w:r>
        <w:rPr>
          <w:sz w:val="24"/>
        </w:rPr>
        <w:t>* * * * '</w:t>
      </w:r>
      <w:r>
        <w:rPr>
          <w:sz w:val="24"/>
        </w:rPr>
        <w:t>一</w:t>
      </w:r>
      <w:r>
        <w:rPr>
          <w:sz w:val="24"/>
        </w:rPr>
        <w:t>* * * * * * *</w:t>
      </w:r>
      <w:r>
        <w:rPr>
          <w:sz w:val="24"/>
        </w:rPr>
        <w:t>》</w:t>
      </w:r>
      <w:r>
        <w:rPr>
          <w:sz w:val="24"/>
        </w:rPr>
        <w:t xml:space="preserve"> [</w:t>
      </w:r>
      <w:r>
        <w:rPr>
          <w:sz w:val="24"/>
          <w:u w:val="single" w:color="000000"/>
        </w:rPr>
        <w:t>具体制度名称。</w:t>
      </w:r>
      <w:r>
        <w:rPr>
          <w:sz w:val="24"/>
          <w:u w:val="single" w:color="000000"/>
        </w:rPr>
        <w:t xml:space="preserve"> </w:t>
      </w:r>
      <w:r>
        <w:rPr>
          <w:sz w:val="24"/>
          <w:u w:val="single" w:color="000000"/>
        </w:rPr>
        <w:t>引用规章和规范性文件时，</w:t>
      </w:r>
      <w:r>
        <w:rPr>
          <w:sz w:val="24"/>
          <w:u w:val="single" w:color="000000"/>
        </w:rPr>
        <w:t xml:space="preserve"> </w:t>
      </w:r>
      <w:r>
        <w:rPr>
          <w:sz w:val="24"/>
          <w:u w:val="single" w:color="000000"/>
        </w:rPr>
        <w:t>一般还应列明发文单位、</w:t>
      </w:r>
      <w:r>
        <w:rPr>
          <w:sz w:val="24"/>
          <w:u w:val="single" w:color="000000"/>
        </w:rPr>
        <w:t xml:space="preserve"> </w:t>
      </w:r>
      <w:r>
        <w:rPr>
          <w:sz w:val="24"/>
          <w:u w:val="single" w:color="000000"/>
        </w:rPr>
        <w:t>发文字号</w:t>
      </w:r>
    </w:p>
    <w:p w:rsidR="0007214E" w:rsidRDefault="00546060">
      <w:pPr>
        <w:spacing w:after="4" w:line="228" w:lineRule="auto"/>
        <w:ind w:left="28" w:right="14" w:hanging="14"/>
        <w:jc w:val="both"/>
      </w:pPr>
      <w:r>
        <w:rPr>
          <w:noProof/>
        </w:rPr>
        <w:drawing>
          <wp:inline distT="0" distB="0" distL="0" distR="0">
            <wp:extent cx="4978909" cy="205740"/>
            <wp:effectExtent l="0" t="0" r="0" b="0"/>
            <wp:docPr id="597055" name="Picture 597055"/>
            <wp:cNvGraphicFramePr/>
            <a:graphic xmlns:a="http://schemas.openxmlformats.org/drawingml/2006/main">
              <a:graphicData uri="http://schemas.openxmlformats.org/drawingml/2006/picture">
                <pic:pic xmlns:pic="http://schemas.openxmlformats.org/drawingml/2006/picture">
                  <pic:nvPicPr>
                    <pic:cNvPr id="597055" name="Picture 597055"/>
                    <pic:cNvPicPr/>
                  </pic:nvPicPr>
                  <pic:blipFill>
                    <a:blip r:embed="rId1365"/>
                    <a:stretch>
                      <a:fillRect/>
                    </a:stretch>
                  </pic:blipFill>
                  <pic:spPr>
                    <a:xfrm>
                      <a:off x="0" y="0"/>
                      <a:ext cx="4978909" cy="205740"/>
                    </a:xfrm>
                    <a:prstGeom prst="rect">
                      <a:avLst/>
                    </a:prstGeom>
                  </pic:spPr>
                </pic:pic>
              </a:graphicData>
            </a:graphic>
          </wp:inline>
        </w:drawing>
      </w:r>
      <w:r>
        <w:rPr>
          <w:sz w:val="24"/>
        </w:rPr>
        <w:t xml:space="preserve">0 </w:t>
      </w:r>
      <w:r>
        <w:rPr>
          <w:sz w:val="24"/>
        </w:rPr>
        <w:t>针对以上问题，根据．</w:t>
      </w:r>
      <w:r>
        <w:rPr>
          <w:sz w:val="24"/>
        </w:rPr>
        <w:t xml:space="preserve">* * * * [ </w:t>
      </w:r>
      <w:r>
        <w:rPr>
          <w:sz w:val="24"/>
          <w:u w:val="single" w:color="000000"/>
        </w:rPr>
        <w:t>审计处理授权规定</w:t>
      </w:r>
      <w:r>
        <w:rPr>
          <w:sz w:val="24"/>
        </w:rPr>
        <w:t>]</w:t>
      </w:r>
      <w:r>
        <w:rPr>
          <w:sz w:val="24"/>
        </w:rPr>
        <w:t>的规定，现提出如下处理意见：</w:t>
      </w:r>
      <w:r>
        <w:rPr>
          <w:sz w:val="24"/>
        </w:rPr>
        <w:t xml:space="preserve"> [</w:t>
      </w:r>
      <w:r>
        <w:rPr>
          <w:sz w:val="24"/>
          <w:u w:val="single" w:color="000000"/>
        </w:rPr>
        <w:t>适用于学校授权内部审计机构作出审计处理的情形</w:t>
      </w:r>
      <w:r>
        <w:rPr>
          <w:sz w:val="24"/>
        </w:rPr>
        <w:t xml:space="preserve">] </w:t>
      </w:r>
      <w:r>
        <w:rPr>
          <w:sz w:val="24"/>
        </w:rPr>
        <w:t>建议学校适当管理层或有关部门</w:t>
      </w:r>
      <w:r>
        <w:rPr>
          <w:sz w:val="24"/>
        </w:rPr>
        <w:t xml:space="preserve">[ </w:t>
      </w:r>
      <w:r>
        <w:rPr>
          <w:sz w:val="24"/>
          <w:u w:val="single" w:color="000000"/>
        </w:rPr>
        <w:t>可列出具体管理层或部门名称</w:t>
      </w:r>
      <w:r>
        <w:rPr>
          <w:sz w:val="24"/>
          <w:u w:val="single" w:color="000000"/>
        </w:rPr>
        <w:t xml:space="preserve">] </w:t>
      </w:r>
      <w:r>
        <w:rPr>
          <w:sz w:val="24"/>
        </w:rPr>
        <w:t>作出如下处理：</w:t>
      </w:r>
      <w:r>
        <w:rPr>
          <w:sz w:val="24"/>
        </w:rPr>
        <w:t xml:space="preserve"> [</w:t>
      </w:r>
      <w:r>
        <w:rPr>
          <w:sz w:val="24"/>
          <w:u w:val="single" w:color="000000"/>
        </w:rPr>
        <w:t>适用于内部审计机构无权作出审计处理的情形</w:t>
      </w:r>
      <w:r>
        <w:rPr>
          <w:sz w:val="24"/>
        </w:rPr>
        <w:t>]</w:t>
      </w:r>
    </w:p>
    <w:p w:rsidR="0007214E" w:rsidRDefault="00546060">
      <w:pPr>
        <w:spacing w:after="0"/>
        <w:ind w:left="533"/>
      </w:pPr>
      <w:r>
        <w:rPr>
          <w:noProof/>
        </w:rPr>
        <mc:AlternateContent>
          <mc:Choice Requires="wpg">
            <w:drawing>
              <wp:inline distT="0" distB="0" distL="0" distR="0">
                <wp:extent cx="3662172" cy="22861"/>
                <wp:effectExtent l="0" t="0" r="0" b="0"/>
                <wp:docPr id="1173658" name="Group 1173658"/>
                <wp:cNvGraphicFramePr/>
                <a:graphic xmlns:a="http://schemas.openxmlformats.org/drawingml/2006/main">
                  <a:graphicData uri="http://schemas.microsoft.com/office/word/2010/wordprocessingGroup">
                    <wpg:wgp>
                      <wpg:cNvGrpSpPr/>
                      <wpg:grpSpPr>
                        <a:xfrm>
                          <a:off x="0" y="0"/>
                          <a:ext cx="3662172" cy="22861"/>
                          <a:chOff x="0" y="0"/>
                          <a:chExt cx="3662172" cy="22861"/>
                        </a:xfrm>
                      </wpg:grpSpPr>
                      <wps:wsp>
                        <wps:cNvPr id="1173657" name="Shape 1173657"/>
                        <wps:cNvSpPr/>
                        <wps:spPr>
                          <a:xfrm>
                            <a:off x="0" y="0"/>
                            <a:ext cx="3662172" cy="22861"/>
                          </a:xfrm>
                          <a:custGeom>
                            <a:avLst/>
                            <a:gdLst/>
                            <a:ahLst/>
                            <a:cxnLst/>
                            <a:rect l="0" t="0" r="0" b="0"/>
                            <a:pathLst>
                              <a:path w="3662172" h="22861">
                                <a:moveTo>
                                  <a:pt x="0" y="11430"/>
                                </a:moveTo>
                                <a:lnTo>
                                  <a:pt x="3662172" y="11430"/>
                                </a:lnTo>
                              </a:path>
                            </a:pathLst>
                          </a:custGeom>
                          <a:ln w="2286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58" style="width:288.36pt;height:1.80005pt;mso-position-horizontal-relative:char;mso-position-vertical-relative:line" coordsize="36621,228">
                <v:shape id="Shape 1173657" style="position:absolute;width:36621;height:228;left:0;top:0;" coordsize="3662172,22861" path="m0,11430l3662172,11430">
                  <v:stroke weight="1.80005pt" endcap="flat" joinstyle="miter" miterlimit="1" on="true" color="#000000"/>
                  <v:fill on="false" color="#000000"/>
                </v:shape>
              </v:group>
            </w:pict>
          </mc:Fallback>
        </mc:AlternateContent>
      </w:r>
    </w:p>
    <w:p w:rsidR="0007214E" w:rsidRDefault="00546060">
      <w:pPr>
        <w:spacing w:after="747" w:line="265" w:lineRule="auto"/>
        <w:ind w:left="543" w:hanging="10"/>
      </w:pPr>
      <w:r>
        <w:rPr>
          <w:sz w:val="18"/>
        </w:rPr>
        <w:t>0</w:t>
      </w:r>
    </w:p>
    <w:p w:rsidR="0007214E" w:rsidRDefault="00546060">
      <w:pPr>
        <w:spacing w:after="3" w:line="216" w:lineRule="auto"/>
        <w:ind w:left="7" w:right="7" w:firstLine="504"/>
        <w:jc w:val="both"/>
      </w:pPr>
      <w:r>
        <w:rPr>
          <w:noProof/>
        </w:rPr>
        <w:drawing>
          <wp:inline distT="0" distB="0" distL="0" distR="0">
            <wp:extent cx="338328" cy="64008"/>
            <wp:effectExtent l="0" t="0" r="0" b="0"/>
            <wp:docPr id="1173651" name="Picture 1173651"/>
            <wp:cNvGraphicFramePr/>
            <a:graphic xmlns:a="http://schemas.openxmlformats.org/drawingml/2006/main">
              <a:graphicData uri="http://schemas.openxmlformats.org/drawingml/2006/picture">
                <pic:pic xmlns:pic="http://schemas.openxmlformats.org/drawingml/2006/picture">
                  <pic:nvPicPr>
                    <pic:cNvPr id="1173651" name="Picture 1173651"/>
                    <pic:cNvPicPr/>
                  </pic:nvPicPr>
                  <pic:blipFill>
                    <a:blip r:embed="rId1366"/>
                    <a:stretch>
                      <a:fillRect/>
                    </a:stretch>
                  </pic:blipFill>
                  <pic:spPr>
                    <a:xfrm>
                      <a:off x="0" y="0"/>
                      <a:ext cx="338328" cy="64008"/>
                    </a:xfrm>
                    <a:prstGeom prst="rect">
                      <a:avLst/>
                    </a:prstGeom>
                  </pic:spPr>
                </pic:pic>
              </a:graphicData>
            </a:graphic>
          </wp:inline>
        </w:drawing>
      </w:r>
      <w:r>
        <w:rPr>
          <w:sz w:val="24"/>
        </w:rPr>
        <w:t>[</w:t>
      </w:r>
      <w:r>
        <w:rPr>
          <w:sz w:val="24"/>
          <w:u w:val="single" w:color="000000"/>
        </w:rPr>
        <w:t>被审让人</w:t>
      </w:r>
      <w:r>
        <w:rPr>
          <w:sz w:val="24"/>
        </w:rPr>
        <w:t>]</w:t>
      </w:r>
      <w:r>
        <w:rPr>
          <w:sz w:val="24"/>
        </w:rPr>
        <w:t>对上述政策执行与事业发展方面出现的问题，应当承担直接责任（或领导责任）。</w:t>
      </w:r>
    </w:p>
    <w:p w:rsidR="0007214E" w:rsidRDefault="00546060">
      <w:pPr>
        <w:spacing w:after="37" w:line="228" w:lineRule="auto"/>
        <w:ind w:left="730" w:right="14" w:hanging="3"/>
        <w:jc w:val="both"/>
      </w:pPr>
      <w:r>
        <w:rPr>
          <w:sz w:val="28"/>
        </w:rPr>
        <w:t>（二）重大经济决策方面</w:t>
      </w:r>
    </w:p>
    <w:p w:rsidR="0007214E" w:rsidRDefault="00546060">
      <w:pPr>
        <w:pStyle w:val="8"/>
        <w:ind w:left="737"/>
      </w:pPr>
      <w:r>
        <w:t>（三）頇算管理和财务收支方面</w:t>
      </w:r>
      <w:r>
        <w:t xml:space="preserve">0 </w:t>
      </w:r>
      <w:r>
        <w:t>（四）内部管理与经济风险防范方面（五）履行廉政责任方面</w:t>
      </w:r>
    </w:p>
    <w:p w:rsidR="0007214E" w:rsidRDefault="00546060">
      <w:pPr>
        <w:spacing w:after="37" w:line="228" w:lineRule="auto"/>
        <w:ind w:left="730" w:right="14" w:hanging="3"/>
        <w:jc w:val="both"/>
      </w:pPr>
      <w:r>
        <w:rPr>
          <w:sz w:val="28"/>
        </w:rPr>
        <w:t>（六）以往审计发现问题的整改情况</w:t>
      </w:r>
    </w:p>
    <w:p w:rsidR="0007214E" w:rsidRDefault="00546060">
      <w:pPr>
        <w:spacing w:after="376"/>
        <w:ind w:left="10" w:right="64" w:hanging="10"/>
        <w:jc w:val="right"/>
      </w:pPr>
      <w:r>
        <w:rPr>
          <w:sz w:val="24"/>
        </w:rPr>
        <w:t>[</w:t>
      </w:r>
      <w:r>
        <w:rPr>
          <w:sz w:val="24"/>
        </w:rPr>
        <w:t>如审计期间审计发现的重要问题已经整改的，应当说明有关整</w:t>
      </w:r>
    </w:p>
    <w:p w:rsidR="0007214E" w:rsidRDefault="00546060">
      <w:pPr>
        <w:spacing w:after="3" w:line="216" w:lineRule="auto"/>
        <w:ind w:left="17" w:right="7" w:hanging="10"/>
        <w:jc w:val="both"/>
      </w:pPr>
      <w:r>
        <w:rPr>
          <w:sz w:val="24"/>
        </w:rPr>
        <w:t>改情况。</w:t>
      </w:r>
      <w:r>
        <w:rPr>
          <w:sz w:val="24"/>
        </w:rPr>
        <w:t>] [</w:t>
      </w:r>
      <w:r>
        <w:rPr>
          <w:sz w:val="24"/>
          <w:u w:val="single" w:color="000000"/>
        </w:rPr>
        <w:t>说明</w:t>
      </w:r>
      <w:r>
        <w:rPr>
          <w:sz w:val="24"/>
          <w:u w:val="single" w:color="000000"/>
        </w:rPr>
        <w:t xml:space="preserve"> </w:t>
      </w:r>
      <w:r>
        <w:rPr>
          <w:sz w:val="24"/>
          <w:u w:val="single" w:color="000000"/>
        </w:rPr>
        <w:t>：行性。</w:t>
      </w:r>
      <w:r>
        <w:rPr>
          <w:sz w:val="24"/>
          <w:u w:val="single" w:color="000000"/>
        </w:rPr>
        <w:t xml:space="preserve"> </w:t>
      </w:r>
      <w:r>
        <w:rPr>
          <w:sz w:val="24"/>
        </w:rPr>
        <w:t>]</w:t>
      </w:r>
    </w:p>
    <w:p w:rsidR="0007214E" w:rsidRDefault="0007214E">
      <w:pPr>
        <w:sectPr w:rsidR="0007214E">
          <w:headerReference w:type="even" r:id="rId1367"/>
          <w:headerReference w:type="default" r:id="rId1368"/>
          <w:footerReference w:type="even" r:id="rId1369"/>
          <w:footerReference w:type="default" r:id="rId1370"/>
          <w:headerReference w:type="first" r:id="rId1371"/>
          <w:footerReference w:type="first" r:id="rId1372"/>
          <w:pgSz w:w="11902" w:h="16834"/>
          <w:pgMar w:top="1901" w:right="1145" w:bottom="2140" w:left="1858" w:header="720" w:footer="720" w:gutter="0"/>
          <w:cols w:space="720"/>
          <w:titlePg/>
        </w:sectPr>
      </w:pPr>
    </w:p>
    <w:p w:rsidR="0007214E" w:rsidRDefault="00546060">
      <w:pPr>
        <w:spacing w:after="31" w:line="228" w:lineRule="auto"/>
        <w:ind w:left="14" w:right="14"/>
        <w:jc w:val="both"/>
      </w:pPr>
      <w:r>
        <w:rPr>
          <w:sz w:val="24"/>
          <w:u w:val="single" w:color="000000"/>
        </w:rPr>
        <w:t>审计意见应当实事求是</w:t>
      </w:r>
      <w:r>
        <w:rPr>
          <w:sz w:val="24"/>
          <w:u w:val="single" w:color="000000"/>
        </w:rPr>
        <w:t xml:space="preserve"> </w:t>
      </w:r>
      <w:r>
        <w:rPr>
          <w:sz w:val="24"/>
          <w:u w:val="single" w:color="000000"/>
        </w:rPr>
        <w:t>、</w:t>
      </w:r>
      <w:r>
        <w:rPr>
          <w:sz w:val="24"/>
          <w:u w:val="single" w:color="000000"/>
        </w:rPr>
        <w:t xml:space="preserve"> </w:t>
      </w:r>
      <w:r>
        <w:rPr>
          <w:sz w:val="24"/>
          <w:u w:val="single" w:color="000000"/>
        </w:rPr>
        <w:t>公平、</w:t>
      </w:r>
      <w:r>
        <w:rPr>
          <w:sz w:val="24"/>
          <w:u w:val="single" w:color="000000"/>
        </w:rPr>
        <w:t xml:space="preserve"> </w:t>
      </w:r>
      <w:r>
        <w:rPr>
          <w:sz w:val="24"/>
          <w:u w:val="single" w:color="000000"/>
        </w:rPr>
        <w:t>公正</w:t>
      </w:r>
      <w:r>
        <w:rPr>
          <w:sz w:val="24"/>
          <w:u w:val="single" w:color="000000"/>
        </w:rPr>
        <w:t xml:space="preserve"> </w:t>
      </w:r>
      <w:r>
        <w:rPr>
          <w:sz w:val="24"/>
          <w:u w:val="single" w:color="000000"/>
        </w:rPr>
        <w:t>，</w:t>
      </w:r>
      <w:r>
        <w:rPr>
          <w:sz w:val="24"/>
          <w:u w:val="single" w:color="000000"/>
        </w:rPr>
        <w:t xml:space="preserve"> </w:t>
      </w:r>
      <w:r>
        <w:rPr>
          <w:sz w:val="24"/>
          <w:u w:val="single" w:color="000000"/>
        </w:rPr>
        <w:t>并充分考虑可执</w:t>
      </w:r>
    </w:p>
    <w:p w:rsidR="0007214E" w:rsidRDefault="0007214E">
      <w:pPr>
        <w:sectPr w:rsidR="0007214E">
          <w:type w:val="continuous"/>
          <w:pgSz w:w="11902" w:h="16834"/>
          <w:pgMar w:top="1901" w:right="2052" w:bottom="3538" w:left="3391" w:header="720" w:footer="720" w:gutter="0"/>
          <w:cols w:space="720"/>
        </w:sectPr>
      </w:pPr>
    </w:p>
    <w:p w:rsidR="0007214E" w:rsidRDefault="00546060">
      <w:pPr>
        <w:pStyle w:val="8"/>
        <w:ind w:left="636"/>
      </w:pPr>
      <w:r>
        <w:t>四、审计建议</w:t>
      </w:r>
    </w:p>
    <w:p w:rsidR="0007214E" w:rsidRDefault="00546060">
      <w:pPr>
        <w:spacing w:after="4" w:line="228" w:lineRule="auto"/>
        <w:ind w:left="14" w:right="14" w:firstLine="537"/>
        <w:jc w:val="both"/>
      </w:pPr>
      <w:r>
        <w:rPr>
          <w:sz w:val="24"/>
        </w:rPr>
        <w:t>针对审计发现的</w:t>
      </w:r>
      <w:r>
        <w:rPr>
          <w:sz w:val="24"/>
        </w:rPr>
        <w:t>* * * *</w:t>
      </w:r>
      <w:r>
        <w:rPr>
          <w:sz w:val="24"/>
        </w:rPr>
        <w:t>问题</w:t>
      </w:r>
      <w:r>
        <w:rPr>
          <w:sz w:val="24"/>
        </w:rPr>
        <w:t>[</w:t>
      </w:r>
      <w:r>
        <w:rPr>
          <w:sz w:val="24"/>
          <w:u w:val="single" w:color="000000"/>
        </w:rPr>
        <w:t>高度概括</w:t>
      </w:r>
      <w:r>
        <w:rPr>
          <w:sz w:val="24"/>
          <w:u w:val="single" w:color="000000"/>
        </w:rPr>
        <w:t xml:space="preserve"> </w:t>
      </w:r>
      <w:r>
        <w:rPr>
          <w:sz w:val="24"/>
          <w:u w:val="single" w:color="000000"/>
        </w:rPr>
        <w:t>计发现的问题</w:t>
      </w:r>
      <w:r>
        <w:rPr>
          <w:sz w:val="24"/>
          <w:u w:val="single" w:color="000000"/>
        </w:rPr>
        <w:t xml:space="preserve"> </w:t>
      </w:r>
      <w:r>
        <w:rPr>
          <w:sz w:val="24"/>
          <w:u w:val="single" w:color="000000"/>
        </w:rPr>
        <w:t>，</w:t>
      </w:r>
      <w:r>
        <w:rPr>
          <w:sz w:val="24"/>
          <w:u w:val="single" w:color="000000"/>
        </w:rPr>
        <w:t xml:space="preserve"> </w:t>
      </w:r>
      <w:r>
        <w:rPr>
          <w:sz w:val="24"/>
          <w:u w:val="single" w:color="000000"/>
        </w:rPr>
        <w:t>或标明</w:t>
      </w:r>
      <w:r>
        <w:rPr>
          <w:sz w:val="24"/>
          <w:u w:val="single" w:color="000000"/>
        </w:rPr>
        <w:t xml:space="preserve"> “</w:t>
      </w:r>
      <w:r>
        <w:rPr>
          <w:sz w:val="24"/>
          <w:u w:val="single" w:color="000000"/>
        </w:rPr>
        <w:t>四</w:t>
      </w:r>
      <w:r>
        <w:rPr>
          <w:sz w:val="24"/>
          <w:u w:val="single" w:color="000000"/>
        </w:rPr>
        <w:t xml:space="preserve"> </w:t>
      </w:r>
      <w:r>
        <w:rPr>
          <w:sz w:val="24"/>
        </w:rPr>
        <w:t>、</w:t>
      </w:r>
      <w:r>
        <w:rPr>
          <w:sz w:val="24"/>
          <w:u w:val="single" w:color="000000"/>
        </w:rPr>
        <w:t>审计发现</w:t>
      </w:r>
      <w:r>
        <w:rPr>
          <w:sz w:val="24"/>
          <w:u w:val="single" w:color="000000"/>
        </w:rPr>
        <w:t xml:space="preserve">" </w:t>
      </w:r>
      <w:r>
        <w:rPr>
          <w:sz w:val="24"/>
          <w:u w:val="single" w:color="000000"/>
        </w:rPr>
        <w:t>中第几个问题</w:t>
      </w:r>
      <w:r>
        <w:rPr>
          <w:sz w:val="24"/>
        </w:rPr>
        <w:t>]</w:t>
      </w:r>
      <w:r>
        <w:rPr>
          <w:sz w:val="24"/>
        </w:rPr>
        <w:t>，建议</w:t>
      </w:r>
      <w:r>
        <w:rPr>
          <w:sz w:val="24"/>
        </w:rPr>
        <w:t>** * * [</w:t>
      </w:r>
      <w:r>
        <w:rPr>
          <w:sz w:val="24"/>
          <w:u w:val="single" w:color="000000"/>
        </w:rPr>
        <w:t>被审计人任职单位简</w:t>
      </w:r>
    </w:p>
    <w:p w:rsidR="0007214E" w:rsidRDefault="00546060">
      <w:pPr>
        <w:spacing w:after="0"/>
        <w:ind w:left="10" w:right="129" w:hanging="10"/>
        <w:jc w:val="right"/>
      </w:pPr>
      <w:r>
        <w:rPr>
          <w:noProof/>
        </w:rPr>
        <w:drawing>
          <wp:inline distT="0" distB="0" distL="0" distR="0">
            <wp:extent cx="3355848" cy="178308"/>
            <wp:effectExtent l="0" t="0" r="0" b="0"/>
            <wp:docPr id="1173663" name="Picture 1173663"/>
            <wp:cNvGraphicFramePr/>
            <a:graphic xmlns:a="http://schemas.openxmlformats.org/drawingml/2006/main">
              <a:graphicData uri="http://schemas.openxmlformats.org/drawingml/2006/picture">
                <pic:pic xmlns:pic="http://schemas.openxmlformats.org/drawingml/2006/picture">
                  <pic:nvPicPr>
                    <pic:cNvPr id="1173663" name="Picture 1173663"/>
                    <pic:cNvPicPr/>
                  </pic:nvPicPr>
                  <pic:blipFill>
                    <a:blip r:embed="rId1373"/>
                    <a:stretch>
                      <a:fillRect/>
                    </a:stretch>
                  </pic:blipFill>
                  <pic:spPr>
                    <a:xfrm>
                      <a:off x="0" y="0"/>
                      <a:ext cx="3355848" cy="178308"/>
                    </a:xfrm>
                    <a:prstGeom prst="rect">
                      <a:avLst/>
                    </a:prstGeom>
                  </pic:spPr>
                </pic:pic>
              </a:graphicData>
            </a:graphic>
          </wp:inline>
        </w:drawing>
      </w:r>
      <w:r>
        <w:rPr>
          <w:sz w:val="24"/>
        </w:rPr>
        <w:t>。</w:t>
      </w:r>
      <w:r>
        <w:rPr>
          <w:sz w:val="24"/>
        </w:rPr>
        <w:t>[</w:t>
      </w:r>
      <w:r>
        <w:rPr>
          <w:sz w:val="24"/>
          <w:u w:val="single" w:color="000000"/>
        </w:rPr>
        <w:t>适用于针对审计发现</w:t>
      </w:r>
    </w:p>
    <w:p w:rsidR="0007214E" w:rsidRDefault="00546060">
      <w:pPr>
        <w:spacing w:after="31" w:line="228" w:lineRule="auto"/>
        <w:ind w:left="14" w:right="14"/>
        <w:jc w:val="both"/>
      </w:pPr>
      <w:r>
        <w:rPr>
          <w:sz w:val="24"/>
          <w:u w:val="single" w:color="000000"/>
        </w:rPr>
        <w:t>问题提出建议的情形</w:t>
      </w:r>
      <w:r>
        <w:rPr>
          <w:sz w:val="24"/>
          <w:u w:val="single" w:color="000000"/>
        </w:rPr>
        <w:t>]</w:t>
      </w:r>
    </w:p>
    <w:p w:rsidR="0007214E" w:rsidRDefault="00546060">
      <w:pPr>
        <w:spacing w:after="4" w:line="228" w:lineRule="auto"/>
        <w:ind w:left="14" w:right="86" w:firstLine="537"/>
        <w:jc w:val="both"/>
      </w:pPr>
      <w:r>
        <w:rPr>
          <w:sz w:val="24"/>
        </w:rPr>
        <w:t>审计中了解到</w:t>
      </w:r>
      <w:r>
        <w:rPr>
          <w:noProof/>
        </w:rPr>
        <mc:AlternateContent>
          <mc:Choice Requires="wpg">
            <w:drawing>
              <wp:inline distT="0" distB="0" distL="0" distR="0">
                <wp:extent cx="1947672" cy="18288"/>
                <wp:effectExtent l="0" t="0" r="0" b="0"/>
                <wp:docPr id="1173672" name="Group 1173672"/>
                <wp:cNvGraphicFramePr/>
                <a:graphic xmlns:a="http://schemas.openxmlformats.org/drawingml/2006/main">
                  <a:graphicData uri="http://schemas.microsoft.com/office/word/2010/wordprocessingGroup">
                    <wpg:wgp>
                      <wpg:cNvGrpSpPr/>
                      <wpg:grpSpPr>
                        <a:xfrm>
                          <a:off x="0" y="0"/>
                          <a:ext cx="1947672" cy="18288"/>
                          <a:chOff x="0" y="0"/>
                          <a:chExt cx="1947672" cy="18288"/>
                        </a:xfrm>
                      </wpg:grpSpPr>
                      <wps:wsp>
                        <wps:cNvPr id="1173671" name="Shape 1173671"/>
                        <wps:cNvSpPr/>
                        <wps:spPr>
                          <a:xfrm>
                            <a:off x="0" y="0"/>
                            <a:ext cx="1947672" cy="18288"/>
                          </a:xfrm>
                          <a:custGeom>
                            <a:avLst/>
                            <a:gdLst/>
                            <a:ahLst/>
                            <a:cxnLst/>
                            <a:rect l="0" t="0" r="0" b="0"/>
                            <a:pathLst>
                              <a:path w="1947672" h="18288">
                                <a:moveTo>
                                  <a:pt x="0" y="9144"/>
                                </a:moveTo>
                                <a:lnTo>
                                  <a:pt x="1947672"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72" style="width:153.36pt;height:1.43997pt;mso-position-horizontal-relative:char;mso-position-vertical-relative:line" coordsize="19476,182">
                <v:shape id="Shape 1173671" style="position:absolute;width:19476;height:182;left:0;top:0;" coordsize="1947672,18288" path="m0,9144l1947672,9144">
                  <v:stroke weight="1.43997pt" endcap="flat" joinstyle="miter" miterlimit="1" on="true" color="#000000"/>
                  <v:fill on="false" color="#000000"/>
                </v:shape>
              </v:group>
            </w:pict>
          </mc:Fallback>
        </mc:AlternateContent>
      </w:r>
      <w:r>
        <w:rPr>
          <w:sz w:val="24"/>
        </w:rPr>
        <w:t>[</w:t>
      </w:r>
      <w:r>
        <w:rPr>
          <w:sz w:val="24"/>
          <w:u w:val="single" w:color="000000"/>
        </w:rPr>
        <w:t>详细描述提出建议所针对的相关事由</w:t>
      </w:r>
      <w:r>
        <w:rPr>
          <w:sz w:val="24"/>
          <w:u w:val="single" w:color="000000"/>
        </w:rPr>
        <w:t xml:space="preserve"> </w:t>
      </w:r>
      <w:r>
        <w:rPr>
          <w:sz w:val="24"/>
        </w:rPr>
        <w:t>]</w:t>
      </w:r>
      <w:r>
        <w:rPr>
          <w:sz w:val="24"/>
        </w:rPr>
        <w:t>，建议</w:t>
      </w:r>
      <w:r>
        <w:rPr>
          <w:sz w:val="24"/>
        </w:rPr>
        <w:t>* * * * [</w:t>
      </w:r>
      <w:r>
        <w:rPr>
          <w:sz w:val="24"/>
          <w:u w:val="single" w:color="000000"/>
        </w:rPr>
        <w:t>被审计人任职单位简</w:t>
      </w:r>
    </w:p>
    <w:p w:rsidR="0007214E" w:rsidRDefault="00546060">
      <w:pPr>
        <w:spacing w:after="52" w:line="228" w:lineRule="auto"/>
        <w:ind w:left="36" w:right="130" w:hanging="22"/>
        <w:jc w:val="both"/>
      </w:pPr>
      <w:r>
        <w:rPr>
          <w:noProof/>
        </w:rPr>
        <w:drawing>
          <wp:inline distT="0" distB="0" distL="0" distR="0">
            <wp:extent cx="2372868" cy="178308"/>
            <wp:effectExtent l="0" t="0" r="0" b="0"/>
            <wp:docPr id="1173665" name="Picture 1173665"/>
            <wp:cNvGraphicFramePr/>
            <a:graphic xmlns:a="http://schemas.openxmlformats.org/drawingml/2006/main">
              <a:graphicData uri="http://schemas.openxmlformats.org/drawingml/2006/picture">
                <pic:pic xmlns:pic="http://schemas.openxmlformats.org/drawingml/2006/picture">
                  <pic:nvPicPr>
                    <pic:cNvPr id="1173665" name="Picture 1173665"/>
                    <pic:cNvPicPr/>
                  </pic:nvPicPr>
                  <pic:blipFill>
                    <a:blip r:embed="rId1374"/>
                    <a:stretch>
                      <a:fillRect/>
                    </a:stretch>
                  </pic:blipFill>
                  <pic:spPr>
                    <a:xfrm>
                      <a:off x="0" y="0"/>
                      <a:ext cx="2372868" cy="178308"/>
                    </a:xfrm>
                    <a:prstGeom prst="rect">
                      <a:avLst/>
                    </a:prstGeom>
                  </pic:spPr>
                </pic:pic>
              </a:graphicData>
            </a:graphic>
          </wp:inline>
        </w:drawing>
      </w:r>
      <w:r>
        <w:rPr>
          <w:sz w:val="24"/>
        </w:rPr>
        <w:t>。</w:t>
      </w:r>
      <w:r>
        <w:rPr>
          <w:sz w:val="24"/>
        </w:rPr>
        <w:t xml:space="preserve"> [</w:t>
      </w:r>
      <w:r>
        <w:rPr>
          <w:sz w:val="24"/>
          <w:u w:val="single" w:color="000000"/>
        </w:rPr>
        <w:t>适用于针对审计发现问题之外的其他事由</w:t>
      </w:r>
      <w:r>
        <w:rPr>
          <w:sz w:val="24"/>
          <w:u w:val="single" w:color="000000"/>
        </w:rPr>
        <w:t xml:space="preserve"> </w:t>
      </w:r>
      <w:r>
        <w:rPr>
          <w:sz w:val="24"/>
          <w:u w:val="single" w:color="000000"/>
        </w:rPr>
        <w:t>（</w:t>
      </w:r>
      <w:r>
        <w:rPr>
          <w:sz w:val="24"/>
          <w:u w:val="single" w:color="000000"/>
        </w:rPr>
        <w:t xml:space="preserve"> </w:t>
      </w:r>
      <w:r>
        <w:rPr>
          <w:sz w:val="24"/>
          <w:u w:val="single" w:color="000000"/>
        </w:rPr>
        <w:t>需要进一步完善提高但不能认定为违规、</w:t>
      </w:r>
      <w:r>
        <w:rPr>
          <w:sz w:val="24"/>
          <w:u w:val="single" w:color="000000"/>
        </w:rPr>
        <w:t xml:space="preserve"> </w:t>
      </w:r>
      <w:r>
        <w:rPr>
          <w:sz w:val="24"/>
          <w:u w:val="single" w:color="000000"/>
        </w:rPr>
        <w:t>差错、</w:t>
      </w:r>
      <w:r>
        <w:rPr>
          <w:sz w:val="24"/>
          <w:u w:val="single" w:color="000000"/>
        </w:rPr>
        <w:t xml:space="preserve"> </w:t>
      </w:r>
      <w:r>
        <w:rPr>
          <w:sz w:val="24"/>
          <w:u w:val="single" w:color="000000"/>
        </w:rPr>
        <w:t>缺陷或损害的事项</w:t>
      </w:r>
      <w:r>
        <w:rPr>
          <w:sz w:val="24"/>
          <w:u w:val="single" w:color="000000"/>
        </w:rPr>
        <w:t xml:space="preserve"> </w:t>
      </w:r>
      <w:r>
        <w:rPr>
          <w:sz w:val="24"/>
          <w:u w:val="single" w:color="000000"/>
        </w:rPr>
        <w:t>）</w:t>
      </w:r>
      <w:r>
        <w:rPr>
          <w:sz w:val="24"/>
          <w:u w:val="single" w:color="000000"/>
        </w:rPr>
        <w:t xml:space="preserve"> </w:t>
      </w:r>
      <w:r>
        <w:rPr>
          <w:sz w:val="24"/>
          <w:u w:val="single" w:color="000000"/>
        </w:rPr>
        <w:t>提出建议的情形。</w:t>
      </w:r>
      <w:r>
        <w:rPr>
          <w:sz w:val="24"/>
          <w:u w:val="single" w:color="000000"/>
        </w:rPr>
        <w:t xml:space="preserve"> </w:t>
      </w:r>
      <w:r>
        <w:rPr>
          <w:sz w:val="24"/>
        </w:rPr>
        <w:t>]</w:t>
      </w:r>
    </w:p>
    <w:p w:rsidR="0007214E" w:rsidRDefault="00546060">
      <w:pPr>
        <w:tabs>
          <w:tab w:val="center" w:pos="914"/>
          <w:tab w:val="center" w:pos="3535"/>
          <w:tab w:val="right" w:pos="8057"/>
        </w:tabs>
        <w:spacing w:after="0"/>
      </w:pPr>
      <w:r>
        <w:rPr>
          <w:sz w:val="24"/>
        </w:rPr>
        <w:tab/>
      </w:r>
      <w:r>
        <w:rPr>
          <w:sz w:val="24"/>
        </w:rPr>
        <w:t>[</w:t>
      </w:r>
      <w:r>
        <w:rPr>
          <w:sz w:val="24"/>
          <w:u w:val="single" w:color="000000"/>
        </w:rPr>
        <w:t>说明</w:t>
      </w:r>
      <w:r>
        <w:rPr>
          <w:sz w:val="24"/>
          <w:u w:val="single" w:color="000000"/>
        </w:rPr>
        <w:t xml:space="preserve"> </w:t>
      </w:r>
      <w:r>
        <w:rPr>
          <w:sz w:val="24"/>
          <w:u w:val="single" w:color="000000"/>
        </w:rPr>
        <w:t>：</w:t>
      </w:r>
      <w:r>
        <w:rPr>
          <w:sz w:val="24"/>
          <w:u w:val="single" w:color="000000"/>
        </w:rPr>
        <w:tab/>
      </w:r>
      <w:r>
        <w:rPr>
          <w:sz w:val="24"/>
          <w:u w:val="single" w:color="000000"/>
        </w:rPr>
        <w:t>（</w:t>
      </w:r>
      <w:r>
        <w:rPr>
          <w:sz w:val="24"/>
          <w:u w:val="single" w:color="000000"/>
        </w:rPr>
        <w:t xml:space="preserve"> 1 </w:t>
      </w:r>
      <w:r>
        <w:rPr>
          <w:sz w:val="24"/>
          <w:u w:val="single" w:color="000000"/>
        </w:rPr>
        <w:t>）</w:t>
      </w:r>
      <w:r>
        <w:rPr>
          <w:sz w:val="24"/>
          <w:u w:val="single" w:color="000000"/>
        </w:rPr>
        <w:t xml:space="preserve"> </w:t>
      </w:r>
      <w:r>
        <w:rPr>
          <w:sz w:val="24"/>
          <w:u w:val="single" w:color="000000"/>
        </w:rPr>
        <w:t>审计建议应当做到有的放矢。</w:t>
      </w:r>
      <w:r>
        <w:rPr>
          <w:sz w:val="24"/>
          <w:u w:val="single" w:color="000000"/>
        </w:rPr>
        <w:tab/>
      </w:r>
      <w:r>
        <w:rPr>
          <w:sz w:val="24"/>
          <w:u w:val="single" w:color="000000"/>
        </w:rPr>
        <w:t>（</w:t>
      </w:r>
      <w:r>
        <w:rPr>
          <w:sz w:val="24"/>
          <w:u w:val="single" w:color="000000"/>
        </w:rPr>
        <w:t xml:space="preserve"> 2 </w:t>
      </w:r>
      <w:r>
        <w:rPr>
          <w:sz w:val="24"/>
          <w:u w:val="single" w:color="000000"/>
        </w:rPr>
        <w:t>）</w:t>
      </w:r>
      <w:r>
        <w:rPr>
          <w:sz w:val="24"/>
          <w:u w:val="single" w:color="000000"/>
        </w:rPr>
        <w:t xml:space="preserve"> </w:t>
      </w:r>
      <w:r>
        <w:rPr>
          <w:sz w:val="24"/>
          <w:u w:val="single" w:color="000000"/>
        </w:rPr>
        <w:t>审计瑋议应当</w:t>
      </w:r>
    </w:p>
    <w:tbl>
      <w:tblPr>
        <w:tblStyle w:val="TableGrid"/>
        <w:tblW w:w="6696" w:type="dxa"/>
        <w:tblInd w:w="-7" w:type="dxa"/>
        <w:tblCellMar>
          <w:top w:w="0" w:type="dxa"/>
          <w:left w:w="0" w:type="dxa"/>
          <w:bottom w:w="0" w:type="dxa"/>
          <w:right w:w="0" w:type="dxa"/>
        </w:tblCellMar>
        <w:tblLook w:val="04A0" w:firstRow="1" w:lastRow="0" w:firstColumn="1" w:lastColumn="0" w:noHBand="0" w:noVBand="1"/>
      </w:tblPr>
      <w:tblGrid>
        <w:gridCol w:w="6402"/>
        <w:gridCol w:w="294"/>
      </w:tblGrid>
      <w:tr w:rsidR="0007214E">
        <w:trPr>
          <w:trHeight w:val="274"/>
        </w:trPr>
        <w:tc>
          <w:tcPr>
            <w:tcW w:w="6402" w:type="dxa"/>
            <w:tcBorders>
              <w:top w:val="nil"/>
              <w:left w:val="nil"/>
              <w:bottom w:val="nil"/>
              <w:right w:val="nil"/>
            </w:tcBorders>
          </w:tcPr>
          <w:p w:rsidR="0007214E" w:rsidRDefault="0007214E">
            <w:pPr>
              <w:spacing w:after="0"/>
              <w:ind w:left="-1915" w:right="56"/>
            </w:pPr>
          </w:p>
          <w:tbl>
            <w:tblPr>
              <w:tblStyle w:val="TableGrid"/>
              <w:tblW w:w="6346" w:type="dxa"/>
              <w:tblInd w:w="0" w:type="dxa"/>
              <w:tblCellMar>
                <w:top w:w="0" w:type="dxa"/>
                <w:left w:w="126" w:type="dxa"/>
                <w:bottom w:w="0" w:type="dxa"/>
                <w:right w:w="187" w:type="dxa"/>
              </w:tblCellMar>
              <w:tblLook w:val="04A0" w:firstRow="1" w:lastRow="0" w:firstColumn="1" w:lastColumn="0" w:noHBand="0" w:noVBand="1"/>
            </w:tblPr>
            <w:tblGrid>
              <w:gridCol w:w="720"/>
              <w:gridCol w:w="353"/>
              <w:gridCol w:w="702"/>
              <w:gridCol w:w="1249"/>
              <w:gridCol w:w="584"/>
              <w:gridCol w:w="978"/>
              <w:gridCol w:w="1759"/>
            </w:tblGrid>
            <w:tr w:rsidR="0007214E">
              <w:trPr>
                <w:trHeight w:val="274"/>
              </w:trPr>
              <w:tc>
                <w:tcPr>
                  <w:tcW w:w="720" w:type="dxa"/>
                  <w:tcBorders>
                    <w:top w:val="nil"/>
                    <w:left w:val="nil"/>
                    <w:bottom w:val="single" w:sz="2" w:space="0" w:color="000000"/>
                    <w:right w:val="single" w:sz="2" w:space="0" w:color="000000"/>
                  </w:tcBorders>
                </w:tcPr>
                <w:p w:rsidR="0007214E" w:rsidRDefault="0007214E"/>
              </w:tc>
              <w:tc>
                <w:tcPr>
                  <w:tcW w:w="353" w:type="dxa"/>
                  <w:tcBorders>
                    <w:top w:val="nil"/>
                    <w:left w:val="single" w:sz="2" w:space="0" w:color="000000"/>
                    <w:bottom w:val="single" w:sz="2" w:space="0" w:color="000000"/>
                    <w:right w:val="single" w:sz="2" w:space="0" w:color="000000"/>
                  </w:tcBorders>
                </w:tcPr>
                <w:p w:rsidR="0007214E" w:rsidRDefault="0007214E"/>
              </w:tc>
              <w:tc>
                <w:tcPr>
                  <w:tcW w:w="702" w:type="dxa"/>
                  <w:tcBorders>
                    <w:top w:val="nil"/>
                    <w:left w:val="single" w:sz="2" w:space="0" w:color="000000"/>
                    <w:bottom w:val="single" w:sz="2" w:space="0" w:color="000000"/>
                    <w:right w:val="single" w:sz="2" w:space="0" w:color="000000"/>
                  </w:tcBorders>
                </w:tcPr>
                <w:p w:rsidR="0007214E" w:rsidRDefault="0007214E"/>
              </w:tc>
              <w:tc>
                <w:tcPr>
                  <w:tcW w:w="1249" w:type="dxa"/>
                  <w:tcBorders>
                    <w:top w:val="nil"/>
                    <w:left w:val="single" w:sz="2" w:space="0" w:color="000000"/>
                    <w:bottom w:val="single" w:sz="2" w:space="0" w:color="000000"/>
                    <w:right w:val="single" w:sz="2" w:space="0" w:color="000000"/>
                  </w:tcBorders>
                </w:tcPr>
                <w:p w:rsidR="0007214E" w:rsidRDefault="00546060">
                  <w:pPr>
                    <w:spacing w:after="0"/>
                    <w:jc w:val="both"/>
                  </w:pPr>
                  <w:r>
                    <w:rPr>
                      <w:sz w:val="18"/>
                    </w:rPr>
                    <w:t>诞和卩</w:t>
                  </w:r>
                </w:p>
              </w:tc>
              <w:tc>
                <w:tcPr>
                  <w:tcW w:w="584" w:type="dxa"/>
                  <w:tcBorders>
                    <w:top w:val="nil"/>
                    <w:left w:val="single" w:sz="2" w:space="0" w:color="000000"/>
                    <w:bottom w:val="single" w:sz="2" w:space="0" w:color="000000"/>
                    <w:right w:val="single" w:sz="2" w:space="0" w:color="000000"/>
                  </w:tcBorders>
                </w:tcPr>
                <w:p w:rsidR="0007214E" w:rsidRDefault="0007214E"/>
              </w:tc>
              <w:tc>
                <w:tcPr>
                  <w:tcW w:w="978" w:type="dxa"/>
                  <w:tcBorders>
                    <w:top w:val="nil"/>
                    <w:left w:val="single" w:sz="2" w:space="0" w:color="000000"/>
                    <w:bottom w:val="single" w:sz="2" w:space="0" w:color="000000"/>
                    <w:right w:val="nil"/>
                  </w:tcBorders>
                </w:tcPr>
                <w:p w:rsidR="0007214E" w:rsidRDefault="00546060">
                  <w:pPr>
                    <w:spacing w:after="0"/>
                    <w:ind w:left="305"/>
                  </w:pPr>
                  <w:r>
                    <w:rPr>
                      <w:sz w:val="26"/>
                    </w:rPr>
                    <w:t>避</w:t>
                  </w:r>
                </w:p>
              </w:tc>
              <w:tc>
                <w:tcPr>
                  <w:tcW w:w="1759" w:type="dxa"/>
                  <w:tcBorders>
                    <w:top w:val="nil"/>
                    <w:left w:val="nil"/>
                    <w:bottom w:val="single" w:sz="2" w:space="0" w:color="000000"/>
                    <w:right w:val="nil"/>
                  </w:tcBorders>
                </w:tcPr>
                <w:p w:rsidR="0007214E" w:rsidRDefault="00546060">
                  <w:pPr>
                    <w:spacing w:after="0"/>
                    <w:ind w:left="421"/>
                  </w:pPr>
                  <w:r>
                    <w:t>空泛</w:t>
                  </w:r>
                </w:p>
              </w:tc>
            </w:tr>
          </w:tbl>
          <w:p w:rsidR="0007214E" w:rsidRDefault="0007214E"/>
        </w:tc>
        <w:tc>
          <w:tcPr>
            <w:tcW w:w="294" w:type="dxa"/>
            <w:tcBorders>
              <w:top w:val="nil"/>
              <w:left w:val="nil"/>
              <w:bottom w:val="nil"/>
              <w:right w:val="nil"/>
            </w:tcBorders>
          </w:tcPr>
          <w:p w:rsidR="0007214E" w:rsidRDefault="00546060">
            <w:pPr>
              <w:spacing w:after="0"/>
              <w:ind w:left="56"/>
            </w:pPr>
            <w:r>
              <w:rPr>
                <w:noProof/>
              </w:rPr>
              <w:drawing>
                <wp:inline distT="0" distB="0" distL="0" distR="0">
                  <wp:extent cx="150876" cy="146304"/>
                  <wp:effectExtent l="0" t="0" r="0" b="0"/>
                  <wp:docPr id="599701" name="Picture 599701"/>
                  <wp:cNvGraphicFramePr/>
                  <a:graphic xmlns:a="http://schemas.openxmlformats.org/drawingml/2006/main">
                    <a:graphicData uri="http://schemas.openxmlformats.org/drawingml/2006/picture">
                      <pic:pic xmlns:pic="http://schemas.openxmlformats.org/drawingml/2006/picture">
                        <pic:nvPicPr>
                          <pic:cNvPr id="599701" name="Picture 599701"/>
                          <pic:cNvPicPr/>
                        </pic:nvPicPr>
                        <pic:blipFill>
                          <a:blip r:embed="rId1375"/>
                          <a:stretch>
                            <a:fillRect/>
                          </a:stretch>
                        </pic:blipFill>
                        <pic:spPr>
                          <a:xfrm>
                            <a:off x="0" y="0"/>
                            <a:ext cx="150876" cy="146304"/>
                          </a:xfrm>
                          <a:prstGeom prst="rect">
                            <a:avLst/>
                          </a:prstGeom>
                        </pic:spPr>
                      </pic:pic>
                    </a:graphicData>
                  </a:graphic>
                </wp:inline>
              </w:drawing>
            </w:r>
          </w:p>
        </w:tc>
      </w:tr>
    </w:tbl>
    <w:p w:rsidR="0007214E" w:rsidRDefault="00546060">
      <w:pPr>
        <w:pStyle w:val="8"/>
        <w:spacing w:after="259"/>
        <w:ind w:left="629"/>
      </w:pPr>
      <w:r>
        <w:t>五、其他必要的内容</w:t>
      </w:r>
    </w:p>
    <w:p w:rsidR="0007214E" w:rsidRDefault="00546060">
      <w:pPr>
        <w:spacing w:after="3" w:line="270" w:lineRule="auto"/>
        <w:ind w:left="579" w:right="7" w:hanging="10"/>
        <w:jc w:val="both"/>
      </w:pPr>
      <w:r>
        <w:rPr>
          <w:sz w:val="24"/>
        </w:rPr>
        <w:t>附件：</w:t>
      </w:r>
      <w:r>
        <w:rPr>
          <w:sz w:val="24"/>
        </w:rPr>
        <w:t>1</w:t>
      </w:r>
      <w:r>
        <w:rPr>
          <w:sz w:val="24"/>
        </w:rPr>
        <w:t>，</w:t>
      </w:r>
      <w:r>
        <w:rPr>
          <w:noProof/>
        </w:rPr>
        <w:drawing>
          <wp:inline distT="0" distB="0" distL="0" distR="0">
            <wp:extent cx="1403604" cy="68580"/>
            <wp:effectExtent l="0" t="0" r="0" b="0"/>
            <wp:docPr id="1173667" name="Picture 1173667"/>
            <wp:cNvGraphicFramePr/>
            <a:graphic xmlns:a="http://schemas.openxmlformats.org/drawingml/2006/main">
              <a:graphicData uri="http://schemas.openxmlformats.org/drawingml/2006/picture">
                <pic:pic xmlns:pic="http://schemas.openxmlformats.org/drawingml/2006/picture">
                  <pic:nvPicPr>
                    <pic:cNvPr id="1173667" name="Picture 1173667"/>
                    <pic:cNvPicPr/>
                  </pic:nvPicPr>
                  <pic:blipFill>
                    <a:blip r:embed="rId1376"/>
                    <a:stretch>
                      <a:fillRect/>
                    </a:stretch>
                  </pic:blipFill>
                  <pic:spPr>
                    <a:xfrm>
                      <a:off x="0" y="0"/>
                      <a:ext cx="1403604" cy="68580"/>
                    </a:xfrm>
                    <a:prstGeom prst="rect">
                      <a:avLst/>
                    </a:prstGeom>
                  </pic:spPr>
                </pic:pic>
              </a:graphicData>
            </a:graphic>
          </wp:inline>
        </w:drawing>
      </w:r>
    </w:p>
    <w:p w:rsidR="0007214E" w:rsidRDefault="00546060">
      <w:pPr>
        <w:pStyle w:val="7"/>
        <w:spacing w:after="367" w:line="253" w:lineRule="auto"/>
        <w:ind w:left="1364"/>
      </w:pPr>
      <w:r>
        <w:rPr>
          <w:sz w:val="32"/>
        </w:rPr>
        <w:t>2 ·</w:t>
      </w:r>
      <w:r>
        <w:rPr>
          <w:noProof/>
        </w:rPr>
        <w:drawing>
          <wp:inline distT="0" distB="0" distL="0" distR="0">
            <wp:extent cx="1403604" cy="68580"/>
            <wp:effectExtent l="0" t="0" r="0" b="0"/>
            <wp:docPr id="1173669" name="Picture 1173669"/>
            <wp:cNvGraphicFramePr/>
            <a:graphic xmlns:a="http://schemas.openxmlformats.org/drawingml/2006/main">
              <a:graphicData uri="http://schemas.openxmlformats.org/drawingml/2006/picture">
                <pic:pic xmlns:pic="http://schemas.openxmlformats.org/drawingml/2006/picture">
                  <pic:nvPicPr>
                    <pic:cNvPr id="1173669" name="Picture 1173669"/>
                    <pic:cNvPicPr/>
                  </pic:nvPicPr>
                  <pic:blipFill>
                    <a:blip r:embed="rId1377"/>
                    <a:stretch>
                      <a:fillRect/>
                    </a:stretch>
                  </pic:blipFill>
                  <pic:spPr>
                    <a:xfrm>
                      <a:off x="0" y="0"/>
                      <a:ext cx="1403604" cy="68580"/>
                    </a:xfrm>
                    <a:prstGeom prst="rect">
                      <a:avLst/>
                    </a:prstGeom>
                  </pic:spPr>
                </pic:pic>
              </a:graphicData>
            </a:graphic>
          </wp:inline>
        </w:drawing>
      </w:r>
    </w:p>
    <w:p w:rsidR="0007214E" w:rsidRDefault="00546060">
      <w:pPr>
        <w:spacing w:after="3"/>
        <w:ind w:left="10" w:right="230" w:hanging="10"/>
        <w:jc w:val="right"/>
      </w:pPr>
      <w:r>
        <w:rPr>
          <w:sz w:val="26"/>
        </w:rPr>
        <w:t>内部审计机构（盖章）</w:t>
      </w:r>
    </w:p>
    <w:p w:rsidR="0007214E" w:rsidRDefault="00546060">
      <w:pPr>
        <w:spacing w:after="0"/>
        <w:ind w:left="5234"/>
      </w:pPr>
      <w:r>
        <w:rPr>
          <w:noProof/>
        </w:rPr>
        <w:drawing>
          <wp:inline distT="0" distB="0" distL="0" distR="0">
            <wp:extent cx="1335021" cy="182880"/>
            <wp:effectExtent l="0" t="0" r="0" b="0"/>
            <wp:docPr id="599840" name="Picture 599840"/>
            <wp:cNvGraphicFramePr/>
            <a:graphic xmlns:a="http://schemas.openxmlformats.org/drawingml/2006/main">
              <a:graphicData uri="http://schemas.openxmlformats.org/drawingml/2006/picture">
                <pic:pic xmlns:pic="http://schemas.openxmlformats.org/drawingml/2006/picture">
                  <pic:nvPicPr>
                    <pic:cNvPr id="599840" name="Picture 599840"/>
                    <pic:cNvPicPr/>
                  </pic:nvPicPr>
                  <pic:blipFill>
                    <a:blip r:embed="rId1378"/>
                    <a:stretch>
                      <a:fillRect/>
                    </a:stretch>
                  </pic:blipFill>
                  <pic:spPr>
                    <a:xfrm>
                      <a:off x="0" y="0"/>
                      <a:ext cx="1335021" cy="182880"/>
                    </a:xfrm>
                    <a:prstGeom prst="rect">
                      <a:avLst/>
                    </a:prstGeom>
                  </pic:spPr>
                </pic:pic>
              </a:graphicData>
            </a:graphic>
          </wp:inline>
        </w:drawing>
      </w:r>
    </w:p>
    <w:p w:rsidR="0007214E" w:rsidRDefault="0007214E">
      <w:pPr>
        <w:sectPr w:rsidR="0007214E">
          <w:type w:val="continuous"/>
          <w:pgSz w:w="11902" w:h="16834"/>
          <w:pgMar w:top="1901" w:right="1922" w:bottom="3024" w:left="1922" w:header="720" w:footer="720" w:gutter="0"/>
          <w:cols w:space="720"/>
        </w:sectPr>
      </w:pPr>
    </w:p>
    <w:p w:rsidR="0007214E" w:rsidRDefault="00546060">
      <w:pPr>
        <w:spacing w:after="646" w:line="268" w:lineRule="auto"/>
        <w:ind w:left="24" w:hanging="10"/>
      </w:pPr>
      <w:r>
        <w:rPr>
          <w:sz w:val="30"/>
        </w:rPr>
        <w:t>附件</w:t>
      </w:r>
      <w:r>
        <w:rPr>
          <w:sz w:val="30"/>
        </w:rPr>
        <w:t>4</w:t>
      </w:r>
      <w:r>
        <w:rPr>
          <w:sz w:val="30"/>
        </w:rPr>
        <w:t>：经济责任</w:t>
      </w:r>
      <w:r>
        <w:rPr>
          <w:sz w:val="30"/>
        </w:rPr>
        <w:t xml:space="preserve"> </w:t>
      </w:r>
      <w:r>
        <w:rPr>
          <w:sz w:val="30"/>
        </w:rPr>
        <w:t>报告征求意见书</w:t>
      </w:r>
    </w:p>
    <w:p w:rsidR="0007214E" w:rsidRDefault="00546060">
      <w:pPr>
        <w:pStyle w:val="2"/>
        <w:ind w:left="1046"/>
      </w:pPr>
      <w:r>
        <w:rPr>
          <w:sz w:val="68"/>
        </w:rPr>
        <w:t>审计报告征求意见书</w:t>
      </w:r>
    </w:p>
    <w:p w:rsidR="0007214E" w:rsidRDefault="00546060">
      <w:pPr>
        <w:pStyle w:val="3"/>
        <w:spacing w:after="0" w:line="259" w:lineRule="auto"/>
        <w:ind w:left="39"/>
        <w:jc w:val="center"/>
      </w:pPr>
      <w:r>
        <w:rPr>
          <w:sz w:val="32"/>
        </w:rPr>
        <w:t>审征〔</w:t>
      </w:r>
      <w:r>
        <w:rPr>
          <w:sz w:val="32"/>
        </w:rPr>
        <w:t>20</w:t>
      </w:r>
      <w:r>
        <w:rPr>
          <w:sz w:val="32"/>
        </w:rPr>
        <w:t>〕号</w:t>
      </w:r>
    </w:p>
    <w:p w:rsidR="0007214E" w:rsidRDefault="00546060">
      <w:pPr>
        <w:spacing w:after="723"/>
        <w:ind w:left="-22"/>
      </w:pPr>
      <w:r>
        <w:rPr>
          <w:noProof/>
        </w:rPr>
        <mc:AlternateContent>
          <mc:Choice Requires="wpg">
            <w:drawing>
              <wp:inline distT="0" distB="0" distL="0" distR="0">
                <wp:extent cx="5052061" cy="27432"/>
                <wp:effectExtent l="0" t="0" r="0" b="0"/>
                <wp:docPr id="1173674" name="Group 1173674"/>
                <wp:cNvGraphicFramePr/>
                <a:graphic xmlns:a="http://schemas.openxmlformats.org/drawingml/2006/main">
                  <a:graphicData uri="http://schemas.microsoft.com/office/word/2010/wordprocessingGroup">
                    <wpg:wgp>
                      <wpg:cNvGrpSpPr/>
                      <wpg:grpSpPr>
                        <a:xfrm>
                          <a:off x="0" y="0"/>
                          <a:ext cx="5052061" cy="27432"/>
                          <a:chOff x="0" y="0"/>
                          <a:chExt cx="5052061" cy="27432"/>
                        </a:xfrm>
                      </wpg:grpSpPr>
                      <wps:wsp>
                        <wps:cNvPr id="1173673" name="Shape 1173673"/>
                        <wps:cNvSpPr/>
                        <wps:spPr>
                          <a:xfrm>
                            <a:off x="0" y="0"/>
                            <a:ext cx="5052061" cy="27432"/>
                          </a:xfrm>
                          <a:custGeom>
                            <a:avLst/>
                            <a:gdLst/>
                            <a:ahLst/>
                            <a:cxnLst/>
                            <a:rect l="0" t="0" r="0" b="0"/>
                            <a:pathLst>
                              <a:path w="5052061" h="27432">
                                <a:moveTo>
                                  <a:pt x="0" y="13716"/>
                                </a:moveTo>
                                <a:lnTo>
                                  <a:pt x="5052061" y="13716"/>
                                </a:lnTo>
                              </a:path>
                            </a:pathLst>
                          </a:custGeom>
                          <a:ln w="274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74" style="width:397.8pt;height:2.16pt;mso-position-horizontal-relative:char;mso-position-vertical-relative:line" coordsize="50520,274">
                <v:shape id="Shape 1173673" style="position:absolute;width:50520;height:274;left:0;top:0;" coordsize="5052061,27432" path="m0,13716l5052061,13716">
                  <v:stroke weight="2.16pt" endcap="flat" joinstyle="miter" miterlimit="1" on="true" color="#000000"/>
                  <v:fill on="false" color="#000000"/>
                </v:shape>
              </v:group>
            </w:pict>
          </mc:Fallback>
        </mc:AlternateContent>
      </w:r>
    </w:p>
    <w:p w:rsidR="0007214E" w:rsidRDefault="00546060">
      <w:pPr>
        <w:pStyle w:val="3"/>
        <w:spacing w:after="0" w:line="259" w:lineRule="auto"/>
        <w:ind w:left="17"/>
      </w:pPr>
      <w:r>
        <w:rPr>
          <w:sz w:val="34"/>
        </w:rPr>
        <w:t>* * * [</w:t>
      </w:r>
      <w:r>
        <w:rPr>
          <w:sz w:val="34"/>
        </w:rPr>
        <w:t>被审计人</w:t>
      </w:r>
      <w:r>
        <w:rPr>
          <w:sz w:val="34"/>
        </w:rPr>
        <w:t>]</w:t>
      </w:r>
      <w:r>
        <w:rPr>
          <w:sz w:val="34"/>
        </w:rPr>
        <w:t>同志并</w:t>
      </w:r>
      <w:r>
        <w:rPr>
          <w:sz w:val="34"/>
        </w:rPr>
        <w:t>* * * * [</w:t>
      </w:r>
      <w:r>
        <w:rPr>
          <w:sz w:val="34"/>
        </w:rPr>
        <w:t>被审计单位</w:t>
      </w:r>
      <w:r>
        <w:rPr>
          <w:sz w:val="34"/>
        </w:rPr>
        <w:t>]</w:t>
      </w:r>
      <w:r>
        <w:rPr>
          <w:sz w:val="34"/>
        </w:rPr>
        <w:t>：</w:t>
      </w:r>
    </w:p>
    <w:p w:rsidR="0007214E" w:rsidRDefault="00546060">
      <w:pPr>
        <w:spacing w:after="3"/>
        <w:ind w:left="10" w:right="-15" w:hanging="10"/>
        <w:jc w:val="right"/>
      </w:pPr>
      <w:r>
        <w:rPr>
          <w:sz w:val="26"/>
        </w:rPr>
        <w:t>我部门</w:t>
      </w:r>
      <w:r>
        <w:rPr>
          <w:sz w:val="26"/>
        </w:rPr>
        <w:t>[</w:t>
      </w:r>
      <w:r>
        <w:rPr>
          <w:sz w:val="26"/>
        </w:rPr>
        <w:t>内部审计机构自称</w:t>
      </w:r>
      <w:r>
        <w:rPr>
          <w:sz w:val="26"/>
        </w:rPr>
        <w:t>]</w:t>
      </w:r>
      <w:r>
        <w:rPr>
          <w:sz w:val="26"/>
        </w:rPr>
        <w:t>派出审计组于</w:t>
      </w:r>
      <w:r>
        <w:rPr>
          <w:sz w:val="26"/>
        </w:rPr>
        <w:t>* * * *</w:t>
      </w:r>
      <w:r>
        <w:rPr>
          <w:sz w:val="26"/>
        </w:rPr>
        <w:t>年</w:t>
      </w:r>
      <w:r>
        <w:rPr>
          <w:sz w:val="26"/>
        </w:rPr>
        <w:t>* *</w:t>
      </w:r>
      <w:r>
        <w:rPr>
          <w:sz w:val="26"/>
        </w:rPr>
        <w:t>月</w:t>
      </w:r>
    </w:p>
    <w:p w:rsidR="0007214E" w:rsidRDefault="00546060">
      <w:pPr>
        <w:spacing w:after="4" w:line="228" w:lineRule="auto"/>
        <w:ind w:left="17" w:right="14" w:hanging="3"/>
        <w:jc w:val="both"/>
      </w:pPr>
      <w:r>
        <w:rPr>
          <w:noProof/>
        </w:rPr>
        <w:drawing>
          <wp:anchor distT="0" distB="0" distL="114300" distR="114300" simplePos="0" relativeHeight="251694080" behindDoc="0" locked="0" layoutInCell="1" allowOverlap="0">
            <wp:simplePos x="0" y="0"/>
            <wp:positionH relativeFrom="page">
              <wp:posOffset>4466845</wp:posOffset>
            </wp:positionH>
            <wp:positionV relativeFrom="page">
              <wp:posOffset>9404604</wp:posOffset>
            </wp:positionV>
            <wp:extent cx="1307592" cy="178308"/>
            <wp:effectExtent l="0" t="0" r="0" b="0"/>
            <wp:wrapTopAndBottom/>
            <wp:docPr id="602059" name="Picture 602059"/>
            <wp:cNvGraphicFramePr/>
            <a:graphic xmlns:a="http://schemas.openxmlformats.org/drawingml/2006/main">
              <a:graphicData uri="http://schemas.openxmlformats.org/drawingml/2006/picture">
                <pic:pic xmlns:pic="http://schemas.openxmlformats.org/drawingml/2006/picture">
                  <pic:nvPicPr>
                    <pic:cNvPr id="602059" name="Picture 602059"/>
                    <pic:cNvPicPr/>
                  </pic:nvPicPr>
                  <pic:blipFill>
                    <a:blip r:embed="rId1379"/>
                    <a:stretch>
                      <a:fillRect/>
                    </a:stretch>
                  </pic:blipFill>
                  <pic:spPr>
                    <a:xfrm>
                      <a:off x="0" y="0"/>
                      <a:ext cx="1307592" cy="178308"/>
                    </a:xfrm>
                    <a:prstGeom prst="rect">
                      <a:avLst/>
                    </a:prstGeom>
                  </pic:spPr>
                </pic:pic>
              </a:graphicData>
            </a:graphic>
          </wp:anchor>
        </w:drawing>
      </w:r>
      <w:r>
        <w:rPr>
          <w:noProof/>
        </w:rPr>
        <w:drawing>
          <wp:inline distT="0" distB="0" distL="0" distR="0">
            <wp:extent cx="77724" cy="68580"/>
            <wp:effectExtent l="0" t="0" r="0" b="0"/>
            <wp:docPr id="602039" name="Picture 602039"/>
            <wp:cNvGraphicFramePr/>
            <a:graphic xmlns:a="http://schemas.openxmlformats.org/drawingml/2006/main">
              <a:graphicData uri="http://schemas.openxmlformats.org/drawingml/2006/picture">
                <pic:pic xmlns:pic="http://schemas.openxmlformats.org/drawingml/2006/picture">
                  <pic:nvPicPr>
                    <pic:cNvPr id="602039" name="Picture 602039"/>
                    <pic:cNvPicPr/>
                  </pic:nvPicPr>
                  <pic:blipFill>
                    <a:blip r:embed="rId1380"/>
                    <a:stretch>
                      <a:fillRect/>
                    </a:stretch>
                  </pic:blipFill>
                  <pic:spPr>
                    <a:xfrm>
                      <a:off x="0" y="0"/>
                      <a:ext cx="77724" cy="68580"/>
                    </a:xfrm>
                    <a:prstGeom prst="rect">
                      <a:avLst/>
                    </a:prstGeom>
                  </pic:spPr>
                </pic:pic>
              </a:graphicData>
            </a:graphic>
          </wp:inline>
        </w:drawing>
      </w:r>
      <w:r>
        <w:rPr>
          <w:sz w:val="28"/>
        </w:rPr>
        <w:t>*</w:t>
      </w:r>
      <w:r>
        <w:rPr>
          <w:sz w:val="28"/>
        </w:rPr>
        <w:t>日至</w:t>
      </w:r>
      <w:r>
        <w:rPr>
          <w:sz w:val="28"/>
        </w:rPr>
        <w:t>* * * *</w:t>
      </w:r>
      <w:r>
        <w:rPr>
          <w:sz w:val="28"/>
        </w:rPr>
        <w:t>年</w:t>
      </w:r>
      <w:r>
        <w:rPr>
          <w:sz w:val="28"/>
        </w:rPr>
        <w:t>* *</w:t>
      </w:r>
      <w:r>
        <w:rPr>
          <w:sz w:val="28"/>
        </w:rPr>
        <w:t>月</w:t>
      </w:r>
      <w:r>
        <w:rPr>
          <w:sz w:val="28"/>
        </w:rPr>
        <w:t>* *</w:t>
      </w:r>
      <w:r>
        <w:rPr>
          <w:sz w:val="28"/>
        </w:rPr>
        <w:t>日对你们</w:t>
      </w:r>
      <w:r>
        <w:rPr>
          <w:sz w:val="28"/>
        </w:rPr>
        <w:t>* * * *</w:t>
      </w:r>
      <w:r>
        <w:rPr>
          <w:sz w:val="28"/>
        </w:rPr>
        <w:t>进行了审计。根据《</w:t>
      </w:r>
      <w:r>
        <w:rPr>
          <w:sz w:val="28"/>
        </w:rPr>
        <w:t>* * * * [</w:t>
      </w:r>
      <w:r>
        <w:rPr>
          <w:sz w:val="28"/>
        </w:rPr>
        <w:t>学校具体经济责任审计有关制度</w:t>
      </w:r>
      <w:r>
        <w:rPr>
          <w:sz w:val="28"/>
        </w:rPr>
        <w:t>]</w:t>
      </w:r>
      <w:r>
        <w:rPr>
          <w:sz w:val="28"/>
        </w:rPr>
        <w:t>》第</w:t>
      </w:r>
      <w:r>
        <w:rPr>
          <w:sz w:val="28"/>
        </w:rPr>
        <w:t>* *</w:t>
      </w:r>
      <w:r>
        <w:rPr>
          <w:sz w:val="28"/>
        </w:rPr>
        <w:t>条的规定，现将审计组的经济责任审计报告送给你们征求意见。请自接到上述文件之日起</w:t>
      </w:r>
      <w:r>
        <w:rPr>
          <w:sz w:val="28"/>
        </w:rPr>
        <w:t>10</w:t>
      </w:r>
      <w:r>
        <w:rPr>
          <w:sz w:val="28"/>
        </w:rPr>
        <w:t>日内将书面意见送交我们。如在此期限内未提出书面意见，视同无异议。</w:t>
      </w:r>
    </w:p>
    <w:p w:rsidR="0007214E" w:rsidRDefault="00546060">
      <w:pPr>
        <w:spacing w:after="482" w:line="228" w:lineRule="auto"/>
        <w:ind w:left="14" w:right="14" w:firstLine="634"/>
        <w:jc w:val="both"/>
      </w:pPr>
      <w:r>
        <w:rPr>
          <w:sz w:val="28"/>
        </w:rPr>
        <w:t>审计报告（征求意见稿）不得通过互联网、手机、微信等渠道传递，不得用于与审计工作无关的目的。如需就其中个别问题征求其他相关单位意见的，请遵循知悉范围最小化原则，仅将涉及该单位的事项向其征求意见，不得全文转发</w:t>
      </w:r>
      <w:r>
        <w:rPr>
          <w:noProof/>
        </w:rPr>
        <w:drawing>
          <wp:inline distT="0" distB="0" distL="0" distR="0">
            <wp:extent cx="59436" cy="59436"/>
            <wp:effectExtent l="0" t="0" r="0" b="0"/>
            <wp:docPr id="602040" name="Picture 602040"/>
            <wp:cNvGraphicFramePr/>
            <a:graphic xmlns:a="http://schemas.openxmlformats.org/drawingml/2006/main">
              <a:graphicData uri="http://schemas.openxmlformats.org/drawingml/2006/picture">
                <pic:pic xmlns:pic="http://schemas.openxmlformats.org/drawingml/2006/picture">
                  <pic:nvPicPr>
                    <pic:cNvPr id="602040" name="Picture 602040"/>
                    <pic:cNvPicPr/>
                  </pic:nvPicPr>
                  <pic:blipFill>
                    <a:blip r:embed="rId1381"/>
                    <a:stretch>
                      <a:fillRect/>
                    </a:stretch>
                  </pic:blipFill>
                  <pic:spPr>
                    <a:xfrm>
                      <a:off x="0" y="0"/>
                      <a:ext cx="59436" cy="59436"/>
                    </a:xfrm>
                    <a:prstGeom prst="rect">
                      <a:avLst/>
                    </a:prstGeom>
                  </pic:spPr>
                </pic:pic>
              </a:graphicData>
            </a:graphic>
          </wp:inline>
        </w:drawing>
      </w:r>
    </w:p>
    <w:p w:rsidR="0007214E" w:rsidRDefault="00546060">
      <w:pPr>
        <w:spacing w:after="575" w:line="228" w:lineRule="auto"/>
        <w:ind w:left="673" w:right="14" w:hanging="3"/>
        <w:jc w:val="both"/>
      </w:pPr>
      <w:r>
        <w:rPr>
          <w:sz w:val="28"/>
        </w:rPr>
        <w:t>附件：审计报告（征求意</w:t>
      </w:r>
      <w:r>
        <w:rPr>
          <w:sz w:val="28"/>
        </w:rPr>
        <w:t>见稿）</w:t>
      </w:r>
    </w:p>
    <w:p w:rsidR="0007214E" w:rsidRDefault="00546060">
      <w:pPr>
        <w:spacing w:after="3"/>
        <w:ind w:left="10" w:right="165" w:hanging="10"/>
        <w:jc w:val="right"/>
      </w:pPr>
      <w:r>
        <w:rPr>
          <w:sz w:val="28"/>
        </w:rPr>
        <w:t>（内部审计机构署名及印章）</w:t>
      </w:r>
    </w:p>
    <w:p w:rsidR="0007214E" w:rsidRDefault="00546060">
      <w:pPr>
        <w:spacing w:after="599" w:line="268" w:lineRule="auto"/>
        <w:ind w:left="24" w:hanging="10"/>
      </w:pPr>
      <w:r>
        <w:rPr>
          <w:sz w:val="30"/>
        </w:rPr>
        <w:t>附件</w:t>
      </w:r>
      <w:r>
        <w:rPr>
          <w:sz w:val="30"/>
        </w:rPr>
        <w:t>5</w:t>
      </w:r>
      <w:r>
        <w:rPr>
          <w:sz w:val="30"/>
        </w:rPr>
        <w:t>：审计事项移送处理书参考格式</w:t>
      </w:r>
    </w:p>
    <w:p w:rsidR="0007214E" w:rsidRDefault="00546060">
      <w:pPr>
        <w:pStyle w:val="3"/>
        <w:spacing w:after="0" w:line="259" w:lineRule="auto"/>
        <w:ind w:left="542"/>
      </w:pPr>
      <w:r>
        <w:rPr>
          <w:sz w:val="66"/>
        </w:rPr>
        <w:t>审计事项移送处理书</w:t>
      </w:r>
    </w:p>
    <w:p w:rsidR="0007214E" w:rsidRDefault="00546060">
      <w:pPr>
        <w:spacing w:after="0"/>
        <w:ind w:left="60" w:right="36" w:hanging="10"/>
        <w:jc w:val="center"/>
      </w:pPr>
      <w:r>
        <w:rPr>
          <w:sz w:val="26"/>
        </w:rPr>
        <w:t>审移〔</w:t>
      </w:r>
      <w:r>
        <w:rPr>
          <w:sz w:val="26"/>
        </w:rPr>
        <w:t>20</w:t>
      </w:r>
      <w:r>
        <w:rPr>
          <w:sz w:val="26"/>
        </w:rPr>
        <w:t>〕号</w:t>
      </w:r>
    </w:p>
    <w:p w:rsidR="0007214E" w:rsidRDefault="00546060">
      <w:pPr>
        <w:spacing w:after="188"/>
        <w:ind w:left="-14"/>
      </w:pPr>
      <w:r>
        <w:rPr>
          <w:noProof/>
        </w:rPr>
        <mc:AlternateContent>
          <mc:Choice Requires="wpg">
            <w:drawing>
              <wp:inline distT="0" distB="0" distL="0" distR="0">
                <wp:extent cx="5061204" cy="32004"/>
                <wp:effectExtent l="0" t="0" r="0" b="0"/>
                <wp:docPr id="1173676" name="Group 1173676"/>
                <wp:cNvGraphicFramePr/>
                <a:graphic xmlns:a="http://schemas.openxmlformats.org/drawingml/2006/main">
                  <a:graphicData uri="http://schemas.microsoft.com/office/word/2010/wordprocessingGroup">
                    <wpg:wgp>
                      <wpg:cNvGrpSpPr/>
                      <wpg:grpSpPr>
                        <a:xfrm>
                          <a:off x="0" y="0"/>
                          <a:ext cx="5061204" cy="32004"/>
                          <a:chOff x="0" y="0"/>
                          <a:chExt cx="5061204" cy="32004"/>
                        </a:xfrm>
                      </wpg:grpSpPr>
                      <wps:wsp>
                        <wps:cNvPr id="1173675" name="Shape 1173675"/>
                        <wps:cNvSpPr/>
                        <wps:spPr>
                          <a:xfrm>
                            <a:off x="0" y="0"/>
                            <a:ext cx="5061204" cy="32004"/>
                          </a:xfrm>
                          <a:custGeom>
                            <a:avLst/>
                            <a:gdLst/>
                            <a:ahLst/>
                            <a:cxnLst/>
                            <a:rect l="0" t="0" r="0" b="0"/>
                            <a:pathLst>
                              <a:path w="5061204" h="32004">
                                <a:moveTo>
                                  <a:pt x="0" y="16002"/>
                                </a:moveTo>
                                <a:lnTo>
                                  <a:pt x="5061204" y="16002"/>
                                </a:lnTo>
                              </a:path>
                            </a:pathLst>
                          </a:custGeom>
                          <a:ln w="320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76" style="width:398.52pt;height:2.51999pt;mso-position-horizontal-relative:char;mso-position-vertical-relative:line" coordsize="50612,320">
                <v:shape id="Shape 1173675" style="position:absolute;width:50612;height:320;left:0;top:0;" coordsize="5061204,32004" path="m0,16002l5061204,16002">
                  <v:stroke weight="2.51999pt" endcap="flat" joinstyle="miter" miterlimit="1" on="true" color="#000000"/>
                  <v:fill on="false" color="#000000"/>
                </v:shape>
              </v:group>
            </w:pict>
          </mc:Fallback>
        </mc:AlternateContent>
      </w:r>
    </w:p>
    <w:p w:rsidR="0007214E" w:rsidRDefault="00546060">
      <w:pPr>
        <w:pStyle w:val="4"/>
        <w:spacing w:after="0" w:line="259" w:lineRule="auto"/>
        <w:ind w:left="17" w:right="36"/>
        <w:jc w:val="center"/>
      </w:pPr>
      <w:r>
        <w:rPr>
          <w:sz w:val="44"/>
        </w:rPr>
        <w:t>***</w:t>
      </w:r>
      <w:r>
        <w:rPr>
          <w:sz w:val="44"/>
        </w:rPr>
        <w:t>时内部审计机构</w:t>
      </w:r>
      <w:r>
        <w:rPr>
          <w:sz w:val="44"/>
        </w:rPr>
        <w:t>]</w:t>
      </w:r>
      <w:r>
        <w:rPr>
          <w:sz w:val="44"/>
        </w:rPr>
        <w:t>关于</w:t>
      </w:r>
    </w:p>
    <w:p w:rsidR="0007214E" w:rsidRDefault="00546060">
      <w:pPr>
        <w:pStyle w:val="5"/>
        <w:spacing w:after="221"/>
        <w:ind w:left="1263" w:right="1274"/>
        <w:jc w:val="center"/>
      </w:pPr>
      <w:r>
        <w:rPr>
          <w:sz w:val="42"/>
        </w:rPr>
        <w:t>****</w:t>
      </w:r>
      <w:r>
        <w:rPr>
          <w:sz w:val="42"/>
        </w:rPr>
        <w:t>的审计事项移送处理书</w:t>
      </w:r>
    </w:p>
    <w:p w:rsidR="0007214E" w:rsidRDefault="00546060">
      <w:pPr>
        <w:pStyle w:val="6"/>
        <w:spacing w:line="259" w:lineRule="auto"/>
        <w:ind w:left="9"/>
      </w:pPr>
      <w:r>
        <w:rPr>
          <w:sz w:val="38"/>
        </w:rPr>
        <w:t>**** [</w:t>
      </w:r>
      <w:r>
        <w:rPr>
          <w:sz w:val="38"/>
        </w:rPr>
        <w:t>移送单位全称</w:t>
      </w:r>
      <w:r>
        <w:rPr>
          <w:sz w:val="38"/>
        </w:rPr>
        <w:t>]</w:t>
      </w:r>
      <w:r>
        <w:rPr>
          <w:sz w:val="38"/>
        </w:rPr>
        <w:t>：</w:t>
      </w:r>
    </w:p>
    <w:p w:rsidR="0007214E" w:rsidRDefault="00546060">
      <w:pPr>
        <w:spacing w:after="4" w:line="228" w:lineRule="auto"/>
        <w:ind w:left="14" w:right="14" w:firstLine="612"/>
        <w:jc w:val="both"/>
      </w:pPr>
      <w:r>
        <w:rPr>
          <w:sz w:val="28"/>
        </w:rPr>
        <w:t>我部门</w:t>
      </w:r>
      <w:r>
        <w:rPr>
          <w:sz w:val="28"/>
        </w:rPr>
        <w:t>[</w:t>
      </w:r>
      <w:r>
        <w:rPr>
          <w:sz w:val="28"/>
        </w:rPr>
        <w:t>内部审计机构自称</w:t>
      </w:r>
      <w:r>
        <w:rPr>
          <w:sz w:val="28"/>
        </w:rPr>
        <w:t>]</w:t>
      </w:r>
      <w:r>
        <w:rPr>
          <w:sz w:val="28"/>
        </w:rPr>
        <w:t>在</w:t>
      </w:r>
      <w:r>
        <w:rPr>
          <w:sz w:val="28"/>
        </w:rPr>
        <w:t>****</w:t>
      </w:r>
      <w:r>
        <w:rPr>
          <w:sz w:val="28"/>
        </w:rPr>
        <w:t>审计中发现，</w:t>
      </w:r>
      <w:r>
        <w:rPr>
          <w:sz w:val="28"/>
        </w:rPr>
        <w:t>**** [</w:t>
      </w:r>
      <w:r>
        <w:rPr>
          <w:sz w:val="28"/>
        </w:rPr>
        <w:t>概括归纳审计发现的问题线索</w:t>
      </w:r>
      <w:r>
        <w:rPr>
          <w:sz w:val="28"/>
        </w:rPr>
        <w:t>]</w:t>
      </w:r>
      <w:r>
        <w:rPr>
          <w:sz w:val="28"/>
        </w:rPr>
        <w:t>。具体情况如下：</w:t>
      </w:r>
    </w:p>
    <w:p w:rsidR="0007214E" w:rsidRDefault="00546060">
      <w:pPr>
        <w:spacing w:after="17" w:line="248" w:lineRule="auto"/>
        <w:ind w:left="50" w:right="7" w:firstLine="590"/>
        <w:jc w:val="both"/>
      </w:pPr>
      <w:r>
        <w:rPr>
          <w:sz w:val="26"/>
        </w:rPr>
        <w:t>******** [</w:t>
      </w:r>
      <w:r>
        <w:rPr>
          <w:sz w:val="26"/>
        </w:rPr>
        <w:t>列明责任人员姓名、政治面貌、职务身份；有关违纪违法行为的事实、情节、金额、造成的后果等。</w:t>
      </w:r>
      <w:r>
        <w:rPr>
          <w:sz w:val="26"/>
        </w:rPr>
        <w:t>]</w:t>
      </w:r>
    </w:p>
    <w:p w:rsidR="0007214E" w:rsidRDefault="00546060">
      <w:pPr>
        <w:spacing w:after="1022" w:line="228" w:lineRule="auto"/>
        <w:ind w:left="79" w:right="14" w:firstLine="583"/>
        <w:jc w:val="both"/>
      </w:pPr>
      <w:r>
        <w:rPr>
          <w:sz w:val="28"/>
        </w:rPr>
        <w:t>根据《</w:t>
      </w:r>
      <w:r>
        <w:rPr>
          <w:sz w:val="28"/>
        </w:rPr>
        <w:t>* * * * [</w:t>
      </w:r>
      <w:r>
        <w:rPr>
          <w:sz w:val="28"/>
        </w:rPr>
        <w:t>学校具体经济责任审计有关制度</w:t>
      </w:r>
      <w:r>
        <w:rPr>
          <w:sz w:val="28"/>
        </w:rPr>
        <w:t>]</w:t>
      </w:r>
      <w:r>
        <w:rPr>
          <w:sz w:val="28"/>
        </w:rPr>
        <w:t>》第</w:t>
      </w:r>
      <w:r>
        <w:rPr>
          <w:sz w:val="28"/>
        </w:rPr>
        <w:t>* *</w:t>
      </w:r>
      <w:r>
        <w:rPr>
          <w:sz w:val="28"/>
        </w:rPr>
        <w:t>条的规定，现移送你单位处理。请将处理结果及时书面告知我</w:t>
      </w:r>
    </w:p>
    <w:p w:rsidR="0007214E" w:rsidRDefault="00546060">
      <w:pPr>
        <w:spacing w:after="37" w:line="228" w:lineRule="auto"/>
        <w:ind w:left="701" w:right="14" w:hanging="3"/>
        <w:jc w:val="both"/>
      </w:pPr>
      <w:r>
        <w:rPr>
          <w:sz w:val="28"/>
        </w:rPr>
        <w:t>附件：审计证据（共</w:t>
      </w:r>
      <w:r>
        <w:rPr>
          <w:sz w:val="28"/>
        </w:rPr>
        <w:t>**</w:t>
      </w:r>
      <w:r>
        <w:rPr>
          <w:sz w:val="28"/>
        </w:rPr>
        <w:t>页）</w:t>
      </w:r>
    </w:p>
    <w:p w:rsidR="0007214E" w:rsidRDefault="0007214E">
      <w:pPr>
        <w:sectPr w:rsidR="0007214E">
          <w:headerReference w:type="even" r:id="rId1382"/>
          <w:headerReference w:type="default" r:id="rId1383"/>
          <w:footerReference w:type="even" r:id="rId1384"/>
          <w:footerReference w:type="default" r:id="rId1385"/>
          <w:headerReference w:type="first" r:id="rId1386"/>
          <w:footerReference w:type="first" r:id="rId1387"/>
          <w:pgSz w:w="11902" w:h="16834"/>
          <w:pgMar w:top="1872" w:right="2023" w:bottom="2278" w:left="1836" w:header="720" w:footer="1303" w:gutter="0"/>
          <w:cols w:space="720"/>
        </w:sectPr>
      </w:pPr>
    </w:p>
    <w:p w:rsidR="0007214E" w:rsidRDefault="00546060">
      <w:pPr>
        <w:pStyle w:val="6"/>
        <w:spacing w:after="94" w:line="259" w:lineRule="auto"/>
        <w:ind w:left="-5"/>
      </w:pPr>
      <w:r>
        <w:rPr>
          <w:sz w:val="40"/>
        </w:rPr>
        <w:t>（联系人：</w:t>
      </w:r>
      <w:r>
        <w:rPr>
          <w:sz w:val="40"/>
        </w:rPr>
        <w:t>***</w:t>
      </w:r>
    </w:p>
    <w:p w:rsidR="0007214E" w:rsidRDefault="0007214E">
      <w:pPr>
        <w:sectPr w:rsidR="0007214E">
          <w:type w:val="continuous"/>
          <w:pgSz w:w="11902" w:h="16834"/>
          <w:pgMar w:top="1872" w:right="7402" w:bottom="1750" w:left="2650" w:header="720" w:footer="720" w:gutter="0"/>
          <w:cols w:space="720"/>
        </w:sectPr>
      </w:pPr>
    </w:p>
    <w:p w:rsidR="0007214E" w:rsidRDefault="00546060">
      <w:pPr>
        <w:spacing w:after="3"/>
        <w:ind w:left="10" w:right="-15" w:hanging="10"/>
        <w:jc w:val="right"/>
      </w:pPr>
      <w:r>
        <w:rPr>
          <w:sz w:val="26"/>
        </w:rPr>
        <w:t>（内部审计机构署名及印章）</w:t>
      </w:r>
    </w:p>
    <w:p w:rsidR="0007214E" w:rsidRDefault="00546060">
      <w:pPr>
        <w:spacing w:after="485"/>
        <w:ind w:left="1526"/>
      </w:pPr>
      <w:r>
        <w:rPr>
          <w:noProof/>
        </w:rPr>
        <w:drawing>
          <wp:inline distT="0" distB="0" distL="0" distR="0">
            <wp:extent cx="1307592" cy="178308"/>
            <wp:effectExtent l="0" t="0" r="0" b="0"/>
            <wp:docPr id="603984" name="Picture 603984"/>
            <wp:cNvGraphicFramePr/>
            <a:graphic xmlns:a="http://schemas.openxmlformats.org/drawingml/2006/main">
              <a:graphicData uri="http://schemas.openxmlformats.org/drawingml/2006/picture">
                <pic:pic xmlns:pic="http://schemas.openxmlformats.org/drawingml/2006/picture">
                  <pic:nvPicPr>
                    <pic:cNvPr id="603984" name="Picture 603984"/>
                    <pic:cNvPicPr/>
                  </pic:nvPicPr>
                  <pic:blipFill>
                    <a:blip r:embed="rId1388"/>
                    <a:stretch>
                      <a:fillRect/>
                    </a:stretch>
                  </pic:blipFill>
                  <pic:spPr>
                    <a:xfrm>
                      <a:off x="0" y="0"/>
                      <a:ext cx="1307592" cy="178308"/>
                    </a:xfrm>
                    <a:prstGeom prst="rect">
                      <a:avLst/>
                    </a:prstGeom>
                  </pic:spPr>
                </pic:pic>
              </a:graphicData>
            </a:graphic>
          </wp:inline>
        </w:drawing>
      </w:r>
    </w:p>
    <w:p w:rsidR="0007214E" w:rsidRDefault="00546060">
      <w:pPr>
        <w:pStyle w:val="7"/>
        <w:spacing w:line="259" w:lineRule="auto"/>
        <w:ind w:left="9"/>
      </w:pPr>
      <w:r>
        <w:rPr>
          <w:sz w:val="38"/>
        </w:rPr>
        <w:t>联系电话：</w:t>
      </w:r>
      <w:r>
        <w:rPr>
          <w:sz w:val="38"/>
        </w:rPr>
        <w:t>****</w:t>
      </w:r>
      <w:r>
        <w:rPr>
          <w:sz w:val="38"/>
        </w:rPr>
        <w:t>）</w:t>
      </w:r>
    </w:p>
    <w:p w:rsidR="0007214E" w:rsidRDefault="00546060">
      <w:pPr>
        <w:spacing w:after="4" w:line="228" w:lineRule="auto"/>
        <w:ind w:left="14" w:right="14" w:firstLine="605"/>
        <w:jc w:val="both"/>
      </w:pPr>
      <w:r>
        <w:rPr>
          <w:sz w:val="28"/>
        </w:rPr>
        <w:t>[</w:t>
      </w:r>
      <w:r>
        <w:rPr>
          <w:sz w:val="28"/>
        </w:rPr>
        <w:t>说明：</w:t>
      </w:r>
      <w:r>
        <w:rPr>
          <w:sz w:val="28"/>
        </w:rPr>
        <w:t>0</w:t>
      </w:r>
      <w:r>
        <w:rPr>
          <w:sz w:val="28"/>
        </w:rPr>
        <w:t>）</w:t>
      </w:r>
      <w:r>
        <w:rPr>
          <w:sz w:val="28"/>
        </w:rPr>
        <w:t xml:space="preserve"> </w:t>
      </w:r>
      <w:r>
        <w:rPr>
          <w:sz w:val="28"/>
        </w:rPr>
        <w:t>移送的问题线索应当做到主要事实清楚、责任主体和后果明确、涉嫌违纪违法违规定性明确、审计证据合法适当充分、引用法规依据恰当。</w:t>
      </w:r>
    </w:p>
    <w:p w:rsidR="0007214E" w:rsidRDefault="00546060">
      <w:pPr>
        <w:numPr>
          <w:ilvl w:val="0"/>
          <w:numId w:val="120"/>
        </w:numPr>
        <w:spacing w:after="4" w:line="228" w:lineRule="auto"/>
        <w:ind w:right="14" w:firstLine="720"/>
        <w:jc w:val="both"/>
      </w:pPr>
      <w:r>
        <w:rPr>
          <w:sz w:val="28"/>
        </w:rPr>
        <w:t>审计事项移送处理书应当立足内部审计机构职责权限，运用审计语言客观表述拟移送的问题线索，对拟移送的问题线索作出实质判断，指明涉嫌违纪违法的定性，并按规定在审计工作底稿中写明相关政策法律法规依据，但不对责任单位或者责任人员提出具体处理意见。</w:t>
      </w:r>
    </w:p>
    <w:p w:rsidR="0007214E" w:rsidRDefault="00546060">
      <w:pPr>
        <w:numPr>
          <w:ilvl w:val="0"/>
          <w:numId w:val="120"/>
        </w:numPr>
        <w:spacing w:after="31" w:line="228" w:lineRule="auto"/>
        <w:ind w:right="14" w:firstLine="720"/>
        <w:jc w:val="both"/>
      </w:pPr>
      <w:r>
        <w:rPr>
          <w:sz w:val="28"/>
        </w:rPr>
        <w:t>审计证据能够充分支撑问题性质的，可以采取写实方式表述审计查出的问题线索，如违规决策（或操作）造成损失等；主要问题事实证据充分，但受审计职</w:t>
      </w:r>
      <w:r>
        <w:rPr>
          <w:sz w:val="28"/>
        </w:rPr>
        <w:t>权或手段所限等原因，在主观动机、接收资金性质等方面难以取得充分证据的，可以在审计定性前使用</w:t>
      </w:r>
      <w:r>
        <w:rPr>
          <w:sz w:val="28"/>
        </w:rPr>
        <w:t>“</w:t>
      </w:r>
      <w:r>
        <w:rPr>
          <w:sz w:val="28"/>
        </w:rPr>
        <w:t>涉嫌</w:t>
      </w:r>
      <w:r>
        <w:rPr>
          <w:sz w:val="28"/>
        </w:rPr>
        <w:t>"</w:t>
      </w:r>
      <w:r>
        <w:rPr>
          <w:sz w:val="28"/>
        </w:rPr>
        <w:t>二字，如涉嫌利用职权或职务影响力不当获利、涉嫌收受资金等，表明存在相关重大嫌疑。</w:t>
      </w:r>
    </w:p>
    <w:p w:rsidR="0007214E" w:rsidRDefault="00546060">
      <w:pPr>
        <w:numPr>
          <w:ilvl w:val="0"/>
          <w:numId w:val="120"/>
        </w:numPr>
        <w:spacing w:after="5" w:line="222" w:lineRule="auto"/>
        <w:ind w:right="14" w:firstLine="720"/>
        <w:jc w:val="both"/>
      </w:pPr>
      <w:r>
        <w:rPr>
          <w:sz w:val="28"/>
        </w:rPr>
        <w:t>要严格按照有关保密规定，结合移送处理书涉及内容的实际情况，认真研判是否需要定密（包括工作秘密和国家秘密）。需要定密的，应当合理确定密级、保密期限和知悉范围并进行规范标识。</w:t>
      </w:r>
      <w:r>
        <w:rPr>
          <w:sz w:val="28"/>
        </w:rPr>
        <w:t>]</w:t>
      </w:r>
    </w:p>
    <w:p w:rsidR="0007214E" w:rsidRDefault="0007214E">
      <w:pPr>
        <w:sectPr w:rsidR="0007214E">
          <w:type w:val="continuous"/>
          <w:pgSz w:w="11902" w:h="16834"/>
          <w:pgMar w:top="1922" w:right="1375" w:bottom="1750" w:left="2671" w:header="720" w:footer="720" w:gutter="0"/>
          <w:cols w:space="720"/>
        </w:sectPr>
      </w:pPr>
    </w:p>
    <w:p w:rsidR="0007214E" w:rsidRDefault="00546060">
      <w:pPr>
        <w:pStyle w:val="8"/>
        <w:ind w:left="24"/>
      </w:pPr>
      <w:r>
        <w:t>附件</w:t>
      </w:r>
      <w:r>
        <w:t>6</w:t>
      </w:r>
      <w:r>
        <w:t>：经济责任</w:t>
      </w:r>
      <w:r>
        <w:t xml:space="preserve"> </w:t>
      </w:r>
      <w:r>
        <w:t>参考流程</w:t>
      </w:r>
    </w:p>
    <w:p w:rsidR="0007214E" w:rsidRDefault="00546060">
      <w:pPr>
        <w:spacing w:after="209"/>
        <w:ind w:left="857" w:right="-1555"/>
      </w:pPr>
      <w:r>
        <w:rPr>
          <w:noProof/>
        </w:rPr>
        <mc:AlternateContent>
          <mc:Choice Requires="wpg">
            <w:drawing>
              <wp:inline distT="0" distB="0" distL="0" distR="0">
                <wp:extent cx="3058668" cy="3429000"/>
                <wp:effectExtent l="0" t="0" r="0" b="0"/>
                <wp:docPr id="1163041" name="Group 1163041"/>
                <wp:cNvGraphicFramePr/>
                <a:graphic xmlns:a="http://schemas.openxmlformats.org/drawingml/2006/main">
                  <a:graphicData uri="http://schemas.microsoft.com/office/word/2010/wordprocessingGroup">
                    <wpg:wgp>
                      <wpg:cNvGrpSpPr/>
                      <wpg:grpSpPr>
                        <a:xfrm>
                          <a:off x="0" y="0"/>
                          <a:ext cx="3058668" cy="3429000"/>
                          <a:chOff x="0" y="0"/>
                          <a:chExt cx="3058668" cy="3429000"/>
                        </a:xfrm>
                      </wpg:grpSpPr>
                      <pic:pic xmlns:pic="http://schemas.openxmlformats.org/drawingml/2006/picture">
                        <pic:nvPicPr>
                          <pic:cNvPr id="1173677" name="Picture 1173677"/>
                          <pic:cNvPicPr/>
                        </pic:nvPicPr>
                        <pic:blipFill>
                          <a:blip r:embed="rId1389"/>
                          <a:stretch>
                            <a:fillRect/>
                          </a:stretch>
                        </pic:blipFill>
                        <pic:spPr>
                          <a:xfrm>
                            <a:off x="982980" y="338328"/>
                            <a:ext cx="2034540" cy="3090672"/>
                          </a:xfrm>
                          <a:prstGeom prst="rect">
                            <a:avLst/>
                          </a:prstGeom>
                        </pic:spPr>
                      </pic:pic>
                      <wps:wsp>
                        <wps:cNvPr id="607204" name="Rectangle 607204"/>
                        <wps:cNvSpPr/>
                        <wps:spPr>
                          <a:xfrm>
                            <a:off x="2958084" y="1147572"/>
                            <a:ext cx="133776" cy="127696"/>
                          </a:xfrm>
                          <a:prstGeom prst="rect">
                            <a:avLst/>
                          </a:prstGeom>
                          <a:ln>
                            <a:noFill/>
                          </a:ln>
                        </wps:spPr>
                        <wps:txbx>
                          <w:txbxContent>
                            <w:p w:rsidR="0007214E" w:rsidRDefault="00546060">
                              <w:r>
                                <w:rPr>
                                  <w:sz w:val="16"/>
                                </w:rPr>
                                <w:t>是</w:t>
                              </w:r>
                            </w:p>
                          </w:txbxContent>
                        </wps:txbx>
                        <wps:bodyPr horzOverflow="overflow" vert="horz" lIns="0" tIns="0" rIns="0" bIns="0" rtlCol="0">
                          <a:noAutofit/>
                        </wps:bodyPr>
                      </wps:wsp>
                      <wps:wsp>
                        <wps:cNvPr id="607163" name="Rectangle 607163"/>
                        <wps:cNvSpPr/>
                        <wps:spPr>
                          <a:xfrm>
                            <a:off x="1184148" y="4572"/>
                            <a:ext cx="194584" cy="206746"/>
                          </a:xfrm>
                          <a:prstGeom prst="rect">
                            <a:avLst/>
                          </a:prstGeom>
                          <a:ln>
                            <a:noFill/>
                          </a:ln>
                        </wps:spPr>
                        <wps:txbx>
                          <w:txbxContent>
                            <w:p w:rsidR="0007214E" w:rsidRDefault="00546060">
                              <w:r>
                                <w:rPr>
                                  <w:sz w:val="24"/>
                                </w:rPr>
                                <w:t>干</w:t>
                              </w:r>
                            </w:p>
                          </w:txbxContent>
                        </wps:txbx>
                        <wps:bodyPr horzOverflow="overflow" vert="horz" lIns="0" tIns="0" rIns="0" bIns="0" rtlCol="0">
                          <a:noAutofit/>
                        </wps:bodyPr>
                      </wps:wsp>
                      <wps:wsp>
                        <wps:cNvPr id="607164" name="Rectangle 607164"/>
                        <wps:cNvSpPr/>
                        <wps:spPr>
                          <a:xfrm>
                            <a:off x="1330452" y="4572"/>
                            <a:ext cx="188503" cy="206746"/>
                          </a:xfrm>
                          <a:prstGeom prst="rect">
                            <a:avLst/>
                          </a:prstGeom>
                          <a:ln>
                            <a:noFill/>
                          </a:ln>
                        </wps:spPr>
                        <wps:txbx>
                          <w:txbxContent>
                            <w:p w:rsidR="0007214E" w:rsidRDefault="00546060">
                              <w:r>
                                <w:rPr>
                                  <w:sz w:val="24"/>
                                </w:rPr>
                                <w:t>部</w:t>
                              </w:r>
                            </w:p>
                          </w:txbxContent>
                        </wps:txbx>
                        <wps:bodyPr horzOverflow="overflow" vert="horz" lIns="0" tIns="0" rIns="0" bIns="0" rtlCol="0">
                          <a:noAutofit/>
                        </wps:bodyPr>
                      </wps:wsp>
                      <wps:wsp>
                        <wps:cNvPr id="607165" name="Rectangle 607165"/>
                        <wps:cNvSpPr/>
                        <wps:spPr>
                          <a:xfrm>
                            <a:off x="1476756" y="0"/>
                            <a:ext cx="194584" cy="206746"/>
                          </a:xfrm>
                          <a:prstGeom prst="rect">
                            <a:avLst/>
                          </a:prstGeom>
                          <a:ln>
                            <a:noFill/>
                          </a:ln>
                        </wps:spPr>
                        <wps:txbx>
                          <w:txbxContent>
                            <w:p w:rsidR="0007214E" w:rsidRDefault="00546060">
                              <w:r>
                                <w:rPr>
                                  <w:sz w:val="24"/>
                                </w:rPr>
                                <w:t>经</w:t>
                              </w:r>
                            </w:p>
                          </w:txbxContent>
                        </wps:txbx>
                        <wps:bodyPr horzOverflow="overflow" vert="horz" lIns="0" tIns="0" rIns="0" bIns="0" rtlCol="0">
                          <a:noAutofit/>
                        </wps:bodyPr>
                      </wps:wsp>
                      <wps:wsp>
                        <wps:cNvPr id="607166" name="Rectangle 607166"/>
                        <wps:cNvSpPr/>
                        <wps:spPr>
                          <a:xfrm>
                            <a:off x="1618488" y="9144"/>
                            <a:ext cx="200665" cy="200665"/>
                          </a:xfrm>
                          <a:prstGeom prst="rect">
                            <a:avLst/>
                          </a:prstGeom>
                          <a:ln>
                            <a:noFill/>
                          </a:ln>
                        </wps:spPr>
                        <wps:txbx>
                          <w:txbxContent>
                            <w:p w:rsidR="0007214E" w:rsidRDefault="00546060">
                              <w:r>
                                <w:rPr>
                                  <w:sz w:val="26"/>
                                </w:rPr>
                                <w:t>济</w:t>
                              </w:r>
                            </w:p>
                          </w:txbxContent>
                        </wps:txbx>
                        <wps:bodyPr horzOverflow="overflow" vert="horz" lIns="0" tIns="0" rIns="0" bIns="0" rtlCol="0">
                          <a:noAutofit/>
                        </wps:bodyPr>
                      </wps:wsp>
                      <wps:wsp>
                        <wps:cNvPr id="607167" name="Rectangle 607167"/>
                        <wps:cNvSpPr/>
                        <wps:spPr>
                          <a:xfrm>
                            <a:off x="1769364" y="9144"/>
                            <a:ext cx="188504" cy="206746"/>
                          </a:xfrm>
                          <a:prstGeom prst="rect">
                            <a:avLst/>
                          </a:prstGeom>
                          <a:ln>
                            <a:noFill/>
                          </a:ln>
                        </wps:spPr>
                        <wps:txbx>
                          <w:txbxContent>
                            <w:p w:rsidR="0007214E" w:rsidRDefault="00546060">
                              <w:r>
                                <w:rPr>
                                  <w:sz w:val="24"/>
                                </w:rPr>
                                <w:t>责</w:t>
                              </w:r>
                            </w:p>
                          </w:txbxContent>
                        </wps:txbx>
                        <wps:bodyPr horzOverflow="overflow" vert="horz" lIns="0" tIns="0" rIns="0" bIns="0" rtlCol="0">
                          <a:noAutofit/>
                        </wps:bodyPr>
                      </wps:wsp>
                      <wps:wsp>
                        <wps:cNvPr id="607168" name="Rectangle 607168"/>
                        <wps:cNvSpPr/>
                        <wps:spPr>
                          <a:xfrm>
                            <a:off x="1915668" y="9144"/>
                            <a:ext cx="188504" cy="206746"/>
                          </a:xfrm>
                          <a:prstGeom prst="rect">
                            <a:avLst/>
                          </a:prstGeom>
                          <a:ln>
                            <a:noFill/>
                          </a:ln>
                        </wps:spPr>
                        <wps:txbx>
                          <w:txbxContent>
                            <w:p w:rsidR="0007214E" w:rsidRDefault="00546060">
                              <w:r>
                                <w:rPr>
                                  <w:sz w:val="24"/>
                                </w:rPr>
                                <w:t>任</w:t>
                              </w:r>
                            </w:p>
                          </w:txbxContent>
                        </wps:txbx>
                        <wps:bodyPr horzOverflow="overflow" vert="horz" lIns="0" tIns="0" rIns="0" bIns="0" rtlCol="0">
                          <a:noAutofit/>
                        </wps:bodyPr>
                      </wps:wsp>
                      <wps:wsp>
                        <wps:cNvPr id="607169" name="Rectangle 607169"/>
                        <wps:cNvSpPr/>
                        <wps:spPr>
                          <a:xfrm>
                            <a:off x="2061972" y="13716"/>
                            <a:ext cx="188504" cy="200665"/>
                          </a:xfrm>
                          <a:prstGeom prst="rect">
                            <a:avLst/>
                          </a:prstGeom>
                          <a:ln>
                            <a:noFill/>
                          </a:ln>
                        </wps:spPr>
                        <wps:txbx>
                          <w:txbxContent>
                            <w:p w:rsidR="0007214E" w:rsidRDefault="00546060">
                              <w:r>
                                <w:rPr>
                                  <w:sz w:val="26"/>
                                </w:rPr>
                                <w:t>审</w:t>
                              </w:r>
                            </w:p>
                          </w:txbxContent>
                        </wps:txbx>
                        <wps:bodyPr horzOverflow="overflow" vert="horz" lIns="0" tIns="0" rIns="0" bIns="0" rtlCol="0">
                          <a:noAutofit/>
                        </wps:bodyPr>
                      </wps:wsp>
                      <wps:wsp>
                        <wps:cNvPr id="607170" name="Rectangle 607170"/>
                        <wps:cNvSpPr/>
                        <wps:spPr>
                          <a:xfrm>
                            <a:off x="2208276" y="9144"/>
                            <a:ext cx="188504" cy="206746"/>
                          </a:xfrm>
                          <a:prstGeom prst="rect">
                            <a:avLst/>
                          </a:prstGeom>
                          <a:ln>
                            <a:noFill/>
                          </a:ln>
                        </wps:spPr>
                        <wps:txbx>
                          <w:txbxContent>
                            <w:p w:rsidR="0007214E" w:rsidRDefault="00546060">
                              <w:r>
                                <w:rPr>
                                  <w:sz w:val="24"/>
                                </w:rPr>
                                <w:t>计</w:t>
                              </w:r>
                            </w:p>
                          </w:txbxContent>
                        </wps:txbx>
                        <wps:bodyPr horzOverflow="overflow" vert="horz" lIns="0" tIns="0" rIns="0" bIns="0" rtlCol="0">
                          <a:noAutofit/>
                        </wps:bodyPr>
                      </wps:wsp>
                      <wps:wsp>
                        <wps:cNvPr id="607171" name="Rectangle 607171"/>
                        <wps:cNvSpPr/>
                        <wps:spPr>
                          <a:xfrm>
                            <a:off x="2354580" y="9144"/>
                            <a:ext cx="188503" cy="206746"/>
                          </a:xfrm>
                          <a:prstGeom prst="rect">
                            <a:avLst/>
                          </a:prstGeom>
                          <a:ln>
                            <a:noFill/>
                          </a:ln>
                        </wps:spPr>
                        <wps:txbx>
                          <w:txbxContent>
                            <w:p w:rsidR="0007214E" w:rsidRDefault="00546060">
                              <w:r>
                                <w:rPr>
                                  <w:sz w:val="24"/>
                                </w:rPr>
                                <w:t>流</w:t>
                              </w:r>
                            </w:p>
                          </w:txbxContent>
                        </wps:txbx>
                        <wps:bodyPr horzOverflow="overflow" vert="horz" lIns="0" tIns="0" rIns="0" bIns="0" rtlCol="0">
                          <a:noAutofit/>
                        </wps:bodyPr>
                      </wps:wsp>
                      <wps:wsp>
                        <wps:cNvPr id="607172" name="Rectangle 607172"/>
                        <wps:cNvSpPr/>
                        <wps:spPr>
                          <a:xfrm>
                            <a:off x="2500884" y="9144"/>
                            <a:ext cx="194584" cy="206746"/>
                          </a:xfrm>
                          <a:prstGeom prst="rect">
                            <a:avLst/>
                          </a:prstGeom>
                          <a:ln>
                            <a:noFill/>
                          </a:ln>
                        </wps:spPr>
                        <wps:txbx>
                          <w:txbxContent>
                            <w:p w:rsidR="0007214E" w:rsidRDefault="00546060">
                              <w:r>
                                <w:rPr>
                                  <w:sz w:val="24"/>
                                </w:rPr>
                                <w:t>程</w:t>
                              </w:r>
                            </w:p>
                          </w:txbxContent>
                        </wps:txbx>
                        <wps:bodyPr horzOverflow="overflow" vert="horz" lIns="0" tIns="0" rIns="0" bIns="0" rtlCol="0">
                          <a:noAutofit/>
                        </wps:bodyPr>
                      </wps:wsp>
                      <wps:wsp>
                        <wps:cNvPr id="607173" name="Rectangle 607173"/>
                        <wps:cNvSpPr/>
                        <wps:spPr>
                          <a:xfrm>
                            <a:off x="2647188" y="13716"/>
                            <a:ext cx="182423" cy="200665"/>
                          </a:xfrm>
                          <a:prstGeom prst="rect">
                            <a:avLst/>
                          </a:prstGeom>
                          <a:ln>
                            <a:noFill/>
                          </a:ln>
                        </wps:spPr>
                        <wps:txbx>
                          <w:txbxContent>
                            <w:p w:rsidR="0007214E" w:rsidRDefault="00546060">
                              <w:r>
                                <w:rPr>
                                  <w:sz w:val="26"/>
                                </w:rPr>
                                <w:t>图</w:t>
                              </w:r>
                            </w:p>
                          </w:txbxContent>
                        </wps:txbx>
                        <wps:bodyPr horzOverflow="overflow" vert="horz" lIns="0" tIns="0" rIns="0" bIns="0" rtlCol="0">
                          <a:noAutofit/>
                        </wps:bodyPr>
                      </wps:wsp>
                      <wps:wsp>
                        <wps:cNvPr id="607294" name="Rectangle 607294"/>
                        <wps:cNvSpPr/>
                        <wps:spPr>
                          <a:xfrm>
                            <a:off x="0" y="2130552"/>
                            <a:ext cx="145938" cy="152019"/>
                          </a:xfrm>
                          <a:prstGeom prst="rect">
                            <a:avLst/>
                          </a:prstGeom>
                          <a:ln>
                            <a:noFill/>
                          </a:ln>
                        </wps:spPr>
                        <wps:txbx>
                          <w:txbxContent>
                            <w:p w:rsidR="0007214E" w:rsidRDefault="00546060">
                              <w:r>
                                <w:rPr>
                                  <w:sz w:val="18"/>
                                </w:rPr>
                                <w:t>准</w:t>
                              </w:r>
                            </w:p>
                          </w:txbxContent>
                        </wps:txbx>
                        <wps:bodyPr horzOverflow="overflow" vert="horz" lIns="0" tIns="0" rIns="0" bIns="0" rtlCol="0">
                          <a:noAutofit/>
                        </wps:bodyPr>
                      </wps:wsp>
                      <wps:wsp>
                        <wps:cNvPr id="607295" name="Rectangle 607295"/>
                        <wps:cNvSpPr/>
                        <wps:spPr>
                          <a:xfrm>
                            <a:off x="118872" y="2125980"/>
                            <a:ext cx="152019" cy="158100"/>
                          </a:xfrm>
                          <a:prstGeom prst="rect">
                            <a:avLst/>
                          </a:prstGeom>
                          <a:ln>
                            <a:noFill/>
                          </a:ln>
                        </wps:spPr>
                        <wps:txbx>
                          <w:txbxContent>
                            <w:p w:rsidR="0007214E" w:rsidRDefault="00546060">
                              <w:r>
                                <w:rPr>
                                  <w:sz w:val="20"/>
                                </w:rPr>
                                <w:t>备</w:t>
                              </w:r>
                            </w:p>
                          </w:txbxContent>
                        </wps:txbx>
                        <wps:bodyPr horzOverflow="overflow" vert="horz" lIns="0" tIns="0" rIns="0" bIns="0" rtlCol="0">
                          <a:noAutofit/>
                        </wps:bodyPr>
                      </wps:wsp>
                      <wps:wsp>
                        <wps:cNvPr id="607296" name="Rectangle 607296"/>
                        <wps:cNvSpPr/>
                        <wps:spPr>
                          <a:xfrm>
                            <a:off x="237744" y="2125980"/>
                            <a:ext cx="158100" cy="158100"/>
                          </a:xfrm>
                          <a:prstGeom prst="rect">
                            <a:avLst/>
                          </a:prstGeom>
                          <a:ln>
                            <a:noFill/>
                          </a:ln>
                        </wps:spPr>
                        <wps:txbx>
                          <w:txbxContent>
                            <w:p w:rsidR="0007214E" w:rsidRDefault="00546060">
                              <w:r>
                                <w:rPr>
                                  <w:sz w:val="20"/>
                                </w:rPr>
                                <w:t>阶</w:t>
                              </w:r>
                            </w:p>
                          </w:txbxContent>
                        </wps:txbx>
                        <wps:bodyPr horzOverflow="overflow" vert="horz" lIns="0" tIns="0" rIns="0" bIns="0" rtlCol="0">
                          <a:noAutofit/>
                        </wps:bodyPr>
                      </wps:wsp>
                      <wps:wsp>
                        <wps:cNvPr id="607297" name="Rectangle 607297"/>
                        <wps:cNvSpPr/>
                        <wps:spPr>
                          <a:xfrm>
                            <a:off x="352044" y="2125980"/>
                            <a:ext cx="164181" cy="158100"/>
                          </a:xfrm>
                          <a:prstGeom prst="rect">
                            <a:avLst/>
                          </a:prstGeom>
                          <a:ln>
                            <a:noFill/>
                          </a:ln>
                        </wps:spPr>
                        <wps:txbx>
                          <w:txbxContent>
                            <w:p w:rsidR="0007214E" w:rsidRDefault="00546060">
                              <w:r>
                                <w:rPr>
                                  <w:sz w:val="20"/>
                                </w:rPr>
                                <w:t>段</w:t>
                              </w:r>
                            </w:p>
                          </w:txbxContent>
                        </wps:txbx>
                        <wps:bodyPr horzOverflow="overflow" vert="horz" lIns="0" tIns="0" rIns="0" bIns="0" rtlCol="0">
                          <a:noAutofit/>
                        </wps:bodyPr>
                      </wps:wsp>
                    </wpg:wgp>
                  </a:graphicData>
                </a:graphic>
              </wp:inline>
            </w:drawing>
          </mc:Choice>
          <mc:Fallback xmlns:a="http://schemas.openxmlformats.org/drawingml/2006/main">
            <w:pict>
              <v:group id="Group 1163041" style="width:240.84pt;height:270pt;mso-position-horizontal-relative:char;mso-position-vertical-relative:line" coordsize="30586,34290">
                <v:shape id="Picture 1173677" style="position:absolute;width:20345;height:30906;left:9829;top:3383;" filled="f">
                  <v:imagedata r:id="rId1390"/>
                </v:shape>
                <v:rect id="Rectangle 607204" style="position:absolute;width:1337;height:1276;left:29580;top:11475;" filled="f" stroked="f">
                  <v:textbox inset="0,0,0,0">
                    <w:txbxContent>
                      <w:p>
                        <w:pPr>
                          <w:spacing w:before="0" w:after="160" w:line="259" w:lineRule="auto"/>
                        </w:pPr>
                        <w:r>
                          <w:rPr>
                            <w:rFonts w:cs="Microsoft YaHei" w:hAnsi="Microsoft YaHei" w:eastAsia="Microsoft YaHei" w:ascii="Microsoft YaHei"/>
                            <w:sz w:val="16"/>
                          </w:rPr>
                          <w:t xml:space="preserve">是</w:t>
                        </w:r>
                      </w:p>
                    </w:txbxContent>
                  </v:textbox>
                </v:rect>
                <v:rect id="Rectangle 607163" style="position:absolute;width:1945;height:2067;left:11841;top:45;" filled="f" stroked="f">
                  <v:textbox inset="0,0,0,0">
                    <w:txbxContent>
                      <w:p>
                        <w:pPr>
                          <w:spacing w:before="0" w:after="160" w:line="259" w:lineRule="auto"/>
                        </w:pPr>
                        <w:r>
                          <w:rPr>
                            <w:rFonts w:cs="Microsoft YaHei" w:hAnsi="Microsoft YaHei" w:eastAsia="Microsoft YaHei" w:ascii="Microsoft YaHei"/>
                            <w:sz w:val="24"/>
                          </w:rPr>
                          <w:t xml:space="preserve">干</w:t>
                        </w:r>
                      </w:p>
                    </w:txbxContent>
                  </v:textbox>
                </v:rect>
                <v:rect id="Rectangle 607164" style="position:absolute;width:1885;height:2067;left:13304;top:45;" filled="f" stroked="f">
                  <v:textbox inset="0,0,0,0">
                    <w:txbxContent>
                      <w:p>
                        <w:pPr>
                          <w:spacing w:before="0" w:after="160" w:line="259" w:lineRule="auto"/>
                        </w:pPr>
                        <w:r>
                          <w:rPr>
                            <w:rFonts w:cs="Microsoft YaHei" w:hAnsi="Microsoft YaHei" w:eastAsia="Microsoft YaHei" w:ascii="Microsoft YaHei"/>
                            <w:sz w:val="24"/>
                          </w:rPr>
                          <w:t xml:space="preserve">部</w:t>
                        </w:r>
                      </w:p>
                    </w:txbxContent>
                  </v:textbox>
                </v:rect>
                <v:rect id="Rectangle 607165" style="position:absolute;width:1945;height:2067;left:14767;top:0;" filled="f" stroked="f">
                  <v:textbox inset="0,0,0,0">
                    <w:txbxContent>
                      <w:p>
                        <w:pPr>
                          <w:spacing w:before="0" w:after="160" w:line="259" w:lineRule="auto"/>
                        </w:pPr>
                        <w:r>
                          <w:rPr>
                            <w:rFonts w:cs="Microsoft YaHei" w:hAnsi="Microsoft YaHei" w:eastAsia="Microsoft YaHei" w:ascii="Microsoft YaHei"/>
                            <w:sz w:val="24"/>
                          </w:rPr>
                          <w:t xml:space="preserve">经</w:t>
                        </w:r>
                      </w:p>
                    </w:txbxContent>
                  </v:textbox>
                </v:rect>
                <v:rect id="Rectangle 607166" style="position:absolute;width:2006;height:2006;left:16184;top:91;" filled="f" stroked="f">
                  <v:textbox inset="0,0,0,0">
                    <w:txbxContent>
                      <w:p>
                        <w:pPr>
                          <w:spacing w:before="0" w:after="160" w:line="259" w:lineRule="auto"/>
                        </w:pPr>
                        <w:r>
                          <w:rPr>
                            <w:rFonts w:cs="Microsoft YaHei" w:hAnsi="Microsoft YaHei" w:eastAsia="Microsoft YaHei" w:ascii="Microsoft YaHei"/>
                            <w:sz w:val="26"/>
                          </w:rPr>
                          <w:t xml:space="preserve">济</w:t>
                        </w:r>
                      </w:p>
                    </w:txbxContent>
                  </v:textbox>
                </v:rect>
                <v:rect id="Rectangle 607167" style="position:absolute;width:1885;height:2067;left:17693;top:91;" filled="f" stroked="f">
                  <v:textbox inset="0,0,0,0">
                    <w:txbxContent>
                      <w:p>
                        <w:pPr>
                          <w:spacing w:before="0" w:after="160" w:line="259" w:lineRule="auto"/>
                        </w:pPr>
                        <w:r>
                          <w:rPr>
                            <w:rFonts w:cs="Microsoft YaHei" w:hAnsi="Microsoft YaHei" w:eastAsia="Microsoft YaHei" w:ascii="Microsoft YaHei"/>
                            <w:sz w:val="24"/>
                          </w:rPr>
                          <w:t xml:space="preserve">责</w:t>
                        </w:r>
                      </w:p>
                    </w:txbxContent>
                  </v:textbox>
                </v:rect>
                <v:rect id="Rectangle 607168" style="position:absolute;width:1885;height:2067;left:19156;top:91;" filled="f" stroked="f">
                  <v:textbox inset="0,0,0,0">
                    <w:txbxContent>
                      <w:p>
                        <w:pPr>
                          <w:spacing w:before="0" w:after="160" w:line="259" w:lineRule="auto"/>
                        </w:pPr>
                        <w:r>
                          <w:rPr>
                            <w:rFonts w:cs="Microsoft YaHei" w:hAnsi="Microsoft YaHei" w:eastAsia="Microsoft YaHei" w:ascii="Microsoft YaHei"/>
                            <w:sz w:val="24"/>
                          </w:rPr>
                          <w:t xml:space="preserve">任</w:t>
                        </w:r>
                      </w:p>
                    </w:txbxContent>
                  </v:textbox>
                </v:rect>
                <v:rect id="Rectangle 607169" style="position:absolute;width:1885;height:2006;left:20619;top:137;" filled="f" stroked="f">
                  <v:textbox inset="0,0,0,0">
                    <w:txbxContent>
                      <w:p>
                        <w:pPr>
                          <w:spacing w:before="0" w:after="160" w:line="259" w:lineRule="auto"/>
                        </w:pPr>
                        <w:r>
                          <w:rPr>
                            <w:rFonts w:cs="Microsoft YaHei" w:hAnsi="Microsoft YaHei" w:eastAsia="Microsoft YaHei" w:ascii="Microsoft YaHei"/>
                            <w:sz w:val="26"/>
                          </w:rPr>
                          <w:t xml:space="preserve">审</w:t>
                        </w:r>
                      </w:p>
                    </w:txbxContent>
                  </v:textbox>
                </v:rect>
                <v:rect id="Rectangle 607170" style="position:absolute;width:1885;height:2067;left:22082;top:91;" filled="f" stroked="f">
                  <v:textbox inset="0,0,0,0">
                    <w:txbxContent>
                      <w:p>
                        <w:pPr>
                          <w:spacing w:before="0" w:after="160" w:line="259" w:lineRule="auto"/>
                        </w:pPr>
                        <w:r>
                          <w:rPr>
                            <w:rFonts w:cs="Microsoft YaHei" w:hAnsi="Microsoft YaHei" w:eastAsia="Microsoft YaHei" w:ascii="Microsoft YaHei"/>
                            <w:sz w:val="24"/>
                          </w:rPr>
                          <w:t xml:space="preserve">计</w:t>
                        </w:r>
                      </w:p>
                    </w:txbxContent>
                  </v:textbox>
                </v:rect>
                <v:rect id="Rectangle 607171" style="position:absolute;width:1885;height:2067;left:23545;top:91;" filled="f" stroked="f">
                  <v:textbox inset="0,0,0,0">
                    <w:txbxContent>
                      <w:p>
                        <w:pPr>
                          <w:spacing w:before="0" w:after="160" w:line="259" w:lineRule="auto"/>
                        </w:pPr>
                        <w:r>
                          <w:rPr>
                            <w:rFonts w:cs="Microsoft YaHei" w:hAnsi="Microsoft YaHei" w:eastAsia="Microsoft YaHei" w:ascii="Microsoft YaHei"/>
                            <w:sz w:val="24"/>
                          </w:rPr>
                          <w:t xml:space="preserve">流</w:t>
                        </w:r>
                      </w:p>
                    </w:txbxContent>
                  </v:textbox>
                </v:rect>
                <v:rect id="Rectangle 607172" style="position:absolute;width:1945;height:2067;left:25008;top:91;" filled="f" stroked="f">
                  <v:textbox inset="0,0,0,0">
                    <w:txbxContent>
                      <w:p>
                        <w:pPr>
                          <w:spacing w:before="0" w:after="160" w:line="259" w:lineRule="auto"/>
                        </w:pPr>
                        <w:r>
                          <w:rPr>
                            <w:rFonts w:cs="Microsoft YaHei" w:hAnsi="Microsoft YaHei" w:eastAsia="Microsoft YaHei" w:ascii="Microsoft YaHei"/>
                            <w:sz w:val="24"/>
                          </w:rPr>
                          <w:t xml:space="preserve">程</w:t>
                        </w:r>
                      </w:p>
                    </w:txbxContent>
                  </v:textbox>
                </v:rect>
                <v:rect id="Rectangle 607173" style="position:absolute;width:1824;height:2006;left:26471;top:137;" filled="f" stroked="f">
                  <v:textbox inset="0,0,0,0">
                    <w:txbxContent>
                      <w:p>
                        <w:pPr>
                          <w:spacing w:before="0" w:after="160" w:line="259" w:lineRule="auto"/>
                        </w:pPr>
                        <w:r>
                          <w:rPr>
                            <w:rFonts w:cs="Microsoft YaHei" w:hAnsi="Microsoft YaHei" w:eastAsia="Microsoft YaHei" w:ascii="Microsoft YaHei"/>
                            <w:sz w:val="26"/>
                          </w:rPr>
                          <w:t xml:space="preserve">图</w:t>
                        </w:r>
                      </w:p>
                    </w:txbxContent>
                  </v:textbox>
                </v:rect>
                <v:rect id="Rectangle 607294" style="position:absolute;width:1459;height:1520;left:0;top:21305;" filled="f" stroked="f">
                  <v:textbox inset="0,0,0,0">
                    <w:txbxContent>
                      <w:p>
                        <w:pPr>
                          <w:spacing w:before="0" w:after="160" w:line="259" w:lineRule="auto"/>
                        </w:pPr>
                        <w:r>
                          <w:rPr>
                            <w:rFonts w:cs="Microsoft YaHei" w:hAnsi="Microsoft YaHei" w:eastAsia="Microsoft YaHei" w:ascii="Microsoft YaHei"/>
                            <w:sz w:val="18"/>
                          </w:rPr>
                          <w:t xml:space="preserve">准</w:t>
                        </w:r>
                      </w:p>
                    </w:txbxContent>
                  </v:textbox>
                </v:rect>
                <v:rect id="Rectangle 607295" style="position:absolute;width:1520;height:1581;left:1188;top:21259;" filled="f" stroked="f">
                  <v:textbox inset="0,0,0,0">
                    <w:txbxContent>
                      <w:p>
                        <w:pPr>
                          <w:spacing w:before="0" w:after="160" w:line="259" w:lineRule="auto"/>
                        </w:pPr>
                        <w:r>
                          <w:rPr>
                            <w:rFonts w:cs="Microsoft YaHei" w:hAnsi="Microsoft YaHei" w:eastAsia="Microsoft YaHei" w:ascii="Microsoft YaHei"/>
                            <w:sz w:val="20"/>
                          </w:rPr>
                          <w:t xml:space="preserve">备</w:t>
                        </w:r>
                      </w:p>
                    </w:txbxContent>
                  </v:textbox>
                </v:rect>
                <v:rect id="Rectangle 607296" style="position:absolute;width:1581;height:1581;left:2377;top:21259;" filled="f" stroked="f">
                  <v:textbox inset="0,0,0,0">
                    <w:txbxContent>
                      <w:p>
                        <w:pPr>
                          <w:spacing w:before="0" w:after="160" w:line="259" w:lineRule="auto"/>
                        </w:pPr>
                        <w:r>
                          <w:rPr>
                            <w:rFonts w:cs="Microsoft YaHei" w:hAnsi="Microsoft YaHei" w:eastAsia="Microsoft YaHei" w:ascii="Microsoft YaHei"/>
                            <w:sz w:val="20"/>
                          </w:rPr>
                          <w:t xml:space="preserve">阶</w:t>
                        </w:r>
                      </w:p>
                    </w:txbxContent>
                  </v:textbox>
                </v:rect>
                <v:rect id="Rectangle 607297" style="position:absolute;width:1641;height:1581;left:3520;top:21259;" filled="f" stroked="f">
                  <v:textbox inset="0,0,0,0">
                    <w:txbxContent>
                      <w:p>
                        <w:pPr>
                          <w:spacing w:before="0" w:after="160" w:line="259" w:lineRule="auto"/>
                        </w:pPr>
                        <w:r>
                          <w:rPr>
                            <w:rFonts w:cs="Microsoft YaHei" w:hAnsi="Microsoft YaHei" w:eastAsia="Microsoft YaHei" w:ascii="Microsoft YaHei"/>
                            <w:sz w:val="20"/>
                          </w:rPr>
                          <w:t xml:space="preserve">段</w:t>
                        </w:r>
                      </w:p>
                    </w:txbxContent>
                  </v:textbox>
                </v:rect>
              </v:group>
            </w:pict>
          </mc:Fallback>
        </mc:AlternateContent>
      </w:r>
    </w:p>
    <w:p w:rsidR="0007214E" w:rsidRDefault="00546060">
      <w:pPr>
        <w:spacing w:after="0"/>
        <w:ind w:left="331" w:right="-3485"/>
      </w:pPr>
      <w:r>
        <w:rPr>
          <w:noProof/>
        </w:rPr>
        <w:drawing>
          <wp:inline distT="0" distB="0" distL="0" distR="0">
            <wp:extent cx="4617719" cy="3163825"/>
            <wp:effectExtent l="0" t="0" r="0" b="0"/>
            <wp:docPr id="1173678" name="Picture 1173678"/>
            <wp:cNvGraphicFramePr/>
            <a:graphic xmlns:a="http://schemas.openxmlformats.org/drawingml/2006/main">
              <a:graphicData uri="http://schemas.openxmlformats.org/drawingml/2006/picture">
                <pic:pic xmlns:pic="http://schemas.openxmlformats.org/drawingml/2006/picture">
                  <pic:nvPicPr>
                    <pic:cNvPr id="1173678" name="Picture 1173678"/>
                    <pic:cNvPicPr/>
                  </pic:nvPicPr>
                  <pic:blipFill>
                    <a:blip r:embed="rId1391"/>
                    <a:stretch>
                      <a:fillRect/>
                    </a:stretch>
                  </pic:blipFill>
                  <pic:spPr>
                    <a:xfrm>
                      <a:off x="0" y="0"/>
                      <a:ext cx="4617719" cy="3163825"/>
                    </a:xfrm>
                    <a:prstGeom prst="rect">
                      <a:avLst/>
                    </a:prstGeom>
                  </pic:spPr>
                </pic:pic>
              </a:graphicData>
            </a:graphic>
          </wp:inline>
        </w:drawing>
      </w:r>
    </w:p>
    <w:p w:rsidR="0007214E" w:rsidRDefault="00546060">
      <w:pPr>
        <w:spacing w:after="0"/>
        <w:ind w:right="-7245"/>
      </w:pPr>
      <w:r>
        <w:rPr>
          <w:noProof/>
        </w:rPr>
        <mc:AlternateContent>
          <mc:Choice Requires="wpg">
            <w:drawing>
              <wp:inline distT="0" distB="0" distL="0" distR="0">
                <wp:extent cx="4613149" cy="8138160"/>
                <wp:effectExtent l="0" t="0" r="0" b="0"/>
                <wp:docPr id="1160106" name="Group 1160106"/>
                <wp:cNvGraphicFramePr/>
                <a:graphic xmlns:a="http://schemas.openxmlformats.org/drawingml/2006/main">
                  <a:graphicData uri="http://schemas.microsoft.com/office/word/2010/wordprocessingGroup">
                    <wpg:wgp>
                      <wpg:cNvGrpSpPr/>
                      <wpg:grpSpPr>
                        <a:xfrm>
                          <a:off x="0" y="0"/>
                          <a:ext cx="4613149" cy="8138160"/>
                          <a:chOff x="0" y="0"/>
                          <a:chExt cx="4613149" cy="8138160"/>
                        </a:xfrm>
                      </wpg:grpSpPr>
                      <pic:pic xmlns:pic="http://schemas.openxmlformats.org/drawingml/2006/picture">
                        <pic:nvPicPr>
                          <pic:cNvPr id="1173680" name="Picture 1173680"/>
                          <pic:cNvPicPr/>
                        </pic:nvPicPr>
                        <pic:blipFill>
                          <a:blip r:embed="rId1392"/>
                          <a:stretch>
                            <a:fillRect/>
                          </a:stretch>
                        </pic:blipFill>
                        <pic:spPr>
                          <a:xfrm>
                            <a:off x="0" y="0"/>
                            <a:ext cx="4613149" cy="7822693"/>
                          </a:xfrm>
                          <a:prstGeom prst="rect">
                            <a:avLst/>
                          </a:prstGeom>
                        </pic:spPr>
                      </pic:pic>
                      <wps:wsp>
                        <wps:cNvPr id="609134" name="Rectangle 609134"/>
                        <wps:cNvSpPr/>
                        <wps:spPr>
                          <a:xfrm>
                            <a:off x="1682496" y="8028432"/>
                            <a:ext cx="139858" cy="145938"/>
                          </a:xfrm>
                          <a:prstGeom prst="rect">
                            <a:avLst/>
                          </a:prstGeom>
                          <a:ln>
                            <a:noFill/>
                          </a:ln>
                        </wps:spPr>
                        <wps:txbx>
                          <w:txbxContent>
                            <w:p w:rsidR="0007214E" w:rsidRDefault="00546060">
                              <w:r>
                                <w:rPr>
                                  <w:sz w:val="18"/>
                                </w:rPr>
                                <w:t>审</w:t>
                              </w:r>
                            </w:p>
                          </w:txbxContent>
                        </wps:txbx>
                        <wps:bodyPr horzOverflow="overflow" vert="horz" lIns="0" tIns="0" rIns="0" bIns="0" rtlCol="0">
                          <a:noAutofit/>
                        </wps:bodyPr>
                      </wps:wsp>
                      <wps:wsp>
                        <wps:cNvPr id="609135" name="Rectangle 609135"/>
                        <wps:cNvSpPr/>
                        <wps:spPr>
                          <a:xfrm>
                            <a:off x="1796796" y="8028432"/>
                            <a:ext cx="145938" cy="145938"/>
                          </a:xfrm>
                          <a:prstGeom prst="rect">
                            <a:avLst/>
                          </a:prstGeom>
                          <a:ln>
                            <a:noFill/>
                          </a:ln>
                        </wps:spPr>
                        <wps:txbx>
                          <w:txbxContent>
                            <w:p w:rsidR="0007214E" w:rsidRDefault="00546060">
                              <w:r>
                                <w:rPr>
                                  <w:sz w:val="18"/>
                                </w:rPr>
                                <w:t>计</w:t>
                              </w:r>
                            </w:p>
                          </w:txbxContent>
                        </wps:txbx>
                        <wps:bodyPr horzOverflow="overflow" vert="horz" lIns="0" tIns="0" rIns="0" bIns="0" rtlCol="0">
                          <a:noAutofit/>
                        </wps:bodyPr>
                      </wps:wsp>
                      <wps:wsp>
                        <wps:cNvPr id="609136" name="Rectangle 609136"/>
                        <wps:cNvSpPr/>
                        <wps:spPr>
                          <a:xfrm>
                            <a:off x="1911096" y="8028432"/>
                            <a:ext cx="139857" cy="145938"/>
                          </a:xfrm>
                          <a:prstGeom prst="rect">
                            <a:avLst/>
                          </a:prstGeom>
                          <a:ln>
                            <a:noFill/>
                          </a:ln>
                        </wps:spPr>
                        <wps:txbx>
                          <w:txbxContent>
                            <w:p w:rsidR="0007214E" w:rsidRDefault="00546060">
                              <w:r>
                                <w:rPr>
                                  <w:sz w:val="18"/>
                                </w:rPr>
                                <w:t>资</w:t>
                              </w:r>
                            </w:p>
                          </w:txbxContent>
                        </wps:txbx>
                        <wps:bodyPr horzOverflow="overflow" vert="horz" lIns="0" tIns="0" rIns="0" bIns="0" rtlCol="0">
                          <a:noAutofit/>
                        </wps:bodyPr>
                      </wps:wsp>
                      <wps:wsp>
                        <wps:cNvPr id="609137" name="Rectangle 609137"/>
                        <wps:cNvSpPr/>
                        <wps:spPr>
                          <a:xfrm>
                            <a:off x="2025396" y="8028432"/>
                            <a:ext cx="145938" cy="145938"/>
                          </a:xfrm>
                          <a:prstGeom prst="rect">
                            <a:avLst/>
                          </a:prstGeom>
                          <a:ln>
                            <a:noFill/>
                          </a:ln>
                        </wps:spPr>
                        <wps:txbx>
                          <w:txbxContent>
                            <w:p w:rsidR="0007214E" w:rsidRDefault="00546060">
                              <w:r>
                                <w:rPr>
                                  <w:sz w:val="18"/>
                                </w:rPr>
                                <w:t>料</w:t>
                              </w:r>
                            </w:p>
                          </w:txbxContent>
                        </wps:txbx>
                        <wps:bodyPr horzOverflow="overflow" vert="horz" lIns="0" tIns="0" rIns="0" bIns="0" rtlCol="0">
                          <a:noAutofit/>
                        </wps:bodyPr>
                      </wps:wsp>
                      <wps:wsp>
                        <wps:cNvPr id="609138" name="Rectangle 609138"/>
                        <wps:cNvSpPr/>
                        <wps:spPr>
                          <a:xfrm>
                            <a:off x="2139696" y="8028432"/>
                            <a:ext cx="145938" cy="145938"/>
                          </a:xfrm>
                          <a:prstGeom prst="rect">
                            <a:avLst/>
                          </a:prstGeom>
                          <a:ln>
                            <a:noFill/>
                          </a:ln>
                        </wps:spPr>
                        <wps:txbx>
                          <w:txbxContent>
                            <w:p w:rsidR="0007214E" w:rsidRDefault="00546060">
                              <w:r>
                                <w:rPr>
                                  <w:sz w:val="18"/>
                                </w:rPr>
                                <w:t>整</w:t>
                              </w:r>
                            </w:p>
                          </w:txbxContent>
                        </wps:txbx>
                        <wps:bodyPr horzOverflow="overflow" vert="horz" lIns="0" tIns="0" rIns="0" bIns="0" rtlCol="0">
                          <a:noAutofit/>
                        </wps:bodyPr>
                      </wps:wsp>
                      <wps:wsp>
                        <wps:cNvPr id="609139" name="Rectangle 609139"/>
                        <wps:cNvSpPr/>
                        <wps:spPr>
                          <a:xfrm>
                            <a:off x="2253996" y="8028432"/>
                            <a:ext cx="152019" cy="145938"/>
                          </a:xfrm>
                          <a:prstGeom prst="rect">
                            <a:avLst/>
                          </a:prstGeom>
                          <a:ln>
                            <a:noFill/>
                          </a:ln>
                        </wps:spPr>
                        <wps:txbx>
                          <w:txbxContent>
                            <w:p w:rsidR="0007214E" w:rsidRDefault="00546060">
                              <w:r>
                                <w:rPr>
                                  <w:sz w:val="18"/>
                                </w:rPr>
                                <w:t>理</w:t>
                              </w:r>
                            </w:p>
                          </w:txbxContent>
                        </wps:txbx>
                        <wps:bodyPr horzOverflow="overflow" vert="horz" lIns="0" tIns="0" rIns="0" bIns="0" rtlCol="0">
                          <a:noAutofit/>
                        </wps:bodyPr>
                      </wps:wsp>
                      <wps:wsp>
                        <wps:cNvPr id="609140" name="Rectangle 609140"/>
                        <wps:cNvSpPr/>
                        <wps:spPr>
                          <a:xfrm>
                            <a:off x="2372868" y="8028432"/>
                            <a:ext cx="139858" cy="145938"/>
                          </a:xfrm>
                          <a:prstGeom prst="rect">
                            <a:avLst/>
                          </a:prstGeom>
                          <a:ln>
                            <a:noFill/>
                          </a:ln>
                        </wps:spPr>
                        <wps:txbx>
                          <w:txbxContent>
                            <w:p w:rsidR="0007214E" w:rsidRDefault="00546060">
                              <w:r>
                                <w:rPr>
                                  <w:sz w:val="20"/>
                                </w:rPr>
                                <w:t>归</w:t>
                              </w:r>
                            </w:p>
                          </w:txbxContent>
                        </wps:txbx>
                        <wps:bodyPr horzOverflow="overflow" vert="horz" lIns="0" tIns="0" rIns="0" bIns="0" rtlCol="0">
                          <a:noAutofit/>
                        </wps:bodyPr>
                      </wps:wsp>
                      <wps:wsp>
                        <wps:cNvPr id="609141" name="Rectangle 609141"/>
                        <wps:cNvSpPr/>
                        <wps:spPr>
                          <a:xfrm>
                            <a:off x="2487168" y="8028432"/>
                            <a:ext cx="145938" cy="145938"/>
                          </a:xfrm>
                          <a:prstGeom prst="rect">
                            <a:avLst/>
                          </a:prstGeom>
                          <a:ln>
                            <a:noFill/>
                          </a:ln>
                        </wps:spPr>
                        <wps:txbx>
                          <w:txbxContent>
                            <w:p w:rsidR="0007214E" w:rsidRDefault="00546060">
                              <w:r>
                                <w:rPr>
                                  <w:sz w:val="18"/>
                                </w:rPr>
                                <w:t>档</w:t>
                              </w:r>
                            </w:p>
                          </w:txbxContent>
                        </wps:txbx>
                        <wps:bodyPr horzOverflow="overflow" vert="horz" lIns="0" tIns="0" rIns="0" bIns="0" rtlCol="0">
                          <a:noAutofit/>
                        </wps:bodyPr>
                      </wps:wsp>
                    </wpg:wgp>
                  </a:graphicData>
                </a:graphic>
              </wp:inline>
            </w:drawing>
          </mc:Choice>
          <mc:Fallback xmlns:a="http://schemas.openxmlformats.org/drawingml/2006/main">
            <w:pict>
              <v:group id="Group 1160106" style="width:363.24pt;height:640.8pt;mso-position-horizontal-relative:char;mso-position-vertical-relative:line" coordsize="46131,81381">
                <v:shape id="Picture 1173680" style="position:absolute;width:46131;height:78226;left:0;top:0;" filled="f">
                  <v:imagedata r:id="rId1393"/>
                </v:shape>
                <v:rect id="Rectangle 609134" style="position:absolute;width:1398;height:1459;left:16824;top:80284;" filled="f" stroked="f">
                  <v:textbox inset="0,0,0,0">
                    <w:txbxContent>
                      <w:p>
                        <w:pPr>
                          <w:spacing w:before="0" w:after="160" w:line="259" w:lineRule="auto"/>
                        </w:pPr>
                        <w:r>
                          <w:rPr>
                            <w:rFonts w:cs="Microsoft YaHei" w:hAnsi="Microsoft YaHei" w:eastAsia="Microsoft YaHei" w:ascii="Microsoft YaHei"/>
                            <w:sz w:val="18"/>
                          </w:rPr>
                          <w:t xml:space="preserve">审</w:t>
                        </w:r>
                      </w:p>
                    </w:txbxContent>
                  </v:textbox>
                </v:rect>
                <v:rect id="Rectangle 609135" style="position:absolute;width:1459;height:1459;left:17967;top:80284;" filled="f" stroked="f">
                  <v:textbox inset="0,0,0,0">
                    <w:txbxContent>
                      <w:p>
                        <w:pPr>
                          <w:spacing w:before="0" w:after="160" w:line="259" w:lineRule="auto"/>
                        </w:pPr>
                        <w:r>
                          <w:rPr>
                            <w:rFonts w:cs="Microsoft YaHei" w:hAnsi="Microsoft YaHei" w:eastAsia="Microsoft YaHei" w:ascii="Microsoft YaHei"/>
                            <w:sz w:val="18"/>
                          </w:rPr>
                          <w:t xml:space="preserve">计</w:t>
                        </w:r>
                      </w:p>
                    </w:txbxContent>
                  </v:textbox>
                </v:rect>
                <v:rect id="Rectangle 609136" style="position:absolute;width:1398;height:1459;left:19110;top:80284;" filled="f" stroked="f">
                  <v:textbox inset="0,0,0,0">
                    <w:txbxContent>
                      <w:p>
                        <w:pPr>
                          <w:spacing w:before="0" w:after="160" w:line="259" w:lineRule="auto"/>
                        </w:pPr>
                        <w:r>
                          <w:rPr>
                            <w:rFonts w:cs="Microsoft YaHei" w:hAnsi="Microsoft YaHei" w:eastAsia="Microsoft YaHei" w:ascii="Microsoft YaHei"/>
                            <w:sz w:val="18"/>
                          </w:rPr>
                          <w:t xml:space="preserve">资</w:t>
                        </w:r>
                      </w:p>
                    </w:txbxContent>
                  </v:textbox>
                </v:rect>
                <v:rect id="Rectangle 609137" style="position:absolute;width:1459;height:1459;left:20253;top:80284;" filled="f" stroked="f">
                  <v:textbox inset="0,0,0,0">
                    <w:txbxContent>
                      <w:p>
                        <w:pPr>
                          <w:spacing w:before="0" w:after="160" w:line="259" w:lineRule="auto"/>
                        </w:pPr>
                        <w:r>
                          <w:rPr>
                            <w:rFonts w:cs="Microsoft YaHei" w:hAnsi="Microsoft YaHei" w:eastAsia="Microsoft YaHei" w:ascii="Microsoft YaHei"/>
                            <w:sz w:val="18"/>
                          </w:rPr>
                          <w:t xml:space="preserve">料</w:t>
                        </w:r>
                      </w:p>
                    </w:txbxContent>
                  </v:textbox>
                </v:rect>
                <v:rect id="Rectangle 609138" style="position:absolute;width:1459;height:1459;left:21396;top:80284;" filled="f" stroked="f">
                  <v:textbox inset="0,0,0,0">
                    <w:txbxContent>
                      <w:p>
                        <w:pPr>
                          <w:spacing w:before="0" w:after="160" w:line="259" w:lineRule="auto"/>
                        </w:pPr>
                        <w:r>
                          <w:rPr>
                            <w:rFonts w:cs="Microsoft YaHei" w:hAnsi="Microsoft YaHei" w:eastAsia="Microsoft YaHei" w:ascii="Microsoft YaHei"/>
                            <w:sz w:val="18"/>
                          </w:rPr>
                          <w:t xml:space="preserve">整</w:t>
                        </w:r>
                      </w:p>
                    </w:txbxContent>
                  </v:textbox>
                </v:rect>
                <v:rect id="Rectangle 609139" style="position:absolute;width:1520;height:1459;left:22539;top:80284;" filled="f" stroked="f">
                  <v:textbox inset="0,0,0,0">
                    <w:txbxContent>
                      <w:p>
                        <w:pPr>
                          <w:spacing w:before="0" w:after="160" w:line="259" w:lineRule="auto"/>
                        </w:pPr>
                        <w:r>
                          <w:rPr>
                            <w:rFonts w:cs="Microsoft YaHei" w:hAnsi="Microsoft YaHei" w:eastAsia="Microsoft YaHei" w:ascii="Microsoft YaHei"/>
                            <w:sz w:val="18"/>
                          </w:rPr>
                          <w:t xml:space="preserve">理</w:t>
                        </w:r>
                      </w:p>
                    </w:txbxContent>
                  </v:textbox>
                </v:rect>
                <v:rect id="Rectangle 609140" style="position:absolute;width:1398;height:1459;left:23728;top:80284;" filled="f" stroked="f">
                  <v:textbox inset="0,0,0,0">
                    <w:txbxContent>
                      <w:p>
                        <w:pPr>
                          <w:spacing w:before="0" w:after="160" w:line="259" w:lineRule="auto"/>
                        </w:pPr>
                        <w:r>
                          <w:rPr>
                            <w:rFonts w:cs="Microsoft YaHei" w:hAnsi="Microsoft YaHei" w:eastAsia="Microsoft YaHei" w:ascii="Microsoft YaHei"/>
                            <w:sz w:val="20"/>
                          </w:rPr>
                          <w:t xml:space="preserve">归</w:t>
                        </w:r>
                      </w:p>
                    </w:txbxContent>
                  </v:textbox>
                </v:rect>
                <v:rect id="Rectangle 609141" style="position:absolute;width:1459;height:1459;left:24871;top:80284;" filled="f" stroked="f">
                  <v:textbox inset="0,0,0,0">
                    <w:txbxContent>
                      <w:p>
                        <w:pPr>
                          <w:spacing w:before="0" w:after="160" w:line="259" w:lineRule="auto"/>
                        </w:pPr>
                        <w:r>
                          <w:rPr>
                            <w:rFonts w:cs="Microsoft YaHei" w:hAnsi="Microsoft YaHei" w:eastAsia="Microsoft YaHei" w:ascii="Microsoft YaHei"/>
                            <w:sz w:val="18"/>
                          </w:rPr>
                          <w:t xml:space="preserve">档</w:t>
                        </w:r>
                      </w:p>
                    </w:txbxContent>
                  </v:textbox>
                </v:rect>
              </v:group>
            </w:pict>
          </mc:Fallback>
        </mc:AlternateContent>
      </w:r>
    </w:p>
    <w:p w:rsidR="0007214E" w:rsidRDefault="00546060">
      <w:pPr>
        <w:spacing w:after="0"/>
        <w:ind w:left="507" w:hanging="10"/>
      </w:pPr>
      <w:r>
        <w:rPr>
          <w:sz w:val="42"/>
        </w:rPr>
        <w:t>安徽省高校预算执行与财务收支审计</w:t>
      </w:r>
    </w:p>
    <w:p w:rsidR="0007214E" w:rsidRDefault="00546060">
      <w:pPr>
        <w:pStyle w:val="4"/>
        <w:spacing w:after="348" w:line="259" w:lineRule="auto"/>
        <w:ind w:left="17" w:right="50"/>
        <w:jc w:val="center"/>
      </w:pPr>
      <w:r>
        <w:rPr>
          <w:sz w:val="44"/>
        </w:rPr>
        <w:t>操作规程</w:t>
      </w:r>
    </w:p>
    <w:p w:rsidR="0007214E" w:rsidRDefault="00546060">
      <w:pPr>
        <w:pStyle w:val="5"/>
        <w:spacing w:after="4"/>
        <w:ind w:left="161" w:right="202"/>
        <w:jc w:val="center"/>
      </w:pPr>
      <w:r>
        <w:rPr>
          <w:sz w:val="30"/>
        </w:rPr>
        <w:t>第一章总则</w:t>
      </w:r>
    </w:p>
    <w:p w:rsidR="0007214E" w:rsidRDefault="00546060">
      <w:pPr>
        <w:spacing w:after="33" w:line="228" w:lineRule="auto"/>
        <w:ind w:left="14" w:right="101" w:firstLine="648"/>
        <w:jc w:val="both"/>
      </w:pPr>
      <w:r>
        <w:rPr>
          <w:sz w:val="28"/>
        </w:rPr>
        <w:t>第一条为了规范开展高校预算执行与财务收支审计工作，提高审计质量和效果，依据《审计署关于内部审计工作的规定》《教育系统内部审计工作规定》和《中共安徽省委教育工委安徽省教育厅关于建立预算执行与财务收支年度审计全覆盖制度的通知》《安徽省教育厅关于进一步完善预算执行与财务收支审计工作的通知》及内部审计准则等相关规定，制定本操作规程。</w:t>
      </w:r>
    </w:p>
    <w:p w:rsidR="0007214E" w:rsidRDefault="00546060">
      <w:pPr>
        <w:spacing w:after="28" w:line="222" w:lineRule="auto"/>
        <w:ind w:left="14" w:right="14" w:firstLine="616"/>
      </w:pPr>
      <w:r>
        <w:rPr>
          <w:sz w:val="28"/>
        </w:rPr>
        <w:t>第二条本规程所称</w:t>
      </w:r>
      <w:r>
        <w:rPr>
          <w:sz w:val="28"/>
        </w:rPr>
        <w:t>“</w:t>
      </w:r>
      <w:r>
        <w:rPr>
          <w:sz w:val="28"/>
        </w:rPr>
        <w:t>预算执行审计</w:t>
      </w:r>
      <w:r>
        <w:rPr>
          <w:sz w:val="28"/>
        </w:rPr>
        <w:t>"</w:t>
      </w:r>
      <w:r>
        <w:rPr>
          <w:sz w:val="28"/>
        </w:rPr>
        <w:t>是指高校内部审计机构依照国家有关法律法规和学校内部相关制度对学校本级及所属单位年度财务收支计划的执行过程与结果的真实性、合法性、效益性进行的审查和评价活动。</w:t>
      </w:r>
    </w:p>
    <w:p w:rsidR="0007214E" w:rsidRDefault="00546060">
      <w:pPr>
        <w:spacing w:after="93" w:line="228" w:lineRule="auto"/>
        <w:ind w:left="14" w:right="130" w:firstLine="634"/>
        <w:jc w:val="both"/>
      </w:pPr>
      <w:r>
        <w:rPr>
          <w:sz w:val="28"/>
        </w:rPr>
        <w:t>第三条本规程所称</w:t>
      </w:r>
      <w:r>
        <w:rPr>
          <w:sz w:val="28"/>
        </w:rPr>
        <w:t>“</w:t>
      </w:r>
      <w:r>
        <w:rPr>
          <w:sz w:val="28"/>
        </w:rPr>
        <w:t>财务收支审计</w:t>
      </w:r>
      <w:r>
        <w:rPr>
          <w:sz w:val="28"/>
        </w:rPr>
        <w:t>"</w:t>
      </w:r>
      <w:r>
        <w:rPr>
          <w:sz w:val="28"/>
        </w:rPr>
        <w:t>是指高校内部审计机构依照国家有关法律法规和学校内部相关制度，以预算执行审计为基础，对学校年度财务报告的真实性、合法性及完整性进行检查和评价活动。</w:t>
      </w:r>
    </w:p>
    <w:p w:rsidR="0007214E" w:rsidRDefault="00546060">
      <w:pPr>
        <w:pStyle w:val="6"/>
        <w:spacing w:after="0" w:line="259" w:lineRule="auto"/>
        <w:ind w:left="629" w:right="741"/>
        <w:jc w:val="center"/>
      </w:pPr>
      <w:r>
        <w:rPr>
          <w:sz w:val="28"/>
        </w:rPr>
        <w:t>第二章一般原则</w:t>
      </w:r>
    </w:p>
    <w:p w:rsidR="0007214E" w:rsidRDefault="00546060">
      <w:pPr>
        <w:spacing w:after="4" w:line="228" w:lineRule="auto"/>
        <w:ind w:left="14" w:right="14" w:firstLine="641"/>
        <w:jc w:val="both"/>
      </w:pPr>
      <w:r>
        <w:rPr>
          <w:sz w:val="28"/>
        </w:rPr>
        <w:t>第四条预算执行与财务收支审计的目标是促进规范高校预算管理，提高预算编制工作的科学性、准确性和透明度，促进更加合理地分配办学资源，提高资源的配置和利用效益。</w:t>
      </w:r>
    </w:p>
    <w:p w:rsidR="0007214E" w:rsidRDefault="0007214E">
      <w:pPr>
        <w:sectPr w:rsidR="0007214E">
          <w:headerReference w:type="even" r:id="rId1394"/>
          <w:headerReference w:type="default" r:id="rId1395"/>
          <w:footerReference w:type="even" r:id="rId1396"/>
          <w:footerReference w:type="default" r:id="rId1397"/>
          <w:headerReference w:type="first" r:id="rId1398"/>
          <w:footerReference w:type="first" r:id="rId1399"/>
          <w:pgSz w:w="11902" w:h="16834"/>
          <w:pgMar w:top="1823" w:right="1922" w:bottom="2074" w:left="1901" w:header="720" w:footer="720" w:gutter="0"/>
          <w:cols w:space="720"/>
          <w:titlePg/>
        </w:sectPr>
      </w:pPr>
    </w:p>
    <w:p w:rsidR="0007214E" w:rsidRDefault="00546060">
      <w:pPr>
        <w:spacing w:after="5" w:line="222" w:lineRule="auto"/>
        <w:ind w:left="14" w:right="14" w:firstLine="616"/>
      </w:pPr>
      <w:r>
        <w:rPr>
          <w:sz w:val="28"/>
        </w:rPr>
        <w:t>第五条高校要将预算执行与财务收支审计列入年度审计工作计划，制定工作方案，明确审计目标、审计内容和审计需求，按照</w:t>
      </w:r>
      <w:r>
        <w:rPr>
          <w:sz w:val="28"/>
        </w:rPr>
        <w:t>“</w:t>
      </w:r>
      <w:r>
        <w:rPr>
          <w:sz w:val="28"/>
        </w:rPr>
        <w:t>审计纪律从严、审计质量从优</w:t>
      </w:r>
      <w:r>
        <w:rPr>
          <w:sz w:val="28"/>
        </w:rPr>
        <w:t>"</w:t>
      </w:r>
      <w:r>
        <w:rPr>
          <w:sz w:val="28"/>
        </w:rPr>
        <w:t>的原则开展审计工作。</w:t>
      </w:r>
    </w:p>
    <w:p w:rsidR="0007214E" w:rsidRDefault="00546060">
      <w:pPr>
        <w:spacing w:after="4" w:line="228" w:lineRule="auto"/>
        <w:ind w:left="14" w:right="202" w:firstLine="626"/>
        <w:jc w:val="both"/>
      </w:pPr>
      <w:r>
        <w:rPr>
          <w:sz w:val="28"/>
        </w:rPr>
        <w:t>第六条预算执行与财务收支审计可以由学校内部审计机构自行组织审计，也可委托社会审计机构进行审计。根据审计需要，可以聘请外部人员参加审计业务或者提供技术支持、专业咨询、专业鉴定。</w:t>
      </w:r>
    </w:p>
    <w:p w:rsidR="0007214E" w:rsidRDefault="00546060">
      <w:pPr>
        <w:spacing w:after="4" w:line="228" w:lineRule="auto"/>
        <w:ind w:left="14" w:right="14" w:firstLine="634"/>
        <w:jc w:val="both"/>
      </w:pPr>
      <w:r>
        <w:rPr>
          <w:sz w:val="28"/>
        </w:rPr>
        <w:t>需要委托社会审计机构进行审计的，内审机构需派专人全程跟踪，参与审计全过程，确保审计质量。</w:t>
      </w:r>
    </w:p>
    <w:p w:rsidR="0007214E" w:rsidRDefault="00546060">
      <w:pPr>
        <w:spacing w:after="4" w:line="228" w:lineRule="auto"/>
        <w:ind w:left="14" w:right="187" w:firstLine="619"/>
        <w:jc w:val="both"/>
      </w:pPr>
      <w:r>
        <w:rPr>
          <w:sz w:val="28"/>
        </w:rPr>
        <w:t>第七条高校开展预算执行与财务收支审计，应将对二级预算单位的延伸审计与学校开展的其他类型的审计相结合，相互利用审计成果，提高审计工作效率与效果。</w:t>
      </w:r>
    </w:p>
    <w:p w:rsidR="0007214E" w:rsidRDefault="00546060">
      <w:pPr>
        <w:spacing w:after="94" w:line="228" w:lineRule="auto"/>
        <w:ind w:left="79" w:right="14" w:firstLine="612"/>
        <w:jc w:val="both"/>
      </w:pPr>
      <w:r>
        <w:rPr>
          <w:sz w:val="28"/>
        </w:rPr>
        <w:t>第八条审计人员应当对其在开展审计工作中知悉的信息保密。对于开展审计工作取得的资料、形成的审计记录和掌握</w:t>
      </w:r>
      <w:r>
        <w:rPr>
          <w:sz w:val="28"/>
        </w:rPr>
        <w:t>的相关情况，未经批准不得对外提供和披露。不得利用其在开展审计工作时获取的信息牟取不正当利益，或者以有悖于法律法规、学校规定及职业道德的方式使用信息。在委托第三方审计机构或聘请外部专家审计时，要签订保密协议。</w:t>
      </w:r>
    </w:p>
    <w:p w:rsidR="0007214E" w:rsidRDefault="00546060">
      <w:pPr>
        <w:pStyle w:val="5"/>
        <w:spacing w:after="4"/>
        <w:ind w:left="161" w:right="187"/>
        <w:jc w:val="center"/>
      </w:pPr>
      <w:r>
        <w:rPr>
          <w:sz w:val="30"/>
        </w:rPr>
        <w:t>第三章审计内容</w:t>
      </w:r>
    </w:p>
    <w:p w:rsidR="0007214E" w:rsidRDefault="00546060">
      <w:pPr>
        <w:spacing w:after="5" w:line="222" w:lineRule="auto"/>
        <w:ind w:left="101" w:right="14" w:firstLine="616"/>
      </w:pPr>
      <w:r>
        <w:rPr>
          <w:sz w:val="28"/>
        </w:rPr>
        <w:t>第九条高校在上级主管部门规定的审计重点基础上，梳理本单位管理中的重点领域和薄弱环节，确定预算执行与财务收支重点审计内容。</w:t>
      </w:r>
    </w:p>
    <w:p w:rsidR="0007214E" w:rsidRDefault="00546060">
      <w:pPr>
        <w:spacing w:after="37" w:line="228" w:lineRule="auto"/>
        <w:ind w:left="737" w:right="14" w:hanging="3"/>
        <w:jc w:val="both"/>
      </w:pPr>
      <w:r>
        <w:rPr>
          <w:sz w:val="28"/>
        </w:rPr>
        <w:t>预算执行与财务收支审计的主要内容一般包括：</w:t>
      </w:r>
    </w:p>
    <w:p w:rsidR="0007214E" w:rsidRDefault="00546060">
      <w:pPr>
        <w:numPr>
          <w:ilvl w:val="0"/>
          <w:numId w:val="121"/>
        </w:numPr>
        <w:spacing w:after="4" w:line="228" w:lineRule="auto"/>
        <w:ind w:right="14" w:firstLine="742"/>
        <w:jc w:val="both"/>
      </w:pPr>
      <w:r>
        <w:rPr>
          <w:sz w:val="28"/>
        </w:rPr>
        <w:t>经济决策。重点审查</w:t>
      </w:r>
      <w:r>
        <w:rPr>
          <w:sz w:val="28"/>
        </w:rPr>
        <w:t>“</w:t>
      </w:r>
      <w:r>
        <w:rPr>
          <w:sz w:val="28"/>
        </w:rPr>
        <w:t>三重一大</w:t>
      </w:r>
      <w:r>
        <w:rPr>
          <w:sz w:val="28"/>
        </w:rPr>
        <w:t>"</w:t>
      </w:r>
      <w:r>
        <w:rPr>
          <w:sz w:val="28"/>
        </w:rPr>
        <w:t>制度落实到位情况，重点审查重大（经济）决策、重大项目安排以及大额资金使用等，有没有广泛调查研究、充分征求意见、进行科学论证，是否经单位领导班子集体研究决定，有没有落实</w:t>
      </w:r>
      <w:r>
        <w:rPr>
          <w:sz w:val="28"/>
        </w:rPr>
        <w:t>“</w:t>
      </w:r>
      <w:r>
        <w:rPr>
          <w:sz w:val="28"/>
        </w:rPr>
        <w:t>统一领导、集中管理</w:t>
      </w:r>
      <w:r>
        <w:rPr>
          <w:sz w:val="28"/>
        </w:rPr>
        <w:t>"</w:t>
      </w:r>
      <w:r>
        <w:rPr>
          <w:sz w:val="28"/>
        </w:rPr>
        <w:t>的财务管理体制。内部管理的相关内控制度是否建立健全，内控制度是否贯彻执行，有无存在漏洞。</w:t>
      </w:r>
    </w:p>
    <w:p w:rsidR="0007214E" w:rsidRDefault="00546060">
      <w:pPr>
        <w:numPr>
          <w:ilvl w:val="0"/>
          <w:numId w:val="121"/>
        </w:numPr>
        <w:spacing w:after="44" w:line="228" w:lineRule="auto"/>
        <w:ind w:right="14" w:firstLine="742"/>
        <w:jc w:val="both"/>
      </w:pPr>
      <w:r>
        <w:rPr>
          <w:sz w:val="28"/>
        </w:rPr>
        <w:t>预算收入。重点审查各项收入是否全部入账并按规定纳入预算管理，统一使用，有无隐瞒、转移收入的问题；依法取得的行政事业性收费（含合作办学教育收费）、国有资产（资源）有偿使用收入和处置等非税收入，是否按规定及时</w:t>
      </w:r>
      <w:r>
        <w:rPr>
          <w:sz w:val="28"/>
        </w:rPr>
        <w:t>足额上缴学校财务，有无隐瞒、截留、滞留、挤占、挪用、坐支、私分非税收入或存入其他账户，以及违规设立非税收入过渡户，违规转移到所属工会、培训中心、服务中心等单位使用等问题；收入体外循环、非税收入在代管款项中列收列支、未经许可擅自收费、超标准收费，以及擅自改变收费项目、对象、标准乱收费等问题。审查有无违反法律法规及其他有关规定，将应列入而未列入符合规定的单位账簿的各项资金（含服务性收费、代收费、有价证券及其形成的资产）设立</w:t>
      </w:r>
      <w:r>
        <w:rPr>
          <w:sz w:val="28"/>
        </w:rPr>
        <w:t>“</w:t>
      </w:r>
      <w:r>
        <w:rPr>
          <w:sz w:val="28"/>
        </w:rPr>
        <w:t>小金库</w:t>
      </w:r>
      <w:r>
        <w:rPr>
          <w:sz w:val="28"/>
        </w:rPr>
        <w:t>"</w:t>
      </w:r>
      <w:r>
        <w:rPr>
          <w:sz w:val="28"/>
        </w:rPr>
        <w:t>情况。审查预算收入的预算与决算的差异及原因分析。</w:t>
      </w:r>
    </w:p>
    <w:p w:rsidR="0007214E" w:rsidRDefault="00546060">
      <w:pPr>
        <w:numPr>
          <w:ilvl w:val="0"/>
          <w:numId w:val="121"/>
        </w:numPr>
        <w:spacing w:after="4" w:line="228" w:lineRule="auto"/>
        <w:ind w:right="14" w:firstLine="742"/>
        <w:jc w:val="both"/>
      </w:pPr>
      <w:r>
        <w:rPr>
          <w:sz w:val="28"/>
        </w:rPr>
        <w:t>票据使用。重点审查违反票据管理</w:t>
      </w:r>
      <w:r>
        <w:rPr>
          <w:sz w:val="28"/>
        </w:rPr>
        <w:t>规定用财政票据收取经营服务性收费、往来结算票据使用不规范、转让、出借、代开、非法买卖、擅自销毁、涂改财政票据、使用非法票据或者不按规定开具财政票据、使用过期的财政票据、相互串用各种财政票据、财政票据替代税务发票等问题。</w:t>
      </w:r>
    </w:p>
    <w:p w:rsidR="0007214E" w:rsidRDefault="00546060">
      <w:pPr>
        <w:numPr>
          <w:ilvl w:val="0"/>
          <w:numId w:val="121"/>
        </w:numPr>
        <w:spacing w:after="4" w:line="228" w:lineRule="auto"/>
        <w:ind w:right="14" w:firstLine="742"/>
        <w:jc w:val="both"/>
      </w:pPr>
      <w:r>
        <w:rPr>
          <w:noProof/>
        </w:rPr>
        <w:drawing>
          <wp:anchor distT="0" distB="0" distL="114300" distR="114300" simplePos="0" relativeHeight="251695104" behindDoc="0" locked="0" layoutInCell="1" allowOverlap="0">
            <wp:simplePos x="0" y="0"/>
            <wp:positionH relativeFrom="page">
              <wp:posOffset>1115568</wp:posOffset>
            </wp:positionH>
            <wp:positionV relativeFrom="page">
              <wp:posOffset>3017520</wp:posOffset>
            </wp:positionV>
            <wp:extent cx="13716" cy="13716"/>
            <wp:effectExtent l="0" t="0" r="0" b="0"/>
            <wp:wrapSquare wrapText="bothSides"/>
            <wp:docPr id="624521" name="Picture 624521"/>
            <wp:cNvGraphicFramePr/>
            <a:graphic xmlns:a="http://schemas.openxmlformats.org/drawingml/2006/main">
              <a:graphicData uri="http://schemas.openxmlformats.org/drawingml/2006/picture">
                <pic:pic xmlns:pic="http://schemas.openxmlformats.org/drawingml/2006/picture">
                  <pic:nvPicPr>
                    <pic:cNvPr id="624521" name="Picture 624521"/>
                    <pic:cNvPicPr/>
                  </pic:nvPicPr>
                  <pic:blipFill>
                    <a:blip r:embed="rId1400"/>
                    <a:stretch>
                      <a:fillRect/>
                    </a:stretch>
                  </pic:blipFill>
                  <pic:spPr>
                    <a:xfrm>
                      <a:off x="0" y="0"/>
                      <a:ext cx="13716" cy="13716"/>
                    </a:xfrm>
                    <a:prstGeom prst="rect">
                      <a:avLst/>
                    </a:prstGeom>
                  </pic:spPr>
                </pic:pic>
              </a:graphicData>
            </a:graphic>
          </wp:anchor>
        </w:drawing>
      </w:r>
      <w:r>
        <w:rPr>
          <w:sz w:val="28"/>
        </w:rPr>
        <w:t>预算支出。重点审查是否按预算和规定的用途、标准使用经费，有无突破预算、挪用经费、提高开支标准、扩大开支范围、挥霍浪费等问题；超预算或无顸算安排支出，虚列支出、转移或者套取预算资金，转嫁支出等问题；违规在专项资金中开支工资福利、津贴补贴，不按规定用途使用和核算，截留、挤占、挪用专项资金等问题</w:t>
      </w:r>
      <w:r>
        <w:rPr>
          <w:sz w:val="28"/>
        </w:rPr>
        <w:t>。有无违规扩大出国经费开支范围问题；有无违反规定超规格、超标准接待问题；有无以虚报、冒领手段骗取会议费，虚报会议人数、天数等进行报钅肖，违规扩大会议费开支范围、擅自提高会议费开支标准，在非定点饭店或严禁召开会议的风景名胜区召开会议，违规转嫁或摊派会议费用以及报钅肖与会议无关费用等问题；有无借会议、培训、展览、学习、调研、考察等名义组织会餐、安排宴请、公款旅游以及在会议费、培训费中列支公务接待费等与会议、培训无关的支出等问题。</w:t>
      </w:r>
    </w:p>
    <w:p w:rsidR="0007214E" w:rsidRDefault="00546060">
      <w:pPr>
        <w:numPr>
          <w:ilvl w:val="0"/>
          <w:numId w:val="121"/>
        </w:numPr>
        <w:spacing w:after="4" w:line="228" w:lineRule="auto"/>
        <w:ind w:right="14" w:firstLine="742"/>
        <w:jc w:val="both"/>
      </w:pPr>
      <w:r>
        <w:rPr>
          <w:sz w:val="28"/>
        </w:rPr>
        <w:t>往来资金。重点审查各种暂存、暂付、代收、代扣、代缴等款项核对、清算、解缴、清理不及</w:t>
      </w:r>
      <w:r>
        <w:rPr>
          <w:sz w:val="28"/>
        </w:rPr>
        <w:t>时，跨年度结算或长期挂账，个人借用公款用于从事经营、非公支出，违规将各项收支在往来科目中核算，涉企保证金不按规定退还等问题。</w:t>
      </w:r>
    </w:p>
    <w:p w:rsidR="0007214E" w:rsidRDefault="00546060">
      <w:pPr>
        <w:numPr>
          <w:ilvl w:val="0"/>
          <w:numId w:val="121"/>
        </w:numPr>
        <w:spacing w:after="4" w:line="228" w:lineRule="auto"/>
        <w:ind w:right="14" w:firstLine="742"/>
        <w:jc w:val="both"/>
      </w:pPr>
      <w:r>
        <w:rPr>
          <w:sz w:val="28"/>
        </w:rPr>
        <w:t>科研经费。重点审查科研经费管理不到位问题，重点审查科研经费管理制度形同虚设、科研经费管理责任不落实和内控制度不完善、缺乏有效的科研经费监督体系、科</w:t>
      </w:r>
    </w:p>
    <w:p w:rsidR="0007214E" w:rsidRDefault="0007214E">
      <w:pPr>
        <w:sectPr w:rsidR="0007214E">
          <w:headerReference w:type="even" r:id="rId1401"/>
          <w:headerReference w:type="default" r:id="rId1402"/>
          <w:footerReference w:type="even" r:id="rId1403"/>
          <w:footerReference w:type="default" r:id="rId1404"/>
          <w:headerReference w:type="first" r:id="rId1405"/>
          <w:footerReference w:type="first" r:id="rId1406"/>
          <w:pgSz w:w="11902" w:h="16834"/>
          <w:pgMar w:top="1913" w:right="1901" w:bottom="2027" w:left="1807" w:header="720" w:footer="1303" w:gutter="0"/>
          <w:cols w:space="720"/>
        </w:sectPr>
      </w:pPr>
    </w:p>
    <w:p w:rsidR="0007214E" w:rsidRDefault="00546060">
      <w:pPr>
        <w:spacing w:after="5" w:line="222" w:lineRule="auto"/>
        <w:ind w:left="14" w:right="14"/>
      </w:pPr>
      <w:r>
        <w:rPr>
          <w:sz w:val="28"/>
        </w:rPr>
        <w:t>研经费使用审批流于形式、科研经费</w:t>
      </w:r>
      <w:r>
        <w:rPr>
          <w:sz w:val="28"/>
        </w:rPr>
        <w:t>审核把关不严（虚假套取资金、报销个人和家庭费用、虚构经济业务、使用不合规发票报销等）、科研项目不按期结题或结题不结账、科研项目合作和科研成果管理不规范，以及使用科研经费购置的固定资产和形成的无形资产或副产品收入不入账等问题。重点关注科研经费划拨、劳务费发放、经费开支范围和标准等是否合规。</w:t>
      </w:r>
    </w:p>
    <w:p w:rsidR="0007214E" w:rsidRDefault="00546060">
      <w:pPr>
        <w:numPr>
          <w:ilvl w:val="0"/>
          <w:numId w:val="121"/>
        </w:numPr>
        <w:spacing w:after="4" w:line="228" w:lineRule="auto"/>
        <w:ind w:right="14" w:firstLine="742"/>
        <w:jc w:val="both"/>
      </w:pPr>
      <w:r>
        <w:rPr>
          <w:sz w:val="28"/>
        </w:rPr>
        <w:t>基本建设和政府采购。重点审查基本建设内控不严格、政府采购政策执行不到位问题，审查基建决策程序不规范、基建项目违规超概算、基建项目（辅材）未按规定招投标、基建程序控制不严格、超进度超合同规定支付款项等问题；厘清项目建设全过程</w:t>
      </w:r>
      <w:r>
        <w:rPr>
          <w:sz w:val="28"/>
        </w:rPr>
        <w:t>中由于工程变更增加投资的环节和程序，深入查找造成基建项目</w:t>
      </w:r>
      <w:r>
        <w:rPr>
          <w:sz w:val="28"/>
        </w:rPr>
        <w:t>“</w:t>
      </w:r>
      <w:r>
        <w:rPr>
          <w:sz w:val="28"/>
        </w:rPr>
        <w:t>低价中标、高价结算</w:t>
      </w:r>
      <w:r>
        <w:rPr>
          <w:sz w:val="28"/>
        </w:rPr>
        <w:t>"</w:t>
      </w:r>
      <w:r>
        <w:rPr>
          <w:sz w:val="28"/>
        </w:rPr>
        <w:t>的原因。未严格执行招投标和政府采购政策、采购预算编制不完整、执行经费预算和资产配置标准不严格、违反政府采购程序</w:t>
      </w:r>
      <w:r>
        <w:rPr>
          <w:sz w:val="28"/>
        </w:rPr>
        <w:t>“</w:t>
      </w:r>
      <w:r>
        <w:rPr>
          <w:sz w:val="28"/>
        </w:rPr>
        <w:t>暗箱</w:t>
      </w:r>
      <w:r>
        <w:rPr>
          <w:sz w:val="28"/>
        </w:rPr>
        <w:t>"</w:t>
      </w:r>
      <w:r>
        <w:rPr>
          <w:sz w:val="28"/>
        </w:rPr>
        <w:t>操作，以及无预算、超预算采购等问题。</w:t>
      </w:r>
    </w:p>
    <w:p w:rsidR="0007214E" w:rsidRDefault="00546060">
      <w:pPr>
        <w:numPr>
          <w:ilvl w:val="0"/>
          <w:numId w:val="121"/>
        </w:numPr>
        <w:spacing w:after="4" w:line="228" w:lineRule="auto"/>
        <w:ind w:right="14" w:firstLine="742"/>
        <w:jc w:val="both"/>
      </w:pPr>
      <w:r>
        <w:rPr>
          <w:sz w:val="28"/>
        </w:rPr>
        <w:t>内部收入分配制度。重点审查各种工资津补贴及工资外的补贴、奖金是否符合规定，是否按批准的办法和标准执行。</w:t>
      </w:r>
    </w:p>
    <w:p w:rsidR="0007214E" w:rsidRDefault="00546060">
      <w:pPr>
        <w:spacing w:after="4" w:line="228" w:lineRule="auto"/>
        <w:ind w:left="14" w:right="14" w:firstLine="619"/>
        <w:jc w:val="both"/>
      </w:pPr>
      <w:r>
        <w:rPr>
          <w:sz w:val="28"/>
        </w:rPr>
        <w:t>是否有违规发放津贴补贴问题，违规发放津贴补贴的主要形式包括：（</w:t>
      </w:r>
      <w:r>
        <w:rPr>
          <w:sz w:val="28"/>
        </w:rPr>
        <w:t>1</w:t>
      </w:r>
      <w:r>
        <w:rPr>
          <w:sz w:val="28"/>
        </w:rPr>
        <w:t>）津贴补贴政策外自行设立发放的各类津贴补贴项目；（</w:t>
      </w:r>
      <w:r>
        <w:rPr>
          <w:sz w:val="28"/>
        </w:rPr>
        <w:t>2</w:t>
      </w:r>
      <w:r>
        <w:rPr>
          <w:sz w:val="28"/>
        </w:rPr>
        <w:t>）以有价证券、支付凭证、商业预付卡、实物等形式发放津贴补贴或报销属于个人支出的费用；（</w:t>
      </w:r>
      <w:r>
        <w:rPr>
          <w:sz w:val="28"/>
        </w:rPr>
        <w:t>3</w:t>
      </w:r>
      <w:r>
        <w:rPr>
          <w:sz w:val="28"/>
        </w:rPr>
        <w:t>）违反规定使用专项经费发放的津贴补贴；（</w:t>
      </w:r>
      <w:r>
        <w:rPr>
          <w:sz w:val="28"/>
        </w:rPr>
        <w:t>4</w:t>
      </w:r>
      <w:r>
        <w:rPr>
          <w:sz w:val="28"/>
        </w:rPr>
        <w:t>）借重大活动筹备或者节日庆祝之机，变相向职工普遍发放货币资金、有价证券或者其他实物；（</w:t>
      </w:r>
      <w:r>
        <w:rPr>
          <w:sz w:val="28"/>
        </w:rPr>
        <w:t>5</w:t>
      </w:r>
      <w:r>
        <w:rPr>
          <w:sz w:val="28"/>
        </w:rPr>
        <w:t>）违反规定向关联单位（企业）转移资金，再从关联单位（企业）套现或由关联单位（企业）以各种名目给职工发放的津贴补贴（包括有价证券、支付凭证、商业预付卡、实物）；（</w:t>
      </w:r>
      <w:r>
        <w:rPr>
          <w:sz w:val="28"/>
        </w:rPr>
        <w:t>6</w:t>
      </w:r>
      <w:r>
        <w:rPr>
          <w:sz w:val="28"/>
        </w:rPr>
        <w:t>）私设</w:t>
      </w:r>
      <w:r>
        <w:rPr>
          <w:sz w:val="28"/>
        </w:rPr>
        <w:t>“</w:t>
      </w:r>
      <w:r>
        <w:rPr>
          <w:sz w:val="28"/>
        </w:rPr>
        <w:t>小金库</w:t>
      </w:r>
      <w:r>
        <w:rPr>
          <w:sz w:val="28"/>
        </w:rPr>
        <w:t>"</w:t>
      </w:r>
      <w:r>
        <w:rPr>
          <w:sz w:val="28"/>
        </w:rPr>
        <w:t>发放的津贴补贴。</w:t>
      </w:r>
      <w:r>
        <w:rPr>
          <w:sz w:val="28"/>
        </w:rPr>
        <w:t xml:space="preserve"> “</w:t>
      </w:r>
      <w:r>
        <w:rPr>
          <w:sz w:val="28"/>
        </w:rPr>
        <w:t>小金库</w:t>
      </w:r>
      <w:r>
        <w:rPr>
          <w:sz w:val="28"/>
        </w:rPr>
        <w:t>"</w:t>
      </w:r>
      <w:r>
        <w:rPr>
          <w:sz w:val="28"/>
        </w:rPr>
        <w:t>主要表现形式具体包括：违规收费、罚款及摊派设立</w:t>
      </w:r>
      <w:r>
        <w:rPr>
          <w:sz w:val="28"/>
        </w:rPr>
        <w:t>“</w:t>
      </w:r>
      <w:r>
        <w:rPr>
          <w:sz w:val="28"/>
        </w:rPr>
        <w:t>小金库</w:t>
      </w:r>
      <w:r>
        <w:rPr>
          <w:sz w:val="28"/>
        </w:rPr>
        <w:t>"</w:t>
      </w:r>
      <w:r>
        <w:rPr>
          <w:sz w:val="28"/>
        </w:rPr>
        <w:t>；</w:t>
      </w:r>
      <w:r>
        <w:rPr>
          <w:sz w:val="28"/>
        </w:rPr>
        <w:t>0</w:t>
      </w:r>
      <w:r>
        <w:rPr>
          <w:sz w:val="28"/>
        </w:rPr>
        <w:t>用资产处置、出租收入设立</w:t>
      </w:r>
      <w:r>
        <w:rPr>
          <w:sz w:val="28"/>
        </w:rPr>
        <w:t>“</w:t>
      </w:r>
      <w:r>
        <w:rPr>
          <w:sz w:val="28"/>
        </w:rPr>
        <w:t>小金库</w:t>
      </w:r>
      <w:r>
        <w:rPr>
          <w:sz w:val="28"/>
        </w:rPr>
        <w:t>"</w:t>
      </w:r>
      <w:r>
        <w:rPr>
          <w:sz w:val="28"/>
        </w:rPr>
        <w:t>；</w:t>
      </w:r>
      <w:r>
        <w:rPr>
          <w:sz w:val="28"/>
        </w:rPr>
        <w:t>@</w:t>
      </w:r>
      <w:r>
        <w:rPr>
          <w:sz w:val="28"/>
        </w:rPr>
        <w:t>以会议费、劳务费、培训费和咨询费等名义套取资金设立</w:t>
      </w:r>
      <w:r>
        <w:rPr>
          <w:sz w:val="28"/>
        </w:rPr>
        <w:t>“</w:t>
      </w:r>
      <w:r>
        <w:rPr>
          <w:sz w:val="28"/>
        </w:rPr>
        <w:t>小金库</w:t>
      </w:r>
      <w:r>
        <w:rPr>
          <w:sz w:val="28"/>
        </w:rPr>
        <w:t>"</w:t>
      </w:r>
      <w:r>
        <w:rPr>
          <w:sz w:val="28"/>
        </w:rPr>
        <w:t>；</w:t>
      </w:r>
      <w:r>
        <w:rPr>
          <w:sz w:val="28"/>
        </w:rPr>
        <w:t>@</w:t>
      </w:r>
      <w:r>
        <w:rPr>
          <w:sz w:val="28"/>
        </w:rPr>
        <w:t>经营收入未纳入规定账簿核算设立</w:t>
      </w:r>
      <w:r>
        <w:rPr>
          <w:sz w:val="28"/>
        </w:rPr>
        <w:t>“</w:t>
      </w:r>
      <w:r>
        <w:rPr>
          <w:sz w:val="28"/>
        </w:rPr>
        <w:t>小金库</w:t>
      </w:r>
      <w:r>
        <w:rPr>
          <w:sz w:val="28"/>
        </w:rPr>
        <w:t>"</w:t>
      </w:r>
      <w:r>
        <w:rPr>
          <w:sz w:val="28"/>
        </w:rPr>
        <w:t>；</w:t>
      </w:r>
      <w:r>
        <w:rPr>
          <w:sz w:val="28"/>
        </w:rPr>
        <w:t>@</w:t>
      </w:r>
      <w:r>
        <w:rPr>
          <w:sz w:val="28"/>
        </w:rPr>
        <w:t>虚列支出转出资金设立</w:t>
      </w:r>
      <w:r>
        <w:rPr>
          <w:sz w:val="28"/>
        </w:rPr>
        <w:t>“</w:t>
      </w:r>
      <w:r>
        <w:rPr>
          <w:sz w:val="28"/>
        </w:rPr>
        <w:t>小金库</w:t>
      </w:r>
      <w:r>
        <w:rPr>
          <w:sz w:val="28"/>
        </w:rPr>
        <w:t>"</w:t>
      </w:r>
      <w:r>
        <w:rPr>
          <w:sz w:val="28"/>
        </w:rPr>
        <w:t>；</w:t>
      </w:r>
      <w:r>
        <w:rPr>
          <w:sz w:val="28"/>
        </w:rPr>
        <w:t>@</w:t>
      </w:r>
      <w:r>
        <w:rPr>
          <w:sz w:val="28"/>
        </w:rPr>
        <w:t>以假发票等非法票据骗取资金设立</w:t>
      </w:r>
      <w:r>
        <w:rPr>
          <w:sz w:val="28"/>
        </w:rPr>
        <w:t>“</w:t>
      </w:r>
      <w:r>
        <w:rPr>
          <w:sz w:val="28"/>
        </w:rPr>
        <w:t>小金库</w:t>
      </w:r>
      <w:r>
        <w:rPr>
          <w:sz w:val="28"/>
        </w:rPr>
        <w:t>"</w:t>
      </w:r>
      <w:r>
        <w:rPr>
          <w:sz w:val="28"/>
        </w:rPr>
        <w:t>；</w:t>
      </w:r>
      <w:r>
        <w:rPr>
          <w:sz w:val="28"/>
        </w:rPr>
        <w:t>0</w:t>
      </w:r>
      <w:r>
        <w:rPr>
          <w:sz w:val="28"/>
        </w:rPr>
        <w:t>上下级单位之间和合作办学单位之间（含成人教育）相互转移资金设立</w:t>
      </w:r>
      <w:r>
        <w:rPr>
          <w:sz w:val="28"/>
        </w:rPr>
        <w:t>“</w:t>
      </w:r>
      <w:r>
        <w:rPr>
          <w:sz w:val="28"/>
        </w:rPr>
        <w:t>小金库</w:t>
      </w:r>
      <w:r>
        <w:rPr>
          <w:sz w:val="28"/>
        </w:rPr>
        <w:t xml:space="preserve">" </w:t>
      </w:r>
      <w:r>
        <w:rPr>
          <w:noProof/>
        </w:rPr>
        <w:drawing>
          <wp:inline distT="0" distB="0" distL="0" distR="0">
            <wp:extent cx="54864" cy="54864"/>
            <wp:effectExtent l="0" t="0" r="0" b="0"/>
            <wp:docPr id="631957" name="Picture 631957"/>
            <wp:cNvGraphicFramePr/>
            <a:graphic xmlns:a="http://schemas.openxmlformats.org/drawingml/2006/main">
              <a:graphicData uri="http://schemas.openxmlformats.org/drawingml/2006/picture">
                <pic:pic xmlns:pic="http://schemas.openxmlformats.org/drawingml/2006/picture">
                  <pic:nvPicPr>
                    <pic:cNvPr id="631957" name="Picture 631957"/>
                    <pic:cNvPicPr/>
                  </pic:nvPicPr>
                  <pic:blipFill>
                    <a:blip r:embed="rId1407"/>
                    <a:stretch>
                      <a:fillRect/>
                    </a:stretch>
                  </pic:blipFill>
                  <pic:spPr>
                    <a:xfrm>
                      <a:off x="0" y="0"/>
                      <a:ext cx="54864" cy="54864"/>
                    </a:xfrm>
                    <a:prstGeom prst="rect">
                      <a:avLst/>
                    </a:prstGeom>
                  </pic:spPr>
                </pic:pic>
              </a:graphicData>
            </a:graphic>
          </wp:inline>
        </w:drawing>
      </w:r>
    </w:p>
    <w:p w:rsidR="0007214E" w:rsidRDefault="00546060">
      <w:pPr>
        <w:numPr>
          <w:ilvl w:val="0"/>
          <w:numId w:val="121"/>
        </w:numPr>
        <w:spacing w:after="4" w:line="228" w:lineRule="auto"/>
        <w:ind w:right="14" w:firstLine="742"/>
        <w:jc w:val="both"/>
      </w:pPr>
      <w:r>
        <w:rPr>
          <w:sz w:val="28"/>
        </w:rPr>
        <w:t>资产管理（含教学科研仪器设备管理绩效情况）。重点审查资产配置、使用、处置管理制度缺失、制度执行不到位等问题，有无违反有关法</w:t>
      </w:r>
      <w:r>
        <w:rPr>
          <w:sz w:val="28"/>
        </w:rPr>
        <w:t>律、法规和制度的规定配置资产，资产配置与履行职责不适应，以及资产重复配置、资产配置中存在奢侈浪费等问题；资产管理使用制度不健全，资产管理责任制不落实，资产账实不符，擅自变更资产性质，违规设置账外资产等问题；资产出租未履行报批程序、未按照规范要求实行公开招租、未依法依规签订租赁合同、擅自改变收益权属、资产收益管理不规范、以支抵租或截留资产出租收入，以及资产产权主体、合同筌订主体、收益上缴主体不一致等问题；资产处置范围、审批程序、处置方式、收入管理等方面存在的违规问题，以及擅自处置资产、转移收入、私分资产等行为</w:t>
      </w:r>
      <w:r>
        <w:rPr>
          <w:sz w:val="28"/>
        </w:rPr>
        <w:t>。</w:t>
      </w:r>
    </w:p>
    <w:p w:rsidR="0007214E" w:rsidRDefault="00546060">
      <w:pPr>
        <w:numPr>
          <w:ilvl w:val="0"/>
          <w:numId w:val="121"/>
        </w:numPr>
        <w:spacing w:after="4" w:line="228" w:lineRule="auto"/>
        <w:ind w:right="14" w:firstLine="742"/>
        <w:jc w:val="both"/>
      </w:pPr>
      <w:r>
        <w:rPr>
          <w:sz w:val="28"/>
        </w:rPr>
        <w:t>对外投资和所属企业。重点审查对外投资和学校所属企业管理操作不规范等问题，审查对外投资、对校办企业投资未履行报批手续、对外投资股权管理不规范、学校所属企业改制操作不规范、对学校所属企业投资长期未清理等问题；对学校所属企业经营目标考核、收益上交、财务监管不到位，学校所属企业内部控制形同虚设、财务管理混乱等问题。</w:t>
      </w:r>
    </w:p>
    <w:p w:rsidR="0007214E" w:rsidRDefault="00546060">
      <w:pPr>
        <w:numPr>
          <w:ilvl w:val="0"/>
          <w:numId w:val="121"/>
        </w:numPr>
        <w:spacing w:after="4" w:line="228" w:lineRule="auto"/>
        <w:ind w:right="14" w:firstLine="742"/>
        <w:jc w:val="both"/>
      </w:pPr>
      <w:r>
        <w:rPr>
          <w:sz w:val="28"/>
        </w:rPr>
        <w:t>对以往审计中发现问题的整改情况。重点审查审计整改的责任单位对审计工作中发现的问题，是否高度重视，落实责任，分类施策，确保整改到位；是否借审计整改之机全面排查问题线索，严格执纪问责；是否举一反三，建立</w:t>
      </w:r>
      <w:r>
        <w:rPr>
          <w:sz w:val="28"/>
        </w:rPr>
        <w:t>长效机制，不断查找工作中的薄弱环节和管理漏洞，促进单位规范内部管理，完善内控制度，防范廉政风险；是否存在整改不到位、屡审屡犯问题。</w:t>
      </w:r>
    </w:p>
    <w:p w:rsidR="0007214E" w:rsidRDefault="00546060">
      <w:pPr>
        <w:pStyle w:val="5"/>
        <w:spacing w:after="4"/>
        <w:ind w:left="161" w:right="158"/>
        <w:jc w:val="center"/>
      </w:pPr>
      <w:r>
        <w:rPr>
          <w:sz w:val="30"/>
        </w:rPr>
        <w:t>第四章审计程序和方法</w:t>
      </w:r>
    </w:p>
    <w:p w:rsidR="0007214E" w:rsidRDefault="00546060">
      <w:pPr>
        <w:spacing w:after="4" w:line="228" w:lineRule="auto"/>
        <w:ind w:left="14" w:right="14" w:firstLine="634"/>
        <w:jc w:val="both"/>
      </w:pPr>
      <w:r>
        <w:rPr>
          <w:sz w:val="28"/>
        </w:rPr>
        <w:t>第十条编制年度审计工作计划。高校内部审计机构根据上级主管部门的要求和学校内部管理的需要，确定预算执行与财务收支审计项目，列入年度审计工作计划，报学校决策部门批准后实施。</w:t>
      </w:r>
    </w:p>
    <w:p w:rsidR="0007214E" w:rsidRDefault="00546060">
      <w:pPr>
        <w:spacing w:after="655" w:line="228" w:lineRule="auto"/>
        <w:ind w:left="14" w:right="14" w:firstLine="619"/>
        <w:jc w:val="both"/>
      </w:pPr>
      <w:r>
        <w:rPr>
          <w:sz w:val="28"/>
        </w:rPr>
        <w:t>年度审计工作计划应包括预算执行与财务收支审计年度、实施时间、需要的审计资源等内容。</w:t>
      </w:r>
    </w:p>
    <w:p w:rsidR="0007214E" w:rsidRDefault="00546060">
      <w:pPr>
        <w:spacing w:after="3"/>
        <w:ind w:left="356" w:right="346" w:hanging="10"/>
        <w:jc w:val="center"/>
      </w:pPr>
      <w:r>
        <w:t>89</w:t>
      </w:r>
    </w:p>
    <w:p w:rsidR="0007214E" w:rsidRDefault="0007214E">
      <w:pPr>
        <w:sectPr w:rsidR="0007214E">
          <w:headerReference w:type="even" r:id="rId1408"/>
          <w:headerReference w:type="default" r:id="rId1409"/>
          <w:footerReference w:type="even" r:id="rId1410"/>
          <w:footerReference w:type="default" r:id="rId1411"/>
          <w:headerReference w:type="first" r:id="rId1412"/>
          <w:footerReference w:type="first" r:id="rId1413"/>
          <w:pgSz w:w="11902" w:h="16834"/>
          <w:pgMar w:top="1918" w:right="1973" w:bottom="1253" w:left="1872" w:header="720" w:footer="720" w:gutter="0"/>
          <w:cols w:space="720"/>
        </w:sectPr>
      </w:pPr>
    </w:p>
    <w:p w:rsidR="0007214E" w:rsidRDefault="00546060">
      <w:pPr>
        <w:spacing w:after="4" w:line="228" w:lineRule="auto"/>
        <w:ind w:left="14" w:right="14" w:firstLine="619"/>
        <w:jc w:val="both"/>
      </w:pPr>
      <w:r>
        <w:rPr>
          <w:sz w:val="28"/>
        </w:rPr>
        <w:t>第十一条编制审计工作方案。高校内部审计机构依据年度审计工作计划，拟定预算执行与财务收支审计工作方案。</w:t>
      </w:r>
    </w:p>
    <w:p w:rsidR="0007214E" w:rsidRDefault="00546060">
      <w:pPr>
        <w:spacing w:after="37" w:line="228" w:lineRule="auto"/>
        <w:ind w:left="644" w:right="14" w:hanging="3"/>
        <w:jc w:val="both"/>
      </w:pPr>
      <w:r>
        <w:rPr>
          <w:sz w:val="28"/>
        </w:rPr>
        <w:t>审计工作方案应当包括下列基本内容：</w:t>
      </w:r>
    </w:p>
    <w:p w:rsidR="0007214E" w:rsidRDefault="00546060">
      <w:pPr>
        <w:numPr>
          <w:ilvl w:val="0"/>
          <w:numId w:val="122"/>
        </w:numPr>
        <w:spacing w:after="17" w:line="248" w:lineRule="auto"/>
        <w:ind w:right="14" w:hanging="731"/>
        <w:jc w:val="both"/>
      </w:pPr>
      <w:r>
        <w:rPr>
          <w:sz w:val="26"/>
        </w:rPr>
        <w:t>审计目标；</w:t>
      </w:r>
    </w:p>
    <w:p w:rsidR="0007214E" w:rsidRDefault="00546060">
      <w:pPr>
        <w:numPr>
          <w:ilvl w:val="0"/>
          <w:numId w:val="122"/>
        </w:numPr>
        <w:spacing w:after="37" w:line="228" w:lineRule="auto"/>
        <w:ind w:right="14" w:hanging="731"/>
        <w:jc w:val="both"/>
      </w:pPr>
      <w:r>
        <w:rPr>
          <w:sz w:val="28"/>
        </w:rPr>
        <w:t>审计范围；</w:t>
      </w:r>
    </w:p>
    <w:p w:rsidR="0007214E" w:rsidRDefault="00546060">
      <w:pPr>
        <w:numPr>
          <w:ilvl w:val="0"/>
          <w:numId w:val="122"/>
        </w:numPr>
        <w:spacing w:after="37" w:line="228" w:lineRule="auto"/>
        <w:ind w:right="14" w:hanging="731"/>
        <w:jc w:val="both"/>
      </w:pPr>
      <w:r>
        <w:rPr>
          <w:sz w:val="28"/>
        </w:rPr>
        <w:t>审计方式（自审、委托社会审计机构）；</w:t>
      </w:r>
    </w:p>
    <w:p w:rsidR="0007214E" w:rsidRDefault="00546060">
      <w:pPr>
        <w:numPr>
          <w:ilvl w:val="0"/>
          <w:numId w:val="122"/>
        </w:numPr>
        <w:spacing w:after="17" w:line="248" w:lineRule="auto"/>
        <w:ind w:right="14" w:hanging="731"/>
        <w:jc w:val="both"/>
      </w:pPr>
      <w:r>
        <w:rPr>
          <w:sz w:val="26"/>
        </w:rPr>
        <w:t>审计内容和重点；</w:t>
      </w:r>
    </w:p>
    <w:p w:rsidR="0007214E" w:rsidRDefault="00546060">
      <w:pPr>
        <w:numPr>
          <w:ilvl w:val="0"/>
          <w:numId w:val="122"/>
        </w:numPr>
        <w:spacing w:after="37" w:line="228" w:lineRule="auto"/>
        <w:ind w:right="14" w:hanging="731"/>
        <w:jc w:val="both"/>
      </w:pPr>
      <w:r>
        <w:rPr>
          <w:sz w:val="28"/>
        </w:rPr>
        <w:t>审计工作组织安排；</w:t>
      </w:r>
    </w:p>
    <w:p w:rsidR="0007214E" w:rsidRDefault="00546060">
      <w:pPr>
        <w:numPr>
          <w:ilvl w:val="0"/>
          <w:numId w:val="122"/>
        </w:numPr>
        <w:spacing w:after="4" w:line="228" w:lineRule="auto"/>
        <w:ind w:right="14" w:hanging="731"/>
        <w:jc w:val="both"/>
      </w:pPr>
      <w:r>
        <w:rPr>
          <w:sz w:val="28"/>
        </w:rPr>
        <w:t>审计工作要求；（七）其他有关内容。</w:t>
      </w:r>
    </w:p>
    <w:p w:rsidR="0007214E" w:rsidRDefault="00546060">
      <w:pPr>
        <w:spacing w:after="5" w:line="222" w:lineRule="auto"/>
        <w:ind w:left="14" w:right="14" w:firstLine="616"/>
      </w:pPr>
      <w:r>
        <w:rPr>
          <w:sz w:val="28"/>
        </w:rPr>
        <w:t>第十二条成立审计组。高校应当根据审计工作的需要，合理配备审计资源。由高校内部审计机构自行组织审计的，审计组负责人由内审机构负责人担任，审计组成员由内审机构工作人员组成。审计人员应具有专业胜任能力，如审计内容涉及一些特殊的专业领域，可以聘请</w:t>
      </w:r>
      <w:r>
        <w:rPr>
          <w:sz w:val="28"/>
        </w:rPr>
        <w:t>外部专家，确保审计质量。</w:t>
      </w:r>
    </w:p>
    <w:p w:rsidR="0007214E" w:rsidRDefault="00546060">
      <w:pPr>
        <w:spacing w:after="4" w:line="228" w:lineRule="auto"/>
        <w:ind w:left="14" w:right="94" w:firstLine="605"/>
        <w:jc w:val="both"/>
      </w:pPr>
      <w:r>
        <w:rPr>
          <w:sz w:val="28"/>
        </w:rPr>
        <w:t>委托社会审计机构进行审计的，审计组负责人原则上由内审机构负责人担任，审计组内至少有</w:t>
      </w:r>
      <w:r>
        <w:rPr>
          <w:sz w:val="28"/>
        </w:rPr>
        <w:t>2</w:t>
      </w:r>
      <w:r>
        <w:rPr>
          <w:sz w:val="28"/>
        </w:rPr>
        <w:t>名内审机构人员。审计组其他成员依据投标文件、合同约定的人员组成，不得慈意调换审计组人员。</w:t>
      </w:r>
    </w:p>
    <w:p w:rsidR="0007214E" w:rsidRDefault="00546060">
      <w:pPr>
        <w:spacing w:after="17" w:line="248" w:lineRule="auto"/>
        <w:ind w:left="65" w:right="7" w:firstLine="619"/>
        <w:jc w:val="both"/>
      </w:pPr>
      <w:r>
        <w:rPr>
          <w:sz w:val="26"/>
        </w:rPr>
        <w:t>审计组成员如果存在可能影响审计客观性的因素，应主动回避。</w:t>
      </w:r>
    </w:p>
    <w:p w:rsidR="0007214E" w:rsidRDefault="00546060">
      <w:pPr>
        <w:spacing w:after="4" w:line="228" w:lineRule="auto"/>
        <w:ind w:left="14" w:right="14" w:firstLine="619"/>
        <w:jc w:val="both"/>
      </w:pPr>
      <w:r>
        <w:rPr>
          <w:sz w:val="28"/>
        </w:rPr>
        <w:t>第十三条开展审前调查。审计组在编制审计实施方案前，必须开展审计调查。审前调查的时间根据审计目标、主要</w:t>
      </w:r>
      <w:r>
        <w:rPr>
          <w:sz w:val="28"/>
        </w:rPr>
        <w:t xml:space="preserve"> </w:t>
      </w:r>
      <w:r>
        <w:rPr>
          <w:sz w:val="28"/>
        </w:rPr>
        <w:t>内容、审计范围确定，原则上不低于</w:t>
      </w:r>
      <w:r>
        <w:rPr>
          <w:sz w:val="28"/>
        </w:rPr>
        <w:t>2</w:t>
      </w:r>
      <w:r>
        <w:rPr>
          <w:sz w:val="28"/>
        </w:rPr>
        <w:t>个工作日。审计调查的形式包括召开座谈会、个别谈话、查阅文件资料、实地查看等。</w:t>
      </w:r>
    </w:p>
    <w:p w:rsidR="0007214E" w:rsidRDefault="00546060">
      <w:pPr>
        <w:pStyle w:val="6"/>
        <w:spacing w:line="259" w:lineRule="auto"/>
        <w:ind w:left="10" w:right="165"/>
        <w:jc w:val="right"/>
      </w:pPr>
      <w:r>
        <w:rPr>
          <w:sz w:val="28"/>
        </w:rPr>
        <w:t>在编制审计工作方案前，应对下列情况开展审前调查：</w:t>
      </w:r>
    </w:p>
    <w:p w:rsidR="0007214E" w:rsidRDefault="00546060">
      <w:pPr>
        <w:numPr>
          <w:ilvl w:val="0"/>
          <w:numId w:val="123"/>
        </w:numPr>
        <w:spacing w:after="17" w:line="248" w:lineRule="auto"/>
        <w:ind w:right="14" w:hanging="738"/>
        <w:jc w:val="both"/>
      </w:pPr>
      <w:r>
        <w:rPr>
          <w:sz w:val="26"/>
        </w:rPr>
        <w:t>学校预决算情况；</w:t>
      </w:r>
    </w:p>
    <w:p w:rsidR="0007214E" w:rsidRDefault="00546060">
      <w:pPr>
        <w:numPr>
          <w:ilvl w:val="0"/>
          <w:numId w:val="123"/>
        </w:numPr>
        <w:spacing w:after="37" w:line="228" w:lineRule="auto"/>
        <w:ind w:right="14" w:hanging="738"/>
        <w:jc w:val="both"/>
      </w:pPr>
      <w:r>
        <w:rPr>
          <w:sz w:val="28"/>
        </w:rPr>
        <w:t>相关的法律、法规、政策、计划；</w:t>
      </w:r>
    </w:p>
    <w:p w:rsidR="0007214E" w:rsidRDefault="00546060">
      <w:pPr>
        <w:numPr>
          <w:ilvl w:val="0"/>
          <w:numId w:val="123"/>
        </w:numPr>
        <w:spacing w:after="37" w:line="228" w:lineRule="auto"/>
        <w:ind w:right="14" w:hanging="738"/>
        <w:jc w:val="both"/>
      </w:pPr>
      <w:r>
        <w:rPr>
          <w:sz w:val="28"/>
        </w:rPr>
        <w:t>内部控制、风险管理体系的设计及运行情况；</w:t>
      </w:r>
    </w:p>
    <w:p w:rsidR="0007214E" w:rsidRDefault="00546060">
      <w:pPr>
        <w:numPr>
          <w:ilvl w:val="0"/>
          <w:numId w:val="123"/>
        </w:numPr>
        <w:spacing w:after="37" w:line="228" w:lineRule="auto"/>
        <w:ind w:right="14" w:hanging="738"/>
        <w:jc w:val="both"/>
      </w:pPr>
      <w:r>
        <w:rPr>
          <w:sz w:val="28"/>
        </w:rPr>
        <w:t>财务、会计资料；</w:t>
      </w:r>
    </w:p>
    <w:p w:rsidR="0007214E" w:rsidRDefault="00546060">
      <w:pPr>
        <w:numPr>
          <w:ilvl w:val="0"/>
          <w:numId w:val="123"/>
        </w:numPr>
        <w:spacing w:after="37" w:line="228" w:lineRule="auto"/>
        <w:ind w:right="14" w:hanging="738"/>
        <w:jc w:val="both"/>
      </w:pPr>
      <w:r>
        <w:rPr>
          <w:sz w:val="28"/>
        </w:rPr>
        <w:t>重要的合同、协议及会议记录；</w:t>
      </w:r>
    </w:p>
    <w:p w:rsidR="0007214E" w:rsidRDefault="00546060">
      <w:pPr>
        <w:numPr>
          <w:ilvl w:val="0"/>
          <w:numId w:val="123"/>
        </w:numPr>
        <w:spacing w:after="17" w:line="248" w:lineRule="auto"/>
        <w:ind w:right="14" w:hanging="738"/>
        <w:jc w:val="both"/>
      </w:pPr>
      <w:r>
        <w:rPr>
          <w:sz w:val="26"/>
        </w:rPr>
        <w:t>上次审计结论、建议及后续整改情况；（七）其他与项目审计方案有关的重要情况。</w:t>
      </w:r>
    </w:p>
    <w:p w:rsidR="0007214E" w:rsidRDefault="00546060">
      <w:pPr>
        <w:spacing w:after="4" w:line="228" w:lineRule="auto"/>
        <w:ind w:left="14" w:right="14" w:firstLine="626"/>
        <w:jc w:val="both"/>
      </w:pPr>
      <w:r>
        <w:rPr>
          <w:sz w:val="28"/>
        </w:rPr>
        <w:t>第十四条编制审计实施方案。在具体实施审计项目前，审计组在对相关内部控制制度进行调查、研究和评价的基础上，确定审计风险和具体审计方法，依据审计工作方案，制定审计实施方案。具体审计实施方案包括审计组成员的组成及分工、审计程序和方法、审计进度安排等内容</w:t>
      </w:r>
      <w:r>
        <w:rPr>
          <w:sz w:val="28"/>
        </w:rPr>
        <w:t>。</w:t>
      </w:r>
    </w:p>
    <w:p w:rsidR="0007214E" w:rsidRDefault="00546060">
      <w:pPr>
        <w:spacing w:after="5" w:line="222" w:lineRule="auto"/>
        <w:ind w:left="14" w:right="14" w:firstLine="616"/>
      </w:pPr>
      <w:r>
        <w:rPr>
          <w:sz w:val="28"/>
        </w:rPr>
        <w:t>委托社会审计机构进行审计的，在其正式开展现场审计工作之前，应将具体审计实施方案提交学校内审机构审核，经过批准后方可实施。</w:t>
      </w:r>
    </w:p>
    <w:p w:rsidR="0007214E" w:rsidRDefault="00546060">
      <w:pPr>
        <w:spacing w:after="4" w:line="228" w:lineRule="auto"/>
        <w:ind w:left="14" w:right="14" w:firstLine="626"/>
        <w:jc w:val="both"/>
      </w:pPr>
      <w:r>
        <w:rPr>
          <w:sz w:val="28"/>
        </w:rPr>
        <w:t>第十五条实施审计前，审计组要求相关单位和部门提供如下备审资料：</w:t>
      </w:r>
    </w:p>
    <w:p w:rsidR="0007214E" w:rsidRDefault="00546060">
      <w:pPr>
        <w:numPr>
          <w:ilvl w:val="0"/>
          <w:numId w:val="124"/>
        </w:numPr>
        <w:spacing w:after="17" w:line="248" w:lineRule="auto"/>
        <w:ind w:left="1491" w:right="14" w:hanging="742"/>
        <w:jc w:val="both"/>
      </w:pPr>
      <w:r>
        <w:rPr>
          <w:sz w:val="26"/>
        </w:rPr>
        <w:t>有关预算编制、管理的规定、办法和制度；</w:t>
      </w:r>
    </w:p>
    <w:p w:rsidR="0007214E" w:rsidRDefault="00546060">
      <w:pPr>
        <w:numPr>
          <w:ilvl w:val="0"/>
          <w:numId w:val="124"/>
        </w:numPr>
        <w:spacing w:after="37" w:line="228" w:lineRule="auto"/>
        <w:ind w:left="1491" w:right="14" w:hanging="742"/>
        <w:jc w:val="both"/>
      </w:pPr>
      <w:r>
        <w:rPr>
          <w:sz w:val="28"/>
        </w:rPr>
        <w:t>学校批准的年度财务预算；</w:t>
      </w:r>
    </w:p>
    <w:p w:rsidR="0007214E" w:rsidRDefault="00546060">
      <w:pPr>
        <w:numPr>
          <w:ilvl w:val="0"/>
          <w:numId w:val="124"/>
        </w:numPr>
        <w:spacing w:after="37" w:line="228" w:lineRule="auto"/>
        <w:ind w:left="1491" w:right="14" w:hanging="742"/>
        <w:jc w:val="both"/>
      </w:pPr>
      <w:r>
        <w:rPr>
          <w:sz w:val="28"/>
        </w:rPr>
        <w:t>申请调整预算报告及批准文件等；</w:t>
      </w:r>
    </w:p>
    <w:p w:rsidR="0007214E" w:rsidRDefault="00546060">
      <w:pPr>
        <w:spacing w:after="4" w:line="228" w:lineRule="auto"/>
        <w:ind w:left="14" w:right="14" w:firstLine="889"/>
        <w:jc w:val="both"/>
      </w:pPr>
      <w:r>
        <w:rPr>
          <w:sz w:val="28"/>
        </w:rPr>
        <w:t>四</w:t>
      </w:r>
      <w:r>
        <w:rPr>
          <w:sz w:val="28"/>
        </w:rPr>
        <w:t xml:space="preserve"> </w:t>
      </w:r>
      <w:r>
        <w:rPr>
          <w:sz w:val="28"/>
        </w:rPr>
        <w:t>年度的会计科目表、科目余额表、会计凭证、账册、年度预算执行情况、会计报表等；</w:t>
      </w:r>
    </w:p>
    <w:p w:rsidR="0007214E" w:rsidRDefault="00546060">
      <w:pPr>
        <w:pStyle w:val="6"/>
        <w:spacing w:after="0" w:line="259" w:lineRule="auto"/>
        <w:ind w:left="629" w:right="424"/>
        <w:jc w:val="center"/>
      </w:pPr>
      <w:r>
        <w:rPr>
          <w:sz w:val="28"/>
        </w:rPr>
        <w:t>（五）审计年度的财务决算资料和财务情况说明书；</w:t>
      </w:r>
    </w:p>
    <w:p w:rsidR="0007214E" w:rsidRDefault="00546060">
      <w:pPr>
        <w:numPr>
          <w:ilvl w:val="0"/>
          <w:numId w:val="125"/>
        </w:numPr>
        <w:spacing w:after="4" w:line="228" w:lineRule="auto"/>
        <w:ind w:right="14" w:firstLine="713"/>
        <w:jc w:val="both"/>
      </w:pPr>
      <w:r>
        <w:rPr>
          <w:sz w:val="28"/>
        </w:rPr>
        <w:t>与顸算执行情况有关的其他资料，如收费依据及收费票据等；</w:t>
      </w:r>
    </w:p>
    <w:p w:rsidR="0007214E" w:rsidRDefault="00546060">
      <w:pPr>
        <w:numPr>
          <w:ilvl w:val="0"/>
          <w:numId w:val="125"/>
        </w:numPr>
        <w:spacing w:after="37" w:line="228" w:lineRule="auto"/>
        <w:ind w:right="14" w:firstLine="713"/>
        <w:jc w:val="both"/>
      </w:pPr>
      <w:r>
        <w:rPr>
          <w:sz w:val="28"/>
        </w:rPr>
        <w:t>物资采购资料申请表、招标文件等；</w:t>
      </w:r>
    </w:p>
    <w:p w:rsidR="0007214E" w:rsidRDefault="00546060">
      <w:pPr>
        <w:numPr>
          <w:ilvl w:val="0"/>
          <w:numId w:val="125"/>
        </w:numPr>
        <w:spacing w:after="4" w:line="228" w:lineRule="auto"/>
        <w:ind w:right="14" w:firstLine="713"/>
        <w:jc w:val="both"/>
      </w:pPr>
      <w:r>
        <w:rPr>
          <w:sz w:val="28"/>
        </w:rPr>
        <w:t>学校资产台账：包括固定资产、无形资产、低值易耗品台账等；</w:t>
      </w:r>
    </w:p>
    <w:p w:rsidR="0007214E" w:rsidRDefault="00546060">
      <w:pPr>
        <w:numPr>
          <w:ilvl w:val="0"/>
          <w:numId w:val="125"/>
        </w:numPr>
        <w:spacing w:after="4" w:line="228" w:lineRule="auto"/>
        <w:ind w:right="14" w:firstLine="713"/>
        <w:jc w:val="both"/>
      </w:pPr>
      <w:r>
        <w:rPr>
          <w:sz w:val="28"/>
        </w:rPr>
        <w:t>以往巡视、审计发现的问题及整改落实情况；（十）审计需要的其他资料。</w:t>
      </w:r>
    </w:p>
    <w:p w:rsidR="0007214E" w:rsidRDefault="00546060">
      <w:pPr>
        <w:spacing w:after="188" w:line="228" w:lineRule="auto"/>
        <w:ind w:left="14" w:right="14" w:firstLine="612"/>
        <w:jc w:val="both"/>
      </w:pPr>
      <w:r>
        <w:rPr>
          <w:sz w:val="28"/>
        </w:rPr>
        <w:t>第十六条相关单位或部门应对所提供资料的真实性、完整性负责并做出书面承诺，不得拒绝、拖延或提供虚假信自、</w:t>
      </w:r>
    </w:p>
    <w:p w:rsidR="0007214E" w:rsidRDefault="00546060">
      <w:pPr>
        <w:spacing w:after="4" w:line="228" w:lineRule="auto"/>
        <w:ind w:left="14" w:right="14" w:firstLine="619"/>
        <w:jc w:val="both"/>
      </w:pPr>
      <w:r>
        <w:rPr>
          <w:sz w:val="28"/>
        </w:rPr>
        <w:t>第十七条审计开始后，审计组应在审计现场和校园网上发布审计公告，公示审计项目名称、审计纪律要求和举报电话等内容。</w:t>
      </w:r>
    </w:p>
    <w:p w:rsidR="0007214E" w:rsidRDefault="00546060">
      <w:pPr>
        <w:spacing w:after="4" w:line="228" w:lineRule="auto"/>
        <w:ind w:left="86" w:right="14" w:firstLine="612"/>
        <w:jc w:val="both"/>
      </w:pPr>
      <w:r>
        <w:rPr>
          <w:sz w:val="28"/>
        </w:rPr>
        <w:t>第十八条获取审计证据，编制审计工作底稿。审计人员应当考虑审计目标、审计重要性、审计风险和审计成本等因素，综合运用审核、观察、监盘、访谈、调查、函证、计算和分析程序等方法，充分运用信息化手段和大数据分析，获取相关、可靠和充分的审计证据。制作审计取证单，并经被取证人员或被取证单位签署意见，在此基础上形成审计工作底稿。</w:t>
      </w:r>
    </w:p>
    <w:p w:rsidR="0007214E" w:rsidRDefault="00546060">
      <w:pPr>
        <w:spacing w:after="4" w:line="228" w:lineRule="auto"/>
        <w:ind w:left="14" w:right="14" w:firstLine="1217"/>
        <w:jc w:val="both"/>
      </w:pPr>
      <w:r>
        <w:rPr>
          <w:sz w:val="28"/>
        </w:rPr>
        <w:t>组组长或主审应当对审计工作底稿进行复核，加强质量管理，防范审计风险。</w:t>
      </w:r>
    </w:p>
    <w:p w:rsidR="0007214E" w:rsidRDefault="00546060">
      <w:pPr>
        <w:spacing w:after="4" w:line="228" w:lineRule="auto"/>
        <w:ind w:left="14" w:right="14" w:firstLine="634"/>
        <w:jc w:val="both"/>
      </w:pPr>
      <w:r>
        <w:rPr>
          <w:sz w:val="28"/>
        </w:rPr>
        <w:t>第十九条审计组整理审计工作底稿、审计取证单和其他审计资料，并移交内部审计机构。</w:t>
      </w:r>
    </w:p>
    <w:p w:rsidR="0007214E" w:rsidRDefault="00546060">
      <w:pPr>
        <w:spacing w:after="84" w:line="228" w:lineRule="auto"/>
        <w:ind w:left="14" w:right="14" w:firstLine="634"/>
        <w:jc w:val="both"/>
      </w:pPr>
      <w:r>
        <w:rPr>
          <w:sz w:val="28"/>
        </w:rPr>
        <w:t>第二十条委托第三方审计机构审计时，要严格按照招</w:t>
      </w:r>
      <w:r>
        <w:rPr>
          <w:sz w:val="28"/>
        </w:rPr>
        <w:t>投标制度确定委托单位，购买审计服务，同时避免低价低质。要加强对第三方审计机构的业务监管，审计结束后，所有审计底稿等资料全部由内部审计机构保管，同时做好保密工作。要建立中介机构黑名单制度，对不认真履行合同、审计质量差、损害学校利益的第三方审计机构，要依照有关规定和合同追究其违约责任。</w:t>
      </w:r>
    </w:p>
    <w:p w:rsidR="0007214E" w:rsidRDefault="00546060">
      <w:pPr>
        <w:pStyle w:val="5"/>
        <w:spacing w:after="4"/>
        <w:ind w:left="161" w:right="274"/>
        <w:jc w:val="center"/>
      </w:pPr>
      <w:r>
        <w:rPr>
          <w:sz w:val="30"/>
        </w:rPr>
        <w:t>第五章审计报告</w:t>
      </w:r>
    </w:p>
    <w:p w:rsidR="0007214E" w:rsidRDefault="00546060">
      <w:pPr>
        <w:spacing w:after="4" w:line="228" w:lineRule="auto"/>
        <w:ind w:left="14" w:right="144" w:firstLine="626"/>
        <w:jc w:val="both"/>
      </w:pPr>
      <w:r>
        <w:rPr>
          <w:sz w:val="28"/>
        </w:rPr>
        <w:t>第二十一条审计组在实施必要的审计程序，获取相关、可靠和充分的审计证据后，依据适用的法律法规、学校的有关规定或其他相关标准，作出审计结论，提出审计意见和审计建议，出具审计报告。</w:t>
      </w:r>
    </w:p>
    <w:p w:rsidR="0007214E" w:rsidRDefault="00546060">
      <w:pPr>
        <w:spacing w:after="37" w:line="228" w:lineRule="auto"/>
        <w:ind w:left="644" w:right="14" w:hanging="3"/>
        <w:jc w:val="both"/>
      </w:pPr>
      <w:r>
        <w:rPr>
          <w:sz w:val="28"/>
        </w:rPr>
        <w:t>第二十二条审计报告的编制应当符合下列要求：</w:t>
      </w:r>
    </w:p>
    <w:p w:rsidR="0007214E" w:rsidRDefault="00546060">
      <w:pPr>
        <w:numPr>
          <w:ilvl w:val="0"/>
          <w:numId w:val="126"/>
        </w:numPr>
        <w:spacing w:after="4" w:line="228" w:lineRule="auto"/>
        <w:ind w:right="68" w:firstLine="727"/>
        <w:jc w:val="both"/>
      </w:pPr>
      <w:r>
        <w:rPr>
          <w:sz w:val="28"/>
        </w:rPr>
        <w:t>实事求是地反映被审计事项，不歪曲事实真相，不遗漏、不隐瞒审计发现的问题。准确评价被审计事项，客观公正地发表审计意见，</w:t>
      </w:r>
    </w:p>
    <w:p w:rsidR="0007214E" w:rsidRDefault="00546060">
      <w:pPr>
        <w:numPr>
          <w:ilvl w:val="0"/>
          <w:numId w:val="126"/>
        </w:numPr>
        <w:spacing w:after="1220" w:line="228" w:lineRule="auto"/>
        <w:ind w:right="68" w:firstLine="727"/>
        <w:jc w:val="both"/>
      </w:pPr>
      <w:r>
        <w:rPr>
          <w:sz w:val="28"/>
        </w:rPr>
        <w:t>要素齐全，行文格式规范，完整反映审计中发现的所有重要问题；</w:t>
      </w:r>
    </w:p>
    <w:p w:rsidR="0007214E" w:rsidRDefault="00546060">
      <w:pPr>
        <w:spacing w:after="3"/>
        <w:ind w:left="356" w:right="454" w:hanging="10"/>
        <w:jc w:val="center"/>
      </w:pPr>
      <w:r>
        <w:t>93</w:t>
      </w:r>
    </w:p>
    <w:p w:rsidR="0007214E" w:rsidRDefault="0007214E">
      <w:pPr>
        <w:sectPr w:rsidR="0007214E">
          <w:headerReference w:type="even" r:id="rId1414"/>
          <w:headerReference w:type="default" r:id="rId1415"/>
          <w:footerReference w:type="even" r:id="rId1416"/>
          <w:footerReference w:type="default" r:id="rId1417"/>
          <w:headerReference w:type="first" r:id="rId1418"/>
          <w:footerReference w:type="first" r:id="rId1419"/>
          <w:pgSz w:w="11902" w:h="16834"/>
          <w:pgMar w:top="1914" w:right="1814" w:bottom="1274" w:left="1850" w:header="720" w:footer="720" w:gutter="0"/>
          <w:cols w:space="720"/>
          <w:titlePg/>
        </w:sectPr>
      </w:pPr>
    </w:p>
    <w:p w:rsidR="0007214E" w:rsidRDefault="00546060">
      <w:pPr>
        <w:spacing w:after="4" w:line="228" w:lineRule="auto"/>
        <w:ind w:left="14" w:right="14" w:firstLine="875"/>
        <w:jc w:val="both"/>
      </w:pPr>
      <w:r>
        <w:rPr>
          <w:sz w:val="28"/>
        </w:rPr>
        <w:t>三</w:t>
      </w:r>
      <w:r>
        <w:rPr>
          <w:sz w:val="28"/>
        </w:rPr>
        <w:t xml:space="preserve"> </w:t>
      </w:r>
      <w:r>
        <w:rPr>
          <w:sz w:val="28"/>
        </w:rPr>
        <w:t>逻辑清晰、脉络贯通，主次分明、重点突出，用词恰当、文字精练、通俗易懂。也可以适当运用图表描述事实、归类问题、分析原因，更直观地传递审计信息；</w:t>
      </w:r>
    </w:p>
    <w:p w:rsidR="0007214E" w:rsidRDefault="00546060">
      <w:pPr>
        <w:numPr>
          <w:ilvl w:val="0"/>
          <w:numId w:val="127"/>
        </w:numPr>
        <w:spacing w:after="4" w:line="228" w:lineRule="auto"/>
        <w:ind w:right="14" w:firstLine="727"/>
        <w:jc w:val="both"/>
      </w:pPr>
      <w:r>
        <w:rPr>
          <w:sz w:val="28"/>
        </w:rPr>
        <w:t>根据所确定的审计重要性水平，对于重要事项和重大风险作重点说明；</w:t>
      </w:r>
    </w:p>
    <w:p w:rsidR="0007214E" w:rsidRDefault="00546060">
      <w:pPr>
        <w:numPr>
          <w:ilvl w:val="0"/>
          <w:numId w:val="127"/>
        </w:numPr>
        <w:spacing w:after="4" w:line="228" w:lineRule="auto"/>
        <w:ind w:right="14" w:firstLine="727"/>
        <w:jc w:val="both"/>
      </w:pPr>
      <w:r>
        <w:rPr>
          <w:sz w:val="28"/>
        </w:rPr>
        <w:t>针对审计发现的主要问题，深入分析原因，提出可行的改进意见和建议，或者针对审计发现问题之外的其他情形提出完善提高的建议。</w:t>
      </w:r>
    </w:p>
    <w:p w:rsidR="0007214E" w:rsidRDefault="00546060">
      <w:pPr>
        <w:spacing w:after="37" w:line="228" w:lineRule="auto"/>
        <w:ind w:left="651" w:right="14" w:hanging="3"/>
        <w:jc w:val="both"/>
      </w:pPr>
      <w:r>
        <w:rPr>
          <w:sz w:val="28"/>
        </w:rPr>
        <w:t>第二十三条审计报告正文的内容主要包括：</w:t>
      </w:r>
    </w:p>
    <w:p w:rsidR="0007214E" w:rsidRDefault="00546060">
      <w:pPr>
        <w:numPr>
          <w:ilvl w:val="0"/>
          <w:numId w:val="128"/>
        </w:numPr>
        <w:spacing w:after="37" w:line="228" w:lineRule="auto"/>
        <w:ind w:right="14" w:hanging="734"/>
        <w:jc w:val="both"/>
      </w:pPr>
      <w:r>
        <w:rPr>
          <w:sz w:val="28"/>
        </w:rPr>
        <w:t>审计概况；</w:t>
      </w:r>
    </w:p>
    <w:p w:rsidR="0007214E" w:rsidRDefault="00546060">
      <w:pPr>
        <w:numPr>
          <w:ilvl w:val="0"/>
          <w:numId w:val="128"/>
        </w:numPr>
        <w:spacing w:after="37" w:line="228" w:lineRule="auto"/>
        <w:ind w:right="14" w:hanging="734"/>
        <w:jc w:val="both"/>
      </w:pPr>
      <w:r>
        <w:rPr>
          <w:sz w:val="28"/>
        </w:rPr>
        <w:t>审计依据；</w:t>
      </w:r>
    </w:p>
    <w:p w:rsidR="0007214E" w:rsidRDefault="00546060">
      <w:pPr>
        <w:numPr>
          <w:ilvl w:val="0"/>
          <w:numId w:val="128"/>
        </w:numPr>
        <w:spacing w:after="17" w:line="248" w:lineRule="auto"/>
        <w:ind w:right="14" w:hanging="734"/>
        <w:jc w:val="both"/>
      </w:pPr>
      <w:r>
        <w:rPr>
          <w:sz w:val="26"/>
        </w:rPr>
        <w:t>审计结论；</w:t>
      </w:r>
    </w:p>
    <w:p w:rsidR="0007214E" w:rsidRDefault="00546060">
      <w:pPr>
        <w:numPr>
          <w:ilvl w:val="0"/>
          <w:numId w:val="128"/>
        </w:numPr>
        <w:spacing w:after="37" w:line="228" w:lineRule="auto"/>
        <w:ind w:right="14" w:hanging="734"/>
        <w:jc w:val="both"/>
      </w:pPr>
      <w:r>
        <w:rPr>
          <w:sz w:val="28"/>
        </w:rPr>
        <w:t>审计发现；</w:t>
      </w:r>
    </w:p>
    <w:p w:rsidR="0007214E" w:rsidRDefault="00546060">
      <w:pPr>
        <w:numPr>
          <w:ilvl w:val="0"/>
          <w:numId w:val="128"/>
        </w:numPr>
        <w:spacing w:after="17" w:line="248" w:lineRule="auto"/>
        <w:ind w:right="14" w:hanging="734"/>
        <w:jc w:val="both"/>
      </w:pPr>
      <w:r>
        <w:rPr>
          <w:sz w:val="26"/>
        </w:rPr>
        <w:t>审计意见；（六）审计建议。</w:t>
      </w:r>
    </w:p>
    <w:p w:rsidR="0007214E" w:rsidRDefault="00546060">
      <w:pPr>
        <w:spacing w:after="4" w:line="228" w:lineRule="auto"/>
        <w:ind w:left="14" w:right="14" w:firstLine="619"/>
        <w:jc w:val="both"/>
      </w:pPr>
      <w:r>
        <w:rPr>
          <w:sz w:val="28"/>
        </w:rPr>
        <w:t>第二十四条审计概况是对审计项目的总体情况的介绍和说明。一般包括：被审计单位基本情况、审计目标、审计范围、审计主要内容和重点等。</w:t>
      </w:r>
    </w:p>
    <w:p w:rsidR="0007214E" w:rsidRDefault="00546060">
      <w:pPr>
        <w:spacing w:after="4" w:line="228" w:lineRule="auto"/>
        <w:ind w:left="14" w:right="14" w:firstLine="619"/>
        <w:jc w:val="both"/>
      </w:pPr>
      <w:r>
        <w:rPr>
          <w:sz w:val="28"/>
        </w:rPr>
        <w:t>第二十五条审计依据是实施审计所依据的相关法律法规、内部审计准则、组织内部规章制度等规定。</w:t>
      </w:r>
    </w:p>
    <w:p w:rsidR="0007214E" w:rsidRDefault="00546060">
      <w:pPr>
        <w:spacing w:after="4" w:line="228" w:lineRule="auto"/>
        <w:ind w:left="14" w:right="14" w:firstLine="626"/>
        <w:jc w:val="both"/>
      </w:pPr>
      <w:r>
        <w:rPr>
          <w:sz w:val="28"/>
        </w:rPr>
        <w:t>第二十六条审计结论是审计人员根据已查明的事实，运用恰当的标准，对预算执行与财务收支的适当性和有效性进行评价。评价分为总体评价和重点评价，既包括正面评价，概述取得的主要业绩和经验做法等，也包括对审计发现主要问题的简要概括。</w:t>
      </w:r>
    </w:p>
    <w:p w:rsidR="0007214E" w:rsidRDefault="00546060">
      <w:pPr>
        <w:pStyle w:val="6"/>
        <w:spacing w:after="383" w:line="259" w:lineRule="auto"/>
        <w:ind w:left="10" w:right="14"/>
        <w:jc w:val="right"/>
      </w:pPr>
      <w:r>
        <w:rPr>
          <w:sz w:val="28"/>
        </w:rPr>
        <w:t>第二十七条审计组作出审计结论时，需要注意下列事</w:t>
      </w:r>
    </w:p>
    <w:p w:rsidR="0007214E" w:rsidRDefault="00546060">
      <w:pPr>
        <w:numPr>
          <w:ilvl w:val="0"/>
          <w:numId w:val="129"/>
        </w:numPr>
        <w:spacing w:after="4" w:line="228" w:lineRule="auto"/>
        <w:ind w:right="14" w:firstLine="742"/>
        <w:jc w:val="both"/>
      </w:pPr>
      <w:r>
        <w:rPr>
          <w:sz w:val="28"/>
        </w:rPr>
        <w:t>围绕审计目标，依照相关法律法规、政策、程序及其他标准，对审计事项进行评价，评价应当客观公正，并与审计发现问题有密切的相关性。</w:t>
      </w:r>
    </w:p>
    <w:p w:rsidR="0007214E" w:rsidRDefault="00546060">
      <w:pPr>
        <w:numPr>
          <w:ilvl w:val="0"/>
          <w:numId w:val="129"/>
        </w:numPr>
        <w:spacing w:after="4" w:line="228" w:lineRule="auto"/>
        <w:ind w:right="14" w:firstLine="742"/>
        <w:jc w:val="both"/>
      </w:pPr>
      <w:r>
        <w:rPr>
          <w:sz w:val="28"/>
        </w:rPr>
        <w:t>审计评价应当坚持全面性和重</w:t>
      </w:r>
      <w:r>
        <w:rPr>
          <w:sz w:val="28"/>
        </w:rPr>
        <w:t>要性相结合，定性与定量相结合的原则。</w:t>
      </w:r>
    </w:p>
    <w:p w:rsidR="0007214E" w:rsidRDefault="00546060">
      <w:pPr>
        <w:numPr>
          <w:ilvl w:val="0"/>
          <w:numId w:val="129"/>
        </w:numPr>
        <w:spacing w:after="4" w:line="228" w:lineRule="auto"/>
        <w:ind w:right="14" w:firstLine="742"/>
        <w:jc w:val="both"/>
      </w:pPr>
      <w:r>
        <w:rPr>
          <w:sz w:val="28"/>
        </w:rPr>
        <w:t>只对已审计的事项发表审计评价意见，对未经审计的事项、审计证据不充分、评价依据或者标准不明确以及超越审计职责范围的事项，不发表审计评价意见。</w:t>
      </w:r>
    </w:p>
    <w:p w:rsidR="0007214E" w:rsidRDefault="00546060">
      <w:pPr>
        <w:spacing w:after="4" w:line="228" w:lineRule="auto"/>
        <w:ind w:left="14" w:right="14" w:firstLine="598"/>
        <w:jc w:val="both"/>
      </w:pPr>
      <w:r>
        <w:rPr>
          <w:sz w:val="28"/>
        </w:rPr>
        <w:t>第二十八条审计发现是实施审计过程中所发现的主要问题的事实、定性、原因、后果或影响等。一般包括：</w:t>
      </w:r>
    </w:p>
    <w:p w:rsidR="0007214E" w:rsidRDefault="00546060">
      <w:pPr>
        <w:numPr>
          <w:ilvl w:val="0"/>
          <w:numId w:val="130"/>
        </w:numPr>
        <w:spacing w:after="4" w:line="228" w:lineRule="auto"/>
        <w:ind w:right="14" w:firstLine="734"/>
        <w:jc w:val="both"/>
      </w:pPr>
      <w:r>
        <w:rPr>
          <w:sz w:val="28"/>
        </w:rPr>
        <w:t>审计发现问题的事实。主要是指预算执行和财务收支在适当性和有效性等方面存在的违规问题和具体情节。如经济活动存在违反法律法规和内部管理制度、造假和舞弊等行为；财务收支及其会计记录、财务报告存在不合规、不真实或不完整的情形等。</w:t>
      </w:r>
    </w:p>
    <w:p w:rsidR="0007214E" w:rsidRDefault="00546060">
      <w:pPr>
        <w:numPr>
          <w:ilvl w:val="0"/>
          <w:numId w:val="130"/>
        </w:numPr>
        <w:spacing w:after="4" w:line="228" w:lineRule="auto"/>
        <w:ind w:right="14" w:firstLine="734"/>
        <w:jc w:val="both"/>
      </w:pPr>
      <w:r>
        <w:rPr>
          <w:sz w:val="28"/>
        </w:rPr>
        <w:t>审计发现问题的定性。主要是指审计发现问题的定性依据、定性标准、定性结论。</w:t>
      </w:r>
    </w:p>
    <w:p w:rsidR="0007214E" w:rsidRDefault="00546060">
      <w:pPr>
        <w:numPr>
          <w:ilvl w:val="0"/>
          <w:numId w:val="130"/>
        </w:numPr>
        <w:spacing w:after="676" w:line="248" w:lineRule="auto"/>
        <w:ind w:right="14" w:firstLine="734"/>
        <w:jc w:val="both"/>
      </w:pPr>
      <w:r>
        <w:rPr>
          <w:sz w:val="26"/>
        </w:rPr>
        <w:t>审计发现问题的原因。即针对审计发现的事实真相，分析研究导致其产生的内部原因和外部原因。</w:t>
      </w:r>
    </w:p>
    <w:p w:rsidR="0007214E" w:rsidRDefault="00546060">
      <w:pPr>
        <w:spacing w:after="3"/>
        <w:ind w:left="356" w:right="317" w:hanging="10"/>
        <w:jc w:val="center"/>
      </w:pPr>
      <w:r>
        <w:t>95</w:t>
      </w:r>
    </w:p>
    <w:p w:rsidR="0007214E" w:rsidRDefault="00546060">
      <w:pPr>
        <w:spacing w:after="17" w:line="248" w:lineRule="auto"/>
        <w:ind w:right="7" w:firstLine="882"/>
        <w:jc w:val="both"/>
      </w:pPr>
      <w:r>
        <w:rPr>
          <w:sz w:val="26"/>
        </w:rPr>
        <w:t>四</w:t>
      </w:r>
      <w:r>
        <w:rPr>
          <w:sz w:val="26"/>
        </w:rPr>
        <w:t xml:space="preserve"> </w:t>
      </w:r>
      <w:r>
        <w:rPr>
          <w:sz w:val="26"/>
        </w:rPr>
        <w:t>审计发现问题的后果或影响。即从定量和定性两方面评估审计发现问题已经或可能造成的后果或影响。</w:t>
      </w:r>
    </w:p>
    <w:p w:rsidR="0007214E" w:rsidRDefault="00546060">
      <w:pPr>
        <w:spacing w:after="4" w:line="228" w:lineRule="auto"/>
        <w:ind w:left="14" w:right="14" w:firstLine="590"/>
        <w:jc w:val="both"/>
      </w:pPr>
      <w:r>
        <w:rPr>
          <w:sz w:val="28"/>
        </w:rPr>
        <w:t>第二十九条审计意见是针对审计发现的主要问题，提出审计处理意见，或者建议学校作出的处理意见。</w:t>
      </w:r>
    </w:p>
    <w:p w:rsidR="0007214E" w:rsidRDefault="00546060">
      <w:pPr>
        <w:spacing w:after="4" w:line="228" w:lineRule="auto"/>
        <w:ind w:left="14" w:right="14" w:firstLine="634"/>
        <w:jc w:val="both"/>
      </w:pPr>
      <w:r>
        <w:rPr>
          <w:sz w:val="28"/>
        </w:rPr>
        <w:t>审计意见一般包括：纠正、处理违法违规行为的意见；对违法违规和造成损失浪费的相关单位部门和人员，给予通报批评或者追究责任的意见和建议。</w:t>
      </w:r>
    </w:p>
    <w:p w:rsidR="0007214E" w:rsidRDefault="00546060">
      <w:pPr>
        <w:spacing w:after="4" w:line="228" w:lineRule="auto"/>
        <w:ind w:left="14" w:right="14" w:firstLine="598"/>
        <w:jc w:val="both"/>
      </w:pPr>
      <w:r>
        <w:rPr>
          <w:sz w:val="28"/>
        </w:rPr>
        <w:t>第三十条审计组对审计发现的主要问题提出处理意见时，需要关注下列因素：</w:t>
      </w:r>
    </w:p>
    <w:p w:rsidR="0007214E" w:rsidRDefault="00546060">
      <w:pPr>
        <w:numPr>
          <w:ilvl w:val="0"/>
          <w:numId w:val="131"/>
        </w:numPr>
        <w:spacing w:after="0"/>
        <w:ind w:right="7" w:firstLine="742"/>
        <w:jc w:val="both"/>
      </w:pPr>
      <w:r>
        <w:rPr>
          <w:sz w:val="26"/>
        </w:rPr>
        <w:t>适用的法律法规以及学校内部的规章制度；</w:t>
      </w:r>
    </w:p>
    <w:p w:rsidR="0007214E" w:rsidRDefault="00546060">
      <w:pPr>
        <w:numPr>
          <w:ilvl w:val="0"/>
          <w:numId w:val="131"/>
        </w:numPr>
        <w:spacing w:after="4" w:line="228" w:lineRule="auto"/>
        <w:ind w:right="7" w:firstLine="742"/>
        <w:jc w:val="both"/>
      </w:pPr>
      <w:r>
        <w:rPr>
          <w:sz w:val="28"/>
        </w:rPr>
        <w:t>审计的职权范围（在授权处理范围内的，内部审计机构直接提出审计处理意见；超出授权范围的，可以建议相关部门作出处理）；</w:t>
      </w:r>
    </w:p>
    <w:p w:rsidR="0007214E" w:rsidRDefault="00546060">
      <w:pPr>
        <w:numPr>
          <w:ilvl w:val="0"/>
          <w:numId w:val="131"/>
        </w:numPr>
        <w:spacing w:after="3"/>
        <w:ind w:right="7" w:firstLine="742"/>
        <w:jc w:val="both"/>
      </w:pPr>
      <w:r>
        <w:rPr>
          <w:sz w:val="26"/>
        </w:rPr>
        <w:t>审计发现问题的性质、金额、情节、原因和后果；</w:t>
      </w:r>
    </w:p>
    <w:p w:rsidR="0007214E" w:rsidRDefault="00546060">
      <w:pPr>
        <w:numPr>
          <w:ilvl w:val="0"/>
          <w:numId w:val="131"/>
        </w:numPr>
        <w:spacing w:after="17" w:line="248" w:lineRule="auto"/>
        <w:ind w:right="7" w:firstLine="742"/>
        <w:jc w:val="both"/>
      </w:pPr>
      <w:r>
        <w:rPr>
          <w:sz w:val="26"/>
        </w:rPr>
        <w:t>对同类问题处理处罚的一致性；</w:t>
      </w:r>
    </w:p>
    <w:p w:rsidR="0007214E" w:rsidRDefault="00546060">
      <w:pPr>
        <w:numPr>
          <w:ilvl w:val="0"/>
          <w:numId w:val="131"/>
        </w:numPr>
        <w:spacing w:after="17" w:line="248" w:lineRule="auto"/>
        <w:ind w:right="7" w:firstLine="742"/>
        <w:jc w:val="both"/>
      </w:pPr>
      <w:r>
        <w:rPr>
          <w:sz w:val="26"/>
        </w:rPr>
        <w:t>需要关注的其他因素。</w:t>
      </w:r>
    </w:p>
    <w:p w:rsidR="0007214E" w:rsidRDefault="00546060">
      <w:pPr>
        <w:spacing w:after="4" w:line="228" w:lineRule="auto"/>
        <w:ind w:left="14" w:right="14" w:firstLine="626"/>
        <w:jc w:val="both"/>
      </w:pPr>
      <w:r>
        <w:rPr>
          <w:sz w:val="28"/>
        </w:rPr>
        <w:t>第三十一条审计建议是针对审计中发现的主要问题，以及其他需要进一步完善提高的事项，在分析原因和影响的基础上，提出有价值的建议。</w:t>
      </w:r>
    </w:p>
    <w:p w:rsidR="0007214E" w:rsidRDefault="00546060">
      <w:pPr>
        <w:spacing w:after="4" w:line="228" w:lineRule="auto"/>
        <w:ind w:left="14" w:right="14" w:firstLine="634"/>
        <w:jc w:val="both"/>
      </w:pPr>
      <w:r>
        <w:rPr>
          <w:sz w:val="28"/>
        </w:rPr>
        <w:t>审计建议要有针对性，要针对审计发现的问题；审计建议要有可操作性，能为审计整改提供帮助；审计建议要有一定的高度，能从机制、体制上提出解决问题的思路、办法。第三十二条内审机构自审的，审计报告应当由学校内部审计机构出具；委托社会审计机构进行审计的，受托的社会审计机构出具的审计报告必须由内部审计机构确认。</w:t>
      </w:r>
    </w:p>
    <w:p w:rsidR="0007214E" w:rsidRDefault="00546060">
      <w:pPr>
        <w:spacing w:after="4" w:line="228" w:lineRule="auto"/>
        <w:ind w:left="14" w:right="14" w:firstLine="626"/>
        <w:jc w:val="both"/>
      </w:pPr>
      <w:r>
        <w:rPr>
          <w:sz w:val="28"/>
        </w:rPr>
        <w:t>第三十三条内部审计机构应当建立健全审计报告的分级复核制度，明确规定审计报告的复核层级、复核重点、复核要求和复核责任，加强审计报告的质量控制。</w:t>
      </w:r>
    </w:p>
    <w:p w:rsidR="0007214E" w:rsidRDefault="00546060">
      <w:pPr>
        <w:spacing w:after="37" w:line="228" w:lineRule="auto"/>
        <w:ind w:left="637" w:right="14" w:hanging="3"/>
        <w:jc w:val="both"/>
      </w:pPr>
      <w:r>
        <w:rPr>
          <w:sz w:val="28"/>
        </w:rPr>
        <w:t>重点对下列事项进行复核：</w:t>
      </w:r>
    </w:p>
    <w:p w:rsidR="0007214E" w:rsidRDefault="00546060">
      <w:pPr>
        <w:numPr>
          <w:ilvl w:val="0"/>
          <w:numId w:val="132"/>
        </w:numPr>
        <w:spacing w:after="4" w:line="228" w:lineRule="auto"/>
        <w:ind w:right="14" w:firstLine="742"/>
      </w:pPr>
      <w:r>
        <w:rPr>
          <w:sz w:val="28"/>
        </w:rPr>
        <w:t>是否按照项目审计方案确定的审计范围和审计目标</w:t>
      </w:r>
      <w:r>
        <w:rPr>
          <w:sz w:val="28"/>
        </w:rPr>
        <w:t>实施审计；</w:t>
      </w:r>
    </w:p>
    <w:p w:rsidR="0007214E" w:rsidRDefault="00546060">
      <w:pPr>
        <w:numPr>
          <w:ilvl w:val="0"/>
          <w:numId w:val="132"/>
        </w:numPr>
        <w:spacing w:after="5" w:line="222" w:lineRule="auto"/>
        <w:ind w:right="14" w:firstLine="742"/>
      </w:pPr>
      <w:r>
        <w:rPr>
          <w:sz w:val="28"/>
        </w:rPr>
        <w:t>与审计事项有关的事实是否清楚、数据是否准确；（三）审计结论、审计发现问题的定性、处理意见是否适当，适用的法律法规和标准是否准确，所依据的审计证据是否相关、可靠和充分；</w:t>
      </w:r>
    </w:p>
    <w:p w:rsidR="0007214E" w:rsidRDefault="00546060">
      <w:pPr>
        <w:pStyle w:val="6"/>
        <w:spacing w:line="259" w:lineRule="auto"/>
        <w:ind w:left="629" w:right="345"/>
        <w:jc w:val="center"/>
      </w:pPr>
      <w:r>
        <w:rPr>
          <w:sz w:val="28"/>
        </w:rPr>
        <w:t>（四）审计发现的重要问题是否在审计报告中反映；（五）审计建议是否具有针对性、建设性和可操作性；</w:t>
      </w:r>
    </w:p>
    <w:p w:rsidR="0007214E" w:rsidRDefault="00546060">
      <w:pPr>
        <w:numPr>
          <w:ilvl w:val="0"/>
          <w:numId w:val="133"/>
        </w:numPr>
        <w:spacing w:after="37" w:line="228" w:lineRule="auto"/>
        <w:ind w:right="11" w:hanging="720"/>
        <w:jc w:val="both"/>
      </w:pPr>
      <w:r>
        <w:rPr>
          <w:sz w:val="28"/>
        </w:rPr>
        <w:t>反馈的合理意见是否被采纳；</w:t>
      </w:r>
    </w:p>
    <w:p w:rsidR="0007214E" w:rsidRDefault="00546060">
      <w:pPr>
        <w:numPr>
          <w:ilvl w:val="0"/>
          <w:numId w:val="133"/>
        </w:numPr>
        <w:spacing w:after="17" w:line="248" w:lineRule="auto"/>
        <w:ind w:right="11" w:hanging="720"/>
        <w:jc w:val="both"/>
      </w:pPr>
      <w:r>
        <w:rPr>
          <w:sz w:val="26"/>
        </w:rPr>
        <w:t>其他需要复核的事项。</w:t>
      </w:r>
    </w:p>
    <w:p w:rsidR="0007214E" w:rsidRDefault="00546060">
      <w:pPr>
        <w:spacing w:after="37" w:line="228" w:lineRule="auto"/>
        <w:ind w:left="637" w:right="14" w:hanging="3"/>
        <w:jc w:val="both"/>
      </w:pPr>
      <w:r>
        <w:rPr>
          <w:sz w:val="28"/>
        </w:rPr>
        <w:t>第三十四条审计报告出具的流程主要有：</w:t>
      </w:r>
    </w:p>
    <w:p w:rsidR="0007214E" w:rsidRDefault="00546060">
      <w:pPr>
        <w:spacing w:after="5" w:line="222" w:lineRule="auto"/>
        <w:ind w:left="14" w:right="14" w:firstLine="742"/>
      </w:pPr>
      <w:r>
        <w:rPr>
          <w:sz w:val="28"/>
        </w:rPr>
        <w:t>（一）编制初稿。审计组根据具体审计计划对审计事项实施审计后，编制审计报告初稿，并报内部审计机构复核；（二）初稿复核。内部审计机构根据审计报告复核制度，对审计报告初稿进行复核；</w:t>
      </w:r>
    </w:p>
    <w:p w:rsidR="0007214E" w:rsidRDefault="00546060">
      <w:pPr>
        <w:spacing w:after="4" w:line="228" w:lineRule="auto"/>
        <w:ind w:left="14" w:right="14" w:firstLine="720"/>
        <w:jc w:val="both"/>
      </w:pPr>
      <w:r>
        <w:rPr>
          <w:sz w:val="28"/>
        </w:rPr>
        <w:t>（三）征求意见。复核无误后的审计报告初稿，由内部审计机构书面征求学校相关单位和部门的意见；</w:t>
      </w:r>
    </w:p>
    <w:p w:rsidR="0007214E" w:rsidRDefault="00546060">
      <w:pPr>
        <w:spacing w:after="4" w:line="228" w:lineRule="auto"/>
        <w:ind w:left="14" w:right="14" w:firstLine="889"/>
        <w:jc w:val="both"/>
      </w:pPr>
      <w:r>
        <w:rPr>
          <w:sz w:val="28"/>
        </w:rPr>
        <w:t>四</w:t>
      </w:r>
      <w:r>
        <w:rPr>
          <w:sz w:val="28"/>
        </w:rPr>
        <w:t xml:space="preserve"> </w:t>
      </w:r>
      <w:r>
        <w:rPr>
          <w:sz w:val="28"/>
        </w:rPr>
        <w:t>反馈意见核实，完善审计报告。审计组对学校相关单位和部门提出的书面反馈意见进一步研究和核实，对审计报告作出必要的修改，连同书面反馈意见一并报送内部审</w:t>
      </w:r>
      <w:r>
        <w:rPr>
          <w:noProof/>
        </w:rPr>
        <w:drawing>
          <wp:inline distT="0" distB="0" distL="0" distR="0">
            <wp:extent cx="4572" cy="4572"/>
            <wp:effectExtent l="0" t="0" r="0" b="0"/>
            <wp:docPr id="661639" name="Picture 661639"/>
            <wp:cNvGraphicFramePr/>
            <a:graphic xmlns:a="http://schemas.openxmlformats.org/drawingml/2006/main">
              <a:graphicData uri="http://schemas.openxmlformats.org/drawingml/2006/picture">
                <pic:pic xmlns:pic="http://schemas.openxmlformats.org/drawingml/2006/picture">
                  <pic:nvPicPr>
                    <pic:cNvPr id="661639" name="Picture 661639"/>
                    <pic:cNvPicPr/>
                  </pic:nvPicPr>
                  <pic:blipFill>
                    <a:blip r:embed="rId1420"/>
                    <a:stretch>
                      <a:fillRect/>
                    </a:stretch>
                  </pic:blipFill>
                  <pic:spPr>
                    <a:xfrm>
                      <a:off x="0" y="0"/>
                      <a:ext cx="4572" cy="4572"/>
                    </a:xfrm>
                    <a:prstGeom prst="rect">
                      <a:avLst/>
                    </a:prstGeom>
                  </pic:spPr>
                </pic:pic>
              </a:graphicData>
            </a:graphic>
          </wp:inline>
        </w:drawing>
      </w:r>
      <w:r>
        <w:rPr>
          <w:sz w:val="28"/>
        </w:rPr>
        <w:t>计机构审核；</w:t>
      </w:r>
    </w:p>
    <w:p w:rsidR="0007214E" w:rsidRDefault="00546060">
      <w:pPr>
        <w:spacing w:after="71" w:line="222" w:lineRule="auto"/>
        <w:ind w:left="14" w:right="14" w:firstLine="742"/>
      </w:pPr>
      <w:r>
        <w:rPr>
          <w:sz w:val="28"/>
        </w:rPr>
        <w:t>（五）审议批准。内部审计机构应将审计报告提交学校审计委员会或审计领导小组审议，根据审议意见对报告进行修改完善，报经学校决策机构批准后，出具正式的审计报告；</w:t>
      </w:r>
      <w:r>
        <w:rPr>
          <w:noProof/>
        </w:rPr>
        <w:drawing>
          <wp:inline distT="0" distB="0" distL="0" distR="0">
            <wp:extent cx="54864" cy="182880"/>
            <wp:effectExtent l="0" t="0" r="0" b="0"/>
            <wp:docPr id="661640" name="Picture 661640"/>
            <wp:cNvGraphicFramePr/>
            <a:graphic xmlns:a="http://schemas.openxmlformats.org/drawingml/2006/main">
              <a:graphicData uri="http://schemas.openxmlformats.org/drawingml/2006/picture">
                <pic:pic xmlns:pic="http://schemas.openxmlformats.org/drawingml/2006/picture">
                  <pic:nvPicPr>
                    <pic:cNvPr id="661640" name="Picture 661640"/>
                    <pic:cNvPicPr/>
                  </pic:nvPicPr>
                  <pic:blipFill>
                    <a:blip r:embed="rId1421"/>
                    <a:stretch>
                      <a:fillRect/>
                    </a:stretch>
                  </pic:blipFill>
                  <pic:spPr>
                    <a:xfrm>
                      <a:off x="0" y="0"/>
                      <a:ext cx="54864" cy="182880"/>
                    </a:xfrm>
                    <a:prstGeom prst="rect">
                      <a:avLst/>
                    </a:prstGeom>
                  </pic:spPr>
                </pic:pic>
              </a:graphicData>
            </a:graphic>
          </wp:inline>
        </w:drawing>
      </w:r>
      <w:r>
        <w:rPr>
          <w:sz w:val="28"/>
        </w:rPr>
        <w:t>不）报送。内部审计机构应将审计报告等结论性文书报送学校党政主要领导。审计报告和审计发现问题清单按规定报省教育厅。</w:t>
      </w:r>
    </w:p>
    <w:p w:rsidR="0007214E" w:rsidRDefault="00546060">
      <w:pPr>
        <w:pStyle w:val="6"/>
        <w:spacing w:after="0" w:line="259" w:lineRule="auto"/>
        <w:ind w:left="629" w:right="662"/>
        <w:jc w:val="center"/>
      </w:pPr>
      <w:r>
        <w:rPr>
          <w:sz w:val="28"/>
        </w:rPr>
        <w:t>第六章结果运用</w:t>
      </w:r>
    </w:p>
    <w:p w:rsidR="0007214E" w:rsidRDefault="00546060">
      <w:pPr>
        <w:spacing w:after="4" w:line="228" w:lineRule="auto"/>
        <w:ind w:left="14" w:right="14" w:firstLine="626"/>
        <w:jc w:val="both"/>
      </w:pPr>
      <w:r>
        <w:rPr>
          <w:sz w:val="28"/>
        </w:rPr>
        <w:t>第三十五条审计发现重大违法违规事项时，内审机构应当建议学校对责任单位和责任人员作出处理、处罚决定；发现涉嫌违法犯罪线索时，应当及时向学校报告，并配合移交线索。</w:t>
      </w:r>
    </w:p>
    <w:p w:rsidR="0007214E" w:rsidRDefault="00546060">
      <w:pPr>
        <w:spacing w:after="4" w:line="228" w:lineRule="auto"/>
        <w:ind w:left="14" w:right="14" w:firstLine="626"/>
        <w:jc w:val="both"/>
      </w:pPr>
      <w:r>
        <w:rPr>
          <w:sz w:val="28"/>
        </w:rPr>
        <w:t>第三十六条内部审计机构应当推动建立健全学校纪检监察、巡察等其他内部</w:t>
      </w:r>
      <w:r>
        <w:rPr>
          <w:sz w:val="28"/>
        </w:rPr>
        <w:t>监督管理职能部门的协同贯通机制，在各自职责范围内运用审计结果。</w:t>
      </w:r>
    </w:p>
    <w:p w:rsidR="0007214E" w:rsidRDefault="00546060">
      <w:pPr>
        <w:spacing w:after="5" w:line="222" w:lineRule="auto"/>
        <w:ind w:left="14" w:right="14" w:firstLine="616"/>
      </w:pPr>
      <w:r>
        <w:rPr>
          <w:sz w:val="28"/>
        </w:rPr>
        <w:t>第三十七条内部审计机构应当及时跟踪、了解、核实审计发现问题和审计建议的整改落实情况。必要时，内部审计机构应当开展后续审计，审查和评价审计发现问题的整改情况。对于整改不力、拒绝整改的单位和个人，内部审计机构要向审计委员会或领导小组报告，进行问责、追责</w:t>
      </w:r>
      <w:r>
        <w:rPr>
          <w:noProof/>
        </w:rPr>
        <w:drawing>
          <wp:inline distT="0" distB="0" distL="0" distR="0">
            <wp:extent cx="54864" cy="54864"/>
            <wp:effectExtent l="0" t="0" r="0" b="0"/>
            <wp:docPr id="661641" name="Picture 661641"/>
            <wp:cNvGraphicFramePr/>
            <a:graphic xmlns:a="http://schemas.openxmlformats.org/drawingml/2006/main">
              <a:graphicData uri="http://schemas.openxmlformats.org/drawingml/2006/picture">
                <pic:pic xmlns:pic="http://schemas.openxmlformats.org/drawingml/2006/picture">
                  <pic:nvPicPr>
                    <pic:cNvPr id="661641" name="Picture 661641"/>
                    <pic:cNvPicPr/>
                  </pic:nvPicPr>
                  <pic:blipFill>
                    <a:blip r:embed="rId1422"/>
                    <a:stretch>
                      <a:fillRect/>
                    </a:stretch>
                  </pic:blipFill>
                  <pic:spPr>
                    <a:xfrm>
                      <a:off x="0" y="0"/>
                      <a:ext cx="54864" cy="54864"/>
                    </a:xfrm>
                    <a:prstGeom prst="rect">
                      <a:avLst/>
                    </a:prstGeom>
                  </pic:spPr>
                </pic:pic>
              </a:graphicData>
            </a:graphic>
          </wp:inline>
        </w:drawing>
      </w:r>
    </w:p>
    <w:p w:rsidR="0007214E" w:rsidRDefault="0007214E">
      <w:pPr>
        <w:sectPr w:rsidR="0007214E">
          <w:headerReference w:type="even" r:id="rId1423"/>
          <w:headerReference w:type="default" r:id="rId1424"/>
          <w:footerReference w:type="even" r:id="rId1425"/>
          <w:footerReference w:type="default" r:id="rId1426"/>
          <w:headerReference w:type="first" r:id="rId1427"/>
          <w:footerReference w:type="first" r:id="rId1428"/>
          <w:pgSz w:w="11902" w:h="16834"/>
          <w:pgMar w:top="1890" w:right="1807" w:bottom="1260" w:left="1822" w:header="720" w:footer="720" w:gutter="0"/>
          <w:cols w:space="720"/>
        </w:sectPr>
      </w:pPr>
    </w:p>
    <w:p w:rsidR="0007214E" w:rsidRDefault="00546060">
      <w:pPr>
        <w:spacing w:after="596" w:line="228" w:lineRule="auto"/>
        <w:ind w:left="14" w:right="14" w:firstLine="626"/>
        <w:jc w:val="both"/>
      </w:pPr>
      <w:r>
        <w:rPr>
          <w:sz w:val="28"/>
        </w:rPr>
        <w:t>第三十八条内部审计机构应当将预算执行和财务收支审计结果和整改落实情况，在一定范围内进行通报；对审计发现的典型性、普遍性、倾向性问题和有关建议，以综合报告、专题报告等形式报送学校党政主要负责人，提交有关部</w:t>
      </w:r>
    </w:p>
    <w:p w:rsidR="0007214E" w:rsidRDefault="00546060">
      <w:pPr>
        <w:spacing w:after="4"/>
        <w:ind w:left="161" w:right="144" w:hanging="10"/>
        <w:jc w:val="center"/>
      </w:pPr>
      <w:r>
        <w:rPr>
          <w:sz w:val="30"/>
        </w:rPr>
        <w:t>第七章附则</w:t>
      </w:r>
    </w:p>
    <w:p w:rsidR="0007214E" w:rsidRDefault="00546060">
      <w:pPr>
        <w:spacing w:after="1176" w:line="228" w:lineRule="auto"/>
        <w:ind w:left="644" w:right="14" w:hanging="3"/>
        <w:jc w:val="both"/>
      </w:pPr>
      <w:r>
        <w:rPr>
          <w:sz w:val="28"/>
        </w:rPr>
        <w:t>第三十九条本规程由教育厅监审处负责解释。</w:t>
      </w:r>
    </w:p>
    <w:p w:rsidR="0007214E" w:rsidRDefault="00546060">
      <w:pPr>
        <w:pStyle w:val="5"/>
        <w:spacing w:line="268" w:lineRule="auto"/>
        <w:ind w:left="24"/>
        <w:jc w:val="left"/>
      </w:pPr>
      <w:r>
        <w:rPr>
          <w:sz w:val="30"/>
        </w:rPr>
        <w:t>附件：</w:t>
      </w:r>
    </w:p>
    <w:p w:rsidR="0007214E" w:rsidRDefault="00546060">
      <w:pPr>
        <w:spacing w:after="313" w:line="228" w:lineRule="auto"/>
        <w:ind w:left="17" w:right="14" w:hanging="3"/>
        <w:jc w:val="both"/>
      </w:pPr>
      <w:r>
        <w:rPr>
          <w:sz w:val="28"/>
        </w:rPr>
        <w:t>1</w:t>
      </w:r>
      <w:r>
        <w:rPr>
          <w:sz w:val="28"/>
        </w:rPr>
        <w:t>．预算执行与财务收支审计报告范本（委托社会审计机构审</w:t>
      </w:r>
    </w:p>
    <w:p w:rsidR="0007214E" w:rsidRDefault="00546060">
      <w:pPr>
        <w:spacing w:after="37" w:line="228" w:lineRule="auto"/>
        <w:ind w:left="17" w:right="14" w:hanging="3"/>
        <w:jc w:val="both"/>
      </w:pPr>
      <w:r>
        <w:rPr>
          <w:sz w:val="28"/>
        </w:rPr>
        <w:t>2</w:t>
      </w:r>
      <w:r>
        <w:rPr>
          <w:sz w:val="28"/>
        </w:rPr>
        <w:t>．预算执行与财务收支审计报告范本（自审）</w:t>
      </w:r>
    </w:p>
    <w:p w:rsidR="0007214E" w:rsidRDefault="00546060">
      <w:pPr>
        <w:spacing w:after="37" w:line="228" w:lineRule="auto"/>
        <w:ind w:left="17" w:right="14" w:hanging="3"/>
        <w:jc w:val="both"/>
      </w:pPr>
      <w:r>
        <w:rPr>
          <w:sz w:val="28"/>
        </w:rPr>
        <w:t>3</w:t>
      </w:r>
      <w:r>
        <w:rPr>
          <w:sz w:val="28"/>
        </w:rPr>
        <w:t>．审计事项移送处理书范本</w:t>
      </w:r>
    </w:p>
    <w:p w:rsidR="0007214E" w:rsidRDefault="00546060">
      <w:pPr>
        <w:spacing w:after="37" w:line="228" w:lineRule="auto"/>
        <w:ind w:left="17" w:right="14" w:hanging="3"/>
        <w:jc w:val="both"/>
      </w:pPr>
      <w:r>
        <w:rPr>
          <w:sz w:val="28"/>
        </w:rPr>
        <w:t>4 ·</w:t>
      </w:r>
      <w:r>
        <w:rPr>
          <w:sz w:val="28"/>
        </w:rPr>
        <w:t>预算执行与财务收支审计参考流程</w:t>
      </w:r>
    </w:p>
    <w:p w:rsidR="0007214E" w:rsidRDefault="00546060">
      <w:pPr>
        <w:spacing w:after="629" w:line="268" w:lineRule="auto"/>
        <w:ind w:left="24" w:hanging="10"/>
      </w:pPr>
      <w:r>
        <w:rPr>
          <w:sz w:val="30"/>
        </w:rPr>
        <w:t>附录</w:t>
      </w:r>
      <w:r>
        <w:rPr>
          <w:sz w:val="30"/>
        </w:rPr>
        <w:t>1</w:t>
      </w:r>
      <w:r>
        <w:rPr>
          <w:sz w:val="30"/>
        </w:rPr>
        <w:t>：预算执行与财务收支审计报告范本（委托社会审计机构审计）</w:t>
      </w:r>
    </w:p>
    <w:p w:rsidR="0007214E" w:rsidRDefault="00546060">
      <w:pPr>
        <w:pStyle w:val="5"/>
        <w:spacing w:after="0"/>
        <w:ind w:left="1263" w:right="1260"/>
        <w:jc w:val="center"/>
      </w:pPr>
      <w:r>
        <w:rPr>
          <w:sz w:val="42"/>
        </w:rPr>
        <w:t>* * * * [</w:t>
      </w:r>
      <w:r>
        <w:rPr>
          <w:sz w:val="42"/>
        </w:rPr>
        <w:t>被审计单位</w:t>
      </w:r>
      <w:r>
        <w:rPr>
          <w:sz w:val="42"/>
        </w:rPr>
        <w:t>] * * * *</w:t>
      </w:r>
      <w:r>
        <w:rPr>
          <w:sz w:val="42"/>
        </w:rPr>
        <w:t>年预算执行与财务收支审计报告</w:t>
      </w:r>
    </w:p>
    <w:p w:rsidR="0007214E" w:rsidRDefault="00546060">
      <w:pPr>
        <w:pStyle w:val="6"/>
        <w:spacing w:after="528" w:line="259" w:lineRule="auto"/>
        <w:ind w:left="2558"/>
      </w:pPr>
      <w:r>
        <w:rPr>
          <w:sz w:val="34"/>
        </w:rPr>
        <w:t>* *</w:t>
      </w:r>
      <w:r>
        <w:rPr>
          <w:sz w:val="34"/>
        </w:rPr>
        <w:t>审报〔</w:t>
      </w:r>
      <w:r>
        <w:rPr>
          <w:sz w:val="34"/>
        </w:rPr>
        <w:t>20</w:t>
      </w:r>
      <w:r>
        <w:rPr>
          <w:noProof/>
        </w:rPr>
        <w:drawing>
          <wp:inline distT="0" distB="0" distL="0" distR="0">
            <wp:extent cx="758952" cy="192024"/>
            <wp:effectExtent l="0" t="0" r="0" b="0"/>
            <wp:docPr id="1173685" name="Picture 1173685"/>
            <wp:cNvGraphicFramePr/>
            <a:graphic xmlns:a="http://schemas.openxmlformats.org/drawingml/2006/main">
              <a:graphicData uri="http://schemas.openxmlformats.org/drawingml/2006/picture">
                <pic:pic xmlns:pic="http://schemas.openxmlformats.org/drawingml/2006/picture">
                  <pic:nvPicPr>
                    <pic:cNvPr id="1173685" name="Picture 1173685"/>
                    <pic:cNvPicPr/>
                  </pic:nvPicPr>
                  <pic:blipFill>
                    <a:blip r:embed="rId1429"/>
                    <a:stretch>
                      <a:fillRect/>
                    </a:stretch>
                  </pic:blipFill>
                  <pic:spPr>
                    <a:xfrm>
                      <a:off x="0" y="0"/>
                      <a:ext cx="758952" cy="192024"/>
                    </a:xfrm>
                    <a:prstGeom prst="rect">
                      <a:avLst/>
                    </a:prstGeom>
                  </pic:spPr>
                </pic:pic>
              </a:graphicData>
            </a:graphic>
          </wp:inline>
        </w:drawing>
      </w:r>
    </w:p>
    <w:p w:rsidR="0007214E" w:rsidRDefault="00546060">
      <w:pPr>
        <w:spacing w:after="37" w:line="228" w:lineRule="auto"/>
        <w:ind w:left="17" w:right="14" w:hanging="3"/>
        <w:jc w:val="both"/>
      </w:pPr>
      <w:r>
        <w:rPr>
          <w:noProof/>
        </w:rPr>
        <w:drawing>
          <wp:inline distT="0" distB="0" distL="0" distR="0">
            <wp:extent cx="384048" cy="77724"/>
            <wp:effectExtent l="0" t="0" r="0" b="0"/>
            <wp:docPr id="1173687" name="Picture 1173687"/>
            <wp:cNvGraphicFramePr/>
            <a:graphic xmlns:a="http://schemas.openxmlformats.org/drawingml/2006/main">
              <a:graphicData uri="http://schemas.openxmlformats.org/drawingml/2006/picture">
                <pic:pic xmlns:pic="http://schemas.openxmlformats.org/drawingml/2006/picture">
                  <pic:nvPicPr>
                    <pic:cNvPr id="1173687" name="Picture 1173687"/>
                    <pic:cNvPicPr/>
                  </pic:nvPicPr>
                  <pic:blipFill>
                    <a:blip r:embed="rId1430"/>
                    <a:stretch>
                      <a:fillRect/>
                    </a:stretch>
                  </pic:blipFill>
                  <pic:spPr>
                    <a:xfrm>
                      <a:off x="0" y="0"/>
                      <a:ext cx="384048" cy="77724"/>
                    </a:xfrm>
                    <a:prstGeom prst="rect">
                      <a:avLst/>
                    </a:prstGeom>
                  </pic:spPr>
                </pic:pic>
              </a:graphicData>
            </a:graphic>
          </wp:inline>
        </w:drawing>
      </w:r>
      <w:r>
        <w:rPr>
          <w:sz w:val="28"/>
        </w:rPr>
        <w:t>[</w:t>
      </w:r>
      <w:r>
        <w:rPr>
          <w:sz w:val="28"/>
        </w:rPr>
        <w:t>被审计单位</w:t>
      </w:r>
      <w:r>
        <w:rPr>
          <w:sz w:val="28"/>
        </w:rPr>
        <w:t>]</w:t>
      </w:r>
      <w:r>
        <w:rPr>
          <w:sz w:val="28"/>
        </w:rPr>
        <w:t>：</w:t>
      </w:r>
    </w:p>
    <w:p w:rsidR="0007214E" w:rsidRDefault="00546060">
      <w:pPr>
        <w:pStyle w:val="7"/>
        <w:spacing w:after="0" w:line="259" w:lineRule="auto"/>
        <w:ind w:left="629" w:right="-1"/>
        <w:jc w:val="center"/>
      </w:pPr>
      <w:r>
        <w:rPr>
          <w:sz w:val="28"/>
        </w:rPr>
        <w:t>受贵单位委托，我们</w:t>
      </w:r>
      <w:r>
        <w:rPr>
          <w:sz w:val="28"/>
        </w:rPr>
        <w:t>[</w:t>
      </w:r>
      <w:r>
        <w:rPr>
          <w:sz w:val="28"/>
        </w:rPr>
        <w:t>审计单位自称</w:t>
      </w:r>
      <w:r>
        <w:rPr>
          <w:sz w:val="28"/>
        </w:rPr>
        <w:t>]</w:t>
      </w:r>
      <w:r>
        <w:rPr>
          <w:sz w:val="28"/>
        </w:rPr>
        <w:t>派出审计组，自</w:t>
      </w:r>
      <w:r>
        <w:rPr>
          <w:noProof/>
        </w:rPr>
        <w:drawing>
          <wp:inline distT="0" distB="0" distL="0" distR="0">
            <wp:extent cx="384048" cy="73153"/>
            <wp:effectExtent l="0" t="0" r="0" b="0"/>
            <wp:docPr id="1173689" name="Picture 1173689"/>
            <wp:cNvGraphicFramePr/>
            <a:graphic xmlns:a="http://schemas.openxmlformats.org/drawingml/2006/main">
              <a:graphicData uri="http://schemas.openxmlformats.org/drawingml/2006/picture">
                <pic:pic xmlns:pic="http://schemas.openxmlformats.org/drawingml/2006/picture">
                  <pic:nvPicPr>
                    <pic:cNvPr id="1173689" name="Picture 1173689"/>
                    <pic:cNvPicPr/>
                  </pic:nvPicPr>
                  <pic:blipFill>
                    <a:blip r:embed="rId1431"/>
                    <a:stretch>
                      <a:fillRect/>
                    </a:stretch>
                  </pic:blipFill>
                  <pic:spPr>
                    <a:xfrm>
                      <a:off x="0" y="0"/>
                      <a:ext cx="384048" cy="73153"/>
                    </a:xfrm>
                    <a:prstGeom prst="rect">
                      <a:avLst/>
                    </a:prstGeom>
                  </pic:spPr>
                </pic:pic>
              </a:graphicData>
            </a:graphic>
          </wp:inline>
        </w:drawing>
      </w:r>
    </w:p>
    <w:p w:rsidR="0007214E" w:rsidRDefault="00546060">
      <w:pPr>
        <w:spacing w:after="4" w:line="228" w:lineRule="auto"/>
        <w:ind w:left="17" w:right="14" w:hanging="3"/>
        <w:jc w:val="both"/>
      </w:pPr>
      <w:r>
        <w:rPr>
          <w:sz w:val="28"/>
        </w:rPr>
        <w:t>年</w:t>
      </w:r>
      <w:r>
        <w:rPr>
          <w:sz w:val="28"/>
        </w:rPr>
        <w:t>* *</w:t>
      </w:r>
      <w:r>
        <w:rPr>
          <w:sz w:val="28"/>
        </w:rPr>
        <w:t>月</w:t>
      </w:r>
      <w:r>
        <w:rPr>
          <w:sz w:val="28"/>
        </w:rPr>
        <w:t>* *</w:t>
      </w:r>
      <w:r>
        <w:rPr>
          <w:sz w:val="28"/>
        </w:rPr>
        <w:t>日至</w:t>
      </w:r>
      <w:r>
        <w:rPr>
          <w:sz w:val="28"/>
        </w:rPr>
        <w:t>* *</w:t>
      </w:r>
      <w:r>
        <w:rPr>
          <w:sz w:val="28"/>
        </w:rPr>
        <w:t>月</w:t>
      </w:r>
      <w:r>
        <w:rPr>
          <w:sz w:val="28"/>
        </w:rPr>
        <w:t>* *</w:t>
      </w:r>
      <w:r>
        <w:rPr>
          <w:sz w:val="28"/>
        </w:rPr>
        <w:t>日</w:t>
      </w:r>
      <w:r>
        <w:rPr>
          <w:sz w:val="28"/>
        </w:rPr>
        <w:t>[</w:t>
      </w:r>
      <w:r>
        <w:rPr>
          <w:sz w:val="28"/>
        </w:rPr>
        <w:t>实施审计的起止时间</w:t>
      </w:r>
      <w:r>
        <w:rPr>
          <w:sz w:val="28"/>
        </w:rPr>
        <w:t>]</w:t>
      </w:r>
      <w:r>
        <w:rPr>
          <w:sz w:val="28"/>
        </w:rPr>
        <w:t>，对贵单位</w:t>
      </w:r>
      <w:r>
        <w:rPr>
          <w:noProof/>
        </w:rPr>
        <w:drawing>
          <wp:inline distT="0" distB="0" distL="0" distR="0">
            <wp:extent cx="384048" cy="73152"/>
            <wp:effectExtent l="0" t="0" r="0" b="0"/>
            <wp:docPr id="1173691" name="Picture 1173691"/>
            <wp:cNvGraphicFramePr/>
            <a:graphic xmlns:a="http://schemas.openxmlformats.org/drawingml/2006/main">
              <a:graphicData uri="http://schemas.openxmlformats.org/drawingml/2006/picture">
                <pic:pic xmlns:pic="http://schemas.openxmlformats.org/drawingml/2006/picture">
                  <pic:nvPicPr>
                    <pic:cNvPr id="1173691" name="Picture 1173691"/>
                    <pic:cNvPicPr/>
                  </pic:nvPicPr>
                  <pic:blipFill>
                    <a:blip r:embed="rId1432"/>
                    <a:stretch>
                      <a:fillRect/>
                    </a:stretch>
                  </pic:blipFill>
                  <pic:spPr>
                    <a:xfrm>
                      <a:off x="0" y="0"/>
                      <a:ext cx="384048" cy="73152"/>
                    </a:xfrm>
                    <a:prstGeom prst="rect">
                      <a:avLst/>
                    </a:prstGeom>
                  </pic:spPr>
                </pic:pic>
              </a:graphicData>
            </a:graphic>
          </wp:inline>
        </w:drawing>
      </w:r>
      <w:r>
        <w:rPr>
          <w:sz w:val="28"/>
        </w:rPr>
        <w:t>年预算执行与财务收支情况进行了审计。现将审计情况报告如下：</w:t>
      </w:r>
    </w:p>
    <w:p w:rsidR="0007214E" w:rsidRDefault="00546060">
      <w:pPr>
        <w:pStyle w:val="7"/>
        <w:ind w:left="644"/>
      </w:pPr>
      <w:r>
        <w:rPr>
          <w:noProof/>
        </w:rPr>
        <w:drawing>
          <wp:inline distT="0" distB="0" distL="0" distR="0">
            <wp:extent cx="173736" cy="22860"/>
            <wp:effectExtent l="0" t="0" r="0" b="0"/>
            <wp:docPr id="665405" name="Picture 665405"/>
            <wp:cNvGraphicFramePr/>
            <a:graphic xmlns:a="http://schemas.openxmlformats.org/drawingml/2006/main">
              <a:graphicData uri="http://schemas.openxmlformats.org/drawingml/2006/picture">
                <pic:pic xmlns:pic="http://schemas.openxmlformats.org/drawingml/2006/picture">
                  <pic:nvPicPr>
                    <pic:cNvPr id="665405" name="Picture 665405"/>
                    <pic:cNvPicPr/>
                  </pic:nvPicPr>
                  <pic:blipFill>
                    <a:blip r:embed="rId1433"/>
                    <a:stretch>
                      <a:fillRect/>
                    </a:stretch>
                  </pic:blipFill>
                  <pic:spPr>
                    <a:xfrm>
                      <a:off x="0" y="0"/>
                      <a:ext cx="173736" cy="22860"/>
                    </a:xfrm>
                    <a:prstGeom prst="rect">
                      <a:avLst/>
                    </a:prstGeom>
                  </pic:spPr>
                </pic:pic>
              </a:graphicData>
            </a:graphic>
          </wp:inline>
        </w:drawing>
      </w:r>
      <w:r>
        <w:t>、审计概况</w:t>
      </w:r>
    </w:p>
    <w:p w:rsidR="0007214E" w:rsidRDefault="00546060">
      <w:pPr>
        <w:numPr>
          <w:ilvl w:val="0"/>
          <w:numId w:val="134"/>
        </w:numPr>
        <w:spacing w:after="37" w:line="228" w:lineRule="auto"/>
        <w:ind w:right="14" w:hanging="727"/>
        <w:jc w:val="both"/>
      </w:pPr>
      <w:r>
        <w:rPr>
          <w:sz w:val="28"/>
        </w:rPr>
        <w:t>被审计单位基本情况</w:t>
      </w:r>
    </w:p>
    <w:p w:rsidR="0007214E" w:rsidRDefault="00546060">
      <w:pPr>
        <w:spacing w:after="410"/>
        <w:ind w:left="648"/>
      </w:pPr>
      <w:r>
        <w:rPr>
          <w:noProof/>
        </w:rPr>
        <mc:AlternateContent>
          <mc:Choice Requires="wpg">
            <w:drawing>
              <wp:inline distT="0" distB="0" distL="0" distR="0">
                <wp:extent cx="4553712" cy="18288"/>
                <wp:effectExtent l="0" t="0" r="0" b="0"/>
                <wp:docPr id="1173694" name="Group 1173694"/>
                <wp:cNvGraphicFramePr/>
                <a:graphic xmlns:a="http://schemas.openxmlformats.org/drawingml/2006/main">
                  <a:graphicData uri="http://schemas.microsoft.com/office/word/2010/wordprocessingGroup">
                    <wpg:wgp>
                      <wpg:cNvGrpSpPr/>
                      <wpg:grpSpPr>
                        <a:xfrm>
                          <a:off x="0" y="0"/>
                          <a:ext cx="4553712" cy="18288"/>
                          <a:chOff x="0" y="0"/>
                          <a:chExt cx="4553712" cy="18288"/>
                        </a:xfrm>
                      </wpg:grpSpPr>
                      <wps:wsp>
                        <wps:cNvPr id="1173693" name="Shape 1173693"/>
                        <wps:cNvSpPr/>
                        <wps:spPr>
                          <a:xfrm>
                            <a:off x="0" y="0"/>
                            <a:ext cx="4553712" cy="18288"/>
                          </a:xfrm>
                          <a:custGeom>
                            <a:avLst/>
                            <a:gdLst/>
                            <a:ahLst/>
                            <a:cxnLst/>
                            <a:rect l="0" t="0" r="0" b="0"/>
                            <a:pathLst>
                              <a:path w="4553712" h="18288">
                                <a:moveTo>
                                  <a:pt x="0" y="9144"/>
                                </a:moveTo>
                                <a:lnTo>
                                  <a:pt x="4553712"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94" style="width:358.56pt;height:1.44pt;mso-position-horizontal-relative:char;mso-position-vertical-relative:line" coordsize="45537,182">
                <v:shape id="Shape 1173693" style="position:absolute;width:45537;height:182;left:0;top:0;" coordsize="4553712,18288" path="m0,9144l4553712,9144">
                  <v:stroke weight="1.44pt" endcap="flat" joinstyle="miter" miterlimit="1" on="true" color="#000000"/>
                  <v:fill on="false" color="#000000"/>
                </v:shape>
              </v:group>
            </w:pict>
          </mc:Fallback>
        </mc:AlternateContent>
      </w:r>
    </w:p>
    <w:p w:rsidR="0007214E" w:rsidRDefault="00546060">
      <w:pPr>
        <w:spacing w:after="43"/>
        <w:ind w:left="36"/>
      </w:pPr>
      <w:r>
        <w:rPr>
          <w:noProof/>
        </w:rPr>
        <mc:AlternateContent>
          <mc:Choice Requires="wpg">
            <w:drawing>
              <wp:inline distT="0" distB="0" distL="0" distR="0">
                <wp:extent cx="4453129" cy="18288"/>
                <wp:effectExtent l="0" t="0" r="0" b="0"/>
                <wp:docPr id="1173696" name="Group 1173696"/>
                <wp:cNvGraphicFramePr/>
                <a:graphic xmlns:a="http://schemas.openxmlformats.org/drawingml/2006/main">
                  <a:graphicData uri="http://schemas.microsoft.com/office/word/2010/wordprocessingGroup">
                    <wpg:wgp>
                      <wpg:cNvGrpSpPr/>
                      <wpg:grpSpPr>
                        <a:xfrm>
                          <a:off x="0" y="0"/>
                          <a:ext cx="4453129" cy="18288"/>
                          <a:chOff x="0" y="0"/>
                          <a:chExt cx="4453129" cy="18288"/>
                        </a:xfrm>
                      </wpg:grpSpPr>
                      <wps:wsp>
                        <wps:cNvPr id="1173695" name="Shape 1173695"/>
                        <wps:cNvSpPr/>
                        <wps:spPr>
                          <a:xfrm>
                            <a:off x="0" y="0"/>
                            <a:ext cx="4453129" cy="18288"/>
                          </a:xfrm>
                          <a:custGeom>
                            <a:avLst/>
                            <a:gdLst/>
                            <a:ahLst/>
                            <a:cxnLst/>
                            <a:rect l="0" t="0" r="0" b="0"/>
                            <a:pathLst>
                              <a:path w="4453129" h="18288">
                                <a:moveTo>
                                  <a:pt x="0" y="9144"/>
                                </a:moveTo>
                                <a:lnTo>
                                  <a:pt x="4453129"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696" style="width:350.64pt;height:1.44pt;mso-position-horizontal-relative:char;mso-position-vertical-relative:line" coordsize="44531,182">
                <v:shape id="Shape 1173695" style="position:absolute;width:44531;height:182;left:0;top:0;" coordsize="4453129,18288" path="m0,9144l4453129,9144">
                  <v:stroke weight="1.44pt" endcap="flat" joinstyle="miter" miterlimit="1" on="true" color="#000000"/>
                  <v:fill on="false" color="#000000"/>
                </v:shape>
              </v:group>
            </w:pict>
          </mc:Fallback>
        </mc:AlternateContent>
      </w:r>
    </w:p>
    <w:p w:rsidR="0007214E" w:rsidRDefault="00546060">
      <w:pPr>
        <w:spacing w:after="269"/>
        <w:ind w:left="10" w:right="778" w:hanging="10"/>
        <w:jc w:val="right"/>
      </w:pPr>
      <w:r>
        <w:rPr>
          <w:sz w:val="18"/>
        </w:rPr>
        <w:t>0</w:t>
      </w:r>
    </w:p>
    <w:p w:rsidR="0007214E" w:rsidRDefault="00546060">
      <w:pPr>
        <w:spacing w:after="4" w:line="228" w:lineRule="auto"/>
        <w:ind w:left="14" w:right="14" w:firstLine="626"/>
        <w:jc w:val="both"/>
      </w:pPr>
      <w:r>
        <w:rPr>
          <w:sz w:val="28"/>
        </w:rPr>
        <w:t>[</w:t>
      </w:r>
      <w:r>
        <w:rPr>
          <w:sz w:val="28"/>
        </w:rPr>
        <w:t>主要包括被审计单位的基本信息，包括被审计单位的规模、性质、职责范围、业务活动及其目标，组织结构、员工数量、专业设置，财务管理体制和业务管理体制、内部控制及信息系统情况、资产负债、财务收支等情况。</w:t>
      </w:r>
      <w:r>
        <w:rPr>
          <w:sz w:val="28"/>
        </w:rPr>
        <w:t>]</w:t>
      </w:r>
    </w:p>
    <w:p w:rsidR="0007214E" w:rsidRDefault="00546060">
      <w:pPr>
        <w:numPr>
          <w:ilvl w:val="0"/>
          <w:numId w:val="134"/>
        </w:numPr>
        <w:spacing w:after="37" w:line="228" w:lineRule="auto"/>
        <w:ind w:right="14" w:hanging="727"/>
        <w:jc w:val="both"/>
      </w:pPr>
      <w:r>
        <w:rPr>
          <w:sz w:val="28"/>
        </w:rPr>
        <w:t>实施审计的情况</w:t>
      </w:r>
    </w:p>
    <w:p w:rsidR="0007214E" w:rsidRDefault="00546060">
      <w:pPr>
        <w:spacing w:after="424" w:line="222" w:lineRule="auto"/>
        <w:ind w:left="14" w:right="14" w:firstLine="616"/>
      </w:pPr>
      <w:r>
        <w:rPr>
          <w:sz w:val="28"/>
        </w:rPr>
        <w:t>本次审计的目标疋</w:t>
      </w:r>
      <w:r>
        <w:rPr>
          <w:sz w:val="28"/>
        </w:rPr>
        <w:t xml:space="preserve"> </w:t>
      </w:r>
      <w:r>
        <w:rPr>
          <w:sz w:val="28"/>
        </w:rPr>
        <w:t>，审计范围包括贵单位本级及所属单位年度财务收支计划的执行过程和结果以及财务报告的真实性、合法性与完整性。审计的主要内容和重点是：经济决策、预算收入、预算支出、票据使用、往来资金、科研经费、基本建设和政府采购、内部收入分配制度、资产管理（含教学科研仪器设备管理绩效情况）、对外投资</w:t>
      </w:r>
      <w:r>
        <w:rPr>
          <w:sz w:val="28"/>
        </w:rPr>
        <w:t>和所属企业、对以往审计中发现问题的整改情况等</w:t>
      </w:r>
      <w:r>
        <w:rPr>
          <w:sz w:val="28"/>
        </w:rPr>
        <w:t>[</w:t>
      </w:r>
      <w:r>
        <w:rPr>
          <w:sz w:val="28"/>
        </w:rPr>
        <w:t>暂按皖教秘〔</w:t>
      </w:r>
      <w:r>
        <w:rPr>
          <w:sz w:val="28"/>
        </w:rPr>
        <w:t>2021</w:t>
      </w:r>
      <w:r>
        <w:rPr>
          <w:sz w:val="28"/>
        </w:rPr>
        <w:t>〕</w:t>
      </w:r>
      <w:r>
        <w:rPr>
          <w:sz w:val="28"/>
        </w:rPr>
        <w:t xml:space="preserve"> 138</w:t>
      </w:r>
      <w:r>
        <w:rPr>
          <w:sz w:val="28"/>
        </w:rPr>
        <w:t>号文规定。</w:t>
      </w:r>
      <w:r>
        <w:rPr>
          <w:sz w:val="28"/>
        </w:rPr>
        <w:t>]</w:t>
      </w:r>
      <w:r>
        <w:rPr>
          <w:sz w:val="28"/>
        </w:rPr>
        <w:t>，对重要事项进行了必要的延伸和追溯</w:t>
      </w:r>
      <w:r>
        <w:rPr>
          <w:sz w:val="28"/>
        </w:rPr>
        <w:t>[</w:t>
      </w:r>
      <w:r>
        <w:rPr>
          <w:sz w:val="28"/>
        </w:rPr>
        <w:t>可列明延伸的单位和追溯的时间</w:t>
      </w:r>
      <w:r>
        <w:rPr>
          <w:sz w:val="28"/>
        </w:rPr>
        <w:t>]</w:t>
      </w:r>
      <w:r>
        <w:rPr>
          <w:sz w:val="28"/>
        </w:rPr>
        <w:t>。贵校对所提供的财务会计资料以及其他相关资料的真实性和完整性负责</w:t>
      </w:r>
      <w:r>
        <w:rPr>
          <w:sz w:val="28"/>
        </w:rPr>
        <w:t>[</w:t>
      </w:r>
      <w:r>
        <w:rPr>
          <w:sz w:val="28"/>
        </w:rPr>
        <w:t>如被审计单位作出书面承诺，应当注明</w:t>
      </w:r>
      <w:r>
        <w:rPr>
          <w:sz w:val="28"/>
        </w:rPr>
        <w:t>]</w:t>
      </w:r>
      <w:r>
        <w:rPr>
          <w:sz w:val="28"/>
        </w:rPr>
        <w:t>。我部</w:t>
      </w:r>
      <w:r>
        <w:rPr>
          <w:sz w:val="28"/>
        </w:rPr>
        <w:t>[</w:t>
      </w:r>
      <w:r>
        <w:rPr>
          <w:sz w:val="28"/>
        </w:rPr>
        <w:t>审计单位自称</w:t>
      </w:r>
      <w:r>
        <w:rPr>
          <w:sz w:val="28"/>
        </w:rPr>
        <w:t>]</w:t>
      </w:r>
      <w:r>
        <w:rPr>
          <w:sz w:val="28"/>
        </w:rPr>
        <w:t>的责任是按照《中国注册会计师执业准则》的要求实施审计并出具审计报告。在审计过程中，我们根据贵校的实际情况，实施了包括抽查会计记录、资产盘点、现场调查等我们认为必要的审计</w:t>
      </w:r>
    </w:p>
    <w:p w:rsidR="0007214E" w:rsidRDefault="00546060">
      <w:pPr>
        <w:spacing w:after="5" w:line="222" w:lineRule="auto"/>
        <w:ind w:left="14" w:right="14" w:firstLine="616"/>
      </w:pPr>
      <w:r>
        <w:rPr>
          <w:sz w:val="28"/>
        </w:rPr>
        <w:t>[</w:t>
      </w:r>
      <w:r>
        <w:rPr>
          <w:sz w:val="28"/>
        </w:rPr>
        <w:t>说明：如有必要，可增加选择审计项目的目的和理由，针对审计重点、难点采取的审计方法、审计程序及其产生的效果等情况。</w:t>
      </w:r>
      <w:r>
        <w:rPr>
          <w:sz w:val="28"/>
        </w:rPr>
        <w:t>]</w:t>
      </w:r>
    </w:p>
    <w:p w:rsidR="0007214E" w:rsidRDefault="00546060">
      <w:pPr>
        <w:pStyle w:val="7"/>
        <w:ind w:left="636"/>
      </w:pPr>
      <w:r>
        <w:rPr>
          <w:noProof/>
        </w:rPr>
        <w:drawing>
          <wp:inline distT="0" distB="0" distL="0" distR="0">
            <wp:extent cx="173736" cy="132588"/>
            <wp:effectExtent l="0" t="0" r="0" b="0"/>
            <wp:docPr id="1173699" name="Picture 1173699"/>
            <wp:cNvGraphicFramePr/>
            <a:graphic xmlns:a="http://schemas.openxmlformats.org/drawingml/2006/main">
              <a:graphicData uri="http://schemas.openxmlformats.org/drawingml/2006/picture">
                <pic:pic xmlns:pic="http://schemas.openxmlformats.org/drawingml/2006/picture">
                  <pic:nvPicPr>
                    <pic:cNvPr id="1173699" name="Picture 1173699"/>
                    <pic:cNvPicPr/>
                  </pic:nvPicPr>
                  <pic:blipFill>
                    <a:blip r:embed="rId1434"/>
                    <a:stretch>
                      <a:fillRect/>
                    </a:stretch>
                  </pic:blipFill>
                  <pic:spPr>
                    <a:xfrm>
                      <a:off x="0" y="0"/>
                      <a:ext cx="173736" cy="132588"/>
                    </a:xfrm>
                    <a:prstGeom prst="rect">
                      <a:avLst/>
                    </a:prstGeom>
                  </pic:spPr>
                </pic:pic>
              </a:graphicData>
            </a:graphic>
          </wp:inline>
        </w:drawing>
      </w:r>
      <w:r>
        <w:t>、审计依据</w:t>
      </w:r>
    </w:p>
    <w:p w:rsidR="0007214E" w:rsidRDefault="00546060">
      <w:pPr>
        <w:spacing w:after="4" w:line="228" w:lineRule="auto"/>
        <w:ind w:left="14" w:right="14" w:firstLine="612"/>
        <w:jc w:val="both"/>
      </w:pPr>
      <w:r>
        <w:rPr>
          <w:sz w:val="28"/>
        </w:rPr>
        <w:t>本次审计是依据《政府会计制度》、</w:t>
      </w:r>
      <w:r>
        <w:rPr>
          <w:sz w:val="28"/>
        </w:rPr>
        <w:t xml:space="preserve"> </w:t>
      </w:r>
      <w:r>
        <w:rPr>
          <w:sz w:val="28"/>
        </w:rPr>
        <w:t>、《安徽省教育厅关于进一步完善预算执行与财务收支审计工作的通知》以及《中国注册会计师执业准则》等进行的</w:t>
      </w:r>
      <w:r>
        <w:rPr>
          <w:sz w:val="28"/>
        </w:rPr>
        <w:t>[</w:t>
      </w:r>
      <w:r>
        <w:rPr>
          <w:sz w:val="28"/>
        </w:rPr>
        <w:t>应声明本次审计是依据相关法律法规实施的，列出具体制度名称。</w:t>
      </w:r>
      <w:r>
        <w:rPr>
          <w:sz w:val="28"/>
        </w:rPr>
        <w:t>]</w:t>
      </w:r>
      <w:r>
        <w:rPr>
          <w:sz w:val="28"/>
        </w:rPr>
        <w:t>。</w:t>
      </w:r>
    </w:p>
    <w:p w:rsidR="0007214E" w:rsidRDefault="00546060">
      <w:pPr>
        <w:pStyle w:val="7"/>
        <w:ind w:left="651"/>
      </w:pPr>
      <w:r>
        <w:rPr>
          <w:noProof/>
        </w:rPr>
        <w:drawing>
          <wp:inline distT="0" distB="0" distL="0" distR="0">
            <wp:extent cx="169164" cy="141732"/>
            <wp:effectExtent l="0" t="0" r="0" b="0"/>
            <wp:docPr id="1173701" name="Picture 1173701"/>
            <wp:cNvGraphicFramePr/>
            <a:graphic xmlns:a="http://schemas.openxmlformats.org/drawingml/2006/main">
              <a:graphicData uri="http://schemas.openxmlformats.org/drawingml/2006/picture">
                <pic:pic xmlns:pic="http://schemas.openxmlformats.org/drawingml/2006/picture">
                  <pic:nvPicPr>
                    <pic:cNvPr id="1173701" name="Picture 1173701"/>
                    <pic:cNvPicPr/>
                  </pic:nvPicPr>
                  <pic:blipFill>
                    <a:blip r:embed="rId1435"/>
                    <a:stretch>
                      <a:fillRect/>
                    </a:stretch>
                  </pic:blipFill>
                  <pic:spPr>
                    <a:xfrm>
                      <a:off x="0" y="0"/>
                      <a:ext cx="169164" cy="141732"/>
                    </a:xfrm>
                    <a:prstGeom prst="rect">
                      <a:avLst/>
                    </a:prstGeom>
                  </pic:spPr>
                </pic:pic>
              </a:graphicData>
            </a:graphic>
          </wp:inline>
        </w:drawing>
      </w:r>
      <w:r>
        <w:t>、审计结论</w:t>
      </w:r>
    </w:p>
    <w:p w:rsidR="0007214E" w:rsidRDefault="00546060">
      <w:pPr>
        <w:spacing w:after="252"/>
        <w:ind w:left="670"/>
      </w:pPr>
      <w:r>
        <w:rPr>
          <w:noProof/>
        </w:rPr>
        <w:drawing>
          <wp:inline distT="0" distB="0" distL="0" distR="0">
            <wp:extent cx="4626864" cy="187451"/>
            <wp:effectExtent l="0" t="0" r="0" b="0"/>
            <wp:docPr id="668607" name="Picture 668607"/>
            <wp:cNvGraphicFramePr/>
            <a:graphic xmlns:a="http://schemas.openxmlformats.org/drawingml/2006/main">
              <a:graphicData uri="http://schemas.openxmlformats.org/drawingml/2006/picture">
                <pic:pic xmlns:pic="http://schemas.openxmlformats.org/drawingml/2006/picture">
                  <pic:nvPicPr>
                    <pic:cNvPr id="668607" name="Picture 668607"/>
                    <pic:cNvPicPr/>
                  </pic:nvPicPr>
                  <pic:blipFill>
                    <a:blip r:embed="rId1436"/>
                    <a:stretch>
                      <a:fillRect/>
                    </a:stretch>
                  </pic:blipFill>
                  <pic:spPr>
                    <a:xfrm>
                      <a:off x="0" y="0"/>
                      <a:ext cx="4626864" cy="187451"/>
                    </a:xfrm>
                    <a:prstGeom prst="rect">
                      <a:avLst/>
                    </a:prstGeom>
                  </pic:spPr>
                </pic:pic>
              </a:graphicData>
            </a:graphic>
          </wp:inline>
        </w:drawing>
      </w:r>
    </w:p>
    <w:p w:rsidR="0007214E" w:rsidRDefault="00546060">
      <w:pPr>
        <w:spacing w:after="233"/>
        <w:ind w:left="36"/>
      </w:pPr>
      <w:r>
        <w:rPr>
          <w:noProof/>
        </w:rPr>
        <mc:AlternateContent>
          <mc:Choice Requires="wpg">
            <w:drawing>
              <wp:inline distT="0" distB="0" distL="0" distR="0">
                <wp:extent cx="3328416" cy="18287"/>
                <wp:effectExtent l="0" t="0" r="0" b="0"/>
                <wp:docPr id="1173704" name="Group 1173704"/>
                <wp:cNvGraphicFramePr/>
                <a:graphic xmlns:a="http://schemas.openxmlformats.org/drawingml/2006/main">
                  <a:graphicData uri="http://schemas.microsoft.com/office/word/2010/wordprocessingGroup">
                    <wpg:wgp>
                      <wpg:cNvGrpSpPr/>
                      <wpg:grpSpPr>
                        <a:xfrm>
                          <a:off x="0" y="0"/>
                          <a:ext cx="3328416" cy="18287"/>
                          <a:chOff x="0" y="0"/>
                          <a:chExt cx="3328416" cy="18287"/>
                        </a:xfrm>
                      </wpg:grpSpPr>
                      <wps:wsp>
                        <wps:cNvPr id="1173703" name="Shape 1173703"/>
                        <wps:cNvSpPr/>
                        <wps:spPr>
                          <a:xfrm>
                            <a:off x="0" y="0"/>
                            <a:ext cx="3328416" cy="18287"/>
                          </a:xfrm>
                          <a:custGeom>
                            <a:avLst/>
                            <a:gdLst/>
                            <a:ahLst/>
                            <a:cxnLst/>
                            <a:rect l="0" t="0" r="0" b="0"/>
                            <a:pathLst>
                              <a:path w="3328416" h="18287">
                                <a:moveTo>
                                  <a:pt x="0" y="9144"/>
                                </a:moveTo>
                                <a:lnTo>
                                  <a:pt x="3328416" y="9144"/>
                                </a:lnTo>
                              </a:path>
                            </a:pathLst>
                          </a:custGeom>
                          <a:ln w="1828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04" style="width:262.08pt;height:1.43994pt;mso-position-horizontal-relative:char;mso-position-vertical-relative:line" coordsize="33284,182">
                <v:shape id="Shape 1173703" style="position:absolute;width:33284;height:182;left:0;top:0;" coordsize="3328416,18287" path="m0,9144l3328416,9144">
                  <v:stroke weight="1.43994pt" endcap="flat" joinstyle="miter" miterlimit="1" on="true" color="#000000"/>
                  <v:fill on="false" color="#000000"/>
                </v:shape>
              </v:group>
            </w:pict>
          </mc:Fallback>
        </mc:AlternateContent>
      </w:r>
    </w:p>
    <w:p w:rsidR="0007214E" w:rsidRDefault="00546060">
      <w:pPr>
        <w:pStyle w:val="8"/>
        <w:spacing w:line="259" w:lineRule="auto"/>
        <w:ind w:left="10" w:right="7"/>
        <w:jc w:val="right"/>
      </w:pPr>
      <w:r>
        <w:rPr>
          <w:sz w:val="28"/>
        </w:rPr>
        <w:t>[</w:t>
      </w:r>
      <w:r>
        <w:rPr>
          <w:sz w:val="28"/>
        </w:rPr>
        <w:t>说明：（</w:t>
      </w:r>
      <w:r>
        <w:rPr>
          <w:sz w:val="28"/>
        </w:rPr>
        <w:t>1</w:t>
      </w:r>
      <w:r>
        <w:rPr>
          <w:sz w:val="28"/>
        </w:rPr>
        <w:t>）围绕项目审计目标，依照有关法律法规、政</w:t>
      </w:r>
    </w:p>
    <w:p w:rsidR="0007214E" w:rsidRDefault="00546060">
      <w:pPr>
        <w:spacing w:after="4" w:line="228" w:lineRule="auto"/>
        <w:ind w:left="17" w:right="151" w:hanging="3"/>
        <w:jc w:val="both"/>
      </w:pPr>
      <w:r>
        <w:rPr>
          <w:sz w:val="28"/>
        </w:rPr>
        <w:t>策、程序及其他标准，应当作总体及有重点的评价。（</w:t>
      </w:r>
      <w:r>
        <w:rPr>
          <w:sz w:val="28"/>
        </w:rPr>
        <w:t>2</w:t>
      </w:r>
      <w:r>
        <w:rPr>
          <w:sz w:val="28"/>
        </w:rPr>
        <w:t>）既包括对良好业绩和先进经验的正面评价，也包括对审计发现主要问题的简要概括。（</w:t>
      </w:r>
      <w:r>
        <w:rPr>
          <w:sz w:val="28"/>
        </w:rPr>
        <w:t>3</w:t>
      </w:r>
      <w:r>
        <w:rPr>
          <w:sz w:val="28"/>
        </w:rPr>
        <w:t>）只对所审计的事项发表审计评价意见，对审计过程中未涉及、审计证据不充分、评价依据或者标准不明确以及超越审计职责范围的事项，不发表审计评价意见。（</w:t>
      </w:r>
      <w:r>
        <w:rPr>
          <w:sz w:val="28"/>
        </w:rPr>
        <w:t>4</w:t>
      </w:r>
      <w:r>
        <w:rPr>
          <w:sz w:val="28"/>
        </w:rPr>
        <w:t>）审计评价意见不能与审计发现的问题相互矛盾。</w:t>
      </w:r>
    </w:p>
    <w:p w:rsidR="0007214E" w:rsidRDefault="00546060">
      <w:pPr>
        <w:spacing w:after="4" w:line="228" w:lineRule="auto"/>
        <w:ind w:left="634" w:right="1152" w:hanging="497"/>
        <w:jc w:val="both"/>
      </w:pPr>
      <w:r>
        <w:rPr>
          <w:sz w:val="28"/>
        </w:rPr>
        <w:t>（</w:t>
      </w:r>
      <w:r>
        <w:rPr>
          <w:sz w:val="28"/>
        </w:rPr>
        <w:t>5</w:t>
      </w:r>
      <w:r>
        <w:rPr>
          <w:sz w:val="28"/>
        </w:rPr>
        <w:t>）审计评价用语要准确、适当，以写实为主。</w:t>
      </w:r>
      <w:r>
        <w:rPr>
          <w:sz w:val="28"/>
        </w:rPr>
        <w:t xml:space="preserve">] </w:t>
      </w:r>
      <w:r>
        <w:rPr>
          <w:sz w:val="28"/>
        </w:rPr>
        <w:t>四、审计发现与审计意见</w:t>
      </w:r>
    </w:p>
    <w:p w:rsidR="0007214E" w:rsidRDefault="00546060">
      <w:pPr>
        <w:spacing w:after="37" w:line="228" w:lineRule="auto"/>
        <w:ind w:left="759" w:right="14" w:hanging="3"/>
        <w:jc w:val="both"/>
      </w:pPr>
      <w:r>
        <w:rPr>
          <w:sz w:val="28"/>
        </w:rPr>
        <w:t>（一）经济决策方面</w:t>
      </w:r>
    </w:p>
    <w:p w:rsidR="0007214E" w:rsidRDefault="00546060">
      <w:pPr>
        <w:pStyle w:val="7"/>
        <w:spacing w:after="0" w:line="259" w:lineRule="auto"/>
        <w:ind w:left="10" w:right="122"/>
        <w:jc w:val="right"/>
      </w:pPr>
      <w:r>
        <w:rPr>
          <w:noProof/>
        </w:rPr>
        <w:drawing>
          <wp:inline distT="0" distB="0" distL="0" distR="0">
            <wp:extent cx="2057400" cy="169164"/>
            <wp:effectExtent l="0" t="0" r="0" b="0"/>
            <wp:docPr id="1173709" name="Picture 1173709"/>
            <wp:cNvGraphicFramePr/>
            <a:graphic xmlns:a="http://schemas.openxmlformats.org/drawingml/2006/main">
              <a:graphicData uri="http://schemas.openxmlformats.org/drawingml/2006/picture">
                <pic:pic xmlns:pic="http://schemas.openxmlformats.org/drawingml/2006/picture">
                  <pic:nvPicPr>
                    <pic:cNvPr id="1173709" name="Picture 1173709"/>
                    <pic:cNvPicPr/>
                  </pic:nvPicPr>
                  <pic:blipFill>
                    <a:blip r:embed="rId1437"/>
                    <a:stretch>
                      <a:fillRect/>
                    </a:stretch>
                  </pic:blipFill>
                  <pic:spPr>
                    <a:xfrm>
                      <a:off x="0" y="0"/>
                      <a:ext cx="2057400" cy="169164"/>
                    </a:xfrm>
                    <a:prstGeom prst="rect">
                      <a:avLst/>
                    </a:prstGeom>
                  </pic:spPr>
                </pic:pic>
              </a:graphicData>
            </a:graphic>
          </wp:inline>
        </w:drawing>
      </w:r>
      <w:r>
        <w:t>。</w:t>
      </w:r>
      <w:r>
        <w:t>[</w:t>
      </w:r>
      <w:r>
        <w:t>问题概述，描述问题性质等</w:t>
      </w:r>
      <w:r>
        <w:t>]</w:t>
      </w:r>
    </w:p>
    <w:p w:rsidR="0007214E" w:rsidRDefault="00546060">
      <w:pPr>
        <w:spacing w:after="383"/>
        <w:ind w:left="641"/>
      </w:pPr>
      <w:r>
        <w:rPr>
          <w:noProof/>
        </w:rPr>
        <mc:AlternateContent>
          <mc:Choice Requires="wpg">
            <w:drawing>
              <wp:inline distT="0" distB="0" distL="0" distR="0">
                <wp:extent cx="4558284" cy="18288"/>
                <wp:effectExtent l="0" t="0" r="0" b="0"/>
                <wp:docPr id="1173718" name="Group 1173718"/>
                <wp:cNvGraphicFramePr/>
                <a:graphic xmlns:a="http://schemas.openxmlformats.org/drawingml/2006/main">
                  <a:graphicData uri="http://schemas.microsoft.com/office/word/2010/wordprocessingGroup">
                    <wpg:wgp>
                      <wpg:cNvGrpSpPr/>
                      <wpg:grpSpPr>
                        <a:xfrm>
                          <a:off x="0" y="0"/>
                          <a:ext cx="4558284" cy="18288"/>
                          <a:chOff x="0" y="0"/>
                          <a:chExt cx="4558284" cy="18288"/>
                        </a:xfrm>
                      </wpg:grpSpPr>
                      <wps:wsp>
                        <wps:cNvPr id="1173717" name="Shape 1173717"/>
                        <wps:cNvSpPr/>
                        <wps:spPr>
                          <a:xfrm>
                            <a:off x="0" y="0"/>
                            <a:ext cx="4558284" cy="18288"/>
                          </a:xfrm>
                          <a:custGeom>
                            <a:avLst/>
                            <a:gdLst/>
                            <a:ahLst/>
                            <a:cxnLst/>
                            <a:rect l="0" t="0" r="0" b="0"/>
                            <a:pathLst>
                              <a:path w="4558284" h="18288">
                                <a:moveTo>
                                  <a:pt x="0" y="9144"/>
                                </a:moveTo>
                                <a:lnTo>
                                  <a:pt x="4558284"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18" style="width:358.92pt;height:1.44003pt;mso-position-horizontal-relative:char;mso-position-vertical-relative:line" coordsize="45582,182">
                <v:shape id="Shape 1173717" style="position:absolute;width:45582;height:182;left:0;top:0;" coordsize="4558284,18288" path="m0,9144l4558284,9144">
                  <v:stroke weight="1.44003pt" endcap="flat" joinstyle="miter" miterlimit="1" on="true" color="#000000"/>
                  <v:fill on="false" color="#000000"/>
                </v:shape>
              </v:group>
            </w:pict>
          </mc:Fallback>
        </mc:AlternateContent>
      </w:r>
    </w:p>
    <w:p w:rsidR="0007214E" w:rsidRDefault="00546060">
      <w:pPr>
        <w:spacing w:after="4" w:line="228" w:lineRule="auto"/>
        <w:ind w:left="17" w:right="230" w:hanging="3"/>
        <w:jc w:val="both"/>
      </w:pPr>
      <w:r>
        <w:rPr>
          <w:noProof/>
        </w:rPr>
        <w:drawing>
          <wp:inline distT="0" distB="0" distL="0" distR="0">
            <wp:extent cx="2313432" cy="77724"/>
            <wp:effectExtent l="0" t="0" r="0" b="0"/>
            <wp:docPr id="1173711" name="Picture 1173711"/>
            <wp:cNvGraphicFramePr/>
            <a:graphic xmlns:a="http://schemas.openxmlformats.org/drawingml/2006/main">
              <a:graphicData uri="http://schemas.openxmlformats.org/drawingml/2006/picture">
                <pic:pic xmlns:pic="http://schemas.openxmlformats.org/drawingml/2006/picture">
                  <pic:nvPicPr>
                    <pic:cNvPr id="1173711" name="Picture 1173711"/>
                    <pic:cNvPicPr/>
                  </pic:nvPicPr>
                  <pic:blipFill>
                    <a:blip r:embed="rId1438"/>
                    <a:stretch>
                      <a:fillRect/>
                    </a:stretch>
                  </pic:blipFill>
                  <pic:spPr>
                    <a:xfrm>
                      <a:off x="0" y="0"/>
                      <a:ext cx="2313432" cy="77724"/>
                    </a:xfrm>
                    <a:prstGeom prst="rect">
                      <a:avLst/>
                    </a:prstGeom>
                  </pic:spPr>
                </pic:pic>
              </a:graphicData>
            </a:graphic>
          </wp:inline>
        </w:drawing>
      </w:r>
      <w:r>
        <w:rPr>
          <w:sz w:val="28"/>
        </w:rPr>
        <w:t>。</w:t>
      </w:r>
      <w:r>
        <w:rPr>
          <w:sz w:val="28"/>
        </w:rPr>
        <w:t>[</w:t>
      </w:r>
      <w:r>
        <w:rPr>
          <w:sz w:val="28"/>
        </w:rPr>
        <w:t>问题的具体情况和事实描述</w:t>
      </w:r>
      <w:r>
        <w:rPr>
          <w:sz w:val="28"/>
        </w:rPr>
        <w:t xml:space="preserve">] </w:t>
      </w:r>
      <w:r>
        <w:rPr>
          <w:sz w:val="28"/>
        </w:rPr>
        <w:t>上述事项不符合《</w:t>
      </w:r>
      <w:r>
        <w:rPr>
          <w:sz w:val="28"/>
        </w:rPr>
        <w:t>* * * * * * * *</w:t>
      </w:r>
      <w:r>
        <w:rPr>
          <w:sz w:val="28"/>
        </w:rPr>
        <w:t>》</w:t>
      </w:r>
      <w:r>
        <w:rPr>
          <w:sz w:val="28"/>
        </w:rPr>
        <w:t>[</w:t>
      </w:r>
      <w:r>
        <w:rPr>
          <w:sz w:val="28"/>
        </w:rPr>
        <w:t>具体制度名称。引用规章和规范性文件时，一般还应列明发文单位、发文字号</w:t>
      </w:r>
    </w:p>
    <w:p w:rsidR="0007214E" w:rsidRDefault="00546060">
      <w:pPr>
        <w:spacing w:after="61" w:line="228" w:lineRule="auto"/>
        <w:ind w:left="17" w:right="14" w:hanging="3"/>
        <w:jc w:val="both"/>
      </w:pPr>
      <w:r>
        <w:rPr>
          <w:noProof/>
        </w:rPr>
        <w:drawing>
          <wp:inline distT="0" distB="0" distL="0" distR="0">
            <wp:extent cx="2578608" cy="201168"/>
            <wp:effectExtent l="0" t="0" r="0" b="0"/>
            <wp:docPr id="1173713" name="Picture 1173713"/>
            <wp:cNvGraphicFramePr/>
            <a:graphic xmlns:a="http://schemas.openxmlformats.org/drawingml/2006/main">
              <a:graphicData uri="http://schemas.openxmlformats.org/drawingml/2006/picture">
                <pic:pic xmlns:pic="http://schemas.openxmlformats.org/drawingml/2006/picture">
                  <pic:nvPicPr>
                    <pic:cNvPr id="1173713" name="Picture 1173713"/>
                    <pic:cNvPicPr/>
                  </pic:nvPicPr>
                  <pic:blipFill>
                    <a:blip r:embed="rId1439"/>
                    <a:stretch>
                      <a:fillRect/>
                    </a:stretch>
                  </pic:blipFill>
                  <pic:spPr>
                    <a:xfrm>
                      <a:off x="0" y="0"/>
                      <a:ext cx="2578608" cy="201168"/>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8"/>
        <w:spacing w:after="0" w:line="216" w:lineRule="auto"/>
        <w:ind w:left="-1" w:right="129" w:firstLine="602"/>
        <w:jc w:val="both"/>
      </w:pPr>
      <w:r>
        <w:rPr>
          <w:sz w:val="28"/>
        </w:rPr>
        <w:t>针对以上问题，根据</w:t>
      </w:r>
      <w:r>
        <w:rPr>
          <w:sz w:val="28"/>
        </w:rPr>
        <w:t xml:space="preserve">* * * * * [ </w:t>
      </w:r>
      <w:r>
        <w:rPr>
          <w:sz w:val="28"/>
          <w:u w:val="single" w:color="000000"/>
        </w:rPr>
        <w:t>审计处理授权规定</w:t>
      </w:r>
      <w:r>
        <w:rPr>
          <w:sz w:val="28"/>
        </w:rPr>
        <w:t>]</w:t>
      </w:r>
      <w:r>
        <w:rPr>
          <w:sz w:val="28"/>
        </w:rPr>
        <w:t>的规定，现提出如下处理意见：</w:t>
      </w:r>
      <w:r>
        <w:rPr>
          <w:sz w:val="28"/>
        </w:rPr>
        <w:t xml:space="preserve"> [</w:t>
      </w:r>
      <w:r>
        <w:rPr>
          <w:sz w:val="28"/>
          <w:u w:val="single" w:color="000000"/>
        </w:rPr>
        <w:t>适用于学校授权内部审计机构作出审计处理的</w:t>
      </w:r>
      <w:r>
        <w:rPr>
          <w:sz w:val="28"/>
        </w:rPr>
        <w:t>情形</w:t>
      </w:r>
      <w:r>
        <w:rPr>
          <w:sz w:val="28"/>
        </w:rPr>
        <w:t>]</w:t>
      </w:r>
    </w:p>
    <w:p w:rsidR="0007214E" w:rsidRDefault="00546060">
      <w:pPr>
        <w:spacing w:after="3" w:line="216" w:lineRule="auto"/>
        <w:ind w:left="-1" w:right="143" w:firstLine="609"/>
        <w:jc w:val="both"/>
      </w:pPr>
      <w:r>
        <w:rPr>
          <w:sz w:val="26"/>
        </w:rPr>
        <w:t>建议学校适当管理层或有关部门</w:t>
      </w:r>
      <w:r>
        <w:rPr>
          <w:sz w:val="26"/>
        </w:rPr>
        <w:t>[</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适用于内部审计机构无权作出审计处理的情形</w:t>
      </w:r>
      <w:r>
        <w:rPr>
          <w:sz w:val="26"/>
        </w:rPr>
        <w:t>]</w:t>
      </w:r>
    </w:p>
    <w:p w:rsidR="0007214E" w:rsidRDefault="00546060">
      <w:pPr>
        <w:pStyle w:val="7"/>
        <w:spacing w:after="0" w:line="259" w:lineRule="auto"/>
        <w:ind w:left="10" w:right="122"/>
        <w:jc w:val="right"/>
      </w:pPr>
      <w:r>
        <w:rPr>
          <w:noProof/>
        </w:rPr>
        <w:drawing>
          <wp:inline distT="0" distB="0" distL="0" distR="0">
            <wp:extent cx="2066544" cy="169163"/>
            <wp:effectExtent l="0" t="0" r="0" b="0"/>
            <wp:docPr id="1173715" name="Picture 1173715"/>
            <wp:cNvGraphicFramePr/>
            <a:graphic xmlns:a="http://schemas.openxmlformats.org/drawingml/2006/main">
              <a:graphicData uri="http://schemas.openxmlformats.org/drawingml/2006/picture">
                <pic:pic xmlns:pic="http://schemas.openxmlformats.org/drawingml/2006/picture">
                  <pic:nvPicPr>
                    <pic:cNvPr id="1173715" name="Picture 1173715"/>
                    <pic:cNvPicPr/>
                  </pic:nvPicPr>
                  <pic:blipFill>
                    <a:blip r:embed="rId1440"/>
                    <a:stretch>
                      <a:fillRect/>
                    </a:stretch>
                  </pic:blipFill>
                  <pic:spPr>
                    <a:xfrm>
                      <a:off x="0" y="0"/>
                      <a:ext cx="2066544" cy="169163"/>
                    </a:xfrm>
                    <a:prstGeom prst="rect">
                      <a:avLst/>
                    </a:prstGeom>
                  </pic:spPr>
                </pic:pic>
              </a:graphicData>
            </a:graphic>
          </wp:inline>
        </w:drawing>
      </w:r>
      <w:r>
        <w:t>。</w:t>
      </w:r>
      <w:r>
        <w:t>[</w:t>
      </w:r>
      <w:r>
        <w:t>问题概述，描述问题性质等</w:t>
      </w:r>
      <w:r>
        <w:t>]</w:t>
      </w:r>
    </w:p>
    <w:p w:rsidR="0007214E" w:rsidRDefault="00546060">
      <w:pPr>
        <w:spacing w:after="0"/>
        <w:ind w:left="684"/>
      </w:pPr>
      <w:r>
        <w:rPr>
          <w:noProof/>
        </w:rPr>
        <mc:AlternateContent>
          <mc:Choice Requires="wpg">
            <w:drawing>
              <wp:inline distT="0" distB="0" distL="0" distR="0">
                <wp:extent cx="4553713" cy="18288"/>
                <wp:effectExtent l="0" t="0" r="0" b="0"/>
                <wp:docPr id="1173720" name="Group 1173720"/>
                <wp:cNvGraphicFramePr/>
                <a:graphic xmlns:a="http://schemas.openxmlformats.org/drawingml/2006/main">
                  <a:graphicData uri="http://schemas.microsoft.com/office/word/2010/wordprocessingGroup">
                    <wpg:wgp>
                      <wpg:cNvGrpSpPr/>
                      <wpg:grpSpPr>
                        <a:xfrm>
                          <a:off x="0" y="0"/>
                          <a:ext cx="4553713" cy="18288"/>
                          <a:chOff x="0" y="0"/>
                          <a:chExt cx="4553713" cy="18288"/>
                        </a:xfrm>
                      </wpg:grpSpPr>
                      <wps:wsp>
                        <wps:cNvPr id="1173719" name="Shape 1173719"/>
                        <wps:cNvSpPr/>
                        <wps:spPr>
                          <a:xfrm>
                            <a:off x="0" y="0"/>
                            <a:ext cx="4553713" cy="18288"/>
                          </a:xfrm>
                          <a:custGeom>
                            <a:avLst/>
                            <a:gdLst/>
                            <a:ahLst/>
                            <a:cxnLst/>
                            <a:rect l="0" t="0" r="0" b="0"/>
                            <a:pathLst>
                              <a:path w="4553713" h="18288">
                                <a:moveTo>
                                  <a:pt x="0" y="9144"/>
                                </a:moveTo>
                                <a:lnTo>
                                  <a:pt x="4553713"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20" style="width:358.56pt;height:1.44pt;mso-position-horizontal-relative:char;mso-position-vertical-relative:line" coordsize="45537,182">
                <v:shape id="Shape 1173719" style="position:absolute;width:45537;height:182;left:0;top:0;" coordsize="4553713,18288" path="m0,9144l4553713,9144">
                  <v:stroke weight="1.44pt" endcap="flat" joinstyle="miter" miterlimit="1" on="true" color="#000000"/>
                  <v:fill on="false" color="#000000"/>
                </v:shape>
              </v:group>
            </w:pict>
          </mc:Fallback>
        </mc:AlternateContent>
      </w:r>
    </w:p>
    <w:p w:rsidR="0007214E" w:rsidRDefault="00546060">
      <w:pPr>
        <w:spacing w:after="4" w:line="228" w:lineRule="auto"/>
        <w:ind w:left="17" w:right="115" w:hanging="3"/>
        <w:jc w:val="both"/>
      </w:pPr>
      <w:r>
        <w:rPr>
          <w:noProof/>
        </w:rPr>
        <w:drawing>
          <wp:inline distT="0" distB="0" distL="0" distR="0">
            <wp:extent cx="2423160" cy="82296"/>
            <wp:effectExtent l="0" t="0" r="0" b="0"/>
            <wp:docPr id="1173723" name="Picture 1173723"/>
            <wp:cNvGraphicFramePr/>
            <a:graphic xmlns:a="http://schemas.openxmlformats.org/drawingml/2006/main">
              <a:graphicData uri="http://schemas.openxmlformats.org/drawingml/2006/picture">
                <pic:pic xmlns:pic="http://schemas.openxmlformats.org/drawingml/2006/picture">
                  <pic:nvPicPr>
                    <pic:cNvPr id="1173723" name="Picture 1173723"/>
                    <pic:cNvPicPr/>
                  </pic:nvPicPr>
                  <pic:blipFill>
                    <a:blip r:embed="rId1441"/>
                    <a:stretch>
                      <a:fillRect/>
                    </a:stretch>
                  </pic:blipFill>
                  <pic:spPr>
                    <a:xfrm>
                      <a:off x="0" y="0"/>
                      <a:ext cx="2423160" cy="82296"/>
                    </a:xfrm>
                    <a:prstGeom prst="rect">
                      <a:avLst/>
                    </a:prstGeom>
                  </pic:spPr>
                </pic:pic>
              </a:graphicData>
            </a:graphic>
          </wp:inline>
        </w:drawing>
      </w:r>
      <w:r>
        <w:rPr>
          <w:sz w:val="28"/>
        </w:rPr>
        <w:t>。</w:t>
      </w:r>
      <w:r>
        <w:rPr>
          <w:sz w:val="28"/>
        </w:rPr>
        <w:t>[</w:t>
      </w:r>
      <w:r>
        <w:rPr>
          <w:sz w:val="28"/>
        </w:rPr>
        <w:t>问题的具体情况</w:t>
      </w:r>
      <w:r>
        <w:rPr>
          <w:sz w:val="28"/>
        </w:rPr>
        <w:t>和事实描述</w:t>
      </w:r>
      <w:r>
        <w:rPr>
          <w:sz w:val="28"/>
        </w:rPr>
        <w:t xml:space="preserve">] </w:t>
      </w:r>
      <w:r>
        <w:rPr>
          <w:sz w:val="28"/>
        </w:rPr>
        <w:t>上述事项不符合《</w:t>
      </w:r>
      <w:r>
        <w:rPr>
          <w:sz w:val="28"/>
        </w:rPr>
        <w:t>* * * * * * * * *</w:t>
      </w:r>
      <w:r>
        <w:rPr>
          <w:sz w:val="28"/>
        </w:rPr>
        <w:t>》</w:t>
      </w:r>
      <w:r>
        <w:rPr>
          <w:sz w:val="28"/>
        </w:rPr>
        <w:t>[</w:t>
      </w:r>
      <w:r>
        <w:rPr>
          <w:sz w:val="28"/>
        </w:rPr>
        <w:t>具体制度名称。引用规章和规范性文件时，一般还应列明发文单位、发文字号</w:t>
      </w:r>
    </w:p>
    <w:p w:rsidR="0007214E" w:rsidRDefault="00546060">
      <w:pPr>
        <w:spacing w:after="4" w:line="228" w:lineRule="auto"/>
        <w:ind w:left="17" w:right="14" w:hanging="3"/>
        <w:jc w:val="both"/>
      </w:pPr>
      <w:r>
        <w:rPr>
          <w:noProof/>
        </w:rPr>
        <w:drawing>
          <wp:inline distT="0" distB="0" distL="0" distR="0">
            <wp:extent cx="2583180" cy="201168"/>
            <wp:effectExtent l="0" t="0" r="0" b="0"/>
            <wp:docPr id="1173725" name="Picture 1173725"/>
            <wp:cNvGraphicFramePr/>
            <a:graphic xmlns:a="http://schemas.openxmlformats.org/drawingml/2006/main">
              <a:graphicData uri="http://schemas.openxmlformats.org/drawingml/2006/picture">
                <pic:pic xmlns:pic="http://schemas.openxmlformats.org/drawingml/2006/picture">
                  <pic:nvPicPr>
                    <pic:cNvPr id="1173725" name="Picture 1173725"/>
                    <pic:cNvPicPr/>
                  </pic:nvPicPr>
                  <pic:blipFill>
                    <a:blip r:embed="rId1442"/>
                    <a:stretch>
                      <a:fillRect/>
                    </a:stretch>
                  </pic:blipFill>
                  <pic:spPr>
                    <a:xfrm>
                      <a:off x="0" y="0"/>
                      <a:ext cx="2583180" cy="201168"/>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8"/>
        <w:spacing w:after="0" w:line="216" w:lineRule="auto"/>
        <w:ind w:left="-1" w:right="129" w:firstLine="602"/>
        <w:jc w:val="both"/>
      </w:pPr>
      <w:r>
        <w:rPr>
          <w:sz w:val="28"/>
        </w:rPr>
        <w:t>针对以上问题，根据</w:t>
      </w:r>
      <w:r>
        <w:rPr>
          <w:sz w:val="28"/>
        </w:rPr>
        <w:t xml:space="preserve">* * * * * [ </w:t>
      </w:r>
      <w:r>
        <w:rPr>
          <w:sz w:val="28"/>
          <w:u w:val="single" w:color="000000"/>
        </w:rPr>
        <w:t>审计处理授权规定</w:t>
      </w:r>
      <w:r>
        <w:rPr>
          <w:sz w:val="28"/>
        </w:rPr>
        <w:t>]</w:t>
      </w:r>
      <w:r>
        <w:rPr>
          <w:sz w:val="28"/>
        </w:rPr>
        <w:t>的规定，现提出如下处理意见：</w:t>
      </w:r>
      <w:r>
        <w:rPr>
          <w:sz w:val="28"/>
        </w:rPr>
        <w:t xml:space="preserve"> [</w:t>
      </w:r>
      <w:r>
        <w:rPr>
          <w:sz w:val="28"/>
          <w:u w:val="single" w:color="000000"/>
        </w:rPr>
        <w:t>适用于学校授权内部审计机构作出审计处理的情形</w:t>
      </w:r>
      <w:r>
        <w:rPr>
          <w:sz w:val="28"/>
        </w:rPr>
        <w:t>]</w:t>
      </w:r>
    </w:p>
    <w:p w:rsidR="0007214E" w:rsidRDefault="00546060">
      <w:pPr>
        <w:spacing w:after="3" w:line="216" w:lineRule="auto"/>
        <w:ind w:left="-1" w:right="143" w:firstLine="609"/>
        <w:jc w:val="both"/>
      </w:pPr>
      <w:r>
        <w:rPr>
          <w:sz w:val="26"/>
        </w:rPr>
        <w:t>建议学校适当管理层或有关部门</w:t>
      </w:r>
      <w:r>
        <w:rPr>
          <w:sz w:val="26"/>
        </w:rPr>
        <w:t>[</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适用于内部审计机构无杈作出审计处理的情形</w:t>
      </w:r>
      <w:r>
        <w:rPr>
          <w:sz w:val="26"/>
        </w:rPr>
        <w:t>]</w:t>
      </w:r>
    </w:p>
    <w:p w:rsidR="0007214E" w:rsidRDefault="00546060">
      <w:pPr>
        <w:spacing w:after="3" w:line="268" w:lineRule="auto"/>
        <w:ind w:left="744" w:hanging="10"/>
      </w:pPr>
      <w:r>
        <w:rPr>
          <w:sz w:val="30"/>
        </w:rPr>
        <w:t>（二）预算收入与预算支出方面（三）票据使用和往来资金方面（四）科研经费方面（五）基本建设和政府采购方面</w:t>
      </w:r>
    </w:p>
    <w:p w:rsidR="0007214E" w:rsidRDefault="00546060">
      <w:pPr>
        <w:numPr>
          <w:ilvl w:val="0"/>
          <w:numId w:val="135"/>
        </w:numPr>
        <w:spacing w:after="37" w:line="228" w:lineRule="auto"/>
        <w:ind w:right="7" w:hanging="738"/>
      </w:pPr>
      <w:r>
        <w:rPr>
          <w:sz w:val="28"/>
        </w:rPr>
        <w:t>往来资金方面</w:t>
      </w:r>
    </w:p>
    <w:p w:rsidR="0007214E" w:rsidRDefault="00546060">
      <w:pPr>
        <w:numPr>
          <w:ilvl w:val="0"/>
          <w:numId w:val="135"/>
        </w:numPr>
        <w:spacing w:after="3" w:line="268" w:lineRule="auto"/>
        <w:ind w:right="7" w:hanging="738"/>
      </w:pPr>
      <w:r>
        <w:rPr>
          <w:sz w:val="30"/>
        </w:rPr>
        <w:t>内部收入分配制度方面</w:t>
      </w:r>
    </w:p>
    <w:p w:rsidR="0007214E" w:rsidRDefault="00546060">
      <w:pPr>
        <w:pStyle w:val="7"/>
        <w:spacing w:after="45" w:line="253" w:lineRule="auto"/>
        <w:ind w:left="28" w:firstLine="727"/>
      </w:pPr>
      <w:r>
        <w:rPr>
          <w:sz w:val="32"/>
        </w:rPr>
        <w:t>（八）资产管理（含教学科研仪器设备管理绩效情况）方面</w:t>
      </w:r>
    </w:p>
    <w:p w:rsidR="0007214E" w:rsidRDefault="00546060">
      <w:pPr>
        <w:spacing w:after="37" w:line="228" w:lineRule="auto"/>
        <w:ind w:left="745" w:right="14" w:hanging="3"/>
        <w:jc w:val="both"/>
      </w:pPr>
      <w:r>
        <w:rPr>
          <w:sz w:val="28"/>
        </w:rPr>
        <w:t>（九）对以往审计中发现问题的整改情况方面</w:t>
      </w:r>
    </w:p>
    <w:p w:rsidR="0007214E" w:rsidRDefault="00546060">
      <w:pPr>
        <w:spacing w:after="4" w:line="228" w:lineRule="auto"/>
        <w:ind w:left="14" w:right="108" w:firstLine="619"/>
        <w:jc w:val="both"/>
      </w:pPr>
      <w:r>
        <w:rPr>
          <w:sz w:val="28"/>
        </w:rPr>
        <w:t>[</w:t>
      </w:r>
      <w:r>
        <w:rPr>
          <w:sz w:val="28"/>
        </w:rPr>
        <w:t>说明：（</w:t>
      </w:r>
      <w:r>
        <w:rPr>
          <w:sz w:val="28"/>
        </w:rPr>
        <w:t>1</w:t>
      </w:r>
      <w:r>
        <w:rPr>
          <w:sz w:val="28"/>
        </w:rPr>
        <w:t>）各方面问题可根据实际需要进行单列或合并。（</w:t>
      </w:r>
      <w:r>
        <w:rPr>
          <w:sz w:val="28"/>
        </w:rPr>
        <w:t>2</w:t>
      </w:r>
      <w:r>
        <w:rPr>
          <w:sz w:val="28"/>
        </w:rPr>
        <w:t>）如审计期间审计发现的重要问题已经整改的，应当说明有关整改情况。（</w:t>
      </w:r>
      <w:r>
        <w:rPr>
          <w:sz w:val="28"/>
        </w:rPr>
        <w:t>3</w:t>
      </w:r>
      <w:r>
        <w:rPr>
          <w:sz w:val="28"/>
        </w:rPr>
        <w:t>）审计意见应当实事求是、公平、公正，并充分考虑可执行性。</w:t>
      </w:r>
      <w:r>
        <w:rPr>
          <w:sz w:val="28"/>
        </w:rPr>
        <w:t>]</w:t>
      </w:r>
    </w:p>
    <w:p w:rsidR="0007214E" w:rsidRDefault="0007214E">
      <w:pPr>
        <w:sectPr w:rsidR="0007214E">
          <w:headerReference w:type="even" r:id="rId1443"/>
          <w:headerReference w:type="default" r:id="rId1444"/>
          <w:footerReference w:type="even" r:id="rId1445"/>
          <w:footerReference w:type="default" r:id="rId1446"/>
          <w:headerReference w:type="first" r:id="rId1447"/>
          <w:footerReference w:type="first" r:id="rId1448"/>
          <w:pgSz w:w="11902" w:h="16834"/>
          <w:pgMar w:top="1867" w:right="1850" w:bottom="2079" w:left="1850" w:header="720" w:footer="1303" w:gutter="0"/>
          <w:cols w:space="720"/>
        </w:sectPr>
      </w:pPr>
    </w:p>
    <w:p w:rsidR="0007214E" w:rsidRDefault="00546060">
      <w:pPr>
        <w:pStyle w:val="8"/>
        <w:ind w:left="608"/>
      </w:pPr>
      <w:r>
        <w:t>五、审计建议</w:t>
      </w:r>
    </w:p>
    <w:p w:rsidR="0007214E" w:rsidRDefault="00546060">
      <w:pPr>
        <w:spacing w:after="4" w:line="228" w:lineRule="auto"/>
        <w:ind w:left="14" w:right="108" w:firstLine="605"/>
        <w:jc w:val="both"/>
      </w:pPr>
      <w:r>
        <w:rPr>
          <w:sz w:val="28"/>
        </w:rPr>
        <w:t>针对审计发现的</w:t>
      </w:r>
      <w:r>
        <w:rPr>
          <w:sz w:val="28"/>
        </w:rPr>
        <w:t>* * * *</w:t>
      </w:r>
      <w:r>
        <w:rPr>
          <w:sz w:val="28"/>
        </w:rPr>
        <w:t>问题</w:t>
      </w:r>
      <w:r>
        <w:rPr>
          <w:sz w:val="28"/>
        </w:rPr>
        <w:t>[</w:t>
      </w:r>
      <w:r>
        <w:rPr>
          <w:sz w:val="28"/>
        </w:rPr>
        <w:t>高度概括审计发现的问题，或标明</w:t>
      </w:r>
      <w:r>
        <w:rPr>
          <w:sz w:val="28"/>
        </w:rPr>
        <w:t>“</w:t>
      </w:r>
      <w:r>
        <w:rPr>
          <w:sz w:val="28"/>
        </w:rPr>
        <w:t>四、审计发现</w:t>
      </w:r>
      <w:r>
        <w:rPr>
          <w:sz w:val="28"/>
        </w:rPr>
        <w:t>"</w:t>
      </w:r>
      <w:r>
        <w:rPr>
          <w:sz w:val="28"/>
        </w:rPr>
        <w:t>中第几个问题</w:t>
      </w:r>
      <w:r>
        <w:rPr>
          <w:sz w:val="28"/>
        </w:rPr>
        <w:t>]</w:t>
      </w:r>
      <w:r>
        <w:rPr>
          <w:sz w:val="28"/>
        </w:rPr>
        <w:t>，建议</w:t>
      </w:r>
      <w:r>
        <w:rPr>
          <w:sz w:val="28"/>
        </w:rPr>
        <w:t>* * * * [</w:t>
      </w:r>
      <w:r>
        <w:rPr>
          <w:sz w:val="28"/>
        </w:rPr>
        <w:t>被审计单位</w:t>
      </w:r>
      <w:r>
        <w:rPr>
          <w:sz w:val="28"/>
        </w:rPr>
        <w:t>]</w:t>
      </w:r>
      <w:r>
        <w:rPr>
          <w:noProof/>
        </w:rPr>
        <mc:AlternateContent>
          <mc:Choice Requires="wpg">
            <w:drawing>
              <wp:inline distT="0" distB="0" distL="0" distR="0">
                <wp:extent cx="3520440" cy="22860"/>
                <wp:effectExtent l="0" t="0" r="0" b="0"/>
                <wp:docPr id="1173743" name="Group 1173743"/>
                <wp:cNvGraphicFramePr/>
                <a:graphic xmlns:a="http://schemas.openxmlformats.org/drawingml/2006/main">
                  <a:graphicData uri="http://schemas.microsoft.com/office/word/2010/wordprocessingGroup">
                    <wpg:wgp>
                      <wpg:cNvGrpSpPr/>
                      <wpg:grpSpPr>
                        <a:xfrm>
                          <a:off x="0" y="0"/>
                          <a:ext cx="3520440" cy="22860"/>
                          <a:chOff x="0" y="0"/>
                          <a:chExt cx="3520440" cy="22860"/>
                        </a:xfrm>
                      </wpg:grpSpPr>
                      <wps:wsp>
                        <wps:cNvPr id="1173742" name="Shape 1173742"/>
                        <wps:cNvSpPr/>
                        <wps:spPr>
                          <a:xfrm>
                            <a:off x="0" y="0"/>
                            <a:ext cx="3520440" cy="22860"/>
                          </a:xfrm>
                          <a:custGeom>
                            <a:avLst/>
                            <a:gdLst/>
                            <a:ahLst/>
                            <a:cxnLst/>
                            <a:rect l="0" t="0" r="0" b="0"/>
                            <a:pathLst>
                              <a:path w="3520440" h="22860">
                                <a:moveTo>
                                  <a:pt x="0" y="11430"/>
                                </a:moveTo>
                                <a:lnTo>
                                  <a:pt x="352044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43" style="width:277.2pt;height:1.8pt;mso-position-horizontal-relative:char;mso-position-vertical-relative:line" coordsize="35204,228">
                <v:shape id="Shape 1173742" style="position:absolute;width:35204;height:228;left:0;top:0;" coordsize="3520440,22860" path="m0,11430l3520440,11430">
                  <v:stroke weight="1.8pt" endcap="flat" joinstyle="miter" miterlimit="1" on="true" color="#000000"/>
                  <v:fill on="false" color="#000000"/>
                </v:shape>
              </v:group>
            </w:pict>
          </mc:Fallback>
        </mc:AlternateContent>
      </w:r>
      <w:r>
        <w:rPr>
          <w:sz w:val="28"/>
        </w:rPr>
        <w:t xml:space="preserve"> </w:t>
      </w:r>
      <w:r>
        <w:rPr>
          <w:sz w:val="28"/>
        </w:rPr>
        <w:t>。丆适于</w:t>
      </w:r>
      <w:r>
        <w:rPr>
          <w:sz w:val="28"/>
        </w:rPr>
        <w:t xml:space="preserve"># </w:t>
      </w:r>
      <w:r>
        <w:rPr>
          <w:sz w:val="28"/>
        </w:rPr>
        <w:t>才矛发现庳题提留建议形</w:t>
      </w:r>
      <w:r>
        <w:rPr>
          <w:sz w:val="28"/>
        </w:rPr>
        <w:t>7</w:t>
      </w:r>
    </w:p>
    <w:p w:rsidR="0007214E" w:rsidRDefault="00546060">
      <w:pPr>
        <w:spacing w:after="4" w:line="228" w:lineRule="auto"/>
        <w:ind w:left="14" w:right="14" w:firstLine="626"/>
        <w:jc w:val="both"/>
      </w:pPr>
      <w:r>
        <w:rPr>
          <w:noProof/>
        </w:rPr>
        <w:drawing>
          <wp:inline distT="0" distB="0" distL="0" distR="0">
            <wp:extent cx="3360421" cy="192024"/>
            <wp:effectExtent l="0" t="0" r="0" b="0"/>
            <wp:docPr id="1173732" name="Picture 1173732"/>
            <wp:cNvGraphicFramePr/>
            <a:graphic xmlns:a="http://schemas.openxmlformats.org/drawingml/2006/main">
              <a:graphicData uri="http://schemas.openxmlformats.org/drawingml/2006/picture">
                <pic:pic xmlns:pic="http://schemas.openxmlformats.org/drawingml/2006/picture">
                  <pic:nvPicPr>
                    <pic:cNvPr id="1173732" name="Picture 1173732"/>
                    <pic:cNvPicPr/>
                  </pic:nvPicPr>
                  <pic:blipFill>
                    <a:blip r:embed="rId1449"/>
                    <a:stretch>
                      <a:fillRect/>
                    </a:stretch>
                  </pic:blipFill>
                  <pic:spPr>
                    <a:xfrm>
                      <a:off x="0" y="0"/>
                      <a:ext cx="3360421" cy="192024"/>
                    </a:xfrm>
                    <a:prstGeom prst="rect">
                      <a:avLst/>
                    </a:prstGeom>
                  </pic:spPr>
                </pic:pic>
              </a:graphicData>
            </a:graphic>
          </wp:inline>
        </w:drawing>
      </w:r>
      <w:r>
        <w:rPr>
          <w:sz w:val="28"/>
        </w:rPr>
        <w:t>[</w:t>
      </w:r>
      <w:r>
        <w:rPr>
          <w:sz w:val="28"/>
        </w:rPr>
        <w:t>详细描述提出建议所针对的相关事由</w:t>
      </w:r>
      <w:r>
        <w:rPr>
          <w:sz w:val="28"/>
        </w:rPr>
        <w:t>]</w:t>
      </w:r>
      <w:r>
        <w:rPr>
          <w:sz w:val="28"/>
        </w:rPr>
        <w:t>，建议</w:t>
      </w:r>
      <w:r>
        <w:rPr>
          <w:sz w:val="28"/>
        </w:rPr>
        <w:t>* * * * [</w:t>
      </w:r>
      <w:r>
        <w:rPr>
          <w:sz w:val="28"/>
        </w:rPr>
        <w:t>被审计单位</w:t>
      </w:r>
      <w:r>
        <w:rPr>
          <w:sz w:val="28"/>
        </w:rPr>
        <w:t>]</w:t>
      </w:r>
      <w:r>
        <w:rPr>
          <w:noProof/>
        </w:rPr>
        <w:drawing>
          <wp:inline distT="0" distB="0" distL="0" distR="0">
            <wp:extent cx="886968" cy="77724"/>
            <wp:effectExtent l="0" t="0" r="0" b="0"/>
            <wp:docPr id="676740" name="Picture 676740"/>
            <wp:cNvGraphicFramePr/>
            <a:graphic xmlns:a="http://schemas.openxmlformats.org/drawingml/2006/main">
              <a:graphicData uri="http://schemas.openxmlformats.org/drawingml/2006/picture">
                <pic:pic xmlns:pic="http://schemas.openxmlformats.org/drawingml/2006/picture">
                  <pic:nvPicPr>
                    <pic:cNvPr id="676740" name="Picture 676740"/>
                    <pic:cNvPicPr/>
                  </pic:nvPicPr>
                  <pic:blipFill>
                    <a:blip r:embed="rId1450"/>
                    <a:stretch>
                      <a:fillRect/>
                    </a:stretch>
                  </pic:blipFill>
                  <pic:spPr>
                    <a:xfrm>
                      <a:off x="0" y="0"/>
                      <a:ext cx="886968" cy="77724"/>
                    </a:xfrm>
                    <a:prstGeom prst="rect">
                      <a:avLst/>
                    </a:prstGeom>
                  </pic:spPr>
                </pic:pic>
              </a:graphicData>
            </a:graphic>
          </wp:inline>
        </w:drawing>
      </w:r>
      <w:r>
        <w:rPr>
          <w:sz w:val="28"/>
        </w:rPr>
        <w:t>0 [</w:t>
      </w:r>
      <w:r>
        <w:rPr>
          <w:sz w:val="28"/>
        </w:rPr>
        <w:t>适用于针对审计发现问题之外的其他事由（需要进一步完善提高但不能认定为违规、差错、缺陷或损害的事项）提出建</w:t>
      </w:r>
      <w:r>
        <w:rPr>
          <w:sz w:val="28"/>
        </w:rPr>
        <w:t>议的情形。</w:t>
      </w:r>
      <w:r>
        <w:rPr>
          <w:sz w:val="28"/>
        </w:rPr>
        <w:t>]</w:t>
      </w:r>
    </w:p>
    <w:p w:rsidR="0007214E" w:rsidRDefault="00546060">
      <w:pPr>
        <w:spacing w:after="4" w:line="228" w:lineRule="auto"/>
        <w:ind w:left="14" w:right="115" w:firstLine="612"/>
        <w:jc w:val="both"/>
      </w:pPr>
      <w:r>
        <w:rPr>
          <w:sz w:val="28"/>
        </w:rPr>
        <w:t>[</w:t>
      </w:r>
      <w:r>
        <w:rPr>
          <w:sz w:val="28"/>
        </w:rPr>
        <w:t>说明：（</w:t>
      </w:r>
      <w:r>
        <w:rPr>
          <w:sz w:val="28"/>
        </w:rPr>
        <w:t>1</w:t>
      </w:r>
      <w:r>
        <w:rPr>
          <w:sz w:val="28"/>
        </w:rPr>
        <w:t>）审计建议应当做到有的放矢。（</w:t>
      </w:r>
      <w:r>
        <w:rPr>
          <w:sz w:val="28"/>
        </w:rPr>
        <w:t>2</w:t>
      </w:r>
      <w:r>
        <w:rPr>
          <w:sz w:val="28"/>
        </w:rPr>
        <w:t>）审计建议应当具有针对性、建设性和可操作性，避免过于空泛，便于整改落实。</w:t>
      </w:r>
      <w:r>
        <w:rPr>
          <w:sz w:val="28"/>
        </w:rPr>
        <w:t>]</w:t>
      </w:r>
    </w:p>
    <w:p w:rsidR="0007214E" w:rsidRDefault="00546060">
      <w:pPr>
        <w:pStyle w:val="8"/>
        <w:spacing w:after="286"/>
        <w:ind w:left="651"/>
      </w:pPr>
      <w:r>
        <w:rPr>
          <w:noProof/>
        </w:rPr>
        <w:drawing>
          <wp:inline distT="0" distB="0" distL="0" distR="0">
            <wp:extent cx="169164" cy="160020"/>
            <wp:effectExtent l="0" t="0" r="0" b="0"/>
            <wp:docPr id="1173734" name="Picture 1173734"/>
            <wp:cNvGraphicFramePr/>
            <a:graphic xmlns:a="http://schemas.openxmlformats.org/drawingml/2006/main">
              <a:graphicData uri="http://schemas.openxmlformats.org/drawingml/2006/picture">
                <pic:pic xmlns:pic="http://schemas.openxmlformats.org/drawingml/2006/picture">
                  <pic:nvPicPr>
                    <pic:cNvPr id="1173734" name="Picture 1173734"/>
                    <pic:cNvPicPr/>
                  </pic:nvPicPr>
                  <pic:blipFill>
                    <a:blip r:embed="rId1451"/>
                    <a:stretch>
                      <a:fillRect/>
                    </a:stretch>
                  </pic:blipFill>
                  <pic:spPr>
                    <a:xfrm>
                      <a:off x="0" y="0"/>
                      <a:ext cx="169164" cy="160020"/>
                    </a:xfrm>
                    <a:prstGeom prst="rect">
                      <a:avLst/>
                    </a:prstGeom>
                  </pic:spPr>
                </pic:pic>
              </a:graphicData>
            </a:graphic>
          </wp:inline>
        </w:drawing>
      </w:r>
      <w:r>
        <w:t>、其他必要的内容</w:t>
      </w:r>
    </w:p>
    <w:p w:rsidR="0007214E" w:rsidRDefault="00546060">
      <w:pPr>
        <w:spacing w:after="37" w:line="228" w:lineRule="auto"/>
        <w:ind w:left="673" w:right="14" w:hanging="3"/>
        <w:jc w:val="both"/>
      </w:pPr>
      <w:r>
        <w:rPr>
          <w:sz w:val="28"/>
        </w:rPr>
        <w:t>附件：</w:t>
      </w:r>
      <w:r>
        <w:rPr>
          <w:sz w:val="28"/>
        </w:rPr>
        <w:t>1</w:t>
      </w:r>
      <w:r>
        <w:rPr>
          <w:sz w:val="28"/>
        </w:rPr>
        <w:t>．</w:t>
      </w:r>
      <w:r>
        <w:rPr>
          <w:noProof/>
        </w:rPr>
        <w:drawing>
          <wp:inline distT="0" distB="0" distL="0" distR="0">
            <wp:extent cx="1604772" cy="77724"/>
            <wp:effectExtent l="0" t="0" r="0" b="0"/>
            <wp:docPr id="1173736" name="Picture 1173736"/>
            <wp:cNvGraphicFramePr/>
            <a:graphic xmlns:a="http://schemas.openxmlformats.org/drawingml/2006/main">
              <a:graphicData uri="http://schemas.openxmlformats.org/drawingml/2006/picture">
                <pic:pic xmlns:pic="http://schemas.openxmlformats.org/drawingml/2006/picture">
                  <pic:nvPicPr>
                    <pic:cNvPr id="1173736" name="Picture 1173736"/>
                    <pic:cNvPicPr/>
                  </pic:nvPicPr>
                  <pic:blipFill>
                    <a:blip r:embed="rId1452"/>
                    <a:stretch>
                      <a:fillRect/>
                    </a:stretch>
                  </pic:blipFill>
                  <pic:spPr>
                    <a:xfrm>
                      <a:off x="0" y="0"/>
                      <a:ext cx="1604772" cy="77724"/>
                    </a:xfrm>
                    <a:prstGeom prst="rect">
                      <a:avLst/>
                    </a:prstGeom>
                  </pic:spPr>
                </pic:pic>
              </a:graphicData>
            </a:graphic>
          </wp:inline>
        </w:drawing>
      </w:r>
    </w:p>
    <w:p w:rsidR="0007214E" w:rsidRDefault="00546060">
      <w:pPr>
        <w:pStyle w:val="6"/>
        <w:spacing w:after="318" w:line="259" w:lineRule="auto"/>
        <w:ind w:left="1580"/>
      </w:pPr>
      <w:r>
        <w:rPr>
          <w:sz w:val="36"/>
        </w:rPr>
        <w:t>2 ·</w:t>
      </w:r>
      <w:r>
        <w:rPr>
          <w:noProof/>
        </w:rPr>
        <w:drawing>
          <wp:inline distT="0" distB="0" distL="0" distR="0">
            <wp:extent cx="1600200" cy="77725"/>
            <wp:effectExtent l="0" t="0" r="0" b="0"/>
            <wp:docPr id="1173738" name="Picture 1173738"/>
            <wp:cNvGraphicFramePr/>
            <a:graphic xmlns:a="http://schemas.openxmlformats.org/drawingml/2006/main">
              <a:graphicData uri="http://schemas.openxmlformats.org/drawingml/2006/picture">
                <pic:pic xmlns:pic="http://schemas.openxmlformats.org/drawingml/2006/picture">
                  <pic:nvPicPr>
                    <pic:cNvPr id="1173738" name="Picture 1173738"/>
                    <pic:cNvPicPr/>
                  </pic:nvPicPr>
                  <pic:blipFill>
                    <a:blip r:embed="rId1453"/>
                    <a:stretch>
                      <a:fillRect/>
                    </a:stretch>
                  </pic:blipFill>
                  <pic:spPr>
                    <a:xfrm>
                      <a:off x="0" y="0"/>
                      <a:ext cx="1600200" cy="77725"/>
                    </a:xfrm>
                    <a:prstGeom prst="rect">
                      <a:avLst/>
                    </a:prstGeom>
                  </pic:spPr>
                </pic:pic>
              </a:graphicData>
            </a:graphic>
          </wp:inline>
        </w:drawing>
      </w:r>
    </w:p>
    <w:p w:rsidR="0007214E" w:rsidRDefault="00546060">
      <w:pPr>
        <w:spacing w:after="1891" w:line="222" w:lineRule="auto"/>
        <w:ind w:left="4939" w:right="245" w:firstLine="324"/>
      </w:pPr>
      <w:r>
        <w:rPr>
          <w:sz w:val="28"/>
        </w:rPr>
        <w:t>审计单位（盖章）注册会计师（签章）</w:t>
      </w:r>
      <w:r>
        <w:rPr>
          <w:noProof/>
        </w:rPr>
        <w:drawing>
          <wp:inline distT="0" distB="0" distL="0" distR="0">
            <wp:extent cx="379476" cy="73152"/>
            <wp:effectExtent l="0" t="0" r="0" b="0"/>
            <wp:docPr id="1173740" name="Picture 1173740"/>
            <wp:cNvGraphicFramePr/>
            <a:graphic xmlns:a="http://schemas.openxmlformats.org/drawingml/2006/main">
              <a:graphicData uri="http://schemas.openxmlformats.org/drawingml/2006/picture">
                <pic:pic xmlns:pic="http://schemas.openxmlformats.org/drawingml/2006/picture">
                  <pic:nvPicPr>
                    <pic:cNvPr id="1173740" name="Picture 1173740"/>
                    <pic:cNvPicPr/>
                  </pic:nvPicPr>
                  <pic:blipFill>
                    <a:blip r:embed="rId1454"/>
                    <a:stretch>
                      <a:fillRect/>
                    </a:stretch>
                  </pic:blipFill>
                  <pic:spPr>
                    <a:xfrm>
                      <a:off x="0" y="0"/>
                      <a:ext cx="379476" cy="73152"/>
                    </a:xfrm>
                    <a:prstGeom prst="rect">
                      <a:avLst/>
                    </a:prstGeom>
                  </pic:spPr>
                </pic:pic>
              </a:graphicData>
            </a:graphic>
          </wp:inline>
        </w:drawing>
      </w:r>
      <w:r>
        <w:rPr>
          <w:sz w:val="28"/>
        </w:rPr>
        <w:t>年月日</w:t>
      </w:r>
    </w:p>
    <w:p w:rsidR="0007214E" w:rsidRDefault="00546060">
      <w:pPr>
        <w:spacing w:after="90"/>
        <w:ind w:left="262" w:right="245" w:hanging="10"/>
        <w:jc w:val="center"/>
      </w:pPr>
      <w:r>
        <w:rPr>
          <w:sz w:val="20"/>
        </w:rPr>
        <w:t>1 04</w:t>
      </w:r>
    </w:p>
    <w:p w:rsidR="0007214E" w:rsidRDefault="00546060">
      <w:pPr>
        <w:spacing w:after="136" w:line="268" w:lineRule="auto"/>
        <w:ind w:left="24" w:hanging="10"/>
      </w:pPr>
      <w:r>
        <w:rPr>
          <w:sz w:val="30"/>
        </w:rPr>
        <w:t>附录</w:t>
      </w:r>
      <w:r>
        <w:rPr>
          <w:sz w:val="30"/>
        </w:rPr>
        <w:t>2</w:t>
      </w:r>
      <w:r>
        <w:rPr>
          <w:sz w:val="30"/>
        </w:rPr>
        <w:t>：预算执行与财务收支审计报告范本（自审）</w:t>
      </w:r>
    </w:p>
    <w:p w:rsidR="0007214E" w:rsidRDefault="00546060">
      <w:pPr>
        <w:pStyle w:val="5"/>
        <w:spacing w:after="0"/>
        <w:ind w:left="10" w:right="158"/>
        <w:jc w:val="center"/>
      </w:pPr>
      <w:r>
        <w:rPr>
          <w:sz w:val="42"/>
        </w:rPr>
        <w:t>* * * *</w:t>
      </w:r>
      <w:r>
        <w:rPr>
          <w:sz w:val="42"/>
        </w:rPr>
        <w:t>年预算执行与财务收支审计报告</w:t>
      </w:r>
    </w:p>
    <w:p w:rsidR="0007214E" w:rsidRDefault="00546060">
      <w:pPr>
        <w:pStyle w:val="6"/>
        <w:spacing w:after="8" w:line="253" w:lineRule="auto"/>
        <w:ind w:left="2559"/>
      </w:pPr>
      <w:r>
        <w:rPr>
          <w:sz w:val="32"/>
        </w:rPr>
        <w:t>* *</w:t>
      </w:r>
      <w:r>
        <w:rPr>
          <w:sz w:val="32"/>
        </w:rPr>
        <w:t>审报〔</w:t>
      </w:r>
      <w:r>
        <w:rPr>
          <w:sz w:val="32"/>
        </w:rPr>
        <w:t>20</w:t>
      </w:r>
      <w:r>
        <w:rPr>
          <w:noProof/>
        </w:rPr>
        <w:drawing>
          <wp:inline distT="0" distB="0" distL="0" distR="0">
            <wp:extent cx="758952" cy="192024"/>
            <wp:effectExtent l="0" t="0" r="0" b="0"/>
            <wp:docPr id="1173745" name="Picture 1173745"/>
            <wp:cNvGraphicFramePr/>
            <a:graphic xmlns:a="http://schemas.openxmlformats.org/drawingml/2006/main">
              <a:graphicData uri="http://schemas.openxmlformats.org/drawingml/2006/picture">
                <pic:pic xmlns:pic="http://schemas.openxmlformats.org/drawingml/2006/picture">
                  <pic:nvPicPr>
                    <pic:cNvPr id="1173745" name="Picture 1173745"/>
                    <pic:cNvPicPr/>
                  </pic:nvPicPr>
                  <pic:blipFill>
                    <a:blip r:embed="rId1455"/>
                    <a:stretch>
                      <a:fillRect/>
                    </a:stretch>
                  </pic:blipFill>
                  <pic:spPr>
                    <a:xfrm>
                      <a:off x="0" y="0"/>
                      <a:ext cx="758952" cy="192024"/>
                    </a:xfrm>
                    <a:prstGeom prst="rect">
                      <a:avLst/>
                    </a:prstGeom>
                  </pic:spPr>
                </pic:pic>
              </a:graphicData>
            </a:graphic>
          </wp:inline>
        </w:drawing>
      </w:r>
    </w:p>
    <w:p w:rsidR="0007214E" w:rsidRDefault="00546060">
      <w:pPr>
        <w:spacing w:after="4" w:line="228" w:lineRule="auto"/>
        <w:ind w:left="14" w:right="158" w:firstLine="619"/>
        <w:jc w:val="both"/>
      </w:pPr>
      <w:r>
        <w:rPr>
          <w:sz w:val="28"/>
        </w:rPr>
        <w:t>为了贯彻落实省委教育工委省教育厅《关于建立预算执行与财务收支年度审计全覆盖制度的通知》《关于进一步完善预算执行与财务收支审计工作的通知》等文件精神，依据《</w:t>
      </w:r>
      <w:r>
        <w:rPr>
          <w:sz w:val="28"/>
        </w:rPr>
        <w:t>* * * *</w:t>
      </w:r>
      <w:r>
        <w:rPr>
          <w:sz w:val="28"/>
        </w:rPr>
        <w:t>》</w:t>
      </w:r>
      <w:r>
        <w:rPr>
          <w:sz w:val="28"/>
        </w:rPr>
        <w:t>[</w:t>
      </w:r>
      <w:r>
        <w:rPr>
          <w:sz w:val="28"/>
        </w:rPr>
        <w:t>学校制定的预算执行与财务收支审计制度</w:t>
      </w:r>
      <w:r>
        <w:rPr>
          <w:sz w:val="28"/>
        </w:rPr>
        <w:t>]</w:t>
      </w:r>
      <w:r>
        <w:rPr>
          <w:sz w:val="28"/>
        </w:rPr>
        <w:t>，按照学校年度审计工作计划，审计处制定了预算执行与财务收支审计工作方案，成立了审计组，自</w:t>
      </w:r>
      <w:r>
        <w:rPr>
          <w:sz w:val="28"/>
        </w:rPr>
        <w:t>* * * *</w:t>
      </w:r>
      <w:r>
        <w:rPr>
          <w:sz w:val="28"/>
        </w:rPr>
        <w:t>年</w:t>
      </w:r>
      <w:r>
        <w:rPr>
          <w:sz w:val="28"/>
        </w:rPr>
        <w:t>* *</w:t>
      </w:r>
      <w:r>
        <w:rPr>
          <w:sz w:val="28"/>
        </w:rPr>
        <w:t>月</w:t>
      </w:r>
      <w:r>
        <w:rPr>
          <w:sz w:val="28"/>
        </w:rPr>
        <w:t>* *</w:t>
      </w:r>
      <w:r>
        <w:rPr>
          <w:sz w:val="28"/>
        </w:rPr>
        <w:t>日至</w:t>
      </w:r>
      <w:r>
        <w:rPr>
          <w:sz w:val="28"/>
        </w:rPr>
        <w:t xml:space="preserve">* * </w:t>
      </w:r>
      <w:r>
        <w:rPr>
          <w:sz w:val="28"/>
        </w:rPr>
        <w:t>月</w:t>
      </w:r>
      <w:r>
        <w:rPr>
          <w:sz w:val="28"/>
        </w:rPr>
        <w:t>* *</w:t>
      </w:r>
      <w:r>
        <w:rPr>
          <w:sz w:val="28"/>
        </w:rPr>
        <w:t>日</w:t>
      </w:r>
      <w:r>
        <w:rPr>
          <w:sz w:val="28"/>
        </w:rPr>
        <w:t>[</w:t>
      </w:r>
      <w:r>
        <w:rPr>
          <w:sz w:val="28"/>
        </w:rPr>
        <w:t>实施审计的起止时间</w:t>
      </w:r>
      <w:r>
        <w:rPr>
          <w:sz w:val="28"/>
        </w:rPr>
        <w:t>]</w:t>
      </w:r>
      <w:r>
        <w:rPr>
          <w:sz w:val="28"/>
        </w:rPr>
        <w:t>，对学校</w:t>
      </w:r>
      <w:r>
        <w:rPr>
          <w:sz w:val="28"/>
        </w:rPr>
        <w:t>* * * *</w:t>
      </w:r>
      <w:r>
        <w:rPr>
          <w:sz w:val="28"/>
        </w:rPr>
        <w:t>年预算执行与财务收支情况进行了审计。现将审计情况报告如下：</w:t>
      </w:r>
    </w:p>
    <w:p w:rsidR="0007214E" w:rsidRDefault="00546060">
      <w:pPr>
        <w:pStyle w:val="7"/>
        <w:ind w:left="629"/>
      </w:pPr>
      <w:r>
        <w:rPr>
          <w:noProof/>
        </w:rPr>
        <w:drawing>
          <wp:inline distT="0" distB="0" distL="0" distR="0">
            <wp:extent cx="173736" cy="22860"/>
            <wp:effectExtent l="0" t="0" r="0" b="0"/>
            <wp:docPr id="679531" name="Picture 679531"/>
            <wp:cNvGraphicFramePr/>
            <a:graphic xmlns:a="http://schemas.openxmlformats.org/drawingml/2006/main">
              <a:graphicData uri="http://schemas.openxmlformats.org/drawingml/2006/picture">
                <pic:pic xmlns:pic="http://schemas.openxmlformats.org/drawingml/2006/picture">
                  <pic:nvPicPr>
                    <pic:cNvPr id="679531" name="Picture 679531"/>
                    <pic:cNvPicPr/>
                  </pic:nvPicPr>
                  <pic:blipFill>
                    <a:blip r:embed="rId1456"/>
                    <a:stretch>
                      <a:fillRect/>
                    </a:stretch>
                  </pic:blipFill>
                  <pic:spPr>
                    <a:xfrm>
                      <a:off x="0" y="0"/>
                      <a:ext cx="173736" cy="22860"/>
                    </a:xfrm>
                    <a:prstGeom prst="rect">
                      <a:avLst/>
                    </a:prstGeom>
                  </pic:spPr>
                </pic:pic>
              </a:graphicData>
            </a:graphic>
          </wp:inline>
        </w:drawing>
      </w:r>
      <w:r>
        <w:t>、审计概况</w:t>
      </w:r>
    </w:p>
    <w:p w:rsidR="0007214E" w:rsidRDefault="00546060">
      <w:pPr>
        <w:spacing w:after="37" w:line="228" w:lineRule="auto"/>
        <w:ind w:left="752" w:right="14" w:hanging="3"/>
        <w:jc w:val="both"/>
      </w:pPr>
      <w:r>
        <w:rPr>
          <w:sz w:val="28"/>
        </w:rPr>
        <w:t>（一）被审计单位基本情况</w:t>
      </w:r>
    </w:p>
    <w:p w:rsidR="0007214E" w:rsidRDefault="00546060">
      <w:pPr>
        <w:spacing w:after="418"/>
        <w:ind w:left="634"/>
      </w:pPr>
      <w:r>
        <w:rPr>
          <w:noProof/>
        </w:rPr>
        <mc:AlternateContent>
          <mc:Choice Requires="wpg">
            <w:drawing>
              <wp:inline distT="0" distB="0" distL="0" distR="0">
                <wp:extent cx="4562856" cy="18288"/>
                <wp:effectExtent l="0" t="0" r="0" b="0"/>
                <wp:docPr id="1173748" name="Group 1173748"/>
                <wp:cNvGraphicFramePr/>
                <a:graphic xmlns:a="http://schemas.openxmlformats.org/drawingml/2006/main">
                  <a:graphicData uri="http://schemas.microsoft.com/office/word/2010/wordprocessingGroup">
                    <wpg:wgp>
                      <wpg:cNvGrpSpPr/>
                      <wpg:grpSpPr>
                        <a:xfrm>
                          <a:off x="0" y="0"/>
                          <a:ext cx="4562856" cy="18288"/>
                          <a:chOff x="0" y="0"/>
                          <a:chExt cx="4562856" cy="18288"/>
                        </a:xfrm>
                      </wpg:grpSpPr>
                      <wps:wsp>
                        <wps:cNvPr id="1173747" name="Shape 1173747"/>
                        <wps:cNvSpPr/>
                        <wps:spPr>
                          <a:xfrm>
                            <a:off x="0" y="0"/>
                            <a:ext cx="4562856" cy="18288"/>
                          </a:xfrm>
                          <a:custGeom>
                            <a:avLst/>
                            <a:gdLst/>
                            <a:ahLst/>
                            <a:cxnLst/>
                            <a:rect l="0" t="0" r="0" b="0"/>
                            <a:pathLst>
                              <a:path w="4562856" h="18288">
                                <a:moveTo>
                                  <a:pt x="0" y="9144"/>
                                </a:moveTo>
                                <a:lnTo>
                                  <a:pt x="4562856"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48" style="width:359.28pt;height:1.44pt;mso-position-horizontal-relative:char;mso-position-vertical-relative:line" coordsize="45628,182">
                <v:shape id="Shape 1173747" style="position:absolute;width:45628;height:182;left:0;top:0;" coordsize="4562856,18288" path="m0,9144l4562856,9144">
                  <v:stroke weight="1.44pt" endcap="flat" joinstyle="miter" miterlimit="1" on="true" color="#000000"/>
                  <v:fill on="false" color="#000000"/>
                </v:shape>
              </v:group>
            </w:pict>
          </mc:Fallback>
        </mc:AlternateContent>
      </w:r>
    </w:p>
    <w:p w:rsidR="0007214E" w:rsidRDefault="00546060">
      <w:pPr>
        <w:spacing w:after="246"/>
        <w:ind w:left="22"/>
      </w:pPr>
      <w:r>
        <w:rPr>
          <w:noProof/>
        </w:rPr>
        <mc:AlternateContent>
          <mc:Choice Requires="wpg">
            <w:drawing>
              <wp:inline distT="0" distB="0" distL="0" distR="0">
                <wp:extent cx="4549140" cy="18289"/>
                <wp:effectExtent l="0" t="0" r="0" b="0"/>
                <wp:docPr id="1173750" name="Group 1173750"/>
                <wp:cNvGraphicFramePr/>
                <a:graphic xmlns:a="http://schemas.openxmlformats.org/drawingml/2006/main">
                  <a:graphicData uri="http://schemas.microsoft.com/office/word/2010/wordprocessingGroup">
                    <wpg:wgp>
                      <wpg:cNvGrpSpPr/>
                      <wpg:grpSpPr>
                        <a:xfrm>
                          <a:off x="0" y="0"/>
                          <a:ext cx="4549140" cy="18289"/>
                          <a:chOff x="0" y="0"/>
                          <a:chExt cx="4549140" cy="18289"/>
                        </a:xfrm>
                      </wpg:grpSpPr>
                      <wps:wsp>
                        <wps:cNvPr id="1173749" name="Shape 1173749"/>
                        <wps:cNvSpPr/>
                        <wps:spPr>
                          <a:xfrm>
                            <a:off x="0" y="0"/>
                            <a:ext cx="4549140" cy="18289"/>
                          </a:xfrm>
                          <a:custGeom>
                            <a:avLst/>
                            <a:gdLst/>
                            <a:ahLst/>
                            <a:cxnLst/>
                            <a:rect l="0" t="0" r="0" b="0"/>
                            <a:pathLst>
                              <a:path w="4549140" h="18289">
                                <a:moveTo>
                                  <a:pt x="0" y="9144"/>
                                </a:moveTo>
                                <a:lnTo>
                                  <a:pt x="4549140" y="9144"/>
                                </a:lnTo>
                              </a:path>
                            </a:pathLst>
                          </a:custGeom>
                          <a:ln w="1828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50" style="width:358.2pt;height:1.44006pt;mso-position-horizontal-relative:char;mso-position-vertical-relative:line" coordsize="45491,182">
                <v:shape id="Shape 1173749" style="position:absolute;width:45491;height:182;left:0;top:0;" coordsize="4549140,18289" path="m0,9144l4549140,9144">
                  <v:stroke weight="1.44006pt" endcap="flat" joinstyle="miter" miterlimit="1" on="true" color="#000000"/>
                  <v:fill on="false" color="#000000"/>
                </v:shape>
              </v:group>
            </w:pict>
          </mc:Fallback>
        </mc:AlternateContent>
      </w:r>
    </w:p>
    <w:p w:rsidR="0007214E" w:rsidRDefault="00546060">
      <w:pPr>
        <w:spacing w:after="4" w:line="228" w:lineRule="auto"/>
        <w:ind w:left="14" w:right="158" w:firstLine="626"/>
        <w:jc w:val="both"/>
      </w:pPr>
      <w:r>
        <w:rPr>
          <w:sz w:val="28"/>
        </w:rPr>
        <w:t>[</w:t>
      </w:r>
      <w:r>
        <w:rPr>
          <w:sz w:val="28"/>
        </w:rPr>
        <w:t>主要包括被审计单位的基本信息，包括被审计单位的规模、性质、职责范围、业务活动及其目标，组织结构、员工数量、专业设置，财务管理体制和业务管理体制、内部控制及信息系统情况、资产负债、财务收支等情况。</w:t>
      </w:r>
      <w:r>
        <w:rPr>
          <w:sz w:val="28"/>
        </w:rPr>
        <w:t>]</w:t>
      </w:r>
    </w:p>
    <w:p w:rsidR="0007214E" w:rsidRDefault="00546060">
      <w:pPr>
        <w:spacing w:after="37" w:line="228" w:lineRule="auto"/>
        <w:ind w:left="752" w:right="14" w:hanging="3"/>
        <w:jc w:val="both"/>
      </w:pPr>
      <w:r>
        <w:rPr>
          <w:sz w:val="28"/>
        </w:rPr>
        <w:t>（三）实施审计的情况</w:t>
      </w:r>
    </w:p>
    <w:p w:rsidR="0007214E" w:rsidRDefault="00546060">
      <w:pPr>
        <w:spacing w:after="39" w:line="222" w:lineRule="auto"/>
        <w:ind w:left="14" w:right="14" w:firstLine="616"/>
      </w:pPr>
      <w:r>
        <w:rPr>
          <w:sz w:val="28"/>
        </w:rPr>
        <w:t>本次审计的目标是进一步严格财务管理、强化内部控制、防范财务风险、严肃财经纪律。（审计目标各个学校可在主管部门统一要求的基础上，结合学校的实际增加</w:t>
      </w:r>
      <w:r>
        <w:rPr>
          <w:sz w:val="28"/>
        </w:rPr>
        <w:t>]</w:t>
      </w:r>
      <w:r>
        <w:rPr>
          <w:sz w:val="28"/>
        </w:rPr>
        <w:t>。</w:t>
      </w:r>
    </w:p>
    <w:p w:rsidR="0007214E" w:rsidRDefault="00546060">
      <w:pPr>
        <w:spacing w:after="3"/>
        <w:ind w:left="478" w:right="562" w:hanging="10"/>
        <w:jc w:val="center"/>
      </w:pPr>
      <w:r>
        <w:rPr>
          <w:sz w:val="24"/>
        </w:rPr>
        <w:t>105</w:t>
      </w:r>
    </w:p>
    <w:p w:rsidR="0007214E" w:rsidRDefault="00546060">
      <w:pPr>
        <w:spacing w:after="4" w:line="228" w:lineRule="auto"/>
        <w:ind w:left="14" w:right="14" w:firstLine="619"/>
        <w:jc w:val="both"/>
      </w:pPr>
      <w:r>
        <w:rPr>
          <w:sz w:val="28"/>
        </w:rPr>
        <w:t>审计范围包括贵单位本级及所属单位年度财务收支计划的执行过程和结果以及财务报告的真实性、合法性与完整性。审计的主要内容和重点是：经济决策、预算收入、预算支出、票据使用、往来资金、科研经费、基本建设和政府采购、内部收入分配制度、资产管理（含教学科研仪器设备管理绩效情况）、对外投资和所属企业、对以往审计中发现问题的整改情况等</w:t>
      </w:r>
      <w:r>
        <w:rPr>
          <w:sz w:val="28"/>
        </w:rPr>
        <w:t>[</w:t>
      </w:r>
      <w:r>
        <w:rPr>
          <w:sz w:val="28"/>
        </w:rPr>
        <w:t>审计范围各个学校可在主管部门统一规定的基础上，结合学校的实际增加。</w:t>
      </w:r>
      <w:r>
        <w:rPr>
          <w:sz w:val="28"/>
        </w:rPr>
        <w:t>]</w:t>
      </w:r>
      <w:r>
        <w:rPr>
          <w:sz w:val="28"/>
        </w:rPr>
        <w:t>对重要事项进行了必要的延伸和追溯</w:t>
      </w:r>
      <w:r>
        <w:rPr>
          <w:sz w:val="28"/>
        </w:rPr>
        <w:t>[</w:t>
      </w:r>
      <w:r>
        <w:rPr>
          <w:sz w:val="28"/>
        </w:rPr>
        <w:t>可列明延伸的单位和追溯的时间</w:t>
      </w:r>
      <w:r>
        <w:rPr>
          <w:sz w:val="28"/>
        </w:rPr>
        <w:t>]</w:t>
      </w:r>
      <w:r>
        <w:rPr>
          <w:sz w:val="28"/>
        </w:rPr>
        <w:t>。学校相关单位和部门对所提供的财务会计资料以及其他相关资料</w:t>
      </w:r>
      <w:r>
        <w:rPr>
          <w:sz w:val="28"/>
        </w:rPr>
        <w:t>的真实性和完整性负责。我按照法律法规和内部审计准则的要求实施审计并出具审计报告。在审计过程中，我们根据实际情况，实施了包括抽查会计记录、资产盘点、现场调查等我们认为必要的审计程序。</w:t>
      </w:r>
    </w:p>
    <w:p w:rsidR="0007214E" w:rsidRDefault="00546060">
      <w:pPr>
        <w:spacing w:after="4" w:line="228" w:lineRule="auto"/>
        <w:ind w:left="14" w:right="14" w:firstLine="619"/>
        <w:jc w:val="both"/>
      </w:pPr>
      <w:r>
        <w:rPr>
          <w:sz w:val="28"/>
        </w:rPr>
        <w:t>[</w:t>
      </w:r>
      <w:r>
        <w:rPr>
          <w:sz w:val="28"/>
        </w:rPr>
        <w:t>说明：如有必要，可增加选择审计项目的目的和理由，针对审计重点、难点采取的审计方法、审计程序及其产生的效果等情况。</w:t>
      </w:r>
      <w:r>
        <w:rPr>
          <w:sz w:val="28"/>
        </w:rPr>
        <w:t>]</w:t>
      </w:r>
    </w:p>
    <w:p w:rsidR="0007214E" w:rsidRDefault="00546060">
      <w:pPr>
        <w:spacing w:after="37" w:line="228" w:lineRule="auto"/>
        <w:ind w:left="629" w:right="14" w:hanging="3"/>
        <w:jc w:val="both"/>
      </w:pPr>
      <w:r>
        <w:rPr>
          <w:noProof/>
        </w:rPr>
        <w:drawing>
          <wp:inline distT="0" distB="0" distL="0" distR="0">
            <wp:extent cx="173736" cy="132587"/>
            <wp:effectExtent l="0" t="0" r="0" b="0"/>
            <wp:docPr id="1173753" name="Picture 1173753"/>
            <wp:cNvGraphicFramePr/>
            <a:graphic xmlns:a="http://schemas.openxmlformats.org/drawingml/2006/main">
              <a:graphicData uri="http://schemas.openxmlformats.org/drawingml/2006/picture">
                <pic:pic xmlns:pic="http://schemas.openxmlformats.org/drawingml/2006/picture">
                  <pic:nvPicPr>
                    <pic:cNvPr id="1173753" name="Picture 1173753"/>
                    <pic:cNvPicPr/>
                  </pic:nvPicPr>
                  <pic:blipFill>
                    <a:blip r:embed="rId1457"/>
                    <a:stretch>
                      <a:fillRect/>
                    </a:stretch>
                  </pic:blipFill>
                  <pic:spPr>
                    <a:xfrm>
                      <a:off x="0" y="0"/>
                      <a:ext cx="173736" cy="132587"/>
                    </a:xfrm>
                    <a:prstGeom prst="rect">
                      <a:avLst/>
                    </a:prstGeom>
                  </pic:spPr>
                </pic:pic>
              </a:graphicData>
            </a:graphic>
          </wp:inline>
        </w:drawing>
      </w:r>
      <w:r>
        <w:rPr>
          <w:sz w:val="28"/>
        </w:rPr>
        <w:t>、审计依据</w:t>
      </w:r>
    </w:p>
    <w:p w:rsidR="0007214E" w:rsidRDefault="00546060">
      <w:pPr>
        <w:spacing w:after="4" w:line="228" w:lineRule="auto"/>
        <w:ind w:left="14" w:right="14" w:firstLine="612"/>
        <w:jc w:val="both"/>
      </w:pPr>
      <w:r>
        <w:rPr>
          <w:sz w:val="28"/>
        </w:rPr>
        <w:t>本次审计是依据《政府会计制度》、</w:t>
      </w:r>
      <w:r>
        <w:rPr>
          <w:sz w:val="28"/>
        </w:rPr>
        <w:t xml:space="preserve"> </w:t>
      </w:r>
      <w:r>
        <w:rPr>
          <w:sz w:val="28"/>
        </w:rPr>
        <w:t>、《安徽省教育厅关于进一步完善预算执行与财务收支审计工作的通知》以及《内部审计准则》等进行的</w:t>
      </w:r>
      <w:r>
        <w:rPr>
          <w:sz w:val="28"/>
        </w:rPr>
        <w:t>[</w:t>
      </w:r>
      <w:r>
        <w:rPr>
          <w:sz w:val="28"/>
        </w:rPr>
        <w:t>应声明本次审计是依据相关法律法规实施的，列出具体制度名称。</w:t>
      </w:r>
      <w:r>
        <w:rPr>
          <w:sz w:val="28"/>
        </w:rPr>
        <w:t>]</w:t>
      </w:r>
      <w:r>
        <w:rPr>
          <w:sz w:val="28"/>
        </w:rPr>
        <w:t>。</w:t>
      </w:r>
    </w:p>
    <w:p w:rsidR="0007214E" w:rsidRDefault="00546060">
      <w:pPr>
        <w:pStyle w:val="7"/>
        <w:ind w:left="651"/>
      </w:pPr>
      <w:r>
        <w:rPr>
          <w:noProof/>
        </w:rPr>
        <w:drawing>
          <wp:inline distT="0" distB="0" distL="0" distR="0">
            <wp:extent cx="173736" cy="141732"/>
            <wp:effectExtent l="0" t="0" r="0" b="0"/>
            <wp:docPr id="1173755" name="Picture 1173755"/>
            <wp:cNvGraphicFramePr/>
            <a:graphic xmlns:a="http://schemas.openxmlformats.org/drawingml/2006/main">
              <a:graphicData uri="http://schemas.openxmlformats.org/drawingml/2006/picture">
                <pic:pic xmlns:pic="http://schemas.openxmlformats.org/drawingml/2006/picture">
                  <pic:nvPicPr>
                    <pic:cNvPr id="1173755" name="Picture 1173755"/>
                    <pic:cNvPicPr/>
                  </pic:nvPicPr>
                  <pic:blipFill>
                    <a:blip r:embed="rId1458"/>
                    <a:stretch>
                      <a:fillRect/>
                    </a:stretch>
                  </pic:blipFill>
                  <pic:spPr>
                    <a:xfrm>
                      <a:off x="0" y="0"/>
                      <a:ext cx="173736" cy="141732"/>
                    </a:xfrm>
                    <a:prstGeom prst="rect">
                      <a:avLst/>
                    </a:prstGeom>
                  </pic:spPr>
                </pic:pic>
              </a:graphicData>
            </a:graphic>
          </wp:inline>
        </w:drawing>
      </w:r>
      <w:r>
        <w:t>、审</w:t>
      </w:r>
      <w:r>
        <w:t>计结论</w:t>
      </w:r>
    </w:p>
    <w:p w:rsidR="0007214E" w:rsidRDefault="00546060">
      <w:pPr>
        <w:spacing w:after="554"/>
        <w:ind w:left="677" w:right="-14"/>
      </w:pPr>
      <w:r>
        <w:rPr>
          <w:noProof/>
        </w:rPr>
        <w:drawing>
          <wp:inline distT="0" distB="0" distL="0" distR="0">
            <wp:extent cx="4622292" cy="201168"/>
            <wp:effectExtent l="0" t="0" r="0" b="0"/>
            <wp:docPr id="682899" name="Picture 682899"/>
            <wp:cNvGraphicFramePr/>
            <a:graphic xmlns:a="http://schemas.openxmlformats.org/drawingml/2006/main">
              <a:graphicData uri="http://schemas.openxmlformats.org/drawingml/2006/picture">
                <pic:pic xmlns:pic="http://schemas.openxmlformats.org/drawingml/2006/picture">
                  <pic:nvPicPr>
                    <pic:cNvPr id="682899" name="Picture 682899"/>
                    <pic:cNvPicPr/>
                  </pic:nvPicPr>
                  <pic:blipFill>
                    <a:blip r:embed="rId1459"/>
                    <a:stretch>
                      <a:fillRect/>
                    </a:stretch>
                  </pic:blipFill>
                  <pic:spPr>
                    <a:xfrm>
                      <a:off x="0" y="0"/>
                      <a:ext cx="4622292" cy="201168"/>
                    </a:xfrm>
                    <a:prstGeom prst="rect">
                      <a:avLst/>
                    </a:prstGeom>
                  </pic:spPr>
                </pic:pic>
              </a:graphicData>
            </a:graphic>
          </wp:inline>
        </w:drawing>
      </w:r>
    </w:p>
    <w:p w:rsidR="0007214E" w:rsidRDefault="00546060">
      <w:pPr>
        <w:spacing w:after="3"/>
        <w:ind w:left="356" w:right="266" w:hanging="10"/>
        <w:jc w:val="center"/>
      </w:pPr>
      <w:r>
        <w:t>106</w:t>
      </w:r>
    </w:p>
    <w:p w:rsidR="0007214E" w:rsidRDefault="00546060">
      <w:pPr>
        <w:spacing w:after="246"/>
        <w:ind w:left="7"/>
      </w:pPr>
      <w:r>
        <w:rPr>
          <w:noProof/>
        </w:rPr>
        <mc:AlternateContent>
          <mc:Choice Requires="wpg">
            <w:drawing>
              <wp:inline distT="0" distB="0" distL="0" distR="0">
                <wp:extent cx="3328416" cy="22860"/>
                <wp:effectExtent l="0" t="0" r="0" b="0"/>
                <wp:docPr id="1173767" name="Group 1173767"/>
                <wp:cNvGraphicFramePr/>
                <a:graphic xmlns:a="http://schemas.openxmlformats.org/drawingml/2006/main">
                  <a:graphicData uri="http://schemas.microsoft.com/office/word/2010/wordprocessingGroup">
                    <wpg:wgp>
                      <wpg:cNvGrpSpPr/>
                      <wpg:grpSpPr>
                        <a:xfrm>
                          <a:off x="0" y="0"/>
                          <a:ext cx="3328416" cy="22860"/>
                          <a:chOff x="0" y="0"/>
                          <a:chExt cx="3328416" cy="22860"/>
                        </a:xfrm>
                      </wpg:grpSpPr>
                      <wps:wsp>
                        <wps:cNvPr id="1173766" name="Shape 1173766"/>
                        <wps:cNvSpPr/>
                        <wps:spPr>
                          <a:xfrm>
                            <a:off x="0" y="0"/>
                            <a:ext cx="3328416" cy="22860"/>
                          </a:xfrm>
                          <a:custGeom>
                            <a:avLst/>
                            <a:gdLst/>
                            <a:ahLst/>
                            <a:cxnLst/>
                            <a:rect l="0" t="0" r="0" b="0"/>
                            <a:pathLst>
                              <a:path w="3328416" h="22860">
                                <a:moveTo>
                                  <a:pt x="0" y="11430"/>
                                </a:moveTo>
                                <a:lnTo>
                                  <a:pt x="3328416"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67" style="width:262.08pt;height:1.8pt;mso-position-horizontal-relative:char;mso-position-vertical-relative:line" coordsize="33284,228">
                <v:shape id="Shape 1173766" style="position:absolute;width:33284;height:228;left:0;top:0;" coordsize="3328416,22860" path="m0,11430l3328416,11430">
                  <v:stroke weight="1.8pt" endcap="flat" joinstyle="miter" miterlimit="1" on="true" color="#000000"/>
                  <v:fill on="false" color="#000000"/>
                </v:shape>
              </v:group>
            </w:pict>
          </mc:Fallback>
        </mc:AlternateContent>
      </w:r>
    </w:p>
    <w:p w:rsidR="0007214E" w:rsidRDefault="00546060">
      <w:pPr>
        <w:spacing w:after="4" w:line="228" w:lineRule="auto"/>
        <w:ind w:left="14" w:right="151" w:firstLine="626"/>
        <w:jc w:val="both"/>
      </w:pPr>
      <w:r>
        <w:rPr>
          <w:sz w:val="28"/>
        </w:rPr>
        <w:t>[</w:t>
      </w:r>
      <w:r>
        <w:rPr>
          <w:sz w:val="28"/>
        </w:rPr>
        <w:t>说明：（</w:t>
      </w:r>
      <w:r>
        <w:rPr>
          <w:sz w:val="28"/>
        </w:rPr>
        <w:t>1</w:t>
      </w:r>
      <w:r>
        <w:rPr>
          <w:sz w:val="28"/>
        </w:rPr>
        <w:t>）围绕项目审计目标，依照有关法律法规、政策、程序及其他标准，应当作总体及有重点的评价。（</w:t>
      </w:r>
      <w:r>
        <w:rPr>
          <w:sz w:val="28"/>
        </w:rPr>
        <w:t>2</w:t>
      </w:r>
      <w:r>
        <w:rPr>
          <w:sz w:val="28"/>
        </w:rPr>
        <w:t>）既包括对良好业绩和先进经验的正面评价，也包括对审计发现主要问题的简要概括。（</w:t>
      </w:r>
      <w:r>
        <w:rPr>
          <w:sz w:val="28"/>
        </w:rPr>
        <w:t>3</w:t>
      </w:r>
      <w:r>
        <w:rPr>
          <w:sz w:val="28"/>
        </w:rPr>
        <w:t>）只对所审计的事项发表审计评价意见，对审计过程中未涉及、审计证据不充分、评价依据或者标准不明确以及超越审计职责范围的事项，不发表审计评价意见。（</w:t>
      </w:r>
      <w:r>
        <w:rPr>
          <w:sz w:val="28"/>
        </w:rPr>
        <w:t>4</w:t>
      </w:r>
      <w:r>
        <w:rPr>
          <w:sz w:val="28"/>
        </w:rPr>
        <w:t>）审计评价意见不能与审计发现的问题相互矛盾。</w:t>
      </w:r>
    </w:p>
    <w:p w:rsidR="0007214E" w:rsidRDefault="00546060">
      <w:pPr>
        <w:spacing w:after="4" w:line="228" w:lineRule="auto"/>
        <w:ind w:left="641" w:right="1397" w:hanging="504"/>
        <w:jc w:val="both"/>
      </w:pPr>
      <w:r>
        <w:rPr>
          <w:sz w:val="28"/>
        </w:rPr>
        <w:t>（</w:t>
      </w:r>
      <w:r>
        <w:rPr>
          <w:sz w:val="28"/>
        </w:rPr>
        <w:t>5</w:t>
      </w:r>
      <w:r>
        <w:rPr>
          <w:sz w:val="28"/>
        </w:rPr>
        <w:t>）审计评价用语要准确、适当，以写实为主。</w:t>
      </w:r>
      <w:r>
        <w:rPr>
          <w:sz w:val="28"/>
        </w:rPr>
        <w:t xml:space="preserve">] </w:t>
      </w:r>
      <w:r>
        <w:rPr>
          <w:sz w:val="28"/>
        </w:rPr>
        <w:t>四、审计发现与审计意见</w:t>
      </w:r>
      <w:r>
        <w:rPr>
          <w:noProof/>
        </w:rPr>
        <w:drawing>
          <wp:inline distT="0" distB="0" distL="0" distR="0">
            <wp:extent cx="54864" cy="178309"/>
            <wp:effectExtent l="0" t="0" r="0" b="0"/>
            <wp:docPr id="685877" name="Picture 685877"/>
            <wp:cNvGraphicFramePr/>
            <a:graphic xmlns:a="http://schemas.openxmlformats.org/drawingml/2006/main">
              <a:graphicData uri="http://schemas.openxmlformats.org/drawingml/2006/picture">
                <pic:pic xmlns:pic="http://schemas.openxmlformats.org/drawingml/2006/picture">
                  <pic:nvPicPr>
                    <pic:cNvPr id="685877" name="Picture 685877"/>
                    <pic:cNvPicPr/>
                  </pic:nvPicPr>
                  <pic:blipFill>
                    <a:blip r:embed="rId1460"/>
                    <a:stretch>
                      <a:fillRect/>
                    </a:stretch>
                  </pic:blipFill>
                  <pic:spPr>
                    <a:xfrm>
                      <a:off x="0" y="0"/>
                      <a:ext cx="54864" cy="178309"/>
                    </a:xfrm>
                    <a:prstGeom prst="rect">
                      <a:avLst/>
                    </a:prstGeom>
                  </pic:spPr>
                </pic:pic>
              </a:graphicData>
            </a:graphic>
          </wp:inline>
        </w:drawing>
      </w:r>
      <w:r>
        <w:rPr>
          <w:sz w:val="28"/>
        </w:rPr>
        <w:t>一）经济决策方面</w:t>
      </w:r>
    </w:p>
    <w:p w:rsidR="0007214E" w:rsidRDefault="00546060">
      <w:pPr>
        <w:pStyle w:val="7"/>
        <w:spacing w:after="0" w:line="259" w:lineRule="auto"/>
        <w:ind w:left="10" w:right="122"/>
        <w:jc w:val="right"/>
      </w:pPr>
      <w:r>
        <w:rPr>
          <w:noProof/>
        </w:rPr>
        <w:drawing>
          <wp:inline distT="0" distB="0" distL="0" distR="0">
            <wp:extent cx="2061972" cy="169164"/>
            <wp:effectExtent l="0" t="0" r="0" b="0"/>
            <wp:docPr id="1173760" name="Picture 1173760"/>
            <wp:cNvGraphicFramePr/>
            <a:graphic xmlns:a="http://schemas.openxmlformats.org/drawingml/2006/main">
              <a:graphicData uri="http://schemas.openxmlformats.org/drawingml/2006/picture">
                <pic:pic xmlns:pic="http://schemas.openxmlformats.org/drawingml/2006/picture">
                  <pic:nvPicPr>
                    <pic:cNvPr id="1173760" name="Picture 1173760"/>
                    <pic:cNvPicPr/>
                  </pic:nvPicPr>
                  <pic:blipFill>
                    <a:blip r:embed="rId1461"/>
                    <a:stretch>
                      <a:fillRect/>
                    </a:stretch>
                  </pic:blipFill>
                  <pic:spPr>
                    <a:xfrm>
                      <a:off x="0" y="0"/>
                      <a:ext cx="2061972" cy="169164"/>
                    </a:xfrm>
                    <a:prstGeom prst="rect">
                      <a:avLst/>
                    </a:prstGeom>
                  </pic:spPr>
                </pic:pic>
              </a:graphicData>
            </a:graphic>
          </wp:inline>
        </w:drawing>
      </w:r>
      <w:r>
        <w:t>。</w:t>
      </w:r>
      <w:r>
        <w:t>[</w:t>
      </w:r>
      <w:r>
        <w:t>问题概述，描述问题性质等</w:t>
      </w:r>
      <w:r>
        <w:t>]</w:t>
      </w:r>
    </w:p>
    <w:p w:rsidR="0007214E" w:rsidRDefault="00546060">
      <w:pPr>
        <w:spacing w:after="379"/>
        <w:ind w:left="648"/>
      </w:pPr>
      <w:r>
        <w:rPr>
          <w:noProof/>
        </w:rPr>
        <mc:AlternateContent>
          <mc:Choice Requires="wpg">
            <w:drawing>
              <wp:inline distT="0" distB="0" distL="0" distR="0">
                <wp:extent cx="4567428" cy="18288"/>
                <wp:effectExtent l="0" t="0" r="0" b="0"/>
                <wp:docPr id="1173769" name="Group 1173769"/>
                <wp:cNvGraphicFramePr/>
                <a:graphic xmlns:a="http://schemas.openxmlformats.org/drawingml/2006/main">
                  <a:graphicData uri="http://schemas.microsoft.com/office/word/2010/wordprocessingGroup">
                    <wpg:wgp>
                      <wpg:cNvGrpSpPr/>
                      <wpg:grpSpPr>
                        <a:xfrm>
                          <a:off x="0" y="0"/>
                          <a:ext cx="4567428" cy="18288"/>
                          <a:chOff x="0" y="0"/>
                          <a:chExt cx="4567428" cy="18288"/>
                        </a:xfrm>
                      </wpg:grpSpPr>
                      <wps:wsp>
                        <wps:cNvPr id="1173768" name="Shape 1173768"/>
                        <wps:cNvSpPr/>
                        <wps:spPr>
                          <a:xfrm>
                            <a:off x="0" y="0"/>
                            <a:ext cx="4567428" cy="18288"/>
                          </a:xfrm>
                          <a:custGeom>
                            <a:avLst/>
                            <a:gdLst/>
                            <a:ahLst/>
                            <a:cxnLst/>
                            <a:rect l="0" t="0" r="0" b="0"/>
                            <a:pathLst>
                              <a:path w="4567428" h="18288">
                                <a:moveTo>
                                  <a:pt x="0" y="9144"/>
                                </a:moveTo>
                                <a:lnTo>
                                  <a:pt x="4567428"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69" style="width:359.64pt;height:1.44pt;mso-position-horizontal-relative:char;mso-position-vertical-relative:line" coordsize="45674,182">
                <v:shape id="Shape 1173768" style="position:absolute;width:45674;height:182;left:0;top:0;" coordsize="4567428,18288" path="m0,9144l4567428,9144">
                  <v:stroke weight="1.44pt" endcap="flat" joinstyle="miter" miterlimit="1" on="true" color="#000000"/>
                  <v:fill on="false" color="#000000"/>
                </v:shape>
              </v:group>
            </w:pict>
          </mc:Fallback>
        </mc:AlternateContent>
      </w:r>
    </w:p>
    <w:p w:rsidR="0007214E" w:rsidRDefault="00546060">
      <w:pPr>
        <w:spacing w:after="4" w:line="228" w:lineRule="auto"/>
        <w:ind w:left="17" w:right="230" w:hanging="3"/>
        <w:jc w:val="both"/>
      </w:pPr>
      <w:r>
        <w:rPr>
          <w:noProof/>
        </w:rPr>
        <w:drawing>
          <wp:inline distT="0" distB="0" distL="0" distR="0">
            <wp:extent cx="2322576" cy="77724"/>
            <wp:effectExtent l="0" t="0" r="0" b="0"/>
            <wp:docPr id="1173762" name="Picture 1173762"/>
            <wp:cNvGraphicFramePr/>
            <a:graphic xmlns:a="http://schemas.openxmlformats.org/drawingml/2006/main">
              <a:graphicData uri="http://schemas.openxmlformats.org/drawingml/2006/picture">
                <pic:pic xmlns:pic="http://schemas.openxmlformats.org/drawingml/2006/picture">
                  <pic:nvPicPr>
                    <pic:cNvPr id="1173762" name="Picture 1173762"/>
                    <pic:cNvPicPr/>
                  </pic:nvPicPr>
                  <pic:blipFill>
                    <a:blip r:embed="rId1462"/>
                    <a:stretch>
                      <a:fillRect/>
                    </a:stretch>
                  </pic:blipFill>
                  <pic:spPr>
                    <a:xfrm>
                      <a:off x="0" y="0"/>
                      <a:ext cx="2322576" cy="77724"/>
                    </a:xfrm>
                    <a:prstGeom prst="rect">
                      <a:avLst/>
                    </a:prstGeom>
                  </pic:spPr>
                </pic:pic>
              </a:graphicData>
            </a:graphic>
          </wp:inline>
        </w:drawing>
      </w:r>
      <w:r>
        <w:rPr>
          <w:sz w:val="28"/>
        </w:rPr>
        <w:t>。</w:t>
      </w:r>
      <w:r>
        <w:rPr>
          <w:sz w:val="28"/>
        </w:rPr>
        <w:t>[</w:t>
      </w:r>
      <w:r>
        <w:rPr>
          <w:sz w:val="28"/>
        </w:rPr>
        <w:t>问题的具体情况和事实描述</w:t>
      </w:r>
      <w:r>
        <w:rPr>
          <w:sz w:val="28"/>
        </w:rPr>
        <w:t xml:space="preserve">] </w:t>
      </w:r>
      <w:r>
        <w:rPr>
          <w:sz w:val="28"/>
        </w:rPr>
        <w:t>上述事项不符合《</w:t>
      </w:r>
      <w:r>
        <w:rPr>
          <w:sz w:val="28"/>
        </w:rPr>
        <w:t xml:space="preserve"> </w:t>
      </w:r>
      <w:r>
        <w:rPr>
          <w:sz w:val="28"/>
        </w:rPr>
        <w:t>》</w:t>
      </w:r>
      <w:r>
        <w:rPr>
          <w:sz w:val="28"/>
        </w:rPr>
        <w:t>[</w:t>
      </w:r>
      <w:r>
        <w:rPr>
          <w:sz w:val="28"/>
        </w:rPr>
        <w:t>具体制度名称。引用规章和规范性文件时，一般还应列明发文单位、发文字号</w:t>
      </w:r>
    </w:p>
    <w:p w:rsidR="0007214E" w:rsidRDefault="00546060">
      <w:pPr>
        <w:spacing w:after="45" w:line="228" w:lineRule="auto"/>
        <w:ind w:left="17" w:right="14" w:hanging="3"/>
        <w:jc w:val="both"/>
      </w:pPr>
      <w:r>
        <w:rPr>
          <w:noProof/>
        </w:rPr>
        <w:drawing>
          <wp:inline distT="0" distB="0" distL="0" distR="0">
            <wp:extent cx="2583181" cy="201168"/>
            <wp:effectExtent l="0" t="0" r="0" b="0"/>
            <wp:docPr id="1173764" name="Picture 1173764"/>
            <wp:cNvGraphicFramePr/>
            <a:graphic xmlns:a="http://schemas.openxmlformats.org/drawingml/2006/main">
              <a:graphicData uri="http://schemas.openxmlformats.org/drawingml/2006/picture">
                <pic:pic xmlns:pic="http://schemas.openxmlformats.org/drawingml/2006/picture">
                  <pic:nvPicPr>
                    <pic:cNvPr id="1173764" name="Picture 1173764"/>
                    <pic:cNvPicPr/>
                  </pic:nvPicPr>
                  <pic:blipFill>
                    <a:blip r:embed="rId1463"/>
                    <a:stretch>
                      <a:fillRect/>
                    </a:stretch>
                  </pic:blipFill>
                  <pic:spPr>
                    <a:xfrm>
                      <a:off x="0" y="0"/>
                      <a:ext cx="2583181" cy="201168"/>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8"/>
        <w:spacing w:after="0" w:line="216" w:lineRule="auto"/>
        <w:ind w:left="-1" w:right="129" w:firstLine="602"/>
        <w:jc w:val="both"/>
      </w:pPr>
      <w:r>
        <w:rPr>
          <w:sz w:val="28"/>
        </w:rPr>
        <w:t>针对以上问题，根据</w:t>
      </w:r>
      <w:r>
        <w:rPr>
          <w:sz w:val="28"/>
        </w:rPr>
        <w:t xml:space="preserve">* * * * * [ </w:t>
      </w:r>
      <w:r>
        <w:rPr>
          <w:sz w:val="28"/>
          <w:u w:val="single" w:color="000000"/>
        </w:rPr>
        <w:t>审计处理授权规定</w:t>
      </w:r>
      <w:r>
        <w:rPr>
          <w:sz w:val="28"/>
        </w:rPr>
        <w:t>]</w:t>
      </w:r>
      <w:r>
        <w:rPr>
          <w:sz w:val="28"/>
        </w:rPr>
        <w:t>的规定，现提出如下处理意见：</w:t>
      </w:r>
      <w:r>
        <w:rPr>
          <w:sz w:val="28"/>
        </w:rPr>
        <w:t>[</w:t>
      </w:r>
      <w:r>
        <w:rPr>
          <w:sz w:val="28"/>
          <w:u w:val="single" w:color="000000"/>
        </w:rPr>
        <w:t>适用于学校授权内部审计机构作出审计处理的情形</w:t>
      </w:r>
      <w:r>
        <w:rPr>
          <w:sz w:val="28"/>
        </w:rPr>
        <w:t>]</w:t>
      </w:r>
    </w:p>
    <w:p w:rsidR="0007214E" w:rsidRDefault="00546060">
      <w:pPr>
        <w:spacing w:after="197" w:line="216" w:lineRule="auto"/>
        <w:ind w:left="-1" w:right="143" w:firstLine="609"/>
        <w:jc w:val="both"/>
      </w:pPr>
      <w:r>
        <w:rPr>
          <w:sz w:val="26"/>
        </w:rPr>
        <w:t>建议学校适当管理层或有关部门</w:t>
      </w:r>
      <w:r>
        <w:rPr>
          <w:sz w:val="26"/>
        </w:rPr>
        <w:t xml:space="preserve">[ </w:t>
      </w:r>
      <w:r>
        <w:rPr>
          <w:sz w:val="26"/>
          <w:u w:val="single" w:color="000000"/>
        </w:rPr>
        <w:t>可列出具体管理层或部门名称</w:t>
      </w:r>
      <w:r>
        <w:rPr>
          <w:sz w:val="26"/>
        </w:rPr>
        <w:t>]</w:t>
      </w:r>
      <w:r>
        <w:rPr>
          <w:sz w:val="26"/>
        </w:rPr>
        <w:t>作出如下处理：</w:t>
      </w:r>
      <w:r>
        <w:rPr>
          <w:sz w:val="26"/>
        </w:rPr>
        <w:t>[</w:t>
      </w:r>
      <w:r>
        <w:rPr>
          <w:sz w:val="26"/>
          <w:u w:val="single" w:color="000000"/>
        </w:rPr>
        <w:t>适用于内部审计机构无权作出审计处理的情形</w:t>
      </w:r>
      <w:r>
        <w:rPr>
          <w:sz w:val="26"/>
        </w:rPr>
        <w:t>]</w:t>
      </w:r>
    </w:p>
    <w:p w:rsidR="0007214E" w:rsidRDefault="00546060">
      <w:pPr>
        <w:spacing w:after="90"/>
        <w:ind w:left="262" w:right="252" w:hanging="10"/>
        <w:jc w:val="center"/>
      </w:pPr>
      <w:r>
        <w:rPr>
          <w:sz w:val="20"/>
        </w:rPr>
        <w:t>1 07</w:t>
      </w:r>
    </w:p>
    <w:p w:rsidR="0007214E" w:rsidRDefault="00546060">
      <w:pPr>
        <w:pStyle w:val="7"/>
        <w:spacing w:after="0" w:line="259" w:lineRule="auto"/>
        <w:ind w:left="10" w:right="122"/>
        <w:jc w:val="right"/>
      </w:pPr>
      <w:r>
        <w:rPr>
          <w:noProof/>
        </w:rPr>
        <w:drawing>
          <wp:inline distT="0" distB="0" distL="0" distR="0">
            <wp:extent cx="2066544" cy="173736"/>
            <wp:effectExtent l="0" t="0" r="0" b="0"/>
            <wp:docPr id="1173773" name="Picture 1173773"/>
            <wp:cNvGraphicFramePr/>
            <a:graphic xmlns:a="http://schemas.openxmlformats.org/drawingml/2006/main">
              <a:graphicData uri="http://schemas.openxmlformats.org/drawingml/2006/picture">
                <pic:pic xmlns:pic="http://schemas.openxmlformats.org/drawingml/2006/picture">
                  <pic:nvPicPr>
                    <pic:cNvPr id="1173773" name="Picture 1173773"/>
                    <pic:cNvPicPr/>
                  </pic:nvPicPr>
                  <pic:blipFill>
                    <a:blip r:embed="rId1464"/>
                    <a:stretch>
                      <a:fillRect/>
                    </a:stretch>
                  </pic:blipFill>
                  <pic:spPr>
                    <a:xfrm>
                      <a:off x="0" y="0"/>
                      <a:ext cx="2066544" cy="173736"/>
                    </a:xfrm>
                    <a:prstGeom prst="rect">
                      <a:avLst/>
                    </a:prstGeom>
                  </pic:spPr>
                </pic:pic>
              </a:graphicData>
            </a:graphic>
          </wp:inline>
        </w:drawing>
      </w:r>
      <w:r>
        <w:t>。</w:t>
      </w:r>
      <w:r>
        <w:t>[</w:t>
      </w:r>
      <w:r>
        <w:t>问题概述，描述问题性质等</w:t>
      </w:r>
      <w:r>
        <w:t>]</w:t>
      </w:r>
    </w:p>
    <w:p w:rsidR="0007214E" w:rsidRDefault="00546060">
      <w:pPr>
        <w:spacing w:after="355"/>
        <w:ind w:left="605"/>
      </w:pPr>
      <w:r>
        <w:rPr>
          <w:noProof/>
        </w:rPr>
        <mc:AlternateContent>
          <mc:Choice Requires="wpg">
            <w:drawing>
              <wp:inline distT="0" distB="0" distL="0" distR="0">
                <wp:extent cx="4553713" cy="18288"/>
                <wp:effectExtent l="0" t="0" r="0" b="0"/>
                <wp:docPr id="1173780" name="Group 1173780"/>
                <wp:cNvGraphicFramePr/>
                <a:graphic xmlns:a="http://schemas.openxmlformats.org/drawingml/2006/main">
                  <a:graphicData uri="http://schemas.microsoft.com/office/word/2010/wordprocessingGroup">
                    <wpg:wgp>
                      <wpg:cNvGrpSpPr/>
                      <wpg:grpSpPr>
                        <a:xfrm>
                          <a:off x="0" y="0"/>
                          <a:ext cx="4553713" cy="18288"/>
                          <a:chOff x="0" y="0"/>
                          <a:chExt cx="4553713" cy="18288"/>
                        </a:xfrm>
                      </wpg:grpSpPr>
                      <wps:wsp>
                        <wps:cNvPr id="1173779" name="Shape 1173779"/>
                        <wps:cNvSpPr/>
                        <wps:spPr>
                          <a:xfrm>
                            <a:off x="0" y="0"/>
                            <a:ext cx="4553713" cy="18288"/>
                          </a:xfrm>
                          <a:custGeom>
                            <a:avLst/>
                            <a:gdLst/>
                            <a:ahLst/>
                            <a:cxnLst/>
                            <a:rect l="0" t="0" r="0" b="0"/>
                            <a:pathLst>
                              <a:path w="4553713" h="18288">
                                <a:moveTo>
                                  <a:pt x="0" y="9144"/>
                                </a:moveTo>
                                <a:lnTo>
                                  <a:pt x="4553713"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80" style="width:358.56pt;height:1.43999pt;mso-position-horizontal-relative:char;mso-position-vertical-relative:line" coordsize="45537,182">
                <v:shape id="Shape 1173779" style="position:absolute;width:45537;height:182;left:0;top:0;" coordsize="4553713,18288" path="m0,9144l4553713,9144">
                  <v:stroke weight="1.43999pt" endcap="flat" joinstyle="miter" miterlimit="1" on="true" color="#000000"/>
                  <v:fill on="false" color="#000000"/>
                </v:shape>
              </v:group>
            </w:pict>
          </mc:Fallback>
        </mc:AlternateContent>
      </w:r>
    </w:p>
    <w:p w:rsidR="0007214E" w:rsidRDefault="00546060">
      <w:pPr>
        <w:spacing w:after="4" w:line="228" w:lineRule="auto"/>
        <w:ind w:left="17" w:right="122" w:hanging="3"/>
        <w:jc w:val="both"/>
      </w:pPr>
      <w:r>
        <w:rPr>
          <w:noProof/>
        </w:rPr>
        <w:drawing>
          <wp:inline distT="0" distB="0" distL="0" distR="0">
            <wp:extent cx="2423160" cy="77724"/>
            <wp:effectExtent l="0" t="0" r="0" b="0"/>
            <wp:docPr id="1173775" name="Picture 1173775"/>
            <wp:cNvGraphicFramePr/>
            <a:graphic xmlns:a="http://schemas.openxmlformats.org/drawingml/2006/main">
              <a:graphicData uri="http://schemas.openxmlformats.org/drawingml/2006/picture">
                <pic:pic xmlns:pic="http://schemas.openxmlformats.org/drawingml/2006/picture">
                  <pic:nvPicPr>
                    <pic:cNvPr id="1173775" name="Picture 1173775"/>
                    <pic:cNvPicPr/>
                  </pic:nvPicPr>
                  <pic:blipFill>
                    <a:blip r:embed="rId1465"/>
                    <a:stretch>
                      <a:fillRect/>
                    </a:stretch>
                  </pic:blipFill>
                  <pic:spPr>
                    <a:xfrm>
                      <a:off x="0" y="0"/>
                      <a:ext cx="2423160" cy="77724"/>
                    </a:xfrm>
                    <a:prstGeom prst="rect">
                      <a:avLst/>
                    </a:prstGeom>
                  </pic:spPr>
                </pic:pic>
              </a:graphicData>
            </a:graphic>
          </wp:inline>
        </w:drawing>
      </w:r>
      <w:r>
        <w:rPr>
          <w:sz w:val="28"/>
        </w:rPr>
        <w:t>。</w:t>
      </w:r>
      <w:r>
        <w:rPr>
          <w:sz w:val="28"/>
        </w:rPr>
        <w:t>[</w:t>
      </w:r>
      <w:r>
        <w:rPr>
          <w:sz w:val="28"/>
        </w:rPr>
        <w:t>问题的具体情况和事实描述</w:t>
      </w:r>
      <w:r>
        <w:rPr>
          <w:sz w:val="28"/>
        </w:rPr>
        <w:t xml:space="preserve">] </w:t>
      </w:r>
      <w:r>
        <w:rPr>
          <w:sz w:val="28"/>
        </w:rPr>
        <w:t>上述事项不符合《</w:t>
      </w:r>
      <w:r>
        <w:rPr>
          <w:sz w:val="28"/>
        </w:rPr>
        <w:t>* * * * * * * * *</w:t>
      </w:r>
      <w:r>
        <w:rPr>
          <w:sz w:val="28"/>
        </w:rPr>
        <w:t>》</w:t>
      </w:r>
      <w:r>
        <w:rPr>
          <w:sz w:val="28"/>
        </w:rPr>
        <w:t>[</w:t>
      </w:r>
      <w:r>
        <w:rPr>
          <w:sz w:val="28"/>
        </w:rPr>
        <w:t>具体制度名称。引用规章和规范性文件时，一般还应列明发文单位、发文字号</w:t>
      </w:r>
    </w:p>
    <w:p w:rsidR="0007214E" w:rsidRDefault="00546060">
      <w:pPr>
        <w:spacing w:after="4" w:line="228" w:lineRule="auto"/>
        <w:ind w:left="17" w:right="14" w:hanging="3"/>
        <w:jc w:val="both"/>
      </w:pPr>
      <w:r>
        <w:rPr>
          <w:noProof/>
        </w:rPr>
        <w:drawing>
          <wp:inline distT="0" distB="0" distL="0" distR="0">
            <wp:extent cx="2583180" cy="201168"/>
            <wp:effectExtent l="0" t="0" r="0" b="0"/>
            <wp:docPr id="1173777" name="Picture 1173777"/>
            <wp:cNvGraphicFramePr/>
            <a:graphic xmlns:a="http://schemas.openxmlformats.org/drawingml/2006/main">
              <a:graphicData uri="http://schemas.openxmlformats.org/drawingml/2006/picture">
                <pic:pic xmlns:pic="http://schemas.openxmlformats.org/drawingml/2006/picture">
                  <pic:nvPicPr>
                    <pic:cNvPr id="1173777" name="Picture 1173777"/>
                    <pic:cNvPicPr/>
                  </pic:nvPicPr>
                  <pic:blipFill>
                    <a:blip r:embed="rId1466"/>
                    <a:stretch>
                      <a:fillRect/>
                    </a:stretch>
                  </pic:blipFill>
                  <pic:spPr>
                    <a:xfrm>
                      <a:off x="0" y="0"/>
                      <a:ext cx="2583180" cy="201168"/>
                    </a:xfrm>
                    <a:prstGeom prst="rect">
                      <a:avLst/>
                    </a:prstGeom>
                  </pic:spPr>
                </pic:pic>
              </a:graphicData>
            </a:graphic>
          </wp:inline>
        </w:drawing>
      </w:r>
      <w:r>
        <w:rPr>
          <w:sz w:val="28"/>
        </w:rPr>
        <w:t>[</w:t>
      </w:r>
      <w:r>
        <w:rPr>
          <w:sz w:val="28"/>
        </w:rPr>
        <w:t>具体制度条款号及条款内容</w:t>
      </w:r>
      <w:r>
        <w:rPr>
          <w:sz w:val="28"/>
        </w:rPr>
        <w:t xml:space="preserve">] </w:t>
      </w:r>
      <w:r>
        <w:rPr>
          <w:sz w:val="28"/>
        </w:rPr>
        <w:t>的规定。</w:t>
      </w:r>
    </w:p>
    <w:p w:rsidR="0007214E" w:rsidRDefault="00546060">
      <w:pPr>
        <w:pStyle w:val="8"/>
        <w:spacing w:after="0" w:line="216" w:lineRule="auto"/>
        <w:ind w:left="-1" w:right="129" w:firstLine="602"/>
        <w:jc w:val="both"/>
      </w:pPr>
      <w:r>
        <w:rPr>
          <w:sz w:val="28"/>
        </w:rPr>
        <w:t>针对以上问题，根据</w:t>
      </w:r>
      <w:r>
        <w:rPr>
          <w:sz w:val="28"/>
        </w:rPr>
        <w:t xml:space="preserve">* * * * * [ </w:t>
      </w:r>
      <w:r>
        <w:rPr>
          <w:sz w:val="28"/>
          <w:u w:val="single" w:color="000000"/>
        </w:rPr>
        <w:t>审计处理授杈规定</w:t>
      </w:r>
      <w:r>
        <w:rPr>
          <w:sz w:val="28"/>
        </w:rPr>
        <w:t>]</w:t>
      </w:r>
      <w:r>
        <w:rPr>
          <w:sz w:val="28"/>
        </w:rPr>
        <w:t>的规定，现提出如下处理意见：</w:t>
      </w:r>
      <w:r>
        <w:rPr>
          <w:sz w:val="28"/>
        </w:rPr>
        <w:t xml:space="preserve"> [</w:t>
      </w:r>
      <w:r>
        <w:rPr>
          <w:sz w:val="28"/>
          <w:u w:val="single" w:color="000000"/>
        </w:rPr>
        <w:t>适用于学校授杈内部审计机构作出审计处理的情形</w:t>
      </w:r>
      <w:r>
        <w:rPr>
          <w:sz w:val="28"/>
        </w:rPr>
        <w:t>]</w:t>
      </w:r>
    </w:p>
    <w:p w:rsidR="0007214E" w:rsidRDefault="00546060">
      <w:pPr>
        <w:spacing w:after="3" w:line="216" w:lineRule="auto"/>
        <w:ind w:left="-1" w:right="143" w:firstLine="609"/>
        <w:jc w:val="both"/>
      </w:pPr>
      <w:r>
        <w:rPr>
          <w:sz w:val="26"/>
        </w:rPr>
        <w:t>建议学校适当管理层或有关部门</w:t>
      </w:r>
      <w:r>
        <w:rPr>
          <w:sz w:val="26"/>
        </w:rPr>
        <w:t xml:space="preserve">[ </w:t>
      </w:r>
      <w:r>
        <w:rPr>
          <w:sz w:val="26"/>
          <w:u w:val="single" w:color="000000"/>
        </w:rPr>
        <w:t>可列出具体管理层或部门名称</w:t>
      </w:r>
      <w:r>
        <w:rPr>
          <w:sz w:val="26"/>
        </w:rPr>
        <w:t>]</w:t>
      </w:r>
      <w:r>
        <w:rPr>
          <w:sz w:val="26"/>
        </w:rPr>
        <w:t>作出如下处理：</w:t>
      </w:r>
      <w:r>
        <w:rPr>
          <w:sz w:val="26"/>
        </w:rPr>
        <w:t xml:space="preserve"> [</w:t>
      </w:r>
      <w:r>
        <w:rPr>
          <w:sz w:val="26"/>
          <w:u w:val="single" w:color="000000"/>
        </w:rPr>
        <w:t>适用于内部审计机构无权作出审计处理的情形</w:t>
      </w:r>
      <w:r>
        <w:rPr>
          <w:sz w:val="26"/>
        </w:rPr>
        <w:t>]</w:t>
      </w:r>
    </w:p>
    <w:p w:rsidR="0007214E" w:rsidRDefault="00546060">
      <w:pPr>
        <w:pStyle w:val="7"/>
        <w:ind w:left="766"/>
      </w:pPr>
      <w:r>
        <w:t>（二）预算收入与预算支出方面（三）票据使用和往来资金</w:t>
      </w:r>
      <w:r>
        <w:t>方面（四）科研经费方面（五）基本建设和政府采购方面</w:t>
      </w:r>
    </w:p>
    <w:p w:rsidR="0007214E" w:rsidRDefault="00546060">
      <w:pPr>
        <w:numPr>
          <w:ilvl w:val="0"/>
          <w:numId w:val="136"/>
        </w:numPr>
        <w:spacing w:after="37" w:line="228" w:lineRule="auto"/>
        <w:ind w:right="14" w:hanging="738"/>
        <w:jc w:val="both"/>
      </w:pPr>
      <w:r>
        <w:rPr>
          <w:sz w:val="28"/>
        </w:rPr>
        <w:t>往来资金方面</w:t>
      </w:r>
    </w:p>
    <w:p w:rsidR="0007214E" w:rsidRDefault="00546060">
      <w:pPr>
        <w:numPr>
          <w:ilvl w:val="0"/>
          <w:numId w:val="136"/>
        </w:numPr>
        <w:spacing w:after="37" w:line="228" w:lineRule="auto"/>
        <w:ind w:right="14" w:hanging="738"/>
        <w:jc w:val="both"/>
      </w:pPr>
      <w:r>
        <w:rPr>
          <w:sz w:val="28"/>
        </w:rPr>
        <w:t>内部收入分配制度方面</w:t>
      </w:r>
    </w:p>
    <w:p w:rsidR="0007214E" w:rsidRDefault="00546060">
      <w:pPr>
        <w:pStyle w:val="6"/>
        <w:spacing w:after="33" w:line="253" w:lineRule="auto"/>
        <w:ind w:left="28" w:firstLine="727"/>
      </w:pPr>
      <w:r>
        <w:rPr>
          <w:sz w:val="32"/>
        </w:rPr>
        <w:t>（八）资产管理（含教学科研仪器设备管理绩效情况）方面</w:t>
      </w:r>
    </w:p>
    <w:p w:rsidR="0007214E" w:rsidRDefault="00546060">
      <w:pPr>
        <w:spacing w:after="37" w:line="228" w:lineRule="auto"/>
        <w:ind w:left="781" w:right="14" w:hanging="3"/>
        <w:jc w:val="both"/>
      </w:pPr>
      <w:r>
        <w:rPr>
          <w:sz w:val="28"/>
        </w:rPr>
        <w:t>（九）对以往审计中发现问题的整改情况方面</w:t>
      </w:r>
    </w:p>
    <w:p w:rsidR="0007214E" w:rsidRDefault="00546060">
      <w:pPr>
        <w:spacing w:after="17" w:line="248" w:lineRule="auto"/>
        <w:ind w:left="673" w:right="7" w:hanging="3"/>
        <w:jc w:val="both"/>
      </w:pPr>
      <w:r>
        <w:rPr>
          <w:sz w:val="26"/>
        </w:rPr>
        <w:t>[</w:t>
      </w:r>
      <w:r>
        <w:rPr>
          <w:sz w:val="26"/>
        </w:rPr>
        <w:t>说明：（</w:t>
      </w:r>
      <w:r>
        <w:rPr>
          <w:sz w:val="26"/>
        </w:rPr>
        <w:t>1</w:t>
      </w:r>
      <w:r>
        <w:rPr>
          <w:sz w:val="26"/>
        </w:rPr>
        <w:t>）各方面问题可根据实际需要进行单列或合并。</w:t>
      </w:r>
    </w:p>
    <w:p w:rsidR="0007214E" w:rsidRDefault="00546060">
      <w:pPr>
        <w:spacing w:after="79" w:line="228" w:lineRule="auto"/>
        <w:ind w:left="169" w:right="14" w:hanging="3"/>
        <w:jc w:val="both"/>
      </w:pPr>
      <w:r>
        <w:rPr>
          <w:sz w:val="28"/>
        </w:rPr>
        <w:t>（</w:t>
      </w:r>
      <w:r>
        <w:rPr>
          <w:sz w:val="28"/>
        </w:rPr>
        <w:t>2</w:t>
      </w:r>
      <w:r>
        <w:rPr>
          <w:sz w:val="28"/>
        </w:rPr>
        <w:t>）如审计期间审计发现的重要问题已经整改的，应当说</w:t>
      </w:r>
    </w:p>
    <w:p w:rsidR="0007214E" w:rsidRDefault="00546060">
      <w:pPr>
        <w:spacing w:after="3"/>
        <w:ind w:left="356" w:right="338" w:hanging="10"/>
        <w:jc w:val="center"/>
      </w:pPr>
      <w:r>
        <w:t>108</w:t>
      </w:r>
    </w:p>
    <w:p w:rsidR="0007214E" w:rsidRDefault="00546060">
      <w:pPr>
        <w:spacing w:after="4" w:line="228" w:lineRule="auto"/>
        <w:ind w:left="17" w:right="180" w:hanging="3"/>
        <w:jc w:val="both"/>
      </w:pPr>
      <w:r>
        <w:rPr>
          <w:sz w:val="28"/>
        </w:rPr>
        <w:t>明有关整改情况。（</w:t>
      </w:r>
      <w:r>
        <w:rPr>
          <w:sz w:val="28"/>
        </w:rPr>
        <w:t>3</w:t>
      </w:r>
      <w:r>
        <w:rPr>
          <w:sz w:val="28"/>
        </w:rPr>
        <w:t>）审计意见应当实事求是、公平、公正，并充分考虑可执行性。</w:t>
      </w:r>
      <w:r>
        <w:rPr>
          <w:sz w:val="28"/>
        </w:rPr>
        <w:t xml:space="preserve">] </w:t>
      </w:r>
      <w:r>
        <w:rPr>
          <w:sz w:val="28"/>
        </w:rPr>
        <w:t>五、审计建议</w:t>
      </w:r>
    </w:p>
    <w:p w:rsidR="0007214E" w:rsidRDefault="00546060">
      <w:pPr>
        <w:spacing w:after="4" w:line="228" w:lineRule="auto"/>
        <w:ind w:left="14" w:right="101" w:firstLine="612"/>
        <w:jc w:val="both"/>
      </w:pPr>
      <w:r>
        <w:rPr>
          <w:sz w:val="28"/>
        </w:rPr>
        <w:t>针对审计发现的</w:t>
      </w:r>
      <w:r>
        <w:rPr>
          <w:sz w:val="28"/>
        </w:rPr>
        <w:t>* * * *</w:t>
      </w:r>
      <w:r>
        <w:rPr>
          <w:sz w:val="28"/>
        </w:rPr>
        <w:t>问题</w:t>
      </w:r>
      <w:r>
        <w:rPr>
          <w:sz w:val="28"/>
        </w:rPr>
        <w:t>[</w:t>
      </w:r>
      <w:r>
        <w:rPr>
          <w:sz w:val="28"/>
        </w:rPr>
        <w:t>高度概括审计发现的问题，或标明</w:t>
      </w:r>
      <w:r>
        <w:rPr>
          <w:sz w:val="28"/>
        </w:rPr>
        <w:t>“</w:t>
      </w:r>
      <w:r>
        <w:rPr>
          <w:sz w:val="28"/>
        </w:rPr>
        <w:t>四、审计发现</w:t>
      </w:r>
      <w:r>
        <w:rPr>
          <w:sz w:val="28"/>
        </w:rPr>
        <w:t>"</w:t>
      </w:r>
      <w:r>
        <w:rPr>
          <w:sz w:val="28"/>
        </w:rPr>
        <w:t>中第几个问题</w:t>
      </w:r>
      <w:r>
        <w:rPr>
          <w:sz w:val="28"/>
        </w:rPr>
        <w:t>]</w:t>
      </w:r>
      <w:r>
        <w:rPr>
          <w:sz w:val="28"/>
        </w:rPr>
        <w:t>，建议</w:t>
      </w:r>
      <w:r>
        <w:rPr>
          <w:sz w:val="28"/>
        </w:rPr>
        <w:t>* * * * [</w:t>
      </w:r>
      <w:r>
        <w:rPr>
          <w:sz w:val="28"/>
        </w:rPr>
        <w:t>被审计单位</w:t>
      </w:r>
      <w:r>
        <w:rPr>
          <w:sz w:val="28"/>
        </w:rPr>
        <w:t>]</w:t>
      </w:r>
      <w:r>
        <w:rPr>
          <w:noProof/>
        </w:rPr>
        <mc:AlternateContent>
          <mc:Choice Requires="wpg">
            <w:drawing>
              <wp:inline distT="0" distB="0" distL="0" distR="0">
                <wp:extent cx="3543300" cy="22860"/>
                <wp:effectExtent l="0" t="0" r="0" b="0"/>
                <wp:docPr id="1173791" name="Group 1173791"/>
                <wp:cNvGraphicFramePr/>
                <a:graphic xmlns:a="http://schemas.openxmlformats.org/drawingml/2006/main">
                  <a:graphicData uri="http://schemas.microsoft.com/office/word/2010/wordprocessingGroup">
                    <wpg:wgp>
                      <wpg:cNvGrpSpPr/>
                      <wpg:grpSpPr>
                        <a:xfrm>
                          <a:off x="0" y="0"/>
                          <a:ext cx="3543300" cy="22860"/>
                          <a:chOff x="0" y="0"/>
                          <a:chExt cx="3543300" cy="22860"/>
                        </a:xfrm>
                      </wpg:grpSpPr>
                      <wps:wsp>
                        <wps:cNvPr id="1173790" name="Shape 1173790"/>
                        <wps:cNvSpPr/>
                        <wps:spPr>
                          <a:xfrm>
                            <a:off x="0" y="0"/>
                            <a:ext cx="3543300" cy="22860"/>
                          </a:xfrm>
                          <a:custGeom>
                            <a:avLst/>
                            <a:gdLst/>
                            <a:ahLst/>
                            <a:cxnLst/>
                            <a:rect l="0" t="0" r="0" b="0"/>
                            <a:pathLst>
                              <a:path w="3543300" h="22860">
                                <a:moveTo>
                                  <a:pt x="0" y="11430"/>
                                </a:moveTo>
                                <a:lnTo>
                                  <a:pt x="354330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91" style="width:279pt;height:1.79999pt;mso-position-horizontal-relative:char;mso-position-vertical-relative:line" coordsize="35433,228">
                <v:shape id="Shape 1173790" style="position:absolute;width:35433;height:228;left:0;top:0;" coordsize="3543300,22860" path="m0,11430l3543300,11430">
                  <v:stroke weight="1.79999pt" endcap="flat" joinstyle="miter" miterlimit="1" on="true" color="#000000"/>
                  <v:fill on="false" color="#000000"/>
                </v:shape>
              </v:group>
            </w:pict>
          </mc:Fallback>
        </mc:AlternateContent>
      </w:r>
      <w:r>
        <w:rPr>
          <w:sz w:val="28"/>
        </w:rPr>
        <w:t>。丆适于</w:t>
      </w:r>
      <w:r>
        <w:rPr>
          <w:sz w:val="28"/>
        </w:rPr>
        <w:t xml:space="preserve"># </w:t>
      </w:r>
      <w:r>
        <w:rPr>
          <w:noProof/>
        </w:rPr>
        <w:drawing>
          <wp:inline distT="0" distB="0" distL="0" distR="0">
            <wp:extent cx="397764" cy="187452"/>
            <wp:effectExtent l="0" t="0" r="0" b="0"/>
            <wp:docPr id="1173784" name="Picture 1173784"/>
            <wp:cNvGraphicFramePr/>
            <a:graphic xmlns:a="http://schemas.openxmlformats.org/drawingml/2006/main">
              <a:graphicData uri="http://schemas.openxmlformats.org/drawingml/2006/picture">
                <pic:pic xmlns:pic="http://schemas.openxmlformats.org/drawingml/2006/picture">
                  <pic:nvPicPr>
                    <pic:cNvPr id="1173784" name="Picture 1173784"/>
                    <pic:cNvPicPr/>
                  </pic:nvPicPr>
                  <pic:blipFill>
                    <a:blip r:embed="rId1467"/>
                    <a:stretch>
                      <a:fillRect/>
                    </a:stretch>
                  </pic:blipFill>
                  <pic:spPr>
                    <a:xfrm>
                      <a:off x="0" y="0"/>
                      <a:ext cx="397764" cy="187452"/>
                    </a:xfrm>
                    <a:prstGeom prst="rect">
                      <a:avLst/>
                    </a:prstGeom>
                  </pic:spPr>
                </pic:pic>
              </a:graphicData>
            </a:graphic>
          </wp:inline>
        </w:drawing>
      </w:r>
      <w:r>
        <w:rPr>
          <w:sz w:val="28"/>
        </w:rPr>
        <w:t>矛发瑭庳题提建形</w:t>
      </w:r>
      <w:r>
        <w:rPr>
          <w:sz w:val="28"/>
        </w:rPr>
        <w:t>7</w:t>
      </w:r>
    </w:p>
    <w:p w:rsidR="0007214E" w:rsidRDefault="00546060">
      <w:pPr>
        <w:spacing w:after="4" w:line="228" w:lineRule="auto"/>
        <w:ind w:left="14" w:right="14" w:firstLine="634"/>
        <w:jc w:val="both"/>
      </w:pPr>
      <w:r>
        <w:rPr>
          <w:sz w:val="28"/>
        </w:rPr>
        <w:t>审计中了解到</w:t>
      </w:r>
      <w:r>
        <w:rPr>
          <w:noProof/>
        </w:rPr>
        <mc:AlternateContent>
          <mc:Choice Requires="wpg">
            <w:drawing>
              <wp:inline distT="0" distB="0" distL="0" distR="0">
                <wp:extent cx="2217420" cy="22860"/>
                <wp:effectExtent l="0" t="0" r="0" b="0"/>
                <wp:docPr id="1173793" name="Group 1173793"/>
                <wp:cNvGraphicFramePr/>
                <a:graphic xmlns:a="http://schemas.openxmlformats.org/drawingml/2006/main">
                  <a:graphicData uri="http://schemas.microsoft.com/office/word/2010/wordprocessingGroup">
                    <wpg:wgp>
                      <wpg:cNvGrpSpPr/>
                      <wpg:grpSpPr>
                        <a:xfrm>
                          <a:off x="0" y="0"/>
                          <a:ext cx="2217420" cy="22860"/>
                          <a:chOff x="0" y="0"/>
                          <a:chExt cx="2217420" cy="22860"/>
                        </a:xfrm>
                      </wpg:grpSpPr>
                      <wps:wsp>
                        <wps:cNvPr id="1173792" name="Shape 1173792"/>
                        <wps:cNvSpPr/>
                        <wps:spPr>
                          <a:xfrm>
                            <a:off x="0" y="0"/>
                            <a:ext cx="2217420" cy="22860"/>
                          </a:xfrm>
                          <a:custGeom>
                            <a:avLst/>
                            <a:gdLst/>
                            <a:ahLst/>
                            <a:cxnLst/>
                            <a:rect l="0" t="0" r="0" b="0"/>
                            <a:pathLst>
                              <a:path w="2217420" h="22860">
                                <a:moveTo>
                                  <a:pt x="0" y="11430"/>
                                </a:moveTo>
                                <a:lnTo>
                                  <a:pt x="2217420" y="11430"/>
                                </a:lnTo>
                              </a:path>
                            </a:pathLst>
                          </a:custGeom>
                          <a:ln w="2286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93" style="width:174.6pt;height:1.79999pt;mso-position-horizontal-relative:char;mso-position-vertical-relative:line" coordsize="22174,228">
                <v:shape id="Shape 1173792" style="position:absolute;width:22174;height:228;left:0;top:0;" coordsize="2217420,22860" path="m0,11430l2217420,11430">
                  <v:stroke weight="1.79999pt" endcap="flat" joinstyle="miter" miterlimit="1" on="true" color="#000000"/>
                  <v:fill on="false" color="#000000"/>
                </v:shape>
              </v:group>
            </w:pict>
          </mc:Fallback>
        </mc:AlternateContent>
      </w:r>
      <w:r>
        <w:rPr>
          <w:sz w:val="28"/>
        </w:rPr>
        <w:t>[</w:t>
      </w:r>
      <w:r>
        <w:rPr>
          <w:sz w:val="28"/>
        </w:rPr>
        <w:t>详细描述提出建议所针对的相关事由</w:t>
      </w:r>
      <w:r>
        <w:rPr>
          <w:sz w:val="28"/>
        </w:rPr>
        <w:t>]</w:t>
      </w:r>
      <w:r>
        <w:rPr>
          <w:sz w:val="28"/>
        </w:rPr>
        <w:t>，建议</w:t>
      </w:r>
      <w:r>
        <w:rPr>
          <w:sz w:val="28"/>
        </w:rPr>
        <w:t>* * * * [</w:t>
      </w:r>
      <w:r>
        <w:rPr>
          <w:sz w:val="28"/>
        </w:rPr>
        <w:t>被审计单位</w:t>
      </w:r>
      <w:r>
        <w:rPr>
          <w:sz w:val="28"/>
        </w:rPr>
        <w:t>]</w:t>
      </w:r>
      <w:r>
        <w:rPr>
          <w:noProof/>
        </w:rPr>
        <w:drawing>
          <wp:inline distT="0" distB="0" distL="0" distR="0">
            <wp:extent cx="891540" cy="73152"/>
            <wp:effectExtent l="0" t="0" r="0" b="0"/>
            <wp:docPr id="691039" name="Picture 691039"/>
            <wp:cNvGraphicFramePr/>
            <a:graphic xmlns:a="http://schemas.openxmlformats.org/drawingml/2006/main">
              <a:graphicData uri="http://schemas.openxmlformats.org/drawingml/2006/picture">
                <pic:pic xmlns:pic="http://schemas.openxmlformats.org/drawingml/2006/picture">
                  <pic:nvPicPr>
                    <pic:cNvPr id="691039" name="Picture 691039"/>
                    <pic:cNvPicPr/>
                  </pic:nvPicPr>
                  <pic:blipFill>
                    <a:blip r:embed="rId1468"/>
                    <a:stretch>
                      <a:fillRect/>
                    </a:stretch>
                  </pic:blipFill>
                  <pic:spPr>
                    <a:xfrm>
                      <a:off x="0" y="0"/>
                      <a:ext cx="891540" cy="73152"/>
                    </a:xfrm>
                    <a:prstGeom prst="rect">
                      <a:avLst/>
                    </a:prstGeom>
                  </pic:spPr>
                </pic:pic>
              </a:graphicData>
            </a:graphic>
          </wp:inline>
        </w:drawing>
      </w:r>
      <w:r>
        <w:rPr>
          <w:sz w:val="28"/>
        </w:rPr>
        <w:t>0 [</w:t>
      </w:r>
      <w:r>
        <w:rPr>
          <w:sz w:val="28"/>
        </w:rPr>
        <w:t>适用于针对审计发现问题之外的其他事由（需要进一步完善提高但不能认定为违规、差错、缺陷或损害的事项）提出建议的情形。</w:t>
      </w:r>
      <w:r>
        <w:rPr>
          <w:sz w:val="28"/>
        </w:rPr>
        <w:t>]</w:t>
      </w:r>
    </w:p>
    <w:p w:rsidR="0007214E" w:rsidRDefault="00546060">
      <w:pPr>
        <w:spacing w:after="4" w:line="228" w:lineRule="auto"/>
        <w:ind w:left="14" w:right="130" w:firstLine="619"/>
        <w:jc w:val="both"/>
      </w:pPr>
      <w:r>
        <w:rPr>
          <w:sz w:val="28"/>
        </w:rPr>
        <w:t>[</w:t>
      </w:r>
      <w:r>
        <w:rPr>
          <w:sz w:val="28"/>
        </w:rPr>
        <w:t>说明：（</w:t>
      </w:r>
      <w:r>
        <w:rPr>
          <w:sz w:val="28"/>
        </w:rPr>
        <w:t>1</w:t>
      </w:r>
      <w:r>
        <w:rPr>
          <w:sz w:val="28"/>
        </w:rPr>
        <w:t>）审计建议应当做到有的放矢。（</w:t>
      </w:r>
      <w:r>
        <w:rPr>
          <w:sz w:val="28"/>
        </w:rPr>
        <w:t>2</w:t>
      </w:r>
      <w:r>
        <w:rPr>
          <w:sz w:val="28"/>
        </w:rPr>
        <w:t>）审计建议应当具有针对性、建设性和可操作性，避免过于空泛，便于整改落实。</w:t>
      </w:r>
      <w:r>
        <w:rPr>
          <w:sz w:val="28"/>
        </w:rPr>
        <w:t>]</w:t>
      </w:r>
    </w:p>
    <w:p w:rsidR="0007214E" w:rsidRDefault="00546060">
      <w:pPr>
        <w:pStyle w:val="7"/>
        <w:spacing w:after="290"/>
        <w:ind w:left="636"/>
      </w:pPr>
      <w:r>
        <w:rPr>
          <w:noProof/>
        </w:rPr>
        <w:drawing>
          <wp:inline distT="0" distB="0" distL="0" distR="0">
            <wp:extent cx="173736" cy="164591"/>
            <wp:effectExtent l="0" t="0" r="0" b="0"/>
            <wp:docPr id="1173786" name="Picture 1173786"/>
            <wp:cNvGraphicFramePr/>
            <a:graphic xmlns:a="http://schemas.openxmlformats.org/drawingml/2006/main">
              <a:graphicData uri="http://schemas.openxmlformats.org/drawingml/2006/picture">
                <pic:pic xmlns:pic="http://schemas.openxmlformats.org/drawingml/2006/picture">
                  <pic:nvPicPr>
                    <pic:cNvPr id="1173786" name="Picture 1173786"/>
                    <pic:cNvPicPr/>
                  </pic:nvPicPr>
                  <pic:blipFill>
                    <a:blip r:embed="rId1469"/>
                    <a:stretch>
                      <a:fillRect/>
                    </a:stretch>
                  </pic:blipFill>
                  <pic:spPr>
                    <a:xfrm>
                      <a:off x="0" y="0"/>
                      <a:ext cx="173736" cy="164591"/>
                    </a:xfrm>
                    <a:prstGeom prst="rect">
                      <a:avLst/>
                    </a:prstGeom>
                  </pic:spPr>
                </pic:pic>
              </a:graphicData>
            </a:graphic>
          </wp:inline>
        </w:drawing>
      </w:r>
      <w:r>
        <w:t>、其他必要的内容</w:t>
      </w:r>
    </w:p>
    <w:p w:rsidR="0007214E" w:rsidRDefault="00546060">
      <w:pPr>
        <w:spacing w:after="37" w:line="228" w:lineRule="auto"/>
        <w:ind w:left="658" w:right="14" w:hanging="3"/>
        <w:jc w:val="both"/>
      </w:pPr>
      <w:r>
        <w:rPr>
          <w:sz w:val="28"/>
        </w:rPr>
        <w:t>附件：</w:t>
      </w:r>
      <w:r>
        <w:rPr>
          <w:sz w:val="28"/>
        </w:rPr>
        <w:t>1 ·</w:t>
      </w:r>
      <w:r>
        <w:rPr>
          <w:noProof/>
        </w:rPr>
        <w:drawing>
          <wp:inline distT="0" distB="0" distL="0" distR="0">
            <wp:extent cx="1604772" cy="73151"/>
            <wp:effectExtent l="0" t="0" r="0" b="0"/>
            <wp:docPr id="1173788" name="Picture 1173788"/>
            <wp:cNvGraphicFramePr/>
            <a:graphic xmlns:a="http://schemas.openxmlformats.org/drawingml/2006/main">
              <a:graphicData uri="http://schemas.openxmlformats.org/drawingml/2006/picture">
                <pic:pic xmlns:pic="http://schemas.openxmlformats.org/drawingml/2006/picture">
                  <pic:nvPicPr>
                    <pic:cNvPr id="1173788" name="Picture 1173788"/>
                    <pic:cNvPicPr/>
                  </pic:nvPicPr>
                  <pic:blipFill>
                    <a:blip r:embed="rId1470"/>
                    <a:stretch>
                      <a:fillRect/>
                    </a:stretch>
                  </pic:blipFill>
                  <pic:spPr>
                    <a:xfrm>
                      <a:off x="0" y="0"/>
                      <a:ext cx="1604772" cy="73151"/>
                    </a:xfrm>
                    <a:prstGeom prst="rect">
                      <a:avLst/>
                    </a:prstGeom>
                  </pic:spPr>
                </pic:pic>
              </a:graphicData>
            </a:graphic>
          </wp:inline>
        </w:drawing>
      </w:r>
    </w:p>
    <w:p w:rsidR="0007214E" w:rsidRDefault="00546060">
      <w:pPr>
        <w:spacing w:after="3290"/>
        <w:ind w:left="1555"/>
      </w:pPr>
      <w:r>
        <w:rPr>
          <w:noProof/>
        </w:rPr>
        <w:drawing>
          <wp:inline distT="0" distB="0" distL="0" distR="0">
            <wp:extent cx="1879092" cy="155448"/>
            <wp:effectExtent l="0" t="0" r="0" b="0"/>
            <wp:docPr id="691041" name="Picture 691041"/>
            <wp:cNvGraphicFramePr/>
            <a:graphic xmlns:a="http://schemas.openxmlformats.org/drawingml/2006/main">
              <a:graphicData uri="http://schemas.openxmlformats.org/drawingml/2006/picture">
                <pic:pic xmlns:pic="http://schemas.openxmlformats.org/drawingml/2006/picture">
                  <pic:nvPicPr>
                    <pic:cNvPr id="691041" name="Picture 691041"/>
                    <pic:cNvPicPr/>
                  </pic:nvPicPr>
                  <pic:blipFill>
                    <a:blip r:embed="rId1471"/>
                    <a:stretch>
                      <a:fillRect/>
                    </a:stretch>
                  </pic:blipFill>
                  <pic:spPr>
                    <a:xfrm>
                      <a:off x="0" y="0"/>
                      <a:ext cx="1879092" cy="155448"/>
                    </a:xfrm>
                    <a:prstGeom prst="rect">
                      <a:avLst/>
                    </a:prstGeom>
                  </pic:spPr>
                </pic:pic>
              </a:graphicData>
            </a:graphic>
          </wp:inline>
        </w:drawing>
      </w:r>
    </w:p>
    <w:p w:rsidR="0007214E" w:rsidRDefault="00546060">
      <w:pPr>
        <w:spacing w:after="3"/>
        <w:ind w:left="356" w:right="410" w:hanging="10"/>
        <w:jc w:val="center"/>
      </w:pPr>
      <w:r>
        <w:t>109</w:t>
      </w:r>
    </w:p>
    <w:p w:rsidR="0007214E" w:rsidRDefault="00546060">
      <w:pPr>
        <w:spacing w:after="700" w:line="268" w:lineRule="auto"/>
        <w:ind w:left="24" w:hanging="10"/>
      </w:pPr>
      <w:r>
        <w:rPr>
          <w:sz w:val="30"/>
        </w:rPr>
        <w:t>附录</w:t>
      </w:r>
      <w:r>
        <w:rPr>
          <w:sz w:val="30"/>
        </w:rPr>
        <w:t>3</w:t>
      </w:r>
      <w:r>
        <w:rPr>
          <w:sz w:val="30"/>
        </w:rPr>
        <w:t>：审计事项移送处理书范本</w:t>
      </w:r>
    </w:p>
    <w:p w:rsidR="0007214E" w:rsidRDefault="00546060">
      <w:pPr>
        <w:pStyle w:val="3"/>
        <w:spacing w:after="0" w:line="259" w:lineRule="auto"/>
        <w:ind w:left="542"/>
      </w:pPr>
      <w:r>
        <w:rPr>
          <w:sz w:val="66"/>
        </w:rPr>
        <w:t>审计事项移送处理书</w:t>
      </w:r>
    </w:p>
    <w:p w:rsidR="0007214E" w:rsidRDefault="00546060">
      <w:pPr>
        <w:spacing w:after="0"/>
        <w:ind w:left="60" w:right="14" w:hanging="10"/>
        <w:jc w:val="center"/>
      </w:pPr>
      <w:r>
        <w:rPr>
          <w:sz w:val="26"/>
        </w:rPr>
        <w:t>审移〔</w:t>
      </w:r>
      <w:r>
        <w:rPr>
          <w:sz w:val="26"/>
        </w:rPr>
        <w:t>20</w:t>
      </w:r>
      <w:r>
        <w:rPr>
          <w:sz w:val="26"/>
        </w:rPr>
        <w:t>〕号</w:t>
      </w:r>
    </w:p>
    <w:p w:rsidR="0007214E" w:rsidRDefault="00546060">
      <w:pPr>
        <w:spacing w:after="200"/>
        <w:ind w:left="-14" w:right="-7"/>
      </w:pPr>
      <w:r>
        <w:rPr>
          <w:noProof/>
        </w:rPr>
        <mc:AlternateContent>
          <mc:Choice Requires="wpg">
            <w:drawing>
              <wp:inline distT="0" distB="0" distL="0" distR="0">
                <wp:extent cx="5052060" cy="27432"/>
                <wp:effectExtent l="0" t="0" r="0" b="0"/>
                <wp:docPr id="1173795" name="Group 1173795"/>
                <wp:cNvGraphicFramePr/>
                <a:graphic xmlns:a="http://schemas.openxmlformats.org/drawingml/2006/main">
                  <a:graphicData uri="http://schemas.microsoft.com/office/word/2010/wordprocessingGroup">
                    <wpg:wgp>
                      <wpg:cNvGrpSpPr/>
                      <wpg:grpSpPr>
                        <a:xfrm>
                          <a:off x="0" y="0"/>
                          <a:ext cx="5052060" cy="27432"/>
                          <a:chOff x="0" y="0"/>
                          <a:chExt cx="5052060" cy="27432"/>
                        </a:xfrm>
                      </wpg:grpSpPr>
                      <wps:wsp>
                        <wps:cNvPr id="1173794" name="Shape 1173794"/>
                        <wps:cNvSpPr/>
                        <wps:spPr>
                          <a:xfrm>
                            <a:off x="0" y="0"/>
                            <a:ext cx="5052060" cy="27432"/>
                          </a:xfrm>
                          <a:custGeom>
                            <a:avLst/>
                            <a:gdLst/>
                            <a:ahLst/>
                            <a:cxnLst/>
                            <a:rect l="0" t="0" r="0" b="0"/>
                            <a:pathLst>
                              <a:path w="5052060" h="27432">
                                <a:moveTo>
                                  <a:pt x="0" y="13716"/>
                                </a:moveTo>
                                <a:lnTo>
                                  <a:pt x="5052060" y="13716"/>
                                </a:lnTo>
                              </a:path>
                            </a:pathLst>
                          </a:custGeom>
                          <a:ln w="2743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73795" style="width:397.8pt;height:2.16pt;mso-position-horizontal-relative:char;mso-position-vertical-relative:line" coordsize="50520,274">
                <v:shape id="Shape 1173794" style="position:absolute;width:50520;height:274;left:0;top:0;" coordsize="5052060,27432" path="m0,13716l5052060,13716">
                  <v:stroke weight="2.16pt" endcap="flat" joinstyle="miter" miterlimit="1" on="true" color="#000000"/>
                  <v:fill on="false" color="#000000"/>
                </v:shape>
              </v:group>
            </w:pict>
          </mc:Fallback>
        </mc:AlternateContent>
      </w:r>
    </w:p>
    <w:p w:rsidR="0007214E" w:rsidRDefault="00546060">
      <w:pPr>
        <w:pStyle w:val="4"/>
        <w:spacing w:after="0" w:line="259" w:lineRule="auto"/>
        <w:ind w:left="17" w:right="14"/>
        <w:jc w:val="center"/>
      </w:pPr>
      <w:r>
        <w:rPr>
          <w:sz w:val="44"/>
        </w:rPr>
        <w:t>* * *</w:t>
      </w:r>
      <w:r>
        <w:rPr>
          <w:sz w:val="44"/>
        </w:rPr>
        <w:t>时内部审计机构</w:t>
      </w:r>
      <w:r>
        <w:rPr>
          <w:sz w:val="44"/>
        </w:rPr>
        <w:t>]</w:t>
      </w:r>
      <w:r>
        <w:rPr>
          <w:sz w:val="44"/>
        </w:rPr>
        <w:t>关于</w:t>
      </w:r>
    </w:p>
    <w:p w:rsidR="0007214E" w:rsidRDefault="00546060">
      <w:pPr>
        <w:spacing w:after="230"/>
        <w:ind w:left="7"/>
        <w:jc w:val="center"/>
      </w:pPr>
      <w:r>
        <w:rPr>
          <w:sz w:val="50"/>
        </w:rPr>
        <w:t>** * *</w:t>
      </w:r>
      <w:r>
        <w:rPr>
          <w:sz w:val="50"/>
        </w:rPr>
        <w:t>的审计事项移送处理书</w:t>
      </w:r>
    </w:p>
    <w:p w:rsidR="0007214E" w:rsidRDefault="00546060">
      <w:pPr>
        <w:pStyle w:val="5"/>
        <w:ind w:left="9"/>
        <w:jc w:val="left"/>
      </w:pPr>
      <w:r>
        <w:rPr>
          <w:sz w:val="38"/>
        </w:rPr>
        <w:t>**** [</w:t>
      </w:r>
      <w:r>
        <w:rPr>
          <w:sz w:val="38"/>
        </w:rPr>
        <w:t>移送单位全称</w:t>
      </w:r>
      <w:r>
        <w:rPr>
          <w:sz w:val="38"/>
        </w:rPr>
        <w:t>]</w:t>
      </w:r>
      <w:r>
        <w:rPr>
          <w:sz w:val="38"/>
        </w:rPr>
        <w:t>：</w:t>
      </w:r>
    </w:p>
    <w:p w:rsidR="0007214E" w:rsidRDefault="00546060">
      <w:pPr>
        <w:spacing w:after="4" w:line="228" w:lineRule="auto"/>
        <w:ind w:left="14" w:right="14" w:firstLine="619"/>
        <w:jc w:val="both"/>
      </w:pPr>
      <w:r>
        <w:rPr>
          <w:sz w:val="28"/>
        </w:rPr>
        <w:t>我部门</w:t>
      </w:r>
      <w:r>
        <w:rPr>
          <w:sz w:val="28"/>
        </w:rPr>
        <w:t>[</w:t>
      </w:r>
      <w:r>
        <w:rPr>
          <w:sz w:val="28"/>
        </w:rPr>
        <w:t>内部审计机构自称</w:t>
      </w:r>
      <w:r>
        <w:rPr>
          <w:sz w:val="28"/>
        </w:rPr>
        <w:t>]</w:t>
      </w:r>
      <w:r>
        <w:rPr>
          <w:sz w:val="28"/>
        </w:rPr>
        <w:t>在</w:t>
      </w:r>
      <w:r>
        <w:rPr>
          <w:sz w:val="28"/>
        </w:rPr>
        <w:t>****</w:t>
      </w:r>
      <w:r>
        <w:rPr>
          <w:sz w:val="28"/>
        </w:rPr>
        <w:t>审计中发现，</w:t>
      </w:r>
      <w:r>
        <w:rPr>
          <w:sz w:val="28"/>
        </w:rPr>
        <w:t>**** [</w:t>
      </w:r>
      <w:r>
        <w:rPr>
          <w:sz w:val="28"/>
        </w:rPr>
        <w:t>概括归纳审计发现的问题线索</w:t>
      </w:r>
      <w:r>
        <w:rPr>
          <w:sz w:val="28"/>
        </w:rPr>
        <w:t>]</w:t>
      </w:r>
      <w:r>
        <w:rPr>
          <w:sz w:val="28"/>
        </w:rPr>
        <w:t>。具体情况如下：</w:t>
      </w:r>
    </w:p>
    <w:p w:rsidR="0007214E" w:rsidRDefault="00546060">
      <w:pPr>
        <w:spacing w:after="17" w:line="248" w:lineRule="auto"/>
        <w:ind w:left="29" w:right="7" w:firstLine="598"/>
        <w:jc w:val="both"/>
      </w:pPr>
      <w:r>
        <w:rPr>
          <w:sz w:val="26"/>
        </w:rPr>
        <w:t>******** [</w:t>
      </w:r>
      <w:r>
        <w:rPr>
          <w:sz w:val="26"/>
        </w:rPr>
        <w:t>列明责任人员姓名、政治面貌、职务身份；有关违纪违法行为的事实、情节、金额、造成的后果等。</w:t>
      </w:r>
      <w:r>
        <w:rPr>
          <w:sz w:val="26"/>
        </w:rPr>
        <w:t>]</w:t>
      </w:r>
    </w:p>
    <w:p w:rsidR="0007214E" w:rsidRDefault="00546060">
      <w:pPr>
        <w:spacing w:after="603" w:line="228" w:lineRule="auto"/>
        <w:ind w:left="14" w:right="14" w:firstLine="619"/>
        <w:jc w:val="both"/>
      </w:pPr>
      <w:r>
        <w:rPr>
          <w:sz w:val="28"/>
        </w:rPr>
        <w:t>根据《</w:t>
      </w:r>
      <w:r>
        <w:rPr>
          <w:sz w:val="28"/>
        </w:rPr>
        <w:t>* * * * [</w:t>
      </w:r>
      <w:r>
        <w:rPr>
          <w:sz w:val="28"/>
        </w:rPr>
        <w:t>学校具体预算执行与财务收支审计有关制度</w:t>
      </w:r>
      <w:r>
        <w:rPr>
          <w:sz w:val="28"/>
        </w:rPr>
        <w:t>]</w:t>
      </w:r>
      <w:r>
        <w:rPr>
          <w:sz w:val="28"/>
        </w:rPr>
        <w:t>》第</w:t>
      </w:r>
      <w:r>
        <w:rPr>
          <w:sz w:val="28"/>
        </w:rPr>
        <w:t>* *</w:t>
      </w:r>
      <w:r>
        <w:rPr>
          <w:sz w:val="28"/>
        </w:rPr>
        <w:t>条的规定，现移送你单位处理。请将处理结果及时书面告知我部门。</w:t>
      </w:r>
    </w:p>
    <w:p w:rsidR="0007214E" w:rsidRDefault="00546060">
      <w:pPr>
        <w:spacing w:after="80" w:line="228" w:lineRule="auto"/>
        <w:ind w:left="673" w:right="14" w:hanging="3"/>
        <w:jc w:val="both"/>
      </w:pPr>
      <w:r>
        <w:rPr>
          <w:sz w:val="28"/>
        </w:rPr>
        <w:t>附件：审计证据（共</w:t>
      </w:r>
      <w:r>
        <w:rPr>
          <w:sz w:val="28"/>
        </w:rPr>
        <w:t>**</w:t>
      </w:r>
      <w:r>
        <w:rPr>
          <w:sz w:val="28"/>
        </w:rPr>
        <w:t>页）</w:t>
      </w:r>
    </w:p>
    <w:p w:rsidR="0007214E" w:rsidRDefault="00546060">
      <w:pPr>
        <w:spacing w:after="3"/>
        <w:ind w:left="10" w:right="86" w:hanging="10"/>
        <w:jc w:val="right"/>
      </w:pPr>
      <w:r>
        <w:rPr>
          <w:sz w:val="26"/>
        </w:rPr>
        <w:t>（内部审计机构署名及印章）</w:t>
      </w:r>
    </w:p>
    <w:p w:rsidR="0007214E" w:rsidRDefault="00546060">
      <w:pPr>
        <w:spacing w:after="814"/>
        <w:ind w:left="4939"/>
      </w:pPr>
      <w:r>
        <w:rPr>
          <w:noProof/>
        </w:rPr>
        <w:drawing>
          <wp:inline distT="0" distB="0" distL="0" distR="0">
            <wp:extent cx="1303020" cy="178309"/>
            <wp:effectExtent l="0" t="0" r="0" b="0"/>
            <wp:docPr id="692869" name="Picture 692869"/>
            <wp:cNvGraphicFramePr/>
            <a:graphic xmlns:a="http://schemas.openxmlformats.org/drawingml/2006/main">
              <a:graphicData uri="http://schemas.openxmlformats.org/drawingml/2006/picture">
                <pic:pic xmlns:pic="http://schemas.openxmlformats.org/drawingml/2006/picture">
                  <pic:nvPicPr>
                    <pic:cNvPr id="692869" name="Picture 692869"/>
                    <pic:cNvPicPr/>
                  </pic:nvPicPr>
                  <pic:blipFill>
                    <a:blip r:embed="rId1472"/>
                    <a:stretch>
                      <a:fillRect/>
                    </a:stretch>
                  </pic:blipFill>
                  <pic:spPr>
                    <a:xfrm>
                      <a:off x="0" y="0"/>
                      <a:ext cx="1303020" cy="178309"/>
                    </a:xfrm>
                    <a:prstGeom prst="rect">
                      <a:avLst/>
                    </a:prstGeom>
                  </pic:spPr>
                </pic:pic>
              </a:graphicData>
            </a:graphic>
          </wp:inline>
        </w:drawing>
      </w:r>
    </w:p>
    <w:p w:rsidR="0007214E" w:rsidRDefault="00546060">
      <w:pPr>
        <w:spacing w:after="3"/>
        <w:ind w:left="478" w:right="367" w:hanging="10"/>
        <w:jc w:val="center"/>
      </w:pPr>
      <w:r>
        <w:rPr>
          <w:sz w:val="24"/>
        </w:rPr>
        <w:t>1 10</w:t>
      </w:r>
    </w:p>
    <w:p w:rsidR="0007214E" w:rsidRDefault="00546060">
      <w:pPr>
        <w:pStyle w:val="5"/>
        <w:ind w:left="737"/>
        <w:jc w:val="left"/>
      </w:pPr>
      <w:r>
        <w:rPr>
          <w:sz w:val="38"/>
        </w:rPr>
        <w:t>（联系人：</w:t>
      </w:r>
      <w:r>
        <w:rPr>
          <w:sz w:val="38"/>
        </w:rPr>
        <w:t>***</w:t>
      </w:r>
      <w:r>
        <w:rPr>
          <w:sz w:val="38"/>
        </w:rPr>
        <w:t>联系电话：</w:t>
      </w:r>
      <w:r>
        <w:rPr>
          <w:sz w:val="38"/>
        </w:rPr>
        <w:t>****</w:t>
      </w:r>
      <w:r>
        <w:rPr>
          <w:sz w:val="38"/>
        </w:rPr>
        <w:t>）</w:t>
      </w:r>
    </w:p>
    <w:p w:rsidR="0007214E" w:rsidRDefault="00546060">
      <w:pPr>
        <w:spacing w:after="4" w:line="228" w:lineRule="auto"/>
        <w:ind w:left="14" w:right="14" w:firstLine="605"/>
        <w:jc w:val="both"/>
      </w:pPr>
      <w:r>
        <w:rPr>
          <w:sz w:val="28"/>
        </w:rPr>
        <w:t>[</w:t>
      </w:r>
      <w:r>
        <w:rPr>
          <w:sz w:val="28"/>
        </w:rPr>
        <w:t>说明：（</w:t>
      </w:r>
      <w:r>
        <w:rPr>
          <w:sz w:val="28"/>
        </w:rPr>
        <w:t>1</w:t>
      </w:r>
      <w:r>
        <w:rPr>
          <w:sz w:val="28"/>
        </w:rPr>
        <w:t>）审计移送的问题线索应当做到主要事实清楚、责任主体和后果明确、涉嫌违纪违法违规定性明确、审计证据合法适当充分、引用法规依据恰当。</w:t>
      </w:r>
    </w:p>
    <w:p w:rsidR="0007214E" w:rsidRDefault="00546060">
      <w:pPr>
        <w:numPr>
          <w:ilvl w:val="0"/>
          <w:numId w:val="137"/>
        </w:numPr>
        <w:spacing w:after="4" w:line="228" w:lineRule="auto"/>
        <w:ind w:right="14" w:firstLine="713"/>
        <w:jc w:val="both"/>
      </w:pPr>
      <w:r>
        <w:rPr>
          <w:sz w:val="28"/>
        </w:rPr>
        <w:t>审计事项移送处理书应当立足内部审计机构职责权限，运用审计语言客观表述拟移送的问题线索，对拟移送的问题线索作出实质判断，指明涉嫌违纪违法的定性，并按规定在审计工作底稿中写明相关政策法律法规依据，但不对责任单位或者责任人员提出具体处理意见。</w:t>
      </w:r>
    </w:p>
    <w:p w:rsidR="0007214E" w:rsidRDefault="00546060">
      <w:pPr>
        <w:numPr>
          <w:ilvl w:val="0"/>
          <w:numId w:val="137"/>
        </w:numPr>
        <w:spacing w:after="4" w:line="228" w:lineRule="auto"/>
        <w:ind w:right="14" w:firstLine="713"/>
        <w:jc w:val="both"/>
      </w:pPr>
      <w:r>
        <w:rPr>
          <w:sz w:val="28"/>
        </w:rPr>
        <w:t>审计证据能够充分支撑问题性质的，可以采取写实方式表述审计查出的问题线索，如违规决策（或操作）造成损失等；主要问题事实证据充分，但受审计职权或手段所限等原因，在主观动机、接收资金性质等方面难以取得充分证据的，可以在审计定性前使用</w:t>
      </w:r>
      <w:r>
        <w:rPr>
          <w:sz w:val="28"/>
        </w:rPr>
        <w:t>“</w:t>
      </w:r>
      <w:r>
        <w:rPr>
          <w:sz w:val="28"/>
        </w:rPr>
        <w:t>涉嫌</w:t>
      </w:r>
      <w:r>
        <w:rPr>
          <w:sz w:val="28"/>
        </w:rPr>
        <w:t>"</w:t>
      </w:r>
      <w:r>
        <w:rPr>
          <w:sz w:val="28"/>
        </w:rPr>
        <w:t>二字，如涉嫌利用职权或职务影响力不当获利</w:t>
      </w:r>
      <w:r>
        <w:rPr>
          <w:sz w:val="28"/>
        </w:rPr>
        <w:t>、涉嫌收受资金等，表明存在相关重大嫌疑。</w:t>
      </w:r>
    </w:p>
    <w:p w:rsidR="0007214E" w:rsidRDefault="00546060">
      <w:pPr>
        <w:numPr>
          <w:ilvl w:val="0"/>
          <w:numId w:val="137"/>
        </w:numPr>
        <w:spacing w:after="4" w:line="228" w:lineRule="auto"/>
        <w:ind w:right="14" w:firstLine="713"/>
        <w:jc w:val="both"/>
      </w:pPr>
      <w:r>
        <w:rPr>
          <w:sz w:val="28"/>
        </w:rPr>
        <w:t>要严格按照有关保密规定，结合移送处理书涉及内容的实际情况，认真研判是否需要定密（包括工作秘密和国家秘密）。需要定密的，应当合理确定密级、保密期限和知悉范围并进行规范标识。</w:t>
      </w:r>
      <w:r>
        <w:rPr>
          <w:sz w:val="28"/>
        </w:rPr>
        <w:t>]</w:t>
      </w:r>
    </w:p>
    <w:p w:rsidR="0007214E" w:rsidRDefault="00546060">
      <w:pPr>
        <w:pStyle w:val="6"/>
        <w:ind w:left="24"/>
      </w:pPr>
      <w:r>
        <w:t>附录</w:t>
      </w:r>
      <w:r>
        <w:t>4</w:t>
      </w:r>
      <w:r>
        <w:t>：预算执行与财务收支审计参考流程</w:t>
      </w:r>
    </w:p>
    <w:p w:rsidR="0007214E" w:rsidRDefault="00546060">
      <w:pPr>
        <w:spacing w:after="0"/>
        <w:ind w:left="331" w:right="-1894"/>
      </w:pPr>
      <w:r>
        <w:rPr>
          <w:noProof/>
        </w:rPr>
        <mc:AlternateContent>
          <mc:Choice Requires="wpg">
            <w:drawing>
              <wp:inline distT="0" distB="0" distL="0" distR="0">
                <wp:extent cx="4622293" cy="5751576"/>
                <wp:effectExtent l="0" t="0" r="0" b="0"/>
                <wp:docPr id="1169208" name="Group 1169208"/>
                <wp:cNvGraphicFramePr/>
                <a:graphic xmlns:a="http://schemas.openxmlformats.org/drawingml/2006/main">
                  <a:graphicData uri="http://schemas.microsoft.com/office/word/2010/wordprocessingGroup">
                    <wpg:wgp>
                      <wpg:cNvGrpSpPr/>
                      <wpg:grpSpPr>
                        <a:xfrm>
                          <a:off x="0" y="0"/>
                          <a:ext cx="4622293" cy="5751576"/>
                          <a:chOff x="0" y="0"/>
                          <a:chExt cx="4622293" cy="5751576"/>
                        </a:xfrm>
                      </wpg:grpSpPr>
                      <pic:pic xmlns:pic="http://schemas.openxmlformats.org/drawingml/2006/picture">
                        <pic:nvPicPr>
                          <pic:cNvPr id="1173796" name="Picture 1173796"/>
                          <pic:cNvPicPr/>
                        </pic:nvPicPr>
                        <pic:blipFill>
                          <a:blip r:embed="rId1473"/>
                          <a:stretch>
                            <a:fillRect/>
                          </a:stretch>
                        </pic:blipFill>
                        <pic:spPr>
                          <a:xfrm>
                            <a:off x="0" y="416052"/>
                            <a:ext cx="4622293" cy="5335524"/>
                          </a:xfrm>
                          <a:prstGeom prst="rect">
                            <a:avLst/>
                          </a:prstGeom>
                        </pic:spPr>
                      </pic:pic>
                      <wps:wsp>
                        <wps:cNvPr id="696104" name="Rectangle 696104"/>
                        <wps:cNvSpPr/>
                        <wps:spPr>
                          <a:xfrm>
                            <a:off x="1234440" y="0"/>
                            <a:ext cx="194585" cy="194584"/>
                          </a:xfrm>
                          <a:prstGeom prst="rect">
                            <a:avLst/>
                          </a:prstGeom>
                          <a:ln>
                            <a:noFill/>
                          </a:ln>
                        </wps:spPr>
                        <wps:txbx>
                          <w:txbxContent>
                            <w:p w:rsidR="0007214E" w:rsidRDefault="00546060">
                              <w:r>
                                <w:rPr>
                                  <w:sz w:val="24"/>
                                </w:rPr>
                                <w:t>预</w:t>
                              </w:r>
                            </w:p>
                          </w:txbxContent>
                        </wps:txbx>
                        <wps:bodyPr horzOverflow="overflow" vert="horz" lIns="0" tIns="0" rIns="0" bIns="0" rtlCol="0">
                          <a:noAutofit/>
                        </wps:bodyPr>
                      </wps:wsp>
                      <wps:wsp>
                        <wps:cNvPr id="696105" name="Rectangle 696105"/>
                        <wps:cNvSpPr/>
                        <wps:spPr>
                          <a:xfrm>
                            <a:off x="1385316" y="0"/>
                            <a:ext cx="188504" cy="194584"/>
                          </a:xfrm>
                          <a:prstGeom prst="rect">
                            <a:avLst/>
                          </a:prstGeom>
                          <a:ln>
                            <a:noFill/>
                          </a:ln>
                        </wps:spPr>
                        <wps:txbx>
                          <w:txbxContent>
                            <w:p w:rsidR="0007214E" w:rsidRDefault="00546060">
                              <w:r>
                                <w:rPr>
                                  <w:sz w:val="24"/>
                                </w:rPr>
                                <w:t>算</w:t>
                              </w:r>
                            </w:p>
                          </w:txbxContent>
                        </wps:txbx>
                        <wps:bodyPr horzOverflow="overflow" vert="horz" lIns="0" tIns="0" rIns="0" bIns="0" rtlCol="0">
                          <a:noAutofit/>
                        </wps:bodyPr>
                      </wps:wsp>
                      <wps:wsp>
                        <wps:cNvPr id="696106" name="Rectangle 696106"/>
                        <wps:cNvSpPr/>
                        <wps:spPr>
                          <a:xfrm>
                            <a:off x="1531620" y="0"/>
                            <a:ext cx="188504" cy="194584"/>
                          </a:xfrm>
                          <a:prstGeom prst="rect">
                            <a:avLst/>
                          </a:prstGeom>
                          <a:ln>
                            <a:noFill/>
                          </a:ln>
                        </wps:spPr>
                        <wps:txbx>
                          <w:txbxContent>
                            <w:p w:rsidR="0007214E" w:rsidRDefault="00546060">
                              <w:r>
                                <w:rPr>
                                  <w:sz w:val="24"/>
                                </w:rPr>
                                <w:t>执</w:t>
                              </w:r>
                            </w:p>
                          </w:txbxContent>
                        </wps:txbx>
                        <wps:bodyPr horzOverflow="overflow" vert="horz" lIns="0" tIns="0" rIns="0" bIns="0" rtlCol="0">
                          <a:noAutofit/>
                        </wps:bodyPr>
                      </wps:wsp>
                      <wps:wsp>
                        <wps:cNvPr id="696107" name="Rectangle 696107"/>
                        <wps:cNvSpPr/>
                        <wps:spPr>
                          <a:xfrm>
                            <a:off x="1673353" y="0"/>
                            <a:ext cx="194584" cy="194584"/>
                          </a:xfrm>
                          <a:prstGeom prst="rect">
                            <a:avLst/>
                          </a:prstGeom>
                          <a:ln>
                            <a:noFill/>
                          </a:ln>
                        </wps:spPr>
                        <wps:txbx>
                          <w:txbxContent>
                            <w:p w:rsidR="0007214E" w:rsidRDefault="00546060">
                              <w:r>
                                <w:rPr>
                                  <w:sz w:val="24"/>
                                </w:rPr>
                                <w:t>行</w:t>
                              </w:r>
                            </w:p>
                          </w:txbxContent>
                        </wps:txbx>
                        <wps:bodyPr horzOverflow="overflow" vert="horz" lIns="0" tIns="0" rIns="0" bIns="0" rtlCol="0">
                          <a:noAutofit/>
                        </wps:bodyPr>
                      </wps:wsp>
                      <wps:wsp>
                        <wps:cNvPr id="696108" name="Rectangle 696108"/>
                        <wps:cNvSpPr/>
                        <wps:spPr>
                          <a:xfrm>
                            <a:off x="1824228" y="0"/>
                            <a:ext cx="176342" cy="194584"/>
                          </a:xfrm>
                          <a:prstGeom prst="rect">
                            <a:avLst/>
                          </a:prstGeom>
                          <a:ln>
                            <a:noFill/>
                          </a:ln>
                        </wps:spPr>
                        <wps:txbx>
                          <w:txbxContent>
                            <w:p w:rsidR="0007214E" w:rsidRDefault="00546060">
                              <w:r>
                                <w:t>与</w:t>
                              </w:r>
                            </w:p>
                          </w:txbxContent>
                        </wps:txbx>
                        <wps:bodyPr horzOverflow="overflow" vert="horz" lIns="0" tIns="0" rIns="0" bIns="0" rtlCol="0">
                          <a:noAutofit/>
                        </wps:bodyPr>
                      </wps:wsp>
                      <wps:wsp>
                        <wps:cNvPr id="696109" name="Rectangle 696109"/>
                        <wps:cNvSpPr/>
                        <wps:spPr>
                          <a:xfrm>
                            <a:off x="1961388" y="0"/>
                            <a:ext cx="194585" cy="194584"/>
                          </a:xfrm>
                          <a:prstGeom prst="rect">
                            <a:avLst/>
                          </a:prstGeom>
                          <a:ln>
                            <a:noFill/>
                          </a:ln>
                        </wps:spPr>
                        <wps:txbx>
                          <w:txbxContent>
                            <w:p w:rsidR="0007214E" w:rsidRDefault="00546060">
                              <w:r>
                                <w:rPr>
                                  <w:sz w:val="24"/>
                                </w:rPr>
                                <w:t>财</w:t>
                              </w:r>
                            </w:p>
                          </w:txbxContent>
                        </wps:txbx>
                        <wps:bodyPr horzOverflow="overflow" vert="horz" lIns="0" tIns="0" rIns="0" bIns="0" rtlCol="0">
                          <a:noAutofit/>
                        </wps:bodyPr>
                      </wps:wsp>
                      <wps:wsp>
                        <wps:cNvPr id="696110" name="Rectangle 696110"/>
                        <wps:cNvSpPr/>
                        <wps:spPr>
                          <a:xfrm>
                            <a:off x="2112265" y="0"/>
                            <a:ext cx="188503" cy="194584"/>
                          </a:xfrm>
                          <a:prstGeom prst="rect">
                            <a:avLst/>
                          </a:prstGeom>
                          <a:ln>
                            <a:noFill/>
                          </a:ln>
                        </wps:spPr>
                        <wps:txbx>
                          <w:txbxContent>
                            <w:p w:rsidR="0007214E" w:rsidRDefault="00546060">
                              <w:r>
                                <w:rPr>
                                  <w:sz w:val="24"/>
                                </w:rPr>
                                <w:t>务</w:t>
                              </w:r>
                            </w:p>
                          </w:txbxContent>
                        </wps:txbx>
                        <wps:bodyPr horzOverflow="overflow" vert="horz" lIns="0" tIns="0" rIns="0" bIns="0" rtlCol="0">
                          <a:noAutofit/>
                        </wps:bodyPr>
                      </wps:wsp>
                      <wps:wsp>
                        <wps:cNvPr id="696111" name="Rectangle 696111"/>
                        <wps:cNvSpPr/>
                        <wps:spPr>
                          <a:xfrm>
                            <a:off x="2253996" y="0"/>
                            <a:ext cx="188504" cy="194584"/>
                          </a:xfrm>
                          <a:prstGeom prst="rect">
                            <a:avLst/>
                          </a:prstGeom>
                          <a:ln>
                            <a:noFill/>
                          </a:ln>
                        </wps:spPr>
                        <wps:txbx>
                          <w:txbxContent>
                            <w:p w:rsidR="0007214E" w:rsidRDefault="00546060">
                              <w:r>
                                <w:rPr>
                                  <w:sz w:val="24"/>
                                </w:rPr>
                                <w:t>收</w:t>
                              </w:r>
                            </w:p>
                          </w:txbxContent>
                        </wps:txbx>
                        <wps:bodyPr horzOverflow="overflow" vert="horz" lIns="0" tIns="0" rIns="0" bIns="0" rtlCol="0">
                          <a:noAutofit/>
                        </wps:bodyPr>
                      </wps:wsp>
                      <wps:wsp>
                        <wps:cNvPr id="696112" name="Rectangle 696112"/>
                        <wps:cNvSpPr/>
                        <wps:spPr>
                          <a:xfrm>
                            <a:off x="2400301" y="0"/>
                            <a:ext cx="188503" cy="194584"/>
                          </a:xfrm>
                          <a:prstGeom prst="rect">
                            <a:avLst/>
                          </a:prstGeom>
                          <a:ln>
                            <a:noFill/>
                          </a:ln>
                        </wps:spPr>
                        <wps:txbx>
                          <w:txbxContent>
                            <w:p w:rsidR="0007214E" w:rsidRDefault="00546060">
                              <w:r>
                                <w:rPr>
                                  <w:sz w:val="24"/>
                                </w:rPr>
                                <w:t>支</w:t>
                              </w:r>
                            </w:p>
                          </w:txbxContent>
                        </wps:txbx>
                        <wps:bodyPr horzOverflow="overflow" vert="horz" lIns="0" tIns="0" rIns="0" bIns="0" rtlCol="0">
                          <a:noAutofit/>
                        </wps:bodyPr>
                      </wps:wsp>
                      <wps:wsp>
                        <wps:cNvPr id="696113" name="Rectangle 696113"/>
                        <wps:cNvSpPr/>
                        <wps:spPr>
                          <a:xfrm>
                            <a:off x="2551177" y="0"/>
                            <a:ext cx="182423" cy="194584"/>
                          </a:xfrm>
                          <a:prstGeom prst="rect">
                            <a:avLst/>
                          </a:prstGeom>
                          <a:ln>
                            <a:noFill/>
                          </a:ln>
                        </wps:spPr>
                        <wps:txbx>
                          <w:txbxContent>
                            <w:p w:rsidR="0007214E" w:rsidRDefault="00546060">
                              <w:r>
                                <w:rPr>
                                  <w:sz w:val="24"/>
                                </w:rPr>
                                <w:t>审</w:t>
                              </w:r>
                            </w:p>
                          </w:txbxContent>
                        </wps:txbx>
                        <wps:bodyPr horzOverflow="overflow" vert="horz" lIns="0" tIns="0" rIns="0" bIns="0" rtlCol="0">
                          <a:noAutofit/>
                        </wps:bodyPr>
                      </wps:wsp>
                      <wps:wsp>
                        <wps:cNvPr id="696114" name="Rectangle 696114"/>
                        <wps:cNvSpPr/>
                        <wps:spPr>
                          <a:xfrm>
                            <a:off x="2697480" y="0"/>
                            <a:ext cx="182423" cy="194584"/>
                          </a:xfrm>
                          <a:prstGeom prst="rect">
                            <a:avLst/>
                          </a:prstGeom>
                          <a:ln>
                            <a:noFill/>
                          </a:ln>
                        </wps:spPr>
                        <wps:txbx>
                          <w:txbxContent>
                            <w:p w:rsidR="0007214E" w:rsidRDefault="00546060">
                              <w:r>
                                <w:t>计</w:t>
                              </w:r>
                            </w:p>
                          </w:txbxContent>
                        </wps:txbx>
                        <wps:bodyPr horzOverflow="overflow" vert="horz" lIns="0" tIns="0" rIns="0" bIns="0" rtlCol="0">
                          <a:noAutofit/>
                        </wps:bodyPr>
                      </wps:wsp>
                      <wps:wsp>
                        <wps:cNvPr id="696115" name="Rectangle 696115"/>
                        <wps:cNvSpPr/>
                        <wps:spPr>
                          <a:xfrm>
                            <a:off x="2839212" y="0"/>
                            <a:ext cx="188504" cy="194584"/>
                          </a:xfrm>
                          <a:prstGeom prst="rect">
                            <a:avLst/>
                          </a:prstGeom>
                          <a:ln>
                            <a:noFill/>
                          </a:ln>
                        </wps:spPr>
                        <wps:txbx>
                          <w:txbxContent>
                            <w:p w:rsidR="0007214E" w:rsidRDefault="00546060">
                              <w:r>
                                <w:rPr>
                                  <w:sz w:val="24"/>
                                </w:rPr>
                                <w:t>流</w:t>
                              </w:r>
                            </w:p>
                          </w:txbxContent>
                        </wps:txbx>
                        <wps:bodyPr horzOverflow="overflow" vert="horz" lIns="0" tIns="0" rIns="0" bIns="0" rtlCol="0">
                          <a:noAutofit/>
                        </wps:bodyPr>
                      </wps:wsp>
                      <wps:wsp>
                        <wps:cNvPr id="696116" name="Rectangle 696116"/>
                        <wps:cNvSpPr/>
                        <wps:spPr>
                          <a:xfrm>
                            <a:off x="2985516" y="0"/>
                            <a:ext cx="188504" cy="194584"/>
                          </a:xfrm>
                          <a:prstGeom prst="rect">
                            <a:avLst/>
                          </a:prstGeom>
                          <a:ln>
                            <a:noFill/>
                          </a:ln>
                        </wps:spPr>
                        <wps:txbx>
                          <w:txbxContent>
                            <w:p w:rsidR="0007214E" w:rsidRDefault="00546060">
                              <w:r>
                                <w:rPr>
                                  <w:sz w:val="24"/>
                                </w:rPr>
                                <w:t>程</w:t>
                              </w:r>
                            </w:p>
                          </w:txbxContent>
                        </wps:txbx>
                        <wps:bodyPr horzOverflow="overflow" vert="horz" lIns="0" tIns="0" rIns="0" bIns="0" rtlCol="0">
                          <a:noAutofit/>
                        </wps:bodyPr>
                      </wps:wsp>
                      <wps:wsp>
                        <wps:cNvPr id="696117" name="Rectangle 696117"/>
                        <wps:cNvSpPr/>
                        <wps:spPr>
                          <a:xfrm>
                            <a:off x="3136392" y="0"/>
                            <a:ext cx="176342" cy="194584"/>
                          </a:xfrm>
                          <a:prstGeom prst="rect">
                            <a:avLst/>
                          </a:prstGeom>
                          <a:ln>
                            <a:noFill/>
                          </a:ln>
                        </wps:spPr>
                        <wps:txbx>
                          <w:txbxContent>
                            <w:p w:rsidR="0007214E" w:rsidRDefault="00546060">
                              <w:r>
                                <w:rPr>
                                  <w:sz w:val="24"/>
                                </w:rPr>
                                <w:t>图</w:t>
                              </w:r>
                            </w:p>
                          </w:txbxContent>
                        </wps:txbx>
                        <wps:bodyPr horzOverflow="overflow" vert="horz" lIns="0" tIns="0" rIns="0" bIns="0" rtlCol="0">
                          <a:noAutofit/>
                        </wps:bodyPr>
                      </wps:wsp>
                    </wpg:wgp>
                  </a:graphicData>
                </a:graphic>
              </wp:inline>
            </w:drawing>
          </mc:Choice>
          <mc:Fallback xmlns:a="http://schemas.openxmlformats.org/drawingml/2006/main">
            <w:pict>
              <v:group id="Group 1169208" style="width:363.96pt;height:452.88pt;mso-position-horizontal-relative:char;mso-position-vertical-relative:line" coordsize="46222,57515">
                <v:shape id="Picture 1173796" style="position:absolute;width:46222;height:53355;left:0;top:4160;" filled="f">
                  <v:imagedata r:id="rId1474"/>
                </v:shape>
                <v:rect id="Rectangle 696104" style="position:absolute;width:1945;height:1945;left:12344;top:0;" filled="f" stroked="f">
                  <v:textbox inset="0,0,0,0">
                    <w:txbxContent>
                      <w:p>
                        <w:pPr>
                          <w:spacing w:before="0" w:after="160" w:line="259" w:lineRule="auto"/>
                        </w:pPr>
                        <w:r>
                          <w:rPr>
                            <w:rFonts w:cs="Microsoft YaHei" w:hAnsi="Microsoft YaHei" w:eastAsia="Microsoft YaHei" w:ascii="Microsoft YaHei"/>
                            <w:sz w:val="24"/>
                          </w:rPr>
                          <w:t xml:space="preserve">预</w:t>
                        </w:r>
                      </w:p>
                    </w:txbxContent>
                  </v:textbox>
                </v:rect>
                <v:rect id="Rectangle 696105" style="position:absolute;width:1885;height:1945;left:13853;top:0;" filled="f" stroked="f">
                  <v:textbox inset="0,0,0,0">
                    <w:txbxContent>
                      <w:p>
                        <w:pPr>
                          <w:spacing w:before="0" w:after="160" w:line="259" w:lineRule="auto"/>
                        </w:pPr>
                        <w:r>
                          <w:rPr>
                            <w:rFonts w:cs="Microsoft YaHei" w:hAnsi="Microsoft YaHei" w:eastAsia="Microsoft YaHei" w:ascii="Microsoft YaHei"/>
                            <w:sz w:val="24"/>
                          </w:rPr>
                          <w:t xml:space="preserve">算</w:t>
                        </w:r>
                      </w:p>
                    </w:txbxContent>
                  </v:textbox>
                </v:rect>
                <v:rect id="Rectangle 696106" style="position:absolute;width:1885;height:1945;left:15316;top:0;" filled="f" stroked="f">
                  <v:textbox inset="0,0,0,0">
                    <w:txbxContent>
                      <w:p>
                        <w:pPr>
                          <w:spacing w:before="0" w:after="160" w:line="259" w:lineRule="auto"/>
                        </w:pPr>
                        <w:r>
                          <w:rPr>
                            <w:rFonts w:cs="Microsoft YaHei" w:hAnsi="Microsoft YaHei" w:eastAsia="Microsoft YaHei" w:ascii="Microsoft YaHei"/>
                            <w:sz w:val="24"/>
                          </w:rPr>
                          <w:t xml:space="preserve">执</w:t>
                        </w:r>
                      </w:p>
                    </w:txbxContent>
                  </v:textbox>
                </v:rect>
                <v:rect id="Rectangle 696107" style="position:absolute;width:1945;height:1945;left:16733;top:0;" filled="f" stroked="f">
                  <v:textbox inset="0,0,0,0">
                    <w:txbxContent>
                      <w:p>
                        <w:pPr>
                          <w:spacing w:before="0" w:after="160" w:line="259" w:lineRule="auto"/>
                        </w:pPr>
                        <w:r>
                          <w:rPr>
                            <w:rFonts w:cs="Microsoft YaHei" w:hAnsi="Microsoft YaHei" w:eastAsia="Microsoft YaHei" w:ascii="Microsoft YaHei"/>
                            <w:sz w:val="24"/>
                          </w:rPr>
                          <w:t xml:space="preserve">行</w:t>
                        </w:r>
                      </w:p>
                    </w:txbxContent>
                  </v:textbox>
                </v:rect>
                <v:rect id="Rectangle 696108" style="position:absolute;width:1763;height:1945;left:18242;top:0;" filled="f" stroked="f">
                  <v:textbox inset="0,0,0,0">
                    <w:txbxContent>
                      <w:p>
                        <w:pPr>
                          <w:spacing w:before="0" w:after="160" w:line="259" w:lineRule="auto"/>
                        </w:pPr>
                        <w:r>
                          <w:rPr>
                            <w:rFonts w:cs="Microsoft YaHei" w:hAnsi="Microsoft YaHei" w:eastAsia="Microsoft YaHei" w:ascii="Microsoft YaHei"/>
                          </w:rPr>
                          <w:t xml:space="preserve">与</w:t>
                        </w:r>
                      </w:p>
                    </w:txbxContent>
                  </v:textbox>
                </v:rect>
                <v:rect id="Rectangle 696109" style="position:absolute;width:1945;height:1945;left:19613;top:0;" filled="f" stroked="f">
                  <v:textbox inset="0,0,0,0">
                    <w:txbxContent>
                      <w:p>
                        <w:pPr>
                          <w:spacing w:before="0" w:after="160" w:line="259" w:lineRule="auto"/>
                        </w:pPr>
                        <w:r>
                          <w:rPr>
                            <w:rFonts w:cs="Microsoft YaHei" w:hAnsi="Microsoft YaHei" w:eastAsia="Microsoft YaHei" w:ascii="Microsoft YaHei"/>
                            <w:sz w:val="24"/>
                          </w:rPr>
                          <w:t xml:space="preserve">财</w:t>
                        </w:r>
                      </w:p>
                    </w:txbxContent>
                  </v:textbox>
                </v:rect>
                <v:rect id="Rectangle 696110" style="position:absolute;width:1885;height:1945;left:21122;top:0;" filled="f" stroked="f">
                  <v:textbox inset="0,0,0,0">
                    <w:txbxContent>
                      <w:p>
                        <w:pPr>
                          <w:spacing w:before="0" w:after="160" w:line="259" w:lineRule="auto"/>
                        </w:pPr>
                        <w:r>
                          <w:rPr>
                            <w:rFonts w:cs="Microsoft YaHei" w:hAnsi="Microsoft YaHei" w:eastAsia="Microsoft YaHei" w:ascii="Microsoft YaHei"/>
                            <w:sz w:val="24"/>
                          </w:rPr>
                          <w:t xml:space="preserve">务</w:t>
                        </w:r>
                      </w:p>
                    </w:txbxContent>
                  </v:textbox>
                </v:rect>
                <v:rect id="Rectangle 696111" style="position:absolute;width:1885;height:1945;left:22539;top:0;" filled="f" stroked="f">
                  <v:textbox inset="0,0,0,0">
                    <w:txbxContent>
                      <w:p>
                        <w:pPr>
                          <w:spacing w:before="0" w:after="160" w:line="259" w:lineRule="auto"/>
                        </w:pPr>
                        <w:r>
                          <w:rPr>
                            <w:rFonts w:cs="Microsoft YaHei" w:hAnsi="Microsoft YaHei" w:eastAsia="Microsoft YaHei" w:ascii="Microsoft YaHei"/>
                            <w:sz w:val="24"/>
                          </w:rPr>
                          <w:t xml:space="preserve">收</w:t>
                        </w:r>
                      </w:p>
                    </w:txbxContent>
                  </v:textbox>
                </v:rect>
                <v:rect id="Rectangle 696112" style="position:absolute;width:1885;height:1945;left:24003;top:0;" filled="f" stroked="f">
                  <v:textbox inset="0,0,0,0">
                    <w:txbxContent>
                      <w:p>
                        <w:pPr>
                          <w:spacing w:before="0" w:after="160" w:line="259" w:lineRule="auto"/>
                        </w:pPr>
                        <w:r>
                          <w:rPr>
                            <w:rFonts w:cs="Microsoft YaHei" w:hAnsi="Microsoft YaHei" w:eastAsia="Microsoft YaHei" w:ascii="Microsoft YaHei"/>
                            <w:sz w:val="24"/>
                          </w:rPr>
                          <w:t xml:space="preserve">支</w:t>
                        </w:r>
                      </w:p>
                    </w:txbxContent>
                  </v:textbox>
                </v:rect>
                <v:rect id="Rectangle 696113" style="position:absolute;width:1824;height:1945;left:25511;top:0;" filled="f" stroked="f">
                  <v:textbox inset="0,0,0,0">
                    <w:txbxContent>
                      <w:p>
                        <w:pPr>
                          <w:spacing w:before="0" w:after="160" w:line="259" w:lineRule="auto"/>
                        </w:pPr>
                        <w:r>
                          <w:rPr>
                            <w:rFonts w:cs="Microsoft YaHei" w:hAnsi="Microsoft YaHei" w:eastAsia="Microsoft YaHei" w:ascii="Microsoft YaHei"/>
                            <w:sz w:val="24"/>
                          </w:rPr>
                          <w:t xml:space="preserve">审</w:t>
                        </w:r>
                      </w:p>
                    </w:txbxContent>
                  </v:textbox>
                </v:rect>
                <v:rect id="Rectangle 696114" style="position:absolute;width:1824;height:1945;left:26974;top:0;" filled="f" stroked="f">
                  <v:textbox inset="0,0,0,0">
                    <w:txbxContent>
                      <w:p>
                        <w:pPr>
                          <w:spacing w:before="0" w:after="160" w:line="259" w:lineRule="auto"/>
                        </w:pPr>
                        <w:r>
                          <w:rPr>
                            <w:rFonts w:cs="Microsoft YaHei" w:hAnsi="Microsoft YaHei" w:eastAsia="Microsoft YaHei" w:ascii="Microsoft YaHei"/>
                          </w:rPr>
                          <w:t xml:space="preserve">计</w:t>
                        </w:r>
                      </w:p>
                    </w:txbxContent>
                  </v:textbox>
                </v:rect>
                <v:rect id="Rectangle 696115" style="position:absolute;width:1885;height:1945;left:28392;top:0;" filled="f" stroked="f">
                  <v:textbox inset="0,0,0,0">
                    <w:txbxContent>
                      <w:p>
                        <w:pPr>
                          <w:spacing w:before="0" w:after="160" w:line="259" w:lineRule="auto"/>
                        </w:pPr>
                        <w:r>
                          <w:rPr>
                            <w:rFonts w:cs="Microsoft YaHei" w:hAnsi="Microsoft YaHei" w:eastAsia="Microsoft YaHei" w:ascii="Microsoft YaHei"/>
                            <w:sz w:val="24"/>
                          </w:rPr>
                          <w:t xml:space="preserve">流</w:t>
                        </w:r>
                      </w:p>
                    </w:txbxContent>
                  </v:textbox>
                </v:rect>
                <v:rect id="Rectangle 696116" style="position:absolute;width:1885;height:1945;left:29855;top:0;" filled="f" stroked="f">
                  <v:textbox inset="0,0,0,0">
                    <w:txbxContent>
                      <w:p>
                        <w:pPr>
                          <w:spacing w:before="0" w:after="160" w:line="259" w:lineRule="auto"/>
                        </w:pPr>
                        <w:r>
                          <w:rPr>
                            <w:rFonts w:cs="Microsoft YaHei" w:hAnsi="Microsoft YaHei" w:eastAsia="Microsoft YaHei" w:ascii="Microsoft YaHei"/>
                            <w:sz w:val="24"/>
                          </w:rPr>
                          <w:t xml:space="preserve">程</w:t>
                        </w:r>
                      </w:p>
                    </w:txbxContent>
                  </v:textbox>
                </v:rect>
                <v:rect id="Rectangle 696117" style="position:absolute;width:1763;height:1945;left:31363;top:0;" filled="f" stroked="f">
                  <v:textbox inset="0,0,0,0">
                    <w:txbxContent>
                      <w:p>
                        <w:pPr>
                          <w:spacing w:before="0" w:after="160" w:line="259" w:lineRule="auto"/>
                        </w:pPr>
                        <w:r>
                          <w:rPr>
                            <w:rFonts w:cs="Microsoft YaHei" w:hAnsi="Microsoft YaHei" w:eastAsia="Microsoft YaHei" w:ascii="Microsoft YaHei"/>
                            <w:sz w:val="24"/>
                          </w:rPr>
                          <w:t xml:space="preserve">图</w:t>
                        </w:r>
                      </w:p>
                    </w:txbxContent>
                  </v:textbox>
                </v:rect>
              </v:group>
            </w:pict>
          </mc:Fallback>
        </mc:AlternateContent>
      </w:r>
    </w:p>
    <w:p w:rsidR="0007214E" w:rsidRDefault="00546060">
      <w:pPr>
        <w:spacing w:after="461"/>
        <w:ind w:left="-3485" w:right="-3406"/>
      </w:pPr>
      <w:r>
        <w:rPr>
          <w:noProof/>
        </w:rPr>
        <w:drawing>
          <wp:inline distT="0" distB="0" distL="0" distR="0">
            <wp:extent cx="4581144" cy="8462772"/>
            <wp:effectExtent l="0" t="0" r="0" b="0"/>
            <wp:docPr id="1173797" name="Picture 1173797"/>
            <wp:cNvGraphicFramePr/>
            <a:graphic xmlns:a="http://schemas.openxmlformats.org/drawingml/2006/main">
              <a:graphicData uri="http://schemas.openxmlformats.org/drawingml/2006/picture">
                <pic:pic xmlns:pic="http://schemas.openxmlformats.org/drawingml/2006/picture">
                  <pic:nvPicPr>
                    <pic:cNvPr id="1173797" name="Picture 1173797"/>
                    <pic:cNvPicPr/>
                  </pic:nvPicPr>
                  <pic:blipFill>
                    <a:blip r:embed="rId1475"/>
                    <a:stretch>
                      <a:fillRect/>
                    </a:stretch>
                  </pic:blipFill>
                  <pic:spPr>
                    <a:xfrm>
                      <a:off x="0" y="0"/>
                      <a:ext cx="4581144" cy="8462772"/>
                    </a:xfrm>
                    <a:prstGeom prst="rect">
                      <a:avLst/>
                    </a:prstGeom>
                  </pic:spPr>
                </pic:pic>
              </a:graphicData>
            </a:graphic>
          </wp:inline>
        </w:drawing>
      </w:r>
    </w:p>
    <w:p w:rsidR="0007214E" w:rsidRDefault="00546060">
      <w:pPr>
        <w:spacing w:after="17" w:line="248" w:lineRule="auto"/>
        <w:ind w:left="3" w:right="7" w:hanging="3"/>
        <w:jc w:val="both"/>
      </w:pPr>
      <w:r>
        <w:rPr>
          <w:sz w:val="26"/>
        </w:rPr>
        <w:t>1 13</w:t>
      </w:r>
    </w:p>
    <w:sectPr w:rsidR="0007214E">
      <w:headerReference w:type="even" r:id="rId1476"/>
      <w:headerReference w:type="default" r:id="rId1477"/>
      <w:footerReference w:type="even" r:id="rId1478"/>
      <w:footerReference w:type="default" r:id="rId1479"/>
      <w:headerReference w:type="first" r:id="rId1480"/>
      <w:footerReference w:type="first" r:id="rId1481"/>
      <w:pgSz w:w="11902" w:h="16834"/>
      <w:pgMar w:top="1598" w:right="1440" w:bottom="1231" w:left="183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060" w:rsidRDefault="00546060">
      <w:pPr>
        <w:spacing w:after="0" w:line="240" w:lineRule="auto"/>
      </w:pPr>
      <w:r>
        <w:separator/>
      </w:r>
    </w:p>
  </w:endnote>
  <w:endnote w:type="continuationSeparator" w:id="0">
    <w:p w:rsidR="00546060" w:rsidRDefault="0054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roman"/>
    <w:pitch w:val="fixed"/>
    <w:sig w:usb0="00000001" w:usb1="08070000" w:usb2="00000010" w:usb3="00000000" w:csb0="0002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37"/>
      <w:jc w:val="center"/>
    </w:pPr>
    <w:r>
      <w:fldChar w:fldCharType="begin"/>
    </w:r>
    <w:r>
      <w:instrText xml:space="preserve"> PAGE   \* MERGEFORMAT </w:instrText>
    </w:r>
    <w:r>
      <w:fldChar w:fldCharType="separate"/>
    </w:r>
    <w:r w:rsidR="001C2AC0" w:rsidRPr="001C2AC0">
      <w:rPr>
        <w:noProof/>
        <w:sz w:val="24"/>
      </w:rPr>
      <w:t>1</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37"/>
      <w:jc w:val="center"/>
    </w:pPr>
    <w:r>
      <w:fldChar w:fldCharType="begin"/>
    </w:r>
    <w:r>
      <w:instrText xml:space="preserve"> PAGE   \* MERGEFORMAT </w:instrText>
    </w:r>
    <w:r>
      <w:fldChar w:fldCharType="separate"/>
    </w:r>
    <w:r>
      <w:rPr>
        <w:sz w:val="24"/>
      </w:rPr>
      <w:t>1</w:t>
    </w:r>
    <w:r>
      <w:rPr>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74"/>
      <w:jc w:val="center"/>
    </w:pPr>
    <w:r>
      <w:fldChar w:fldCharType="begin"/>
    </w:r>
    <w:r>
      <w:instrText xml:space="preserve"> PAGE   \* MERGEFORMAT </w:instrText>
    </w:r>
    <w:r>
      <w:fldChar w:fldCharType="separate"/>
    </w:r>
    <w:r>
      <w:rPr>
        <w:sz w:val="24"/>
      </w:rPr>
      <w:t>1</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74"/>
      <w:jc w:val="center"/>
    </w:pPr>
    <w:r>
      <w:fldChar w:fldCharType="begin"/>
    </w:r>
    <w:r>
      <w:instrText xml:space="preserve"> PAGE   \* MERGEFORMAT </w:instrText>
    </w:r>
    <w:r>
      <w:fldChar w:fldCharType="separate"/>
    </w:r>
    <w:r>
      <w:rPr>
        <w:sz w:val="24"/>
      </w:rPr>
      <w:t>1</w:t>
    </w:r>
    <w:r>
      <w:rPr>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74"/>
      <w:jc w:val="center"/>
    </w:pPr>
    <w:r>
      <w:fldChar w:fldCharType="begin"/>
    </w:r>
    <w:r>
      <w:instrText xml:space="preserve"> PAGE   \* MERGEFORMAT </w:instrText>
    </w:r>
    <w:r>
      <w:fldChar w:fldCharType="separate"/>
    </w:r>
    <w:r>
      <w:rPr>
        <w:sz w:val="24"/>
      </w:rPr>
      <w:t>1</w:t>
    </w:r>
    <w:r>
      <w:rPr>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33"/>
        <w:tab w:val="center" w:pos="5868"/>
        <w:tab w:val="right" w:pos="7704"/>
      </w:tabs>
      <w:spacing w:after="0"/>
      <w:ind w:right="-295"/>
    </w:pPr>
    <w:r>
      <w:tab/>
    </w:r>
    <w:r>
      <w:rPr>
        <w:sz w:val="20"/>
      </w:rPr>
      <w:t>人</w:t>
    </w:r>
    <w:r>
      <w:rPr>
        <w:sz w:val="18"/>
      </w:rPr>
      <w:t>员</w:t>
    </w:r>
    <w:r>
      <w:rPr>
        <w:sz w:val="50"/>
      </w:rPr>
      <w:t>：</w:t>
    </w:r>
    <w:r>
      <w:rPr>
        <w:sz w:val="50"/>
      </w:rPr>
      <w:tab/>
    </w:r>
    <w:r>
      <w:rPr>
        <w:sz w:val="18"/>
      </w:rPr>
      <w:t>日</w:t>
    </w:r>
    <w:r>
      <w:rPr>
        <w:sz w:val="20"/>
      </w:rPr>
      <w:t>期</w:t>
    </w:r>
    <w:r>
      <w:rPr>
        <w:sz w:val="42"/>
      </w:rPr>
      <w:t>：</w:t>
    </w:r>
    <w:r>
      <w:rPr>
        <w:sz w:val="42"/>
      </w:rPr>
      <w:tab/>
    </w:r>
    <w:r>
      <w:rPr>
        <w:sz w:val="20"/>
      </w:rPr>
      <w:t>日</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33"/>
        <w:tab w:val="center" w:pos="5868"/>
        <w:tab w:val="right" w:pos="7704"/>
      </w:tabs>
      <w:spacing w:after="0"/>
      <w:ind w:right="-295"/>
    </w:pPr>
    <w:r>
      <w:tab/>
    </w:r>
    <w:r>
      <w:rPr>
        <w:sz w:val="20"/>
      </w:rPr>
      <w:t>人</w:t>
    </w:r>
    <w:r>
      <w:rPr>
        <w:sz w:val="18"/>
      </w:rPr>
      <w:t>员</w:t>
    </w:r>
    <w:r>
      <w:rPr>
        <w:sz w:val="50"/>
      </w:rPr>
      <w:t>：</w:t>
    </w:r>
    <w:r>
      <w:rPr>
        <w:sz w:val="50"/>
      </w:rPr>
      <w:tab/>
    </w:r>
    <w:r>
      <w:rPr>
        <w:sz w:val="18"/>
      </w:rPr>
      <w:t>日</w:t>
    </w:r>
    <w:r>
      <w:rPr>
        <w:sz w:val="20"/>
      </w:rPr>
      <w:t>期</w:t>
    </w:r>
    <w:r>
      <w:rPr>
        <w:sz w:val="42"/>
      </w:rPr>
      <w:t>：</w:t>
    </w:r>
    <w:r>
      <w:rPr>
        <w:sz w:val="42"/>
      </w:rPr>
      <w:tab/>
    </w:r>
    <w:r>
      <w:rPr>
        <w:sz w:val="20"/>
      </w:rPr>
      <w:t>日</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33"/>
        <w:tab w:val="center" w:pos="5868"/>
        <w:tab w:val="right" w:pos="7704"/>
      </w:tabs>
      <w:spacing w:after="0"/>
      <w:ind w:right="-295"/>
    </w:pPr>
    <w:r>
      <w:tab/>
    </w:r>
    <w:r>
      <w:rPr>
        <w:sz w:val="20"/>
      </w:rPr>
      <w:t>人</w:t>
    </w:r>
    <w:r>
      <w:rPr>
        <w:sz w:val="18"/>
      </w:rPr>
      <w:t>员</w:t>
    </w:r>
    <w:r>
      <w:rPr>
        <w:sz w:val="50"/>
      </w:rPr>
      <w:t>：</w:t>
    </w:r>
    <w:r>
      <w:rPr>
        <w:sz w:val="50"/>
      </w:rPr>
      <w:tab/>
    </w:r>
    <w:r>
      <w:rPr>
        <w:sz w:val="18"/>
      </w:rPr>
      <w:t>日</w:t>
    </w:r>
    <w:r>
      <w:rPr>
        <w:sz w:val="20"/>
      </w:rPr>
      <w:t>期</w:t>
    </w:r>
    <w:r>
      <w:rPr>
        <w:sz w:val="42"/>
      </w:rPr>
      <w:t>：</w:t>
    </w:r>
    <w:r>
      <w:rPr>
        <w:sz w:val="42"/>
      </w:rPr>
      <w:tab/>
    </w:r>
    <w:r>
      <w:rPr>
        <w:sz w:val="20"/>
      </w:rPr>
      <w:t>日</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167"/>
      <w:jc w:val="center"/>
    </w:pPr>
    <w:r>
      <w:fldChar w:fldCharType="begin"/>
    </w:r>
    <w:r>
      <w:instrText xml:space="preserve"> PAGE   \* MERGEFORMAT </w:instrText>
    </w:r>
    <w:r>
      <w:fldChar w:fldCharType="separate"/>
    </w:r>
    <w:r>
      <w:t>34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123"/>
      <w:jc w:val="center"/>
    </w:pPr>
    <w:r>
      <w:fldChar w:fldCharType="begin"/>
    </w:r>
    <w:r>
      <w:instrText xml:space="preserve"> PAGE   \* MERGEFORMAT </w:instrText>
    </w:r>
    <w:r>
      <w:fldChar w:fldCharType="separate"/>
    </w:r>
    <w:r>
      <w:t>34</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123"/>
      <w:jc w:val="center"/>
    </w:pPr>
    <w:r>
      <w:fldChar w:fldCharType="begin"/>
    </w:r>
    <w:r>
      <w:instrText xml:space="preserve"> PAGE   \* MERGEFORMAT </w:instrText>
    </w:r>
    <w:r>
      <w:fldChar w:fldCharType="separate"/>
    </w:r>
    <w:r>
      <w:t>34</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123"/>
      <w:jc w:val="center"/>
    </w:pPr>
    <w:r>
      <w:fldChar w:fldCharType="begin"/>
    </w:r>
    <w:r>
      <w:instrText xml:space="preserve"> PAGE   \* MERGEFORMAT </w:instrText>
    </w:r>
    <w:r>
      <w:fldChar w:fldCharType="separate"/>
    </w:r>
    <w:r>
      <w:t>34</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346"/>
      <w:jc w:val="center"/>
    </w:pPr>
    <w:r>
      <w:fldChar w:fldCharType="begin"/>
    </w:r>
    <w:r>
      <w:instrText xml:space="preserve"> PAGE   \* MERGEFORMAT </w:instrText>
    </w:r>
    <w:r>
      <w:fldChar w:fldCharType="separate"/>
    </w:r>
    <w:r>
      <w:t>34</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346"/>
      <w:jc w:val="center"/>
    </w:pPr>
    <w:r>
      <w:fldChar w:fldCharType="begin"/>
    </w:r>
    <w:r>
      <w:instrText xml:space="preserve"> PAGE   \* MERGEFORMAT </w:instrText>
    </w:r>
    <w:r>
      <w:fldChar w:fldCharType="separate"/>
    </w:r>
    <w:r>
      <w:t>34</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816" w:right="-770"/>
      <w:jc w:val="center"/>
    </w:pPr>
    <w:r>
      <w:fldChar w:fldCharType="begin"/>
    </w:r>
    <w:r>
      <w:instrText xml:space="preserve"> PAGE   \* MERGEFORMAT </w:instrText>
    </w:r>
    <w:r>
      <w:fldChar w:fldCharType="separate"/>
    </w:r>
    <w:r>
      <w:t>34</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816" w:right="-770"/>
      <w:jc w:val="center"/>
    </w:pPr>
    <w:r>
      <w:fldChar w:fldCharType="begin"/>
    </w:r>
    <w:r>
      <w:instrText xml:space="preserve"> PAGE   \* MERGEFORMAT </w:instrText>
    </w:r>
    <w:r>
      <w:fldChar w:fldCharType="separate"/>
    </w:r>
    <w:r>
      <w:t>34</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816" w:right="-770"/>
      <w:jc w:val="center"/>
    </w:pPr>
    <w:r>
      <w:fldChar w:fldCharType="begin"/>
    </w:r>
    <w:r>
      <w:instrText xml:space="preserve"> PAGE   \* MERGEFORMAT </w:instrText>
    </w:r>
    <w:r>
      <w:fldChar w:fldCharType="separate"/>
    </w:r>
    <w:r>
      <w:t>34</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23"/>
      <w:jc w:val="center"/>
    </w:pPr>
    <w:r>
      <w:fldChar w:fldCharType="begin"/>
    </w:r>
    <w:r>
      <w:instrText xml:space="preserve"> PAGE   \* MERGEFORMAT </w:instrText>
    </w:r>
    <w:r>
      <w:fldChar w:fldCharType="separate"/>
    </w:r>
    <w:r>
      <w:t>34</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23"/>
      <w:jc w:val="center"/>
    </w:pPr>
    <w:r>
      <w:fldChar w:fldCharType="begin"/>
    </w:r>
    <w:r>
      <w:instrText xml:space="preserve"> PAGE   \* MERGEFORMAT </w:instrText>
    </w:r>
    <w:r>
      <w:fldChar w:fldCharType="separate"/>
    </w:r>
    <w:r>
      <w:t>34</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88"/>
      <w:jc w:val="center"/>
    </w:pPr>
    <w:r>
      <w:fldChar w:fldCharType="begin"/>
    </w:r>
    <w:r>
      <w:instrText xml:space="preserve"> PAGE   \* MERGEFORMAT </w:instrText>
    </w:r>
    <w:r>
      <w:fldChar w:fldCharType="separate"/>
    </w:r>
    <w:r>
      <w:t>34</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88"/>
      <w:jc w:val="center"/>
    </w:pPr>
    <w:r>
      <w:fldChar w:fldCharType="begin"/>
    </w:r>
    <w:r>
      <w:instrText xml:space="preserve"> PAGE   \* MERGEFORMAT </w:instrText>
    </w:r>
    <w:r>
      <w:fldChar w:fldCharType="separate"/>
    </w:r>
    <w:r>
      <w:t>34</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38"/>
      <w:jc w:val="center"/>
    </w:pPr>
    <w:r>
      <w:fldChar w:fldCharType="begin"/>
    </w:r>
    <w:r>
      <w:instrText xml:space="preserve"> PAGE   \* MERGEFORMAT </w:instrText>
    </w:r>
    <w:r>
      <w:fldChar w:fldCharType="separate"/>
    </w:r>
    <w:r>
      <w:rPr>
        <w:sz w:val="24"/>
      </w:rPr>
      <w:t>1</w:t>
    </w:r>
    <w:r>
      <w:rPr>
        <w:sz w:val="24"/>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30"/>
      <w:jc w:val="center"/>
    </w:pPr>
    <w:r>
      <w:fldChar w:fldCharType="begin"/>
    </w:r>
    <w:r>
      <w:instrText xml:space="preserve"> PAGE   \* MERGEFORMAT </w:instrText>
    </w:r>
    <w:r>
      <w:fldChar w:fldCharType="separate"/>
    </w:r>
    <w:r>
      <w:rPr>
        <w:sz w:val="24"/>
      </w:rPr>
      <w:t>1</w:t>
    </w:r>
    <w:r>
      <w:rPr>
        <w:sz w:val="24"/>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30"/>
      <w:jc w:val="center"/>
    </w:pPr>
    <w:r>
      <w:fldChar w:fldCharType="begin"/>
    </w:r>
    <w:r>
      <w:instrText xml:space="preserve"> PAGE   \* MERGEFORMAT </w:instrText>
    </w:r>
    <w:r>
      <w:fldChar w:fldCharType="separate"/>
    </w:r>
    <w:r>
      <w:rPr>
        <w:sz w:val="24"/>
      </w:rPr>
      <w:t>1</w:t>
    </w:r>
    <w:r>
      <w:rPr>
        <w:sz w:val="24"/>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02"/>
      <w:jc w:val="center"/>
    </w:pPr>
    <w:r>
      <w:fldChar w:fldCharType="begin"/>
    </w:r>
    <w:r>
      <w:instrText xml:space="preserve"> PAGE   \* MERGEFORMAT </w:instrText>
    </w:r>
    <w:r>
      <w:fldChar w:fldCharType="separate"/>
    </w:r>
    <w:r>
      <w:rPr>
        <w:sz w:val="24"/>
      </w:rPr>
      <w:t>1</w:t>
    </w:r>
    <w:r>
      <w:rPr>
        <w:sz w:val="24"/>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02"/>
      <w:jc w:val="center"/>
    </w:pPr>
    <w:r>
      <w:fldChar w:fldCharType="begin"/>
    </w:r>
    <w:r>
      <w:instrText xml:space="preserve"> PAGE   \* MERGEFORMAT </w:instrText>
    </w:r>
    <w:r>
      <w:fldChar w:fldCharType="separate"/>
    </w:r>
    <w:r>
      <w:rPr>
        <w:sz w:val="24"/>
      </w:rPr>
      <w:t>1</w:t>
    </w:r>
    <w:r>
      <w:rPr>
        <w:sz w:val="24"/>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02"/>
      <w:jc w:val="center"/>
    </w:pPr>
    <w:r>
      <w:fldChar w:fldCharType="begin"/>
    </w:r>
    <w:r>
      <w:instrText xml:space="preserve"> PAGE   \* MERGEFORMAT </w:instrText>
    </w:r>
    <w:r>
      <w:fldChar w:fldCharType="separate"/>
    </w:r>
    <w:r>
      <w:rPr>
        <w:sz w:val="24"/>
      </w:rPr>
      <w:t>1</w:t>
    </w:r>
    <w:r>
      <w:rPr>
        <w:sz w:val="24"/>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2"/>
      <w:jc w:val="center"/>
    </w:pPr>
    <w:r>
      <w:fldChar w:fldCharType="begin"/>
    </w:r>
    <w:r>
      <w:instrText xml:space="preserve"> PAGE   \* MERGEFORMAT </w:instrText>
    </w:r>
    <w:r>
      <w:fldChar w:fldCharType="separate"/>
    </w:r>
    <w:r>
      <w:rPr>
        <w:sz w:val="24"/>
      </w:rPr>
      <w:t>1</w:t>
    </w:r>
    <w:r>
      <w:rPr>
        <w:sz w:val="24"/>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2"/>
      <w:jc w:val="center"/>
    </w:pPr>
    <w:r>
      <w:fldChar w:fldCharType="begin"/>
    </w:r>
    <w:r>
      <w:instrText xml:space="preserve"> PAGE   \* MERGEFORMAT </w:instrText>
    </w:r>
    <w:r>
      <w:fldChar w:fldCharType="separate"/>
    </w:r>
    <w:r>
      <w:rPr>
        <w:sz w:val="24"/>
      </w:rPr>
      <w:t>1</w:t>
    </w:r>
    <w:r>
      <w:rPr>
        <w:sz w:val="24"/>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8"/>
      <w:jc w:val="center"/>
    </w:pPr>
    <w:r>
      <w:fldChar w:fldCharType="begin"/>
    </w:r>
    <w:r>
      <w:instrText xml:space="preserve"> PAGE   \* MERGEFORMAT </w:instrText>
    </w:r>
    <w:r>
      <w:fldChar w:fldCharType="separate"/>
    </w:r>
    <w:r>
      <w:rPr>
        <w:sz w:val="24"/>
      </w:rPr>
      <w:t>1</w:t>
    </w:r>
    <w:r>
      <w:rPr>
        <w:sz w:val="24"/>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8"/>
      <w:jc w:val="center"/>
    </w:pPr>
    <w:r>
      <w:fldChar w:fldCharType="begin"/>
    </w:r>
    <w:r>
      <w:instrText xml:space="preserve"> PAGE   \* MERGEFORMAT </w:instrText>
    </w:r>
    <w:r>
      <w:fldChar w:fldCharType="separate"/>
    </w:r>
    <w:r>
      <w:rPr>
        <w:sz w:val="24"/>
      </w:rPr>
      <w:t>1</w:t>
    </w:r>
    <w:r>
      <w:rPr>
        <w:sz w:val="24"/>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94"/>
      <w:jc w:val="center"/>
    </w:pPr>
    <w:r>
      <w:fldChar w:fldCharType="begin"/>
    </w:r>
    <w:r>
      <w:instrText xml:space="preserve"> PAGE   \* MERGEFORMAT </w:instrText>
    </w:r>
    <w:r>
      <w:fldChar w:fldCharType="separate"/>
    </w:r>
    <w:r>
      <w:rPr>
        <w:sz w:val="24"/>
      </w:rPr>
      <w:t>1</w:t>
    </w:r>
    <w:r>
      <w:rPr>
        <w:sz w:val="24"/>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94"/>
      <w:jc w:val="center"/>
    </w:pPr>
    <w:r>
      <w:fldChar w:fldCharType="begin"/>
    </w:r>
    <w:r>
      <w:instrText xml:space="preserve"> PAGE   \* MERGEFORMAT </w:instrText>
    </w:r>
    <w:r>
      <w:fldChar w:fldCharType="separate"/>
    </w:r>
    <w:r>
      <w:rPr>
        <w:sz w:val="24"/>
      </w:rPr>
      <w:t>1</w:t>
    </w:r>
    <w:r>
      <w:rPr>
        <w:sz w:val="24"/>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30"/>
      <w:jc w:val="center"/>
    </w:pPr>
    <w:r>
      <w:fldChar w:fldCharType="begin"/>
    </w:r>
    <w:r>
      <w:instrText xml:space="preserve"> PAGE   \* MERGEFORMAT </w:instrText>
    </w:r>
    <w:r>
      <w:fldChar w:fldCharType="separate"/>
    </w:r>
    <w:r>
      <w:rPr>
        <w:sz w:val="24"/>
      </w:rPr>
      <w:t>1</w:t>
    </w:r>
    <w:r>
      <w:rPr>
        <w:sz w:val="24"/>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30"/>
      <w:jc w:val="center"/>
    </w:pPr>
    <w:r>
      <w:fldChar w:fldCharType="begin"/>
    </w:r>
    <w:r>
      <w:instrText xml:space="preserve"> PAGE   \* M</w:instrText>
    </w:r>
    <w:r>
      <w:instrText xml:space="preserve">ERGEFORMAT </w:instrText>
    </w:r>
    <w:r>
      <w:fldChar w:fldCharType="separate"/>
    </w:r>
    <w:r>
      <w:rPr>
        <w:sz w:val="24"/>
      </w:rPr>
      <w:t>1</w:t>
    </w:r>
    <w:r>
      <w:rPr>
        <w:sz w:val="24"/>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30"/>
      <w:jc w:val="center"/>
    </w:pPr>
    <w:r>
      <w:fldChar w:fldCharType="begin"/>
    </w:r>
    <w:r>
      <w:instrText xml:space="preserve"> PAGE   \* MERGEFORMAT </w:instrText>
    </w:r>
    <w:r>
      <w:fldChar w:fldCharType="separate"/>
    </w:r>
    <w:r>
      <w:rPr>
        <w:sz w:val="24"/>
      </w:rPr>
      <w:t>1</w:t>
    </w:r>
    <w:r>
      <w:rPr>
        <w:sz w:val="24"/>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582"/>
      <w:ind w:left="515"/>
    </w:pPr>
    <w:r>
      <w:rPr>
        <w:sz w:val="20"/>
      </w:rPr>
      <w:t>人</w:t>
    </w:r>
    <w:r>
      <w:rPr>
        <w:sz w:val="18"/>
      </w:rPr>
      <w:t>员</w:t>
    </w:r>
  </w:p>
  <w:p w:rsidR="0007214E" w:rsidRDefault="00546060">
    <w:pPr>
      <w:spacing w:after="0"/>
      <w:ind w:left="94"/>
      <w:jc w:val="center"/>
    </w:pPr>
    <w:r>
      <w:fldChar w:fldCharType="begin"/>
    </w:r>
    <w:r>
      <w:instrText xml:space="preserve"> PAGE   \* MERGEFORMAT </w:instrText>
    </w:r>
    <w:r>
      <w:fldChar w:fldCharType="separate"/>
    </w:r>
    <w:r>
      <w:t>32</w:t>
    </w:r>
    <w: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479"/>
    </w:pPr>
    <w:r>
      <w:rPr>
        <w:sz w:val="20"/>
      </w:rPr>
      <w:t>人</w:t>
    </w:r>
    <w:r>
      <w:rPr>
        <w:sz w:val="18"/>
      </w:rPr>
      <w:t>员</w: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479"/>
    </w:pPr>
    <w:r>
      <w:rPr>
        <w:sz w:val="20"/>
      </w:rPr>
      <w:t>人</w:t>
    </w:r>
    <w:r>
      <w:rPr>
        <w:sz w:val="18"/>
      </w:rPr>
      <w:t>员</w: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447"/>
      <w:jc w:val="center"/>
    </w:pPr>
    <w:r>
      <w:fldChar w:fldCharType="begin"/>
    </w:r>
    <w:r>
      <w:instrText xml:space="preserve"> PAGE   \* MERGEFORMAT </w:instrText>
    </w:r>
    <w:r>
      <w:fldChar w:fldCharType="separate"/>
    </w:r>
    <w:r>
      <w:rPr>
        <w:sz w:val="24"/>
      </w:rPr>
      <w:t>1</w:t>
    </w:r>
    <w:r>
      <w:rPr>
        <w:sz w:val="24"/>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74"/>
      <w:jc w:val="center"/>
    </w:pPr>
    <w:r>
      <w:fldChar w:fldCharType="begin"/>
    </w:r>
    <w:r>
      <w:instrText xml:space="preserve"> PAGE   \* MERGEFORMAT </w:instrText>
    </w:r>
    <w:r>
      <w:fldChar w:fldCharType="separate"/>
    </w:r>
    <w:r>
      <w:rPr>
        <w:sz w:val="24"/>
      </w:rPr>
      <w:t>1</w:t>
    </w:r>
    <w:r>
      <w:rPr>
        <w:sz w:val="24"/>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74"/>
      <w:jc w:val="center"/>
    </w:pPr>
    <w:r>
      <w:fldChar w:fldCharType="begin"/>
    </w:r>
    <w:r>
      <w:instrText xml:space="preserve"> PAGE   \* MERGEFORMAT </w:instrText>
    </w:r>
    <w:r>
      <w:fldChar w:fldCharType="separate"/>
    </w:r>
    <w:r>
      <w:rPr>
        <w:sz w:val="24"/>
      </w:rPr>
      <w:t>1</w:t>
    </w:r>
    <w:r>
      <w:rPr>
        <w:sz w:val="24"/>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5"/>
      <w:jc w:val="center"/>
    </w:pPr>
    <w:r>
      <w:fldChar w:fldCharType="begin"/>
    </w:r>
    <w:r>
      <w:instrText xml:space="preserve"> PAGE   \* MERGEFORMAT </w:instrText>
    </w:r>
    <w:r>
      <w:fldChar w:fldCharType="separate"/>
    </w:r>
    <w:r>
      <w:rPr>
        <w:sz w:val="24"/>
      </w:rPr>
      <w:t>1</w:t>
    </w:r>
    <w:r>
      <w:rPr>
        <w:sz w:val="24"/>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5"/>
      <w:jc w:val="center"/>
    </w:pPr>
    <w:r>
      <w:fldChar w:fldCharType="begin"/>
    </w:r>
    <w:r>
      <w:instrText xml:space="preserve"> PAGE   \* MERGEFORMAT </w:instrText>
    </w:r>
    <w:r>
      <w:fldChar w:fldCharType="separate"/>
    </w:r>
    <w:r>
      <w:rPr>
        <w:sz w:val="24"/>
      </w:rPr>
      <w:t>1</w:t>
    </w:r>
    <w:r>
      <w:rPr>
        <w:sz w:val="24"/>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5"/>
      <w:jc w:val="center"/>
    </w:pPr>
    <w:r>
      <w:fldChar w:fldCharType="begin"/>
    </w:r>
    <w:r>
      <w:instrText xml:space="preserve"> PAGE   \* MERGEFORMAT </w:instrText>
    </w:r>
    <w:r>
      <w:fldChar w:fldCharType="separate"/>
    </w:r>
    <w:r>
      <w:rPr>
        <w:sz w:val="24"/>
      </w:rPr>
      <w:t>1</w:t>
    </w:r>
    <w:r>
      <w:rPr>
        <w:sz w:val="24"/>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66"/>
      <w:jc w:val="center"/>
    </w:pPr>
    <w:r>
      <w:fldChar w:fldCharType="begin"/>
    </w:r>
    <w:r>
      <w:instrText xml:space="preserve"> PAGE   \* MERGEFORMAT </w:instrText>
    </w:r>
    <w:r>
      <w:fldChar w:fldCharType="separate"/>
    </w:r>
    <w:r>
      <w:rPr>
        <w:sz w:val="24"/>
      </w:rPr>
      <w:t>1</w:t>
    </w:r>
    <w:r>
      <w:rPr>
        <w:sz w:val="24"/>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66"/>
      <w:jc w:val="center"/>
    </w:pPr>
    <w:r>
      <w:fldChar w:fldCharType="begin"/>
    </w:r>
    <w:r>
      <w:instrText xml:space="preserve"> PAGE   \* MERGEFORMAT </w:instrText>
    </w:r>
    <w:r>
      <w:fldChar w:fldCharType="separate"/>
    </w:r>
    <w:r>
      <w:rPr>
        <w:sz w:val="24"/>
      </w:rPr>
      <w:t>1</w:t>
    </w:r>
    <w:r>
      <w:rPr>
        <w:sz w:val="24"/>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4"/>
      <w:jc w:val="center"/>
    </w:pPr>
    <w:r>
      <w:fldChar w:fldCharType="begin"/>
    </w:r>
    <w:r>
      <w:instrText xml:space="preserve"> PAGE   \* MERGEFORMAT </w:instrText>
    </w:r>
    <w:r>
      <w:fldChar w:fldCharType="separate"/>
    </w:r>
    <w:r>
      <w:rPr>
        <w:sz w:val="24"/>
      </w:rPr>
      <w:t>1</w:t>
    </w:r>
    <w:r>
      <w:rPr>
        <w:sz w:val="24"/>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4"/>
      <w:jc w:val="center"/>
    </w:pPr>
    <w:r>
      <w:fldChar w:fldCharType="begin"/>
    </w:r>
    <w:r>
      <w:instrText xml:space="preserve"> PAGE   \* MERGEFORMAT </w:instrText>
    </w:r>
    <w:r>
      <w:fldChar w:fldCharType="separate"/>
    </w:r>
    <w:r>
      <w:rPr>
        <w:sz w:val="24"/>
      </w:rPr>
      <w:t>1</w:t>
    </w:r>
    <w:r>
      <w:rPr>
        <w:sz w:val="24"/>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1"/>
      <w:jc w:val="center"/>
    </w:pPr>
    <w:r>
      <w:fldChar w:fldCharType="begin"/>
    </w:r>
    <w:r>
      <w:instrText xml:space="preserve"> PAGE   \* MERGEFORMAT </w:instrText>
    </w:r>
    <w:r>
      <w:fldChar w:fldCharType="separate"/>
    </w:r>
    <w:r>
      <w:rPr>
        <w:sz w:val="24"/>
      </w:rPr>
      <w:t>1</w:t>
    </w:r>
    <w:r>
      <w:rPr>
        <w:sz w:val="24"/>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1"/>
      <w:jc w:val="center"/>
    </w:pPr>
    <w:r>
      <w:fldChar w:fldCharType="begin"/>
    </w:r>
    <w:r>
      <w:instrText xml:space="preserve"> PAGE   \* MERGEFORMAT </w:instrText>
    </w:r>
    <w:r>
      <w:fldChar w:fldCharType="separate"/>
    </w:r>
    <w:r>
      <w:rPr>
        <w:sz w:val="24"/>
      </w:rPr>
      <w:t>1</w:t>
    </w:r>
    <w:r>
      <w:rPr>
        <w:sz w:val="24"/>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331"/>
      <w:jc w:val="center"/>
    </w:pPr>
    <w:r>
      <w:fldChar w:fldCharType="begin"/>
    </w:r>
    <w:r>
      <w:instrText xml:space="preserve"> PAGE   \* MERGEFORMAT </w:instrText>
    </w:r>
    <w:r>
      <w:fldChar w:fldCharType="separate"/>
    </w:r>
    <w:r>
      <w:rPr>
        <w:sz w:val="24"/>
      </w:rPr>
      <w:t>1</w:t>
    </w:r>
    <w:r>
      <w:rPr>
        <w:sz w:val="24"/>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331"/>
      <w:jc w:val="center"/>
    </w:pPr>
    <w:r>
      <w:fldChar w:fldCharType="begin"/>
    </w:r>
    <w:r>
      <w:instrText xml:space="preserve"> PAGE   \* MERGEFORMAT </w:instrText>
    </w:r>
    <w:r>
      <w:fldChar w:fldCharType="separate"/>
    </w:r>
    <w:r>
      <w:rPr>
        <w:sz w:val="24"/>
      </w:rPr>
      <w:t>1</w:t>
    </w:r>
    <w:r>
      <w:rPr>
        <w:sz w:val="24"/>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108"/>
      <w:jc w:val="center"/>
    </w:pPr>
    <w:r>
      <w:fldChar w:fldCharType="begin"/>
    </w:r>
    <w:r>
      <w:instrText xml:space="preserve"> PAGE   \* MERGEFORMAT </w:instrText>
    </w:r>
    <w:r>
      <w:fldChar w:fldCharType="separate"/>
    </w:r>
    <w:r>
      <w:rPr>
        <w:sz w:val="24"/>
      </w:rPr>
      <w:t>1</w:t>
    </w:r>
    <w:r>
      <w:rPr>
        <w:sz w:val="24"/>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108"/>
      <w:jc w:val="center"/>
    </w:pPr>
    <w:r>
      <w:fldChar w:fldCharType="begin"/>
    </w:r>
    <w:r>
      <w:instrText xml:space="preserve"> PAGE   \* MERGEFORMAT </w:instrText>
    </w:r>
    <w:r>
      <w:fldChar w:fldCharType="separate"/>
    </w:r>
    <w:r>
      <w:rPr>
        <w:sz w:val="24"/>
      </w:rPr>
      <w:t>1</w:t>
    </w:r>
    <w:r>
      <w:rPr>
        <w:sz w:val="24"/>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59"/>
      <w:jc w:val="center"/>
    </w:pPr>
    <w:r>
      <w:fldChar w:fldCharType="begin"/>
    </w:r>
    <w:r>
      <w:instrText xml:space="preserve"> PAGE   \* MERGEFORMAT </w:instrText>
    </w:r>
    <w:r>
      <w:fldChar w:fldCharType="separate"/>
    </w:r>
    <w:r>
      <w:rPr>
        <w:sz w:val="24"/>
      </w:rPr>
      <w:t>1</w:t>
    </w:r>
    <w:r>
      <w:rPr>
        <w:sz w:val="24"/>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59"/>
      <w:jc w:val="center"/>
    </w:pPr>
    <w:r>
      <w:fldChar w:fldCharType="begin"/>
    </w:r>
    <w:r>
      <w:instrText xml:space="preserve"> PAGE   \* MERGEFORMAT </w:instrText>
    </w:r>
    <w:r>
      <w:fldChar w:fldCharType="separate"/>
    </w:r>
    <w:r>
      <w:rPr>
        <w:sz w:val="24"/>
      </w:rPr>
      <w:t>1</w:t>
    </w:r>
    <w:r>
      <w:rPr>
        <w:sz w:val="24"/>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259"/>
      <w:jc w:val="center"/>
    </w:pPr>
    <w:r>
      <w:fldChar w:fldCharType="begin"/>
    </w:r>
    <w:r>
      <w:instrText xml:space="preserve"> PAGE   \* MERGEFORMAT </w:instrText>
    </w:r>
    <w:r>
      <w:fldChar w:fldCharType="separate"/>
    </w:r>
    <w:r>
      <w:rPr>
        <w:sz w:val="24"/>
      </w:rPr>
      <w:t>1</w:t>
    </w:r>
    <w:r>
      <w:rPr>
        <w:sz w:val="24"/>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15"/>
      <w:jc w:val="center"/>
    </w:pPr>
    <w:r>
      <w:fldChar w:fldCharType="begin"/>
    </w:r>
    <w:r>
      <w:instrText xml:space="preserve"> PAGE   \* MERGEFORMAT </w:instrText>
    </w:r>
    <w:r>
      <w:fldChar w:fldCharType="separate"/>
    </w:r>
    <w:r>
      <w:rPr>
        <w:sz w:val="24"/>
      </w:rPr>
      <w:t>1</w:t>
    </w:r>
    <w:r>
      <w:rPr>
        <w:sz w:val="24"/>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15"/>
      <w:jc w:val="center"/>
    </w:pPr>
    <w:r>
      <w:fldChar w:fldCharType="begin"/>
    </w:r>
    <w:r>
      <w:instrText xml:space="preserve"> PAGE   \* MERGEFORMAT </w:instrText>
    </w:r>
    <w:r>
      <w:fldChar w:fldCharType="separate"/>
    </w:r>
    <w:r>
      <w:rPr>
        <w:sz w:val="24"/>
      </w:rPr>
      <w:t>1</w:t>
    </w:r>
    <w:r>
      <w:rPr>
        <w:sz w:val="24"/>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34"/>
      <w:jc w:val="center"/>
    </w:pPr>
    <w:r>
      <w:fldChar w:fldCharType="begin"/>
    </w:r>
    <w:r>
      <w:instrText xml:space="preserve"> PAGE   \* MERGEFORMAT </w:instrText>
    </w:r>
    <w:r>
      <w:fldChar w:fldCharType="separate"/>
    </w:r>
    <w:r>
      <w:rPr>
        <w:sz w:val="24"/>
      </w:rPr>
      <w:t>1</w:t>
    </w:r>
    <w:r>
      <w:rPr>
        <w:sz w:val="24"/>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34"/>
      <w:jc w:val="center"/>
    </w:pPr>
    <w:r>
      <w:fldChar w:fldCharType="begin"/>
    </w:r>
    <w:r>
      <w:instrText xml:space="preserve"> PAGE   \* MERGEFORMAT </w:instrText>
    </w:r>
    <w:r>
      <w:fldChar w:fldCharType="separate"/>
    </w:r>
    <w:r>
      <w:rPr>
        <w:sz w:val="24"/>
      </w:rPr>
      <w:t>1</w:t>
    </w:r>
    <w:r>
      <w:rPr>
        <w:sz w:val="24"/>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66"/>
      <w:jc w:val="center"/>
    </w:pPr>
    <w:r>
      <w:fldChar w:fldCharType="begin"/>
    </w:r>
    <w:r>
      <w:instrText xml:space="preserve"> PAGE   \* MERGEFORMAT </w:instrText>
    </w:r>
    <w:r>
      <w:fldChar w:fldCharType="separate"/>
    </w:r>
    <w:r>
      <w:rPr>
        <w:sz w:val="24"/>
      </w:rPr>
      <w:t>1</w:t>
    </w:r>
    <w:r>
      <w:rPr>
        <w:sz w:val="24"/>
      </w:rPr>
      <w:fldChar w:fldCharType="end"/>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66"/>
      <w:jc w:val="center"/>
    </w:pPr>
    <w:r>
      <w:fldChar w:fldCharType="begin"/>
    </w:r>
    <w:r>
      <w:instrText xml:space="preserve"> PAGE   \* MERGEFORMAT </w:instrText>
    </w:r>
    <w:r>
      <w:fldChar w:fldCharType="separate"/>
    </w:r>
    <w:r>
      <w:rPr>
        <w:sz w:val="24"/>
      </w:rPr>
      <w:t>1</w:t>
    </w:r>
    <w:r>
      <w:rPr>
        <w:sz w:val="24"/>
      </w:rPr>
      <w:fldChar w:fldCharType="end"/>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66"/>
      <w:jc w:val="center"/>
    </w:pPr>
    <w:r>
      <w:fldChar w:fldCharType="begin"/>
    </w:r>
    <w:r>
      <w:instrText xml:space="preserve"> PAGE   \* MERGEFORMAT </w:instrText>
    </w:r>
    <w:r>
      <w:fldChar w:fldCharType="separate"/>
    </w:r>
    <w:r>
      <w:rPr>
        <w:sz w:val="24"/>
      </w:rPr>
      <w:t>1</w:t>
    </w:r>
    <w:r>
      <w:rPr>
        <w:sz w:val="24"/>
      </w:rPr>
      <w:fldChar w:fldCharType="end"/>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1"/>
      <w:jc w:val="center"/>
    </w:pPr>
    <w:r>
      <w:fldChar w:fldCharType="begin"/>
    </w:r>
    <w:r>
      <w:instrText xml:space="preserve"> PAGE   \* MERGEFORMAT </w:instrText>
    </w:r>
    <w:r>
      <w:fldChar w:fldCharType="separate"/>
    </w:r>
    <w:r>
      <w:rPr>
        <w:sz w:val="24"/>
      </w:rPr>
      <w:t>1</w:t>
    </w:r>
    <w:r>
      <w:rPr>
        <w:sz w:val="24"/>
      </w:rPr>
      <w:fldChar w:fldCharType="end"/>
    </w: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01"/>
      <w:jc w:val="center"/>
    </w:pPr>
    <w:r>
      <w:fldChar w:fldCharType="begin"/>
    </w:r>
    <w:r>
      <w:instrText xml:space="preserve"> PAGE   \* MERGEFORMAT </w:instrText>
    </w:r>
    <w:r>
      <w:fldChar w:fldCharType="separate"/>
    </w:r>
    <w:r>
      <w:rPr>
        <w:sz w:val="24"/>
      </w:rPr>
      <w:t>1</w:t>
    </w:r>
    <w:r>
      <w:rPr>
        <w:sz w:val="24"/>
      </w:rP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73"/>
      <w:jc w:val="center"/>
    </w:pPr>
    <w:r>
      <w:fldChar w:fldCharType="begin"/>
    </w:r>
    <w:r>
      <w:instrText xml:space="preserve"> PAGE   \* MERGEFORMAT </w:instrText>
    </w:r>
    <w:r>
      <w:fldChar w:fldCharType="separate"/>
    </w:r>
    <w:r>
      <w:rPr>
        <w:sz w:val="24"/>
      </w:rPr>
      <w:t>1</w:t>
    </w:r>
    <w:r>
      <w:rPr>
        <w:sz w:val="24"/>
      </w:rPr>
      <w:fldChar w:fldCharType="end"/>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80"/>
      <w:jc w:val="center"/>
    </w:pPr>
    <w:r>
      <w:fldChar w:fldCharType="begin"/>
    </w:r>
    <w:r>
      <w:instrText xml:space="preserve"> PAGE   \* MERGEFORMAT </w:instrText>
    </w:r>
    <w:r>
      <w:fldChar w:fldCharType="separate"/>
    </w:r>
    <w:r>
      <w:rPr>
        <w:sz w:val="24"/>
      </w:rPr>
      <w:t>1</w:t>
    </w:r>
    <w:r>
      <w:rPr>
        <w:sz w:val="24"/>
      </w:rPr>
      <w:fldChar w:fldCharType="end"/>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43"/>
      <w:jc w:val="center"/>
    </w:pPr>
    <w:r>
      <w:fldChar w:fldCharType="begin"/>
    </w:r>
    <w:r>
      <w:instrText xml:space="preserve"> PAGE   \* MERGEFORMAT </w:instrText>
    </w:r>
    <w:r>
      <w:fldChar w:fldCharType="separate"/>
    </w:r>
    <w:r>
      <w:rPr>
        <w:sz w:val="24"/>
      </w:rPr>
      <w:t>1</w:t>
    </w:r>
    <w:r>
      <w:rPr>
        <w:sz w:val="24"/>
      </w:rPr>
      <w:fldChar w:fldCharType="end"/>
    </w: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65"/>
      <w:jc w:val="center"/>
    </w:pPr>
    <w:r>
      <w:fldChar w:fldCharType="begin"/>
    </w:r>
    <w:r>
      <w:instrText xml:space="preserve"> PAGE   \* MERGEFORMAT </w:instrText>
    </w:r>
    <w:r>
      <w:fldChar w:fldCharType="separate"/>
    </w:r>
    <w:r>
      <w:rPr>
        <w:sz w:val="24"/>
      </w:rPr>
      <w:t>1</w:t>
    </w:r>
    <w:r>
      <w:rPr>
        <w:sz w:val="24"/>
      </w:rPr>
      <w:fldChar w:fldCharType="end"/>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65"/>
      <w:jc w:val="center"/>
    </w:pPr>
    <w:r>
      <w:fldChar w:fldCharType="begin"/>
    </w:r>
    <w:r>
      <w:instrText xml:space="preserve"> PAGE   \* MERGEFORMAT </w:instrText>
    </w:r>
    <w:r>
      <w:fldChar w:fldCharType="separate"/>
    </w:r>
    <w:r>
      <w:rPr>
        <w:sz w:val="24"/>
      </w:rPr>
      <w:t>1</w:t>
    </w:r>
    <w:r>
      <w:rPr>
        <w:sz w:val="24"/>
      </w:rPr>
      <w:fldChar w:fldCharType="end"/>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9"/>
      <w:jc w:val="center"/>
    </w:pPr>
    <w:r>
      <w:fldChar w:fldCharType="begin"/>
    </w:r>
    <w:r>
      <w:instrText xml:space="preserve"> PAGE   \* MERGEFORMAT </w:instrText>
    </w:r>
    <w:r>
      <w:fldChar w:fldCharType="separate"/>
    </w:r>
    <w:r>
      <w:rPr>
        <w:sz w:val="24"/>
      </w:rPr>
      <w:t>1</w:t>
    </w:r>
    <w:r>
      <w:rPr>
        <w:sz w:val="24"/>
      </w:rPr>
      <w:fldChar w:fldCharType="end"/>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060" w:rsidRDefault="00546060">
      <w:pPr>
        <w:spacing w:after="0" w:line="240" w:lineRule="auto"/>
      </w:pPr>
      <w:r>
        <w:separator/>
      </w:r>
    </w:p>
  </w:footnote>
  <w:footnote w:type="continuationSeparator" w:id="0">
    <w:p w:rsidR="00546060" w:rsidRDefault="00546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4"/>
    </w:pPr>
    <w:r>
      <w:rPr>
        <w:sz w:val="16"/>
      </w:rPr>
      <w:t>附录</w:t>
    </w:r>
    <w:r>
      <w:rPr>
        <w:sz w:val="16"/>
      </w:rPr>
      <w:t>4</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86"/>
    </w:pPr>
    <w:r>
      <w:rPr>
        <w:sz w:val="16"/>
      </w:rPr>
      <w:t>附录</w:t>
    </w:r>
    <w:r>
      <w:rPr>
        <w:sz w:val="16"/>
      </w:rPr>
      <w:t>4</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2"/>
    </w:pPr>
    <w:r>
      <w:rPr>
        <w:sz w:val="16"/>
      </w:rPr>
      <w:t>附录</w:t>
    </w:r>
    <w:r>
      <w:rPr>
        <w:sz w:val="16"/>
      </w:rPr>
      <w:t>4</w:t>
    </w:r>
    <w:r>
      <w:rPr>
        <w:sz w:val="8"/>
      </w:rPr>
      <w:t>一</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86"/>
    </w:pPr>
    <w:r>
      <w:rPr>
        <w:sz w:val="16"/>
      </w:rPr>
      <w:t>附录</w:t>
    </w:r>
    <w:r>
      <w:rPr>
        <w:sz w:val="16"/>
      </w:rPr>
      <w:t>4</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22"/>
    </w:pPr>
    <w:r>
      <w:rPr>
        <w:sz w:val="16"/>
      </w:rPr>
      <w:t>附录</w:t>
    </w:r>
    <w:r>
      <w:rPr>
        <w:sz w:val="16"/>
      </w:rPr>
      <w:t>4</w:t>
    </w:r>
    <w:r>
      <w:rPr>
        <w:sz w:val="8"/>
      </w:rPr>
      <w:t>一</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22"/>
    </w:pPr>
    <w:r>
      <w:rPr>
        <w:sz w:val="16"/>
      </w:rPr>
      <w:t>附录</w:t>
    </w:r>
    <w:r>
      <w:rPr>
        <w:sz w:val="16"/>
      </w:rPr>
      <w:t>4</w:t>
    </w:r>
    <w:r>
      <w:rPr>
        <w:sz w:val="8"/>
      </w:rPr>
      <w:t>一</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2"/>
    </w:pPr>
    <w:r>
      <w:rPr>
        <w:sz w:val="16"/>
      </w:rPr>
      <w:t>附录</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738"/>
      <w:jc w:val="center"/>
    </w:pPr>
    <w:r>
      <w:rPr>
        <w:sz w:val="30"/>
      </w:rPr>
      <w:t>全</w:t>
    </w:r>
    <w:r>
      <w:rPr>
        <w:sz w:val="28"/>
      </w:rPr>
      <w:t>过</w:t>
    </w:r>
    <w:r>
      <w:rPr>
        <w:sz w:val="30"/>
      </w:rPr>
      <w:t>程</w:t>
    </w:r>
    <w:r>
      <w:rPr>
        <w:sz w:val="28"/>
      </w:rPr>
      <w:t>审</w:t>
    </w:r>
    <w:r>
      <w:rPr>
        <w:sz w:val="30"/>
      </w:rPr>
      <w:t>计</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511"/>
    </w:pPr>
    <w:r>
      <w:rPr>
        <w:sz w:val="16"/>
      </w:rPr>
      <w:t>附录</w:t>
    </w:r>
    <w:r>
      <w:rPr>
        <w:sz w:val="16"/>
      </w:rPr>
      <w:t>4</w:t>
    </w:r>
    <w:r>
      <w:rPr>
        <w:sz w:val="8"/>
      </w:rPr>
      <w:t>一</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249"/>
      <w:ind w:left="7"/>
    </w:pPr>
    <w:r>
      <w:rPr>
        <w:sz w:val="16"/>
      </w:rPr>
      <w:t>附录</w:t>
    </w:r>
    <w:r>
      <w:rPr>
        <w:sz w:val="18"/>
      </w:rPr>
      <w:t>5</w:t>
    </w:r>
    <w:r>
      <w:rPr>
        <w:sz w:val="8"/>
      </w:rPr>
      <w:t>一</w:t>
    </w:r>
  </w:p>
  <w:p w:rsidR="0007214E" w:rsidRDefault="00546060">
    <w:pPr>
      <w:spacing w:after="0"/>
      <w:ind w:left="3276" w:right="-1728"/>
      <w:jc w:val="center"/>
    </w:pPr>
    <w:r>
      <w:rPr>
        <w:sz w:val="36"/>
      </w:rPr>
      <w:t>全过</w:t>
    </w:r>
    <w:r>
      <w:rPr>
        <w:sz w:val="34"/>
      </w:rPr>
      <w:t>程</w:t>
    </w:r>
    <w:r>
      <w:rPr>
        <w:sz w:val="38"/>
      </w:rPr>
      <w:t>审</w:t>
    </w:r>
    <w:r>
      <w:rPr>
        <w:sz w:val="36"/>
      </w:rPr>
      <w:t>计</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249"/>
      <w:ind w:left="7"/>
    </w:pPr>
    <w:r>
      <w:rPr>
        <w:sz w:val="16"/>
      </w:rPr>
      <w:t>附录</w:t>
    </w:r>
    <w:r>
      <w:rPr>
        <w:sz w:val="18"/>
      </w:rPr>
      <w:t>5</w:t>
    </w:r>
    <w:r>
      <w:rPr>
        <w:sz w:val="8"/>
      </w:rPr>
      <w:t>一</w:t>
    </w:r>
  </w:p>
  <w:p w:rsidR="0007214E" w:rsidRDefault="00546060">
    <w:pPr>
      <w:spacing w:after="0"/>
      <w:ind w:left="3276" w:right="-1728"/>
      <w:jc w:val="center"/>
    </w:pPr>
    <w:r>
      <w:rPr>
        <w:sz w:val="36"/>
      </w:rPr>
      <w:t>全过</w:t>
    </w:r>
    <w:r>
      <w:rPr>
        <w:sz w:val="34"/>
      </w:rPr>
      <w:t>程</w:t>
    </w:r>
    <w:r>
      <w:rPr>
        <w:sz w:val="38"/>
      </w:rPr>
      <w:t>审</w:t>
    </w:r>
    <w:r>
      <w:rPr>
        <w:sz w:val="36"/>
      </w:rPr>
      <w:t>计</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249"/>
      <w:ind w:left="7"/>
    </w:pPr>
    <w:r>
      <w:rPr>
        <w:sz w:val="16"/>
      </w:rPr>
      <w:t>附录</w:t>
    </w:r>
    <w:r>
      <w:rPr>
        <w:sz w:val="18"/>
      </w:rPr>
      <w:t>5</w:t>
    </w:r>
    <w:r>
      <w:rPr>
        <w:sz w:val="8"/>
      </w:rPr>
      <w:t>一</w:t>
    </w:r>
  </w:p>
  <w:p w:rsidR="0007214E" w:rsidRDefault="00546060">
    <w:pPr>
      <w:spacing w:after="0"/>
      <w:ind w:left="3276" w:right="-1728"/>
      <w:jc w:val="center"/>
    </w:pPr>
    <w:r>
      <w:rPr>
        <w:sz w:val="36"/>
      </w:rPr>
      <w:t>全过</w:t>
    </w:r>
    <w:r>
      <w:rPr>
        <w:sz w:val="34"/>
      </w:rPr>
      <w:t>程</w:t>
    </w:r>
    <w:r>
      <w:rPr>
        <w:sz w:val="38"/>
      </w:rPr>
      <w:t>审</w:t>
    </w:r>
    <w:r>
      <w:rPr>
        <w:sz w:val="36"/>
      </w:rPr>
      <w:t>计</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16"/>
      <w:jc w:val="center"/>
    </w:pPr>
    <w:r>
      <w:rPr>
        <w:sz w:val="30"/>
      </w:rPr>
      <w:t>全</w:t>
    </w:r>
    <w:r>
      <w:rPr>
        <w:sz w:val="28"/>
      </w:rPr>
      <w:t>过</w:t>
    </w:r>
    <w:r>
      <w:rPr>
        <w:sz w:val="30"/>
      </w:rPr>
      <w:t>程</w:t>
    </w:r>
    <w:r>
      <w:rPr>
        <w:sz w:val="28"/>
      </w:rPr>
      <w:t>审</w:t>
    </w:r>
    <w:r>
      <w:rPr>
        <w:sz w:val="30"/>
      </w:rPr>
      <w:t>计</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16"/>
      <w:jc w:val="center"/>
    </w:pPr>
    <w:r>
      <w:rPr>
        <w:sz w:val="30"/>
      </w:rPr>
      <w:t>全</w:t>
    </w:r>
    <w:r>
      <w:rPr>
        <w:sz w:val="28"/>
      </w:rPr>
      <w:t>过</w:t>
    </w:r>
    <w:r>
      <w:rPr>
        <w:sz w:val="30"/>
      </w:rPr>
      <w:t>程</w:t>
    </w:r>
    <w:r>
      <w:rPr>
        <w:sz w:val="28"/>
      </w:rPr>
      <w:t>审</w:t>
    </w:r>
    <w:r>
      <w:rPr>
        <w:sz w:val="30"/>
      </w:rPr>
      <w:t>计</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518"/>
    </w:pPr>
    <w:r>
      <w:rPr>
        <w:sz w:val="24"/>
      </w:rPr>
      <w:t>审计</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60"/>
        <w:tab w:val="center" w:pos="1381"/>
      </w:tabs>
      <w:spacing w:after="0"/>
    </w:pPr>
    <w:r>
      <w:tab/>
    </w:r>
    <w:r>
      <w:rPr>
        <w:sz w:val="38"/>
      </w:rPr>
      <w:t>（</w:t>
    </w:r>
    <w:r>
      <w:rPr>
        <w:sz w:val="38"/>
      </w:rPr>
      <w:tab/>
    </w:r>
    <w:r>
      <w:rPr>
        <w:sz w:val="40"/>
      </w:rPr>
      <w:t>）</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60"/>
        <w:tab w:val="center" w:pos="1381"/>
      </w:tabs>
      <w:spacing w:after="0"/>
    </w:pPr>
    <w:r>
      <w:tab/>
    </w:r>
    <w:r>
      <w:rPr>
        <w:sz w:val="38"/>
      </w:rPr>
      <w:t>（</w:t>
    </w:r>
    <w:r>
      <w:rPr>
        <w:sz w:val="38"/>
      </w:rPr>
      <w:tab/>
    </w:r>
    <w:r>
      <w:rPr>
        <w:sz w:val="40"/>
      </w:rPr>
      <w:t>）</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42"/>
        <w:tab w:val="center" w:pos="1366"/>
        <w:tab w:val="center" w:pos="4619"/>
      </w:tabs>
      <w:spacing w:after="0"/>
    </w:pPr>
    <w:r>
      <w:tab/>
    </w:r>
    <w:r>
      <w:rPr>
        <w:sz w:val="40"/>
      </w:rPr>
      <w:t>（</w:t>
    </w:r>
    <w:r>
      <w:rPr>
        <w:sz w:val="40"/>
      </w:rPr>
      <w:tab/>
    </w:r>
    <w:r>
      <w:rPr>
        <w:sz w:val="40"/>
      </w:rPr>
      <w:t>）</w:t>
    </w:r>
    <w:r>
      <w:rPr>
        <w:sz w:val="40"/>
      </w:rPr>
      <w:tab/>
    </w:r>
    <w:r>
      <w:rPr>
        <w:sz w:val="28"/>
      </w:rPr>
      <w:t>审计</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203"/>
      <w:jc w:val="center"/>
    </w:pPr>
    <w:r>
      <w:rPr>
        <w:sz w:val="28"/>
      </w:rPr>
      <w:t>审计</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203"/>
      <w:jc w:val="center"/>
    </w:pPr>
    <w:r>
      <w:rPr>
        <w:sz w:val="28"/>
      </w:rPr>
      <w:t>审计</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110"/>
      <w:jc w:val="center"/>
    </w:pPr>
    <w:r>
      <w:rPr>
        <w:sz w:val="28"/>
      </w:rPr>
      <w:t>审计</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2"/>
    </w:pPr>
    <w:r>
      <w:rPr>
        <w:sz w:val="16"/>
      </w:rPr>
      <w:t>附录</w:t>
    </w:r>
    <w:r>
      <w:rPr>
        <w:sz w:val="16"/>
      </w:rPr>
      <w:t>4</w:t>
    </w:r>
    <w:r>
      <w:rPr>
        <w:sz w:val="8"/>
      </w:rPr>
      <w:t>一</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72"/>
    </w:pPr>
    <w:r>
      <w:rPr>
        <w:sz w:val="16"/>
      </w:rPr>
      <w:t>附录</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6"/>
    </w:pPr>
    <w:r>
      <w:rPr>
        <w:sz w:val="16"/>
      </w:rPr>
      <w:t>附录</w:t>
    </w:r>
    <w:r>
      <w:rPr>
        <w:sz w:val="16"/>
      </w:rPr>
      <w:t>4</w:t>
    </w:r>
    <w:r>
      <w:rPr>
        <w:sz w:val="8"/>
      </w:rPr>
      <w:t>一</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6"/>
    </w:pPr>
    <w:r>
      <w:rPr>
        <w:sz w:val="16"/>
      </w:rPr>
      <w:t>附录</w:t>
    </w:r>
    <w:r>
      <w:rPr>
        <w:sz w:val="16"/>
      </w:rPr>
      <w:t>4</w:t>
    </w:r>
    <w:r>
      <w:rPr>
        <w:sz w:val="8"/>
      </w:rPr>
      <w:t>一</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36"/>
    </w:pPr>
    <w:r>
      <w:rPr>
        <w:sz w:val="16"/>
      </w:rPr>
      <w:t>附录</w:t>
    </w:r>
    <w:r>
      <w:rPr>
        <w:sz w:val="16"/>
      </w:rPr>
      <w:t>4</w:t>
    </w:r>
    <w:r>
      <w:rPr>
        <w:sz w:val="8"/>
      </w:rPr>
      <w:t>一</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443"/>
      <w:jc w:val="center"/>
    </w:pPr>
    <w:r>
      <w:rPr>
        <w:sz w:val="30"/>
      </w:rPr>
      <w:t>全</w:t>
    </w:r>
    <w:r>
      <w:rPr>
        <w:sz w:val="28"/>
      </w:rPr>
      <w:t>过</w:t>
    </w:r>
    <w:r>
      <w:rPr>
        <w:sz w:val="30"/>
      </w:rPr>
      <w:t>程</w:t>
    </w:r>
    <w:r>
      <w:rPr>
        <w:sz w:val="28"/>
      </w:rPr>
      <w:t>审</w:t>
    </w:r>
    <w:r>
      <w:rPr>
        <w:sz w:val="30"/>
      </w:rPr>
      <w:t>计</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249"/>
      <w:ind w:left="-29"/>
    </w:pPr>
    <w:r>
      <w:rPr>
        <w:sz w:val="16"/>
      </w:rPr>
      <w:t>附录</w:t>
    </w:r>
    <w:r>
      <w:rPr>
        <w:sz w:val="18"/>
      </w:rPr>
      <w:t>5</w:t>
    </w:r>
    <w:r>
      <w:rPr>
        <w:sz w:val="8"/>
      </w:rPr>
      <w:t>一</w:t>
    </w:r>
  </w:p>
  <w:p w:rsidR="0007214E" w:rsidRDefault="00546060">
    <w:pPr>
      <w:spacing w:after="0"/>
      <w:ind w:left="238"/>
      <w:jc w:val="center"/>
    </w:pPr>
    <w:r>
      <w:rPr>
        <w:sz w:val="36"/>
      </w:rPr>
      <w:t>全过</w:t>
    </w:r>
    <w:r>
      <w:rPr>
        <w:sz w:val="34"/>
      </w:rPr>
      <w:t>程</w:t>
    </w:r>
    <w:r>
      <w:rPr>
        <w:sz w:val="38"/>
      </w:rPr>
      <w:t>审</w:t>
    </w:r>
    <w:r>
      <w:rPr>
        <w:sz w:val="36"/>
      </w:rPr>
      <w:t>计</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249"/>
      <w:ind w:left="-29"/>
    </w:pPr>
    <w:r>
      <w:rPr>
        <w:sz w:val="16"/>
      </w:rPr>
      <w:t>附录</w:t>
    </w:r>
    <w:r>
      <w:rPr>
        <w:sz w:val="18"/>
      </w:rPr>
      <w:t>5</w:t>
    </w:r>
    <w:r>
      <w:rPr>
        <w:sz w:val="8"/>
      </w:rPr>
      <w:t>一</w:t>
    </w:r>
  </w:p>
  <w:p w:rsidR="0007214E" w:rsidRDefault="00546060">
    <w:pPr>
      <w:spacing w:after="0"/>
      <w:ind w:left="238"/>
      <w:jc w:val="center"/>
    </w:pPr>
    <w:r>
      <w:rPr>
        <w:sz w:val="36"/>
      </w:rPr>
      <w:t>全过</w:t>
    </w:r>
    <w:r>
      <w:rPr>
        <w:sz w:val="34"/>
      </w:rPr>
      <w:t>程</w:t>
    </w:r>
    <w:r>
      <w:rPr>
        <w:sz w:val="38"/>
      </w:rPr>
      <w:t>审</w:t>
    </w:r>
    <w:r>
      <w:rPr>
        <w:sz w:val="36"/>
      </w:rPr>
      <w:t>计</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52"/>
      <w:jc w:val="center"/>
    </w:pPr>
    <w:r>
      <w:rPr>
        <w:sz w:val="30"/>
      </w:rPr>
      <w:t>全</w:t>
    </w:r>
    <w:r>
      <w:rPr>
        <w:sz w:val="28"/>
      </w:rPr>
      <w:t>过</w:t>
    </w:r>
    <w:r>
      <w:rPr>
        <w:sz w:val="30"/>
      </w:rPr>
      <w:t>程</w:t>
    </w:r>
    <w:r>
      <w:rPr>
        <w:sz w:val="28"/>
      </w:rPr>
      <w:t>审</w:t>
    </w:r>
    <w:r>
      <w:rPr>
        <w:sz w:val="30"/>
      </w:rPr>
      <w:t>计</w: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right="652"/>
      <w:jc w:val="center"/>
    </w:pPr>
    <w:r>
      <w:rPr>
        <w:sz w:val="30"/>
      </w:rPr>
      <w:t>全</w:t>
    </w:r>
    <w:r>
      <w:rPr>
        <w:sz w:val="28"/>
      </w:rPr>
      <w:t>过</w:t>
    </w:r>
    <w:r>
      <w:rPr>
        <w:sz w:val="30"/>
      </w:rPr>
      <w:t>程</w:t>
    </w:r>
    <w:r>
      <w:rPr>
        <w:sz w:val="28"/>
      </w:rPr>
      <w:t>审</w:t>
    </w:r>
    <w:r>
      <w:rPr>
        <w:sz w:val="30"/>
      </w:rPr>
      <w:t>计</w: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77"/>
    </w:pPr>
    <w:r>
      <w:rPr>
        <w:sz w:val="30"/>
      </w:rPr>
      <w:t>审计</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77"/>
    </w:pPr>
    <w:r>
      <w:rPr>
        <w:sz w:val="30"/>
      </w:rPr>
      <w:t>审计</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12"/>
    </w:pPr>
    <w:r>
      <w:rPr>
        <w:sz w:val="30"/>
      </w:rPr>
      <w:t>审计</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2412"/>
    </w:pPr>
    <w:r>
      <w:rPr>
        <w:sz w:val="30"/>
      </w:rPr>
      <w:t>审计</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778"/>
        <w:tab w:val="center" w:pos="1642"/>
      </w:tabs>
      <w:spacing w:after="0"/>
    </w:pPr>
    <w:r>
      <w:tab/>
    </w:r>
    <w:r>
      <w:rPr>
        <w:sz w:val="40"/>
      </w:rPr>
      <w:t>（</w:t>
    </w:r>
    <w:r>
      <w:rPr>
        <w:sz w:val="40"/>
      </w:rPr>
      <w:tab/>
    </w:r>
    <w:r>
      <w:rPr>
        <w:sz w:val="38"/>
      </w:rPr>
      <w:t>）</w:t>
    </w:r>
    <w:r>
      <w:rPr>
        <w:sz w:val="28"/>
      </w:rPr>
      <w:t>审计</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spacing w:after="0"/>
      <w:ind w:left="1482"/>
    </w:pPr>
    <w:r>
      <w:rPr>
        <w:sz w:val="24"/>
      </w:rPr>
      <w:t>审计</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46"/>
        <w:tab w:val="center" w:pos="1366"/>
      </w:tabs>
      <w:spacing w:after="0"/>
    </w:pPr>
    <w:r>
      <w:tab/>
    </w:r>
    <w:r>
      <w:rPr>
        <w:sz w:val="38"/>
      </w:rPr>
      <w:t>（</w:t>
    </w:r>
    <w:r>
      <w:rPr>
        <w:sz w:val="38"/>
      </w:rPr>
      <w:tab/>
    </w:r>
    <w:r>
      <w:rPr>
        <w:sz w:val="40"/>
      </w:rPr>
      <w:t>）</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546060">
    <w:pPr>
      <w:tabs>
        <w:tab w:val="center" w:pos="846"/>
        <w:tab w:val="center" w:pos="1366"/>
      </w:tabs>
      <w:spacing w:after="0"/>
    </w:pPr>
    <w:r>
      <w:tab/>
    </w:r>
    <w:r>
      <w:rPr>
        <w:sz w:val="38"/>
      </w:rPr>
      <w:t>（</w:t>
    </w:r>
    <w:r>
      <w:rPr>
        <w:sz w:val="38"/>
      </w:rPr>
      <w:tab/>
    </w:r>
    <w:r>
      <w:rPr>
        <w:sz w:val="40"/>
      </w:rPr>
      <w:t>）</w: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14E" w:rsidRDefault="000721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393"/>
    <w:multiLevelType w:val="hybridMultilevel"/>
    <w:tmpl w:val="9BF0E35E"/>
    <w:lvl w:ilvl="0" w:tplc="4C4E9F9E">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02387782">
      <w:start w:val="1"/>
      <w:numFmt w:val="lowerLetter"/>
      <w:lvlText w:val="%2"/>
      <w:lvlJc w:val="left"/>
      <w:pPr>
        <w:ind w:left="168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26F25D48">
      <w:start w:val="1"/>
      <w:numFmt w:val="lowerRoman"/>
      <w:lvlText w:val="%3"/>
      <w:lvlJc w:val="left"/>
      <w:pPr>
        <w:ind w:left="240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0F2C7B10">
      <w:start w:val="1"/>
      <w:numFmt w:val="decimal"/>
      <w:lvlText w:val="%4"/>
      <w:lvlJc w:val="left"/>
      <w:pPr>
        <w:ind w:left="312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B4827550">
      <w:start w:val="1"/>
      <w:numFmt w:val="lowerLetter"/>
      <w:lvlText w:val="%5"/>
      <w:lvlJc w:val="left"/>
      <w:pPr>
        <w:ind w:left="384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E618BF7C">
      <w:start w:val="1"/>
      <w:numFmt w:val="lowerRoman"/>
      <w:lvlText w:val="%6"/>
      <w:lvlJc w:val="left"/>
      <w:pPr>
        <w:ind w:left="456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7F40558C">
      <w:start w:val="1"/>
      <w:numFmt w:val="decimal"/>
      <w:lvlText w:val="%7"/>
      <w:lvlJc w:val="left"/>
      <w:pPr>
        <w:ind w:left="528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4DB81482">
      <w:start w:val="1"/>
      <w:numFmt w:val="lowerLetter"/>
      <w:lvlText w:val="%8"/>
      <w:lvlJc w:val="left"/>
      <w:pPr>
        <w:ind w:left="600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11822DC2">
      <w:start w:val="1"/>
      <w:numFmt w:val="lowerRoman"/>
      <w:lvlText w:val="%9"/>
      <w:lvlJc w:val="left"/>
      <w:pPr>
        <w:ind w:left="672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 w15:restartNumberingAfterBreak="0">
    <w:nsid w:val="027025A3"/>
    <w:multiLevelType w:val="hybridMultilevel"/>
    <w:tmpl w:val="1F705620"/>
    <w:lvl w:ilvl="0" w:tplc="8A7413B2">
      <w:start w:val="1"/>
      <w:numFmt w:val="ideographDigital"/>
      <w:lvlText w:val="（%1）"/>
      <w:lvlJc w:val="left"/>
      <w:pPr>
        <w:ind w:left="7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CFEC3FE2">
      <w:start w:val="1"/>
      <w:numFmt w:val="lowerLetter"/>
      <w:lvlText w:val="%2"/>
      <w:lvlJc w:val="left"/>
      <w:pPr>
        <w:ind w:left="182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51C428FA">
      <w:start w:val="1"/>
      <w:numFmt w:val="lowerRoman"/>
      <w:lvlText w:val="%3"/>
      <w:lvlJc w:val="left"/>
      <w:pPr>
        <w:ind w:left="25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8B9EC14C">
      <w:start w:val="1"/>
      <w:numFmt w:val="decimal"/>
      <w:lvlText w:val="%4"/>
      <w:lvlJc w:val="left"/>
      <w:pPr>
        <w:ind w:left="32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024C8848">
      <w:start w:val="1"/>
      <w:numFmt w:val="lowerLetter"/>
      <w:lvlText w:val="%5"/>
      <w:lvlJc w:val="left"/>
      <w:pPr>
        <w:ind w:left="39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B8D8D268">
      <w:start w:val="1"/>
      <w:numFmt w:val="lowerRoman"/>
      <w:lvlText w:val="%6"/>
      <w:lvlJc w:val="left"/>
      <w:pPr>
        <w:ind w:left="470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6A466E56">
      <w:start w:val="1"/>
      <w:numFmt w:val="decimal"/>
      <w:lvlText w:val="%7"/>
      <w:lvlJc w:val="left"/>
      <w:pPr>
        <w:ind w:left="542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FF2A48E">
      <w:start w:val="1"/>
      <w:numFmt w:val="lowerLetter"/>
      <w:lvlText w:val="%8"/>
      <w:lvlJc w:val="left"/>
      <w:pPr>
        <w:ind w:left="61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1DE3C84">
      <w:start w:val="1"/>
      <w:numFmt w:val="lowerRoman"/>
      <w:lvlText w:val="%9"/>
      <w:lvlJc w:val="left"/>
      <w:pPr>
        <w:ind w:left="68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2" w15:restartNumberingAfterBreak="0">
    <w:nsid w:val="02813824"/>
    <w:multiLevelType w:val="hybridMultilevel"/>
    <w:tmpl w:val="0DC495FC"/>
    <w:lvl w:ilvl="0" w:tplc="564648F2">
      <w:start w:val="2"/>
      <w:numFmt w:val="ideographDigital"/>
      <w:lvlText w:val="（%1）"/>
      <w:lvlJc w:val="left"/>
      <w:pPr>
        <w:ind w:left="110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E33AD99E">
      <w:start w:val="1"/>
      <w:numFmt w:val="lowerLetter"/>
      <w:lvlText w:val="%2"/>
      <w:lvlJc w:val="left"/>
      <w:pPr>
        <w:ind w:left="16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3B2437FA">
      <w:start w:val="1"/>
      <w:numFmt w:val="lowerRoman"/>
      <w:lvlText w:val="%3"/>
      <w:lvlJc w:val="left"/>
      <w:pPr>
        <w:ind w:left="23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F3CEB1F4">
      <w:start w:val="1"/>
      <w:numFmt w:val="decimal"/>
      <w:lvlText w:val="%4"/>
      <w:lvlJc w:val="left"/>
      <w:pPr>
        <w:ind w:left="31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4A3C5D28">
      <w:start w:val="1"/>
      <w:numFmt w:val="lowerLetter"/>
      <w:lvlText w:val="%5"/>
      <w:lvlJc w:val="left"/>
      <w:pPr>
        <w:ind w:left="383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1F94ED82">
      <w:start w:val="1"/>
      <w:numFmt w:val="lowerRoman"/>
      <w:lvlText w:val="%6"/>
      <w:lvlJc w:val="left"/>
      <w:pPr>
        <w:ind w:left="45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4314DE96">
      <w:start w:val="1"/>
      <w:numFmt w:val="decimal"/>
      <w:lvlText w:val="%7"/>
      <w:lvlJc w:val="left"/>
      <w:pPr>
        <w:ind w:left="52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CBF61384">
      <w:start w:val="1"/>
      <w:numFmt w:val="lowerLetter"/>
      <w:lvlText w:val="%8"/>
      <w:lvlJc w:val="left"/>
      <w:pPr>
        <w:ind w:left="59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0382DEA0">
      <w:start w:val="1"/>
      <w:numFmt w:val="lowerRoman"/>
      <w:lvlText w:val="%9"/>
      <w:lvlJc w:val="left"/>
      <w:pPr>
        <w:ind w:left="67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3" w15:restartNumberingAfterBreak="0">
    <w:nsid w:val="03101A18"/>
    <w:multiLevelType w:val="hybridMultilevel"/>
    <w:tmpl w:val="A14A2B12"/>
    <w:lvl w:ilvl="0" w:tplc="9A5E779C">
      <w:start w:val="6"/>
      <w:numFmt w:val="ideographDigital"/>
      <w:lvlText w:val="（%1）"/>
      <w:lvlJc w:val="left"/>
      <w:pPr>
        <w:ind w:left="14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30A6AA88">
      <w:start w:val="1"/>
      <w:numFmt w:val="lowerLetter"/>
      <w:lvlText w:val="%2"/>
      <w:lvlJc w:val="left"/>
      <w:pPr>
        <w:ind w:left="18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B4A4A562">
      <w:start w:val="1"/>
      <w:numFmt w:val="lowerRoman"/>
      <w:lvlText w:val="%3"/>
      <w:lvlJc w:val="left"/>
      <w:pPr>
        <w:ind w:left="25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14D206BE">
      <w:start w:val="1"/>
      <w:numFmt w:val="decimal"/>
      <w:lvlText w:val="%4"/>
      <w:lvlJc w:val="left"/>
      <w:pPr>
        <w:ind w:left="326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7F4306E">
      <w:start w:val="1"/>
      <w:numFmt w:val="lowerLetter"/>
      <w:lvlText w:val="%5"/>
      <w:lvlJc w:val="left"/>
      <w:pPr>
        <w:ind w:left="398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5492E6D8">
      <w:start w:val="1"/>
      <w:numFmt w:val="lowerRoman"/>
      <w:lvlText w:val="%6"/>
      <w:lvlJc w:val="left"/>
      <w:pPr>
        <w:ind w:left="470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76F64D20">
      <w:start w:val="1"/>
      <w:numFmt w:val="decimal"/>
      <w:lvlText w:val="%7"/>
      <w:lvlJc w:val="left"/>
      <w:pPr>
        <w:ind w:left="54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BEC3DD8">
      <w:start w:val="1"/>
      <w:numFmt w:val="lowerLetter"/>
      <w:lvlText w:val="%8"/>
      <w:lvlJc w:val="left"/>
      <w:pPr>
        <w:ind w:left="61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E25A20A0">
      <w:start w:val="1"/>
      <w:numFmt w:val="lowerRoman"/>
      <w:lvlText w:val="%9"/>
      <w:lvlJc w:val="left"/>
      <w:pPr>
        <w:ind w:left="686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4" w15:restartNumberingAfterBreak="0">
    <w:nsid w:val="061E659D"/>
    <w:multiLevelType w:val="hybridMultilevel"/>
    <w:tmpl w:val="1422A9E8"/>
    <w:lvl w:ilvl="0" w:tplc="BB8697EA">
      <w:start w:val="1"/>
      <w:numFmt w:val="ideographDigital"/>
      <w:lvlText w:val="（%1）"/>
      <w:lvlJc w:val="left"/>
      <w:pPr>
        <w:ind w:left="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8A2C205E">
      <w:start w:val="1"/>
      <w:numFmt w:val="lowerLetter"/>
      <w:lvlText w:val="%2"/>
      <w:lvlJc w:val="left"/>
      <w:pPr>
        <w:ind w:left="187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00E6B708">
      <w:start w:val="1"/>
      <w:numFmt w:val="lowerRoman"/>
      <w:lvlText w:val="%3"/>
      <w:lvlJc w:val="left"/>
      <w:pPr>
        <w:ind w:left="259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4B4AB00C">
      <w:start w:val="1"/>
      <w:numFmt w:val="decimal"/>
      <w:lvlText w:val="%4"/>
      <w:lvlJc w:val="left"/>
      <w:pPr>
        <w:ind w:left="331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2744A37E">
      <w:start w:val="1"/>
      <w:numFmt w:val="lowerLetter"/>
      <w:lvlText w:val="%5"/>
      <w:lvlJc w:val="left"/>
      <w:pPr>
        <w:ind w:left="403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8F2055B2">
      <w:start w:val="1"/>
      <w:numFmt w:val="lowerRoman"/>
      <w:lvlText w:val="%6"/>
      <w:lvlJc w:val="left"/>
      <w:pPr>
        <w:ind w:left="475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216EF816">
      <w:start w:val="1"/>
      <w:numFmt w:val="decimal"/>
      <w:lvlText w:val="%7"/>
      <w:lvlJc w:val="left"/>
      <w:pPr>
        <w:ind w:left="547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F156F4BE">
      <w:start w:val="1"/>
      <w:numFmt w:val="lowerLetter"/>
      <w:lvlText w:val="%8"/>
      <w:lvlJc w:val="left"/>
      <w:pPr>
        <w:ind w:left="619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C8D66AC0">
      <w:start w:val="1"/>
      <w:numFmt w:val="lowerRoman"/>
      <w:lvlText w:val="%9"/>
      <w:lvlJc w:val="left"/>
      <w:pPr>
        <w:ind w:left="691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5" w15:restartNumberingAfterBreak="0">
    <w:nsid w:val="0725403E"/>
    <w:multiLevelType w:val="hybridMultilevel"/>
    <w:tmpl w:val="9B6AE058"/>
    <w:lvl w:ilvl="0" w:tplc="27927CAA">
      <w:start w:val="2"/>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FEFC998C">
      <w:start w:val="1"/>
      <w:numFmt w:val="lowerLetter"/>
      <w:lvlText w:val="%2"/>
      <w:lvlJc w:val="left"/>
      <w:pPr>
        <w:ind w:left="18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0FE62DD6">
      <w:start w:val="1"/>
      <w:numFmt w:val="lowerRoman"/>
      <w:lvlText w:val="%3"/>
      <w:lvlJc w:val="left"/>
      <w:pPr>
        <w:ind w:left="25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B3C4DA4A">
      <w:start w:val="1"/>
      <w:numFmt w:val="decimal"/>
      <w:lvlText w:val="%4"/>
      <w:lvlJc w:val="left"/>
      <w:pPr>
        <w:ind w:left="32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724ED94">
      <w:start w:val="1"/>
      <w:numFmt w:val="lowerLetter"/>
      <w:lvlText w:val="%5"/>
      <w:lvlJc w:val="left"/>
      <w:pPr>
        <w:ind w:left="398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F51E0B28">
      <w:start w:val="1"/>
      <w:numFmt w:val="lowerRoman"/>
      <w:lvlText w:val="%6"/>
      <w:lvlJc w:val="left"/>
      <w:pPr>
        <w:ind w:left="470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546E97FA">
      <w:start w:val="1"/>
      <w:numFmt w:val="decimal"/>
      <w:lvlText w:val="%7"/>
      <w:lvlJc w:val="left"/>
      <w:pPr>
        <w:ind w:left="54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F684A18">
      <w:start w:val="1"/>
      <w:numFmt w:val="lowerLetter"/>
      <w:lvlText w:val="%8"/>
      <w:lvlJc w:val="left"/>
      <w:pPr>
        <w:ind w:left="61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026E7EDC">
      <w:start w:val="1"/>
      <w:numFmt w:val="lowerRoman"/>
      <w:lvlText w:val="%9"/>
      <w:lvlJc w:val="left"/>
      <w:pPr>
        <w:ind w:left="68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6" w15:restartNumberingAfterBreak="0">
    <w:nsid w:val="089D1362"/>
    <w:multiLevelType w:val="hybridMultilevel"/>
    <w:tmpl w:val="80441442"/>
    <w:lvl w:ilvl="0" w:tplc="80A6F5DC">
      <w:start w:val="1"/>
      <w:numFmt w:val="ideographDigital"/>
      <w:lvlText w:val="（%1）"/>
      <w:lvlJc w:val="left"/>
      <w:pPr>
        <w:ind w:left="87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B9F8F71C">
      <w:start w:val="1"/>
      <w:numFmt w:val="lowerLetter"/>
      <w:lvlText w:val="%2"/>
      <w:lvlJc w:val="left"/>
      <w:pPr>
        <w:ind w:left="19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8006F2BC">
      <w:start w:val="1"/>
      <w:numFmt w:val="lowerRoman"/>
      <w:lvlText w:val="%3"/>
      <w:lvlJc w:val="left"/>
      <w:pPr>
        <w:ind w:left="26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D4BA9AB2">
      <w:start w:val="1"/>
      <w:numFmt w:val="decimal"/>
      <w:lvlText w:val="%4"/>
      <w:lvlJc w:val="left"/>
      <w:pPr>
        <w:ind w:left="33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0BD4FED4">
      <w:start w:val="1"/>
      <w:numFmt w:val="lowerLetter"/>
      <w:lvlText w:val="%5"/>
      <w:lvlJc w:val="left"/>
      <w:pPr>
        <w:ind w:left="410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CC7E7CEE">
      <w:start w:val="1"/>
      <w:numFmt w:val="lowerRoman"/>
      <w:lvlText w:val="%6"/>
      <w:lvlJc w:val="left"/>
      <w:pPr>
        <w:ind w:left="482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4006A566">
      <w:start w:val="1"/>
      <w:numFmt w:val="decimal"/>
      <w:lvlText w:val="%7"/>
      <w:lvlJc w:val="left"/>
      <w:pPr>
        <w:ind w:left="55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AC6081C2">
      <w:start w:val="1"/>
      <w:numFmt w:val="lowerLetter"/>
      <w:lvlText w:val="%8"/>
      <w:lvlJc w:val="left"/>
      <w:pPr>
        <w:ind w:left="62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1382402">
      <w:start w:val="1"/>
      <w:numFmt w:val="lowerRoman"/>
      <w:lvlText w:val="%9"/>
      <w:lvlJc w:val="left"/>
      <w:pPr>
        <w:ind w:left="69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7" w15:restartNumberingAfterBreak="0">
    <w:nsid w:val="08B52E5B"/>
    <w:multiLevelType w:val="hybridMultilevel"/>
    <w:tmpl w:val="24F8AC0C"/>
    <w:lvl w:ilvl="0" w:tplc="C2E08912">
      <w:start w:val="1"/>
      <w:numFmt w:val="ideographDigital"/>
      <w:lvlText w:val="（%1）"/>
      <w:lvlJc w:val="left"/>
      <w:pPr>
        <w:ind w:left="111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00FAD0C0">
      <w:start w:val="1"/>
      <w:numFmt w:val="lowerLetter"/>
      <w:lvlText w:val="%2"/>
      <w:lvlJc w:val="left"/>
      <w:pPr>
        <w:ind w:left="169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D7C895B8">
      <w:start w:val="1"/>
      <w:numFmt w:val="lowerRoman"/>
      <w:lvlText w:val="%3"/>
      <w:lvlJc w:val="left"/>
      <w:pPr>
        <w:ind w:left="241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40463BF2">
      <w:start w:val="1"/>
      <w:numFmt w:val="decimal"/>
      <w:lvlText w:val="%4"/>
      <w:lvlJc w:val="left"/>
      <w:pPr>
        <w:ind w:left="313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21727F94">
      <w:start w:val="1"/>
      <w:numFmt w:val="lowerLetter"/>
      <w:lvlText w:val="%5"/>
      <w:lvlJc w:val="left"/>
      <w:pPr>
        <w:ind w:left="385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E7868260">
      <w:start w:val="1"/>
      <w:numFmt w:val="lowerRoman"/>
      <w:lvlText w:val="%6"/>
      <w:lvlJc w:val="left"/>
      <w:pPr>
        <w:ind w:left="457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3C84003A">
      <w:start w:val="1"/>
      <w:numFmt w:val="decimal"/>
      <w:lvlText w:val="%7"/>
      <w:lvlJc w:val="left"/>
      <w:pPr>
        <w:ind w:left="529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2E04B304">
      <w:start w:val="1"/>
      <w:numFmt w:val="lowerLetter"/>
      <w:lvlText w:val="%8"/>
      <w:lvlJc w:val="left"/>
      <w:pPr>
        <w:ind w:left="601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24647E24">
      <w:start w:val="1"/>
      <w:numFmt w:val="lowerRoman"/>
      <w:lvlText w:val="%9"/>
      <w:lvlJc w:val="left"/>
      <w:pPr>
        <w:ind w:left="673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8" w15:restartNumberingAfterBreak="0">
    <w:nsid w:val="09610427"/>
    <w:multiLevelType w:val="hybridMultilevel"/>
    <w:tmpl w:val="EAF8E2C6"/>
    <w:lvl w:ilvl="0" w:tplc="8CAC296C">
      <w:start w:val="16"/>
      <w:numFmt w:val="decimal"/>
      <w:lvlText w:val="%1、"/>
      <w:lvlJc w:val="left"/>
      <w:pPr>
        <w:ind w:left="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1" w:tplc="815E7610">
      <w:start w:val="1"/>
      <w:numFmt w:val="lowerLetter"/>
      <w:lvlText w:val="%2"/>
      <w:lvlJc w:val="left"/>
      <w:pPr>
        <w:ind w:left="169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2" w:tplc="CE366EF0">
      <w:start w:val="1"/>
      <w:numFmt w:val="lowerRoman"/>
      <w:lvlText w:val="%3"/>
      <w:lvlJc w:val="left"/>
      <w:pPr>
        <w:ind w:left="24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3" w:tplc="877E9416">
      <w:start w:val="1"/>
      <w:numFmt w:val="decimal"/>
      <w:lvlText w:val="%4"/>
      <w:lvlJc w:val="left"/>
      <w:pPr>
        <w:ind w:left="313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4" w:tplc="9892A43E">
      <w:start w:val="1"/>
      <w:numFmt w:val="lowerLetter"/>
      <w:lvlText w:val="%5"/>
      <w:lvlJc w:val="left"/>
      <w:pPr>
        <w:ind w:left="385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5" w:tplc="4D76097E">
      <w:start w:val="1"/>
      <w:numFmt w:val="lowerRoman"/>
      <w:lvlText w:val="%6"/>
      <w:lvlJc w:val="left"/>
      <w:pPr>
        <w:ind w:left="457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6" w:tplc="67D4BA3C">
      <w:start w:val="1"/>
      <w:numFmt w:val="decimal"/>
      <w:lvlText w:val="%7"/>
      <w:lvlJc w:val="left"/>
      <w:pPr>
        <w:ind w:left="529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7" w:tplc="FF7016EC">
      <w:start w:val="1"/>
      <w:numFmt w:val="lowerLetter"/>
      <w:lvlText w:val="%8"/>
      <w:lvlJc w:val="left"/>
      <w:pPr>
        <w:ind w:left="60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8" w:tplc="C37E5A24">
      <w:start w:val="1"/>
      <w:numFmt w:val="lowerRoman"/>
      <w:lvlText w:val="%9"/>
      <w:lvlJc w:val="left"/>
      <w:pPr>
        <w:ind w:left="673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099676A6"/>
    <w:multiLevelType w:val="hybridMultilevel"/>
    <w:tmpl w:val="2D36E5AE"/>
    <w:lvl w:ilvl="0" w:tplc="FDE871C8">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4DAC47C">
      <w:start w:val="1"/>
      <w:numFmt w:val="lowerLetter"/>
      <w:lvlText w:val="%2"/>
      <w:lvlJc w:val="left"/>
      <w:pPr>
        <w:ind w:left="168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84D2CBFC">
      <w:start w:val="1"/>
      <w:numFmt w:val="lowerRoman"/>
      <w:lvlText w:val="%3"/>
      <w:lvlJc w:val="left"/>
      <w:pPr>
        <w:ind w:left="240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37041322">
      <w:start w:val="1"/>
      <w:numFmt w:val="decimal"/>
      <w:lvlText w:val="%4"/>
      <w:lvlJc w:val="left"/>
      <w:pPr>
        <w:ind w:left="312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5C44EF0C">
      <w:start w:val="1"/>
      <w:numFmt w:val="lowerLetter"/>
      <w:lvlText w:val="%5"/>
      <w:lvlJc w:val="left"/>
      <w:pPr>
        <w:ind w:left="384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47363BB2">
      <w:start w:val="1"/>
      <w:numFmt w:val="lowerRoman"/>
      <w:lvlText w:val="%6"/>
      <w:lvlJc w:val="left"/>
      <w:pPr>
        <w:ind w:left="456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6B6CA494">
      <w:start w:val="1"/>
      <w:numFmt w:val="decimal"/>
      <w:lvlText w:val="%7"/>
      <w:lvlJc w:val="left"/>
      <w:pPr>
        <w:ind w:left="528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6396ECE2">
      <w:start w:val="1"/>
      <w:numFmt w:val="lowerLetter"/>
      <w:lvlText w:val="%8"/>
      <w:lvlJc w:val="left"/>
      <w:pPr>
        <w:ind w:left="600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62663D56">
      <w:start w:val="1"/>
      <w:numFmt w:val="lowerRoman"/>
      <w:lvlText w:val="%9"/>
      <w:lvlJc w:val="left"/>
      <w:pPr>
        <w:ind w:left="672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09AC2D0A"/>
    <w:multiLevelType w:val="hybridMultilevel"/>
    <w:tmpl w:val="3F6096E4"/>
    <w:lvl w:ilvl="0" w:tplc="1BEED110">
      <w:start w:val="6"/>
      <w:numFmt w:val="ideographDigital"/>
      <w:lvlText w:val="（%1）"/>
      <w:lvlJc w:val="left"/>
      <w:pPr>
        <w:ind w:left="72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E21CF848">
      <w:start w:val="1"/>
      <w:numFmt w:val="lowerLetter"/>
      <w:lvlText w:val="%2"/>
      <w:lvlJc w:val="left"/>
      <w:pPr>
        <w:ind w:left="180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A99AF6B6">
      <w:start w:val="1"/>
      <w:numFmt w:val="lowerRoman"/>
      <w:lvlText w:val="%3"/>
      <w:lvlJc w:val="left"/>
      <w:pPr>
        <w:ind w:left="25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66ECD320">
      <w:start w:val="1"/>
      <w:numFmt w:val="decimal"/>
      <w:lvlText w:val="%4"/>
      <w:lvlJc w:val="left"/>
      <w:pPr>
        <w:ind w:left="32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2B6660CE">
      <w:start w:val="1"/>
      <w:numFmt w:val="lowerLetter"/>
      <w:lvlText w:val="%5"/>
      <w:lvlJc w:val="left"/>
      <w:pPr>
        <w:ind w:left="39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5420E608">
      <w:start w:val="1"/>
      <w:numFmt w:val="lowerRoman"/>
      <w:lvlText w:val="%6"/>
      <w:lvlJc w:val="left"/>
      <w:pPr>
        <w:ind w:left="468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80AA89C2">
      <w:start w:val="1"/>
      <w:numFmt w:val="decimal"/>
      <w:lvlText w:val="%7"/>
      <w:lvlJc w:val="left"/>
      <w:pPr>
        <w:ind w:left="540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67FE01FC">
      <w:start w:val="1"/>
      <w:numFmt w:val="lowerLetter"/>
      <w:lvlText w:val="%8"/>
      <w:lvlJc w:val="left"/>
      <w:pPr>
        <w:ind w:left="61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A1E0AC1A">
      <w:start w:val="1"/>
      <w:numFmt w:val="lowerRoman"/>
      <w:lvlText w:val="%9"/>
      <w:lvlJc w:val="left"/>
      <w:pPr>
        <w:ind w:left="68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1" w15:restartNumberingAfterBreak="0">
    <w:nsid w:val="09D25C2F"/>
    <w:multiLevelType w:val="hybridMultilevel"/>
    <w:tmpl w:val="636467CC"/>
    <w:lvl w:ilvl="0" w:tplc="9A0EAEC8">
      <w:start w:val="1"/>
      <w:numFmt w:val="ideographDigital"/>
      <w:lvlText w:val="（%1）"/>
      <w:lvlJc w:val="left"/>
      <w:pPr>
        <w:ind w:left="15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95E7F66">
      <w:start w:val="1"/>
      <w:numFmt w:val="lowerLetter"/>
      <w:lvlText w:val="%2"/>
      <w:lvlJc w:val="left"/>
      <w:pPr>
        <w:ind w:left="190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0E9E1C4E">
      <w:start w:val="1"/>
      <w:numFmt w:val="lowerRoman"/>
      <w:lvlText w:val="%3"/>
      <w:lvlJc w:val="left"/>
      <w:pPr>
        <w:ind w:left="262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3F76FB0C">
      <w:start w:val="1"/>
      <w:numFmt w:val="decimal"/>
      <w:lvlText w:val="%4"/>
      <w:lvlJc w:val="left"/>
      <w:pPr>
        <w:ind w:left="33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82383D10">
      <w:start w:val="1"/>
      <w:numFmt w:val="lowerLetter"/>
      <w:lvlText w:val="%5"/>
      <w:lvlJc w:val="left"/>
      <w:pPr>
        <w:ind w:left="406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09A8F5DA">
      <w:start w:val="1"/>
      <w:numFmt w:val="lowerRoman"/>
      <w:lvlText w:val="%6"/>
      <w:lvlJc w:val="left"/>
      <w:pPr>
        <w:ind w:left="478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3EDE4058">
      <w:start w:val="1"/>
      <w:numFmt w:val="decimal"/>
      <w:lvlText w:val="%7"/>
      <w:lvlJc w:val="left"/>
      <w:pPr>
        <w:ind w:left="550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F1F6047C">
      <w:start w:val="1"/>
      <w:numFmt w:val="lowerLetter"/>
      <w:lvlText w:val="%8"/>
      <w:lvlJc w:val="left"/>
      <w:pPr>
        <w:ind w:left="622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72801C8A">
      <w:start w:val="1"/>
      <w:numFmt w:val="lowerRoman"/>
      <w:lvlText w:val="%9"/>
      <w:lvlJc w:val="left"/>
      <w:pPr>
        <w:ind w:left="69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2" w15:restartNumberingAfterBreak="0">
    <w:nsid w:val="0AA33F09"/>
    <w:multiLevelType w:val="hybridMultilevel"/>
    <w:tmpl w:val="14C2DEEE"/>
    <w:lvl w:ilvl="0" w:tplc="E8687928">
      <w:start w:val="4"/>
      <w:numFmt w:val="ideographDigital"/>
      <w:lvlText w:val="（%1）"/>
      <w:lvlJc w:val="left"/>
      <w:pPr>
        <w:ind w:left="38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60D65194">
      <w:start w:val="1"/>
      <w:numFmt w:val="lowerLetter"/>
      <w:lvlText w:val="%2"/>
      <w:lvlJc w:val="left"/>
      <w:pPr>
        <w:ind w:left="18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FA5EA75A">
      <w:start w:val="1"/>
      <w:numFmt w:val="lowerRoman"/>
      <w:lvlText w:val="%3"/>
      <w:lvlJc w:val="left"/>
      <w:pPr>
        <w:ind w:left="25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D40C802A">
      <w:start w:val="1"/>
      <w:numFmt w:val="decimal"/>
      <w:lvlText w:val="%4"/>
      <w:lvlJc w:val="left"/>
      <w:pPr>
        <w:ind w:left="32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5E2E6E70">
      <w:start w:val="1"/>
      <w:numFmt w:val="lowerLetter"/>
      <w:lvlText w:val="%5"/>
      <w:lvlJc w:val="left"/>
      <w:pPr>
        <w:ind w:left="398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3118DA9C">
      <w:start w:val="1"/>
      <w:numFmt w:val="lowerRoman"/>
      <w:lvlText w:val="%6"/>
      <w:lvlJc w:val="left"/>
      <w:pPr>
        <w:ind w:left="470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4E72E70C">
      <w:start w:val="1"/>
      <w:numFmt w:val="decimal"/>
      <w:lvlText w:val="%7"/>
      <w:lvlJc w:val="left"/>
      <w:pPr>
        <w:ind w:left="54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6200ED78">
      <w:start w:val="1"/>
      <w:numFmt w:val="lowerLetter"/>
      <w:lvlText w:val="%8"/>
      <w:lvlJc w:val="left"/>
      <w:pPr>
        <w:ind w:left="61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C9A8C748">
      <w:start w:val="1"/>
      <w:numFmt w:val="lowerRoman"/>
      <w:lvlText w:val="%9"/>
      <w:lvlJc w:val="left"/>
      <w:pPr>
        <w:ind w:left="68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3" w15:restartNumberingAfterBreak="0">
    <w:nsid w:val="0CB51D7A"/>
    <w:multiLevelType w:val="hybridMultilevel"/>
    <w:tmpl w:val="2ABCCC28"/>
    <w:lvl w:ilvl="0" w:tplc="D89C7F10">
      <w:start w:val="2"/>
      <w:numFmt w:val="ideographDigital"/>
      <w:lvlText w:val="（%1）"/>
      <w:lvlJc w:val="left"/>
      <w:pPr>
        <w:ind w:left="14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1FD4872C">
      <w:start w:val="1"/>
      <w:numFmt w:val="lowerLetter"/>
      <w:lvlText w:val="%2"/>
      <w:lvlJc w:val="left"/>
      <w:pPr>
        <w:ind w:left="18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126E824E">
      <w:start w:val="1"/>
      <w:numFmt w:val="lowerRoman"/>
      <w:lvlText w:val="%3"/>
      <w:lvlJc w:val="left"/>
      <w:pPr>
        <w:ind w:left="257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583696FA">
      <w:start w:val="1"/>
      <w:numFmt w:val="decimal"/>
      <w:lvlText w:val="%4"/>
      <w:lvlJc w:val="left"/>
      <w:pPr>
        <w:ind w:left="32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83783586">
      <w:start w:val="1"/>
      <w:numFmt w:val="lowerLetter"/>
      <w:lvlText w:val="%5"/>
      <w:lvlJc w:val="left"/>
      <w:pPr>
        <w:ind w:left="401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C4125E5E">
      <w:start w:val="1"/>
      <w:numFmt w:val="lowerRoman"/>
      <w:lvlText w:val="%6"/>
      <w:lvlJc w:val="left"/>
      <w:pPr>
        <w:ind w:left="473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C5B671D8">
      <w:start w:val="1"/>
      <w:numFmt w:val="decimal"/>
      <w:lvlText w:val="%7"/>
      <w:lvlJc w:val="left"/>
      <w:pPr>
        <w:ind w:left="54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F1722E8A">
      <w:start w:val="1"/>
      <w:numFmt w:val="lowerLetter"/>
      <w:lvlText w:val="%8"/>
      <w:lvlJc w:val="left"/>
      <w:pPr>
        <w:ind w:left="617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B5340A9E">
      <w:start w:val="1"/>
      <w:numFmt w:val="lowerRoman"/>
      <w:lvlText w:val="%9"/>
      <w:lvlJc w:val="left"/>
      <w:pPr>
        <w:ind w:left="68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4" w15:restartNumberingAfterBreak="0">
    <w:nsid w:val="0D73362E"/>
    <w:multiLevelType w:val="hybridMultilevel"/>
    <w:tmpl w:val="8222BE56"/>
    <w:lvl w:ilvl="0" w:tplc="6A86181C">
      <w:start w:val="1"/>
      <w:numFmt w:val="ideographDigital"/>
      <w:lvlText w:val="（%1）"/>
      <w:lvlJc w:val="left"/>
      <w:pPr>
        <w:ind w:left="39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9BACB44">
      <w:start w:val="1"/>
      <w:numFmt w:val="lowerLetter"/>
      <w:lvlText w:val="%2"/>
      <w:lvlJc w:val="left"/>
      <w:pPr>
        <w:ind w:left="18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738E8B7C">
      <w:start w:val="1"/>
      <w:numFmt w:val="lowerRoman"/>
      <w:lvlText w:val="%3"/>
      <w:lvlJc w:val="left"/>
      <w:pPr>
        <w:ind w:left="25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AD18EE32">
      <w:start w:val="1"/>
      <w:numFmt w:val="decimal"/>
      <w:lvlText w:val="%4"/>
      <w:lvlJc w:val="left"/>
      <w:pPr>
        <w:ind w:left="32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9782BD64">
      <w:start w:val="1"/>
      <w:numFmt w:val="lowerLetter"/>
      <w:lvlText w:val="%5"/>
      <w:lvlJc w:val="left"/>
      <w:pPr>
        <w:ind w:left="40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828390E">
      <w:start w:val="1"/>
      <w:numFmt w:val="lowerRoman"/>
      <w:lvlText w:val="%6"/>
      <w:lvlJc w:val="left"/>
      <w:pPr>
        <w:ind w:left="47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1F94F836">
      <w:start w:val="1"/>
      <w:numFmt w:val="decimal"/>
      <w:lvlText w:val="%7"/>
      <w:lvlJc w:val="left"/>
      <w:pPr>
        <w:ind w:left="54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F13420A8">
      <w:start w:val="1"/>
      <w:numFmt w:val="lowerLetter"/>
      <w:lvlText w:val="%8"/>
      <w:lvlJc w:val="left"/>
      <w:pPr>
        <w:ind w:left="61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2AEE5130">
      <w:start w:val="1"/>
      <w:numFmt w:val="lowerRoman"/>
      <w:lvlText w:val="%9"/>
      <w:lvlJc w:val="left"/>
      <w:pPr>
        <w:ind w:left="68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5" w15:restartNumberingAfterBreak="0">
    <w:nsid w:val="0D94209B"/>
    <w:multiLevelType w:val="hybridMultilevel"/>
    <w:tmpl w:val="309E7980"/>
    <w:lvl w:ilvl="0" w:tplc="8BB04E2E">
      <w:start w:val="6"/>
      <w:numFmt w:val="ideographDigital"/>
      <w:lvlText w:val="（%1）"/>
      <w:lvlJc w:val="left"/>
      <w:pPr>
        <w:ind w:left="7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C4EC17B2">
      <w:start w:val="1"/>
      <w:numFmt w:val="lowerLetter"/>
      <w:lvlText w:val="%2"/>
      <w:lvlJc w:val="left"/>
      <w:pPr>
        <w:ind w:left="187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6DC49A62">
      <w:start w:val="1"/>
      <w:numFmt w:val="lowerRoman"/>
      <w:lvlText w:val="%3"/>
      <w:lvlJc w:val="left"/>
      <w:pPr>
        <w:ind w:left="259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3AC4DE2A">
      <w:start w:val="1"/>
      <w:numFmt w:val="decimal"/>
      <w:lvlText w:val="%4"/>
      <w:lvlJc w:val="left"/>
      <w:pPr>
        <w:ind w:left="331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7E4823BA">
      <w:start w:val="1"/>
      <w:numFmt w:val="lowerLetter"/>
      <w:lvlText w:val="%5"/>
      <w:lvlJc w:val="left"/>
      <w:pPr>
        <w:ind w:left="403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DCECEE3E">
      <w:start w:val="1"/>
      <w:numFmt w:val="lowerRoman"/>
      <w:lvlText w:val="%6"/>
      <w:lvlJc w:val="left"/>
      <w:pPr>
        <w:ind w:left="475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77CE84F8">
      <w:start w:val="1"/>
      <w:numFmt w:val="decimal"/>
      <w:lvlText w:val="%7"/>
      <w:lvlJc w:val="left"/>
      <w:pPr>
        <w:ind w:left="547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BACEF386">
      <w:start w:val="1"/>
      <w:numFmt w:val="lowerLetter"/>
      <w:lvlText w:val="%8"/>
      <w:lvlJc w:val="left"/>
      <w:pPr>
        <w:ind w:left="619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E1C022DA">
      <w:start w:val="1"/>
      <w:numFmt w:val="lowerRoman"/>
      <w:lvlText w:val="%9"/>
      <w:lvlJc w:val="left"/>
      <w:pPr>
        <w:ind w:left="691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6" w15:restartNumberingAfterBreak="0">
    <w:nsid w:val="0DD84E23"/>
    <w:multiLevelType w:val="hybridMultilevel"/>
    <w:tmpl w:val="A6AC956C"/>
    <w:lvl w:ilvl="0" w:tplc="F10AAE62">
      <w:start w:val="4"/>
      <w:numFmt w:val="ideographDigital"/>
      <w:lvlText w:val="（%1）"/>
      <w:lvlJc w:val="left"/>
      <w:pPr>
        <w:ind w:left="4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9BFA6E14">
      <w:start w:val="1"/>
      <w:numFmt w:val="lowerLetter"/>
      <w:lvlText w:val="%2"/>
      <w:lvlJc w:val="left"/>
      <w:pPr>
        <w:ind w:left="18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5F5CAE9A">
      <w:start w:val="1"/>
      <w:numFmt w:val="lowerRoman"/>
      <w:lvlText w:val="%3"/>
      <w:lvlJc w:val="left"/>
      <w:pPr>
        <w:ind w:left="260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FC808042">
      <w:start w:val="1"/>
      <w:numFmt w:val="decimal"/>
      <w:lvlText w:val="%4"/>
      <w:lvlJc w:val="left"/>
      <w:pPr>
        <w:ind w:left="332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C26ADDAC">
      <w:start w:val="1"/>
      <w:numFmt w:val="lowerLetter"/>
      <w:lvlText w:val="%5"/>
      <w:lvlJc w:val="left"/>
      <w:pPr>
        <w:ind w:left="40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C12072C8">
      <w:start w:val="1"/>
      <w:numFmt w:val="lowerRoman"/>
      <w:lvlText w:val="%6"/>
      <w:lvlJc w:val="left"/>
      <w:pPr>
        <w:ind w:left="47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FD1E1A66">
      <w:start w:val="1"/>
      <w:numFmt w:val="decimal"/>
      <w:lvlText w:val="%7"/>
      <w:lvlJc w:val="left"/>
      <w:pPr>
        <w:ind w:left="54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1BA02FE4">
      <w:start w:val="1"/>
      <w:numFmt w:val="lowerLetter"/>
      <w:lvlText w:val="%8"/>
      <w:lvlJc w:val="left"/>
      <w:pPr>
        <w:ind w:left="620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9ADE9D9E">
      <w:start w:val="1"/>
      <w:numFmt w:val="lowerRoman"/>
      <w:lvlText w:val="%9"/>
      <w:lvlJc w:val="left"/>
      <w:pPr>
        <w:ind w:left="692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7" w15:restartNumberingAfterBreak="0">
    <w:nsid w:val="0DE54C6C"/>
    <w:multiLevelType w:val="hybridMultilevel"/>
    <w:tmpl w:val="440AA86E"/>
    <w:lvl w:ilvl="0" w:tplc="093ECCDA">
      <w:start w:val="1"/>
      <w:numFmt w:val="ideographDigital"/>
      <w:lvlText w:val="（%1）"/>
      <w:lvlJc w:val="left"/>
      <w:pPr>
        <w:ind w:left="151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4912930C">
      <w:start w:val="1"/>
      <w:numFmt w:val="lowerLetter"/>
      <w:lvlText w:val="%2"/>
      <w:lvlJc w:val="left"/>
      <w:pPr>
        <w:ind w:left="187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96EEC9EA">
      <w:start w:val="1"/>
      <w:numFmt w:val="lowerRoman"/>
      <w:lvlText w:val="%3"/>
      <w:lvlJc w:val="left"/>
      <w:pPr>
        <w:ind w:left="259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918C195A">
      <w:start w:val="1"/>
      <w:numFmt w:val="decimal"/>
      <w:lvlText w:val="%4"/>
      <w:lvlJc w:val="left"/>
      <w:pPr>
        <w:ind w:left="331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E4FAE5CC">
      <w:start w:val="1"/>
      <w:numFmt w:val="lowerLetter"/>
      <w:lvlText w:val="%5"/>
      <w:lvlJc w:val="left"/>
      <w:pPr>
        <w:ind w:left="403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5930E506">
      <w:start w:val="1"/>
      <w:numFmt w:val="lowerRoman"/>
      <w:lvlText w:val="%6"/>
      <w:lvlJc w:val="left"/>
      <w:pPr>
        <w:ind w:left="475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DB30819C">
      <w:start w:val="1"/>
      <w:numFmt w:val="decimal"/>
      <w:lvlText w:val="%7"/>
      <w:lvlJc w:val="left"/>
      <w:pPr>
        <w:ind w:left="547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A42E01C8">
      <w:start w:val="1"/>
      <w:numFmt w:val="lowerLetter"/>
      <w:lvlText w:val="%8"/>
      <w:lvlJc w:val="left"/>
      <w:pPr>
        <w:ind w:left="619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D6E469E8">
      <w:start w:val="1"/>
      <w:numFmt w:val="lowerRoman"/>
      <w:lvlText w:val="%9"/>
      <w:lvlJc w:val="left"/>
      <w:pPr>
        <w:ind w:left="691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8" w15:restartNumberingAfterBreak="0">
    <w:nsid w:val="0E242BA8"/>
    <w:multiLevelType w:val="hybridMultilevel"/>
    <w:tmpl w:val="EECE1E1A"/>
    <w:lvl w:ilvl="0" w:tplc="38B264DC">
      <w:start w:val="1"/>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78EDDCC">
      <w:start w:val="1"/>
      <w:numFmt w:val="lowerLetter"/>
      <w:lvlText w:val="%2"/>
      <w:lvlJc w:val="left"/>
      <w:pPr>
        <w:ind w:left="18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A002E5AE">
      <w:start w:val="1"/>
      <w:numFmt w:val="lowerRoman"/>
      <w:lvlText w:val="%3"/>
      <w:lvlJc w:val="left"/>
      <w:pPr>
        <w:ind w:left="25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0988E046">
      <w:start w:val="1"/>
      <w:numFmt w:val="decimal"/>
      <w:lvlText w:val="%4"/>
      <w:lvlJc w:val="left"/>
      <w:pPr>
        <w:ind w:left="32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702A85B0">
      <w:start w:val="1"/>
      <w:numFmt w:val="lowerLetter"/>
      <w:lvlText w:val="%5"/>
      <w:lvlJc w:val="left"/>
      <w:pPr>
        <w:ind w:left="39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DE2E8D0">
      <w:start w:val="1"/>
      <w:numFmt w:val="lowerRoman"/>
      <w:lvlText w:val="%6"/>
      <w:lvlJc w:val="left"/>
      <w:pPr>
        <w:ind w:left="46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FA32EF40">
      <w:start w:val="1"/>
      <w:numFmt w:val="decimal"/>
      <w:lvlText w:val="%7"/>
      <w:lvlJc w:val="left"/>
      <w:pPr>
        <w:ind w:left="54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F2288606">
      <w:start w:val="1"/>
      <w:numFmt w:val="lowerLetter"/>
      <w:lvlText w:val="%8"/>
      <w:lvlJc w:val="left"/>
      <w:pPr>
        <w:ind w:left="61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34F055B4">
      <w:start w:val="1"/>
      <w:numFmt w:val="lowerRoman"/>
      <w:lvlText w:val="%9"/>
      <w:lvlJc w:val="left"/>
      <w:pPr>
        <w:ind w:left="68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9" w15:restartNumberingAfterBreak="0">
    <w:nsid w:val="0F0013A0"/>
    <w:multiLevelType w:val="hybridMultilevel"/>
    <w:tmpl w:val="1E4CBA50"/>
    <w:lvl w:ilvl="0" w:tplc="FF7CD67A">
      <w:start w:val="1"/>
      <w:numFmt w:val="ideographDigital"/>
      <w:lvlText w:val="（%1）"/>
      <w:lvlJc w:val="left"/>
      <w:pPr>
        <w:ind w:left="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8FB81F82">
      <w:start w:val="1"/>
      <w:numFmt w:val="lowerLetter"/>
      <w:lvlText w:val="%2"/>
      <w:lvlJc w:val="left"/>
      <w:pPr>
        <w:ind w:left="18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32927158">
      <w:start w:val="1"/>
      <w:numFmt w:val="lowerRoman"/>
      <w:lvlText w:val="%3"/>
      <w:lvlJc w:val="left"/>
      <w:pPr>
        <w:ind w:left="26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A4D64394">
      <w:start w:val="1"/>
      <w:numFmt w:val="decimal"/>
      <w:lvlText w:val="%4"/>
      <w:lvlJc w:val="left"/>
      <w:pPr>
        <w:ind w:left="33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6226C32">
      <w:start w:val="1"/>
      <w:numFmt w:val="lowerLetter"/>
      <w:lvlText w:val="%5"/>
      <w:lvlJc w:val="left"/>
      <w:pPr>
        <w:ind w:left="40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2303F30">
      <w:start w:val="1"/>
      <w:numFmt w:val="lowerRoman"/>
      <w:lvlText w:val="%6"/>
      <w:lvlJc w:val="left"/>
      <w:pPr>
        <w:ind w:left="47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B501ABE">
      <w:start w:val="1"/>
      <w:numFmt w:val="decimal"/>
      <w:lvlText w:val="%7"/>
      <w:lvlJc w:val="left"/>
      <w:pPr>
        <w:ind w:left="54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7060AB4C">
      <w:start w:val="1"/>
      <w:numFmt w:val="lowerLetter"/>
      <w:lvlText w:val="%8"/>
      <w:lvlJc w:val="left"/>
      <w:pPr>
        <w:ind w:left="62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37A4E99C">
      <w:start w:val="1"/>
      <w:numFmt w:val="lowerRoman"/>
      <w:lvlText w:val="%9"/>
      <w:lvlJc w:val="left"/>
      <w:pPr>
        <w:ind w:left="69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20" w15:restartNumberingAfterBreak="0">
    <w:nsid w:val="0F3E76E1"/>
    <w:multiLevelType w:val="hybridMultilevel"/>
    <w:tmpl w:val="CF6E57C0"/>
    <w:lvl w:ilvl="0" w:tplc="C20A91EE">
      <w:start w:val="1"/>
      <w:numFmt w:val="ideographDigital"/>
      <w:lvlText w:val="（%1）"/>
      <w:lvlJc w:val="left"/>
      <w:pPr>
        <w:ind w:left="107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D87ED44E">
      <w:start w:val="1"/>
      <w:numFmt w:val="lowerLetter"/>
      <w:lvlText w:val="%2"/>
      <w:lvlJc w:val="left"/>
      <w:pPr>
        <w:ind w:left="165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6B1EB878">
      <w:start w:val="1"/>
      <w:numFmt w:val="lowerRoman"/>
      <w:lvlText w:val="%3"/>
      <w:lvlJc w:val="left"/>
      <w:pPr>
        <w:ind w:left="237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63BA344A">
      <w:start w:val="1"/>
      <w:numFmt w:val="decimal"/>
      <w:lvlText w:val="%4"/>
      <w:lvlJc w:val="left"/>
      <w:pPr>
        <w:ind w:left="309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4BF45ACE">
      <w:start w:val="1"/>
      <w:numFmt w:val="lowerLetter"/>
      <w:lvlText w:val="%5"/>
      <w:lvlJc w:val="left"/>
      <w:pPr>
        <w:ind w:left="381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2BB2D4F0">
      <w:start w:val="1"/>
      <w:numFmt w:val="lowerRoman"/>
      <w:lvlText w:val="%6"/>
      <w:lvlJc w:val="left"/>
      <w:pPr>
        <w:ind w:left="453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84286FCA">
      <w:start w:val="1"/>
      <w:numFmt w:val="decimal"/>
      <w:lvlText w:val="%7"/>
      <w:lvlJc w:val="left"/>
      <w:pPr>
        <w:ind w:left="525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FECC5DA8">
      <w:start w:val="1"/>
      <w:numFmt w:val="lowerLetter"/>
      <w:lvlText w:val="%8"/>
      <w:lvlJc w:val="left"/>
      <w:pPr>
        <w:ind w:left="597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8D9AEE66">
      <w:start w:val="1"/>
      <w:numFmt w:val="lowerRoman"/>
      <w:lvlText w:val="%9"/>
      <w:lvlJc w:val="left"/>
      <w:pPr>
        <w:ind w:left="669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21" w15:restartNumberingAfterBreak="0">
    <w:nsid w:val="12ED3303"/>
    <w:multiLevelType w:val="hybridMultilevel"/>
    <w:tmpl w:val="8AF8C920"/>
    <w:lvl w:ilvl="0" w:tplc="47DEA2A6">
      <w:start w:val="6"/>
      <w:numFmt w:val="ideographDigital"/>
      <w:lvlText w:val="（%1）"/>
      <w:lvlJc w:val="left"/>
      <w:pPr>
        <w:ind w:left="150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241E03A2">
      <w:start w:val="1"/>
      <w:numFmt w:val="lowerLetter"/>
      <w:lvlText w:val="%2"/>
      <w:lvlJc w:val="left"/>
      <w:pPr>
        <w:ind w:left="18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A1D2A4AC">
      <w:start w:val="1"/>
      <w:numFmt w:val="lowerRoman"/>
      <w:lvlText w:val="%3"/>
      <w:lvlJc w:val="left"/>
      <w:pPr>
        <w:ind w:left="25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EFECF35A">
      <w:start w:val="1"/>
      <w:numFmt w:val="decimal"/>
      <w:lvlText w:val="%4"/>
      <w:lvlJc w:val="left"/>
      <w:pPr>
        <w:ind w:left="328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6D54A01A">
      <w:start w:val="1"/>
      <w:numFmt w:val="lowerLetter"/>
      <w:lvlText w:val="%5"/>
      <w:lvlJc w:val="left"/>
      <w:pPr>
        <w:ind w:left="40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9DA42778">
      <w:start w:val="1"/>
      <w:numFmt w:val="lowerRoman"/>
      <w:lvlText w:val="%6"/>
      <w:lvlJc w:val="left"/>
      <w:pPr>
        <w:ind w:left="47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6E960532">
      <w:start w:val="1"/>
      <w:numFmt w:val="decimal"/>
      <w:lvlText w:val="%7"/>
      <w:lvlJc w:val="left"/>
      <w:pPr>
        <w:ind w:left="54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4F8E8C4">
      <w:start w:val="1"/>
      <w:numFmt w:val="lowerLetter"/>
      <w:lvlText w:val="%8"/>
      <w:lvlJc w:val="left"/>
      <w:pPr>
        <w:ind w:left="61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5B69E06">
      <w:start w:val="1"/>
      <w:numFmt w:val="lowerRoman"/>
      <w:lvlText w:val="%9"/>
      <w:lvlJc w:val="left"/>
      <w:pPr>
        <w:ind w:left="688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22" w15:restartNumberingAfterBreak="0">
    <w:nsid w:val="131C5C82"/>
    <w:multiLevelType w:val="hybridMultilevel"/>
    <w:tmpl w:val="60C499A6"/>
    <w:lvl w:ilvl="0" w:tplc="0186B8AE">
      <w:start w:val="1"/>
      <w:numFmt w:val="ideographDigital"/>
      <w:lvlText w:val="（%1）"/>
      <w:lvlJc w:val="left"/>
      <w:pPr>
        <w:ind w:left="1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1" w:tplc="9B00DF0C">
      <w:start w:val="1"/>
      <w:numFmt w:val="lowerLetter"/>
      <w:lvlText w:val="%2"/>
      <w:lvlJc w:val="left"/>
      <w:pPr>
        <w:ind w:left="182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2" w:tplc="67BE7B62">
      <w:start w:val="1"/>
      <w:numFmt w:val="lowerRoman"/>
      <w:lvlText w:val="%3"/>
      <w:lvlJc w:val="left"/>
      <w:pPr>
        <w:ind w:left="254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3" w:tplc="F6CEE542">
      <w:start w:val="1"/>
      <w:numFmt w:val="decimal"/>
      <w:lvlText w:val="%4"/>
      <w:lvlJc w:val="left"/>
      <w:pPr>
        <w:ind w:left="326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4" w:tplc="B218F034">
      <w:start w:val="1"/>
      <w:numFmt w:val="lowerLetter"/>
      <w:lvlText w:val="%5"/>
      <w:lvlJc w:val="left"/>
      <w:pPr>
        <w:ind w:left="398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5" w:tplc="8D4C3A6C">
      <w:start w:val="1"/>
      <w:numFmt w:val="lowerRoman"/>
      <w:lvlText w:val="%6"/>
      <w:lvlJc w:val="left"/>
      <w:pPr>
        <w:ind w:left="470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6" w:tplc="C596C8F8">
      <w:start w:val="1"/>
      <w:numFmt w:val="decimal"/>
      <w:lvlText w:val="%7"/>
      <w:lvlJc w:val="left"/>
      <w:pPr>
        <w:ind w:left="542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7" w:tplc="5E600248">
      <w:start w:val="1"/>
      <w:numFmt w:val="lowerLetter"/>
      <w:lvlText w:val="%8"/>
      <w:lvlJc w:val="left"/>
      <w:pPr>
        <w:ind w:left="614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8" w:tplc="E21A96BA">
      <w:start w:val="1"/>
      <w:numFmt w:val="lowerRoman"/>
      <w:lvlText w:val="%9"/>
      <w:lvlJc w:val="left"/>
      <w:pPr>
        <w:ind w:left="6862"/>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abstractNum>
  <w:abstractNum w:abstractNumId="23" w15:restartNumberingAfterBreak="0">
    <w:nsid w:val="13F00713"/>
    <w:multiLevelType w:val="hybridMultilevel"/>
    <w:tmpl w:val="43B4B202"/>
    <w:lvl w:ilvl="0" w:tplc="8A2A1412">
      <w:start w:val="1"/>
      <w:numFmt w:val="ideographDigital"/>
      <w:lvlText w:val="（%1）"/>
      <w:lvlJc w:val="left"/>
      <w:pPr>
        <w:ind w:left="716"/>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784EA2FA">
      <w:start w:val="1"/>
      <w:numFmt w:val="lowerLetter"/>
      <w:lvlText w:val="%2"/>
      <w:lvlJc w:val="left"/>
      <w:pPr>
        <w:ind w:left="18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B8E00010">
      <w:start w:val="1"/>
      <w:numFmt w:val="lowerRoman"/>
      <w:lvlText w:val="%3"/>
      <w:lvlJc w:val="left"/>
      <w:pPr>
        <w:ind w:left="25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B300B8DE">
      <w:start w:val="1"/>
      <w:numFmt w:val="decimal"/>
      <w:lvlText w:val="%4"/>
      <w:lvlJc w:val="left"/>
      <w:pPr>
        <w:ind w:left="32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AA02A398">
      <w:start w:val="1"/>
      <w:numFmt w:val="lowerLetter"/>
      <w:lvlText w:val="%5"/>
      <w:lvlJc w:val="left"/>
      <w:pPr>
        <w:ind w:left="396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A4A61E74">
      <w:start w:val="1"/>
      <w:numFmt w:val="lowerRoman"/>
      <w:lvlText w:val="%6"/>
      <w:lvlJc w:val="left"/>
      <w:pPr>
        <w:ind w:left="468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CC3A706A">
      <w:start w:val="1"/>
      <w:numFmt w:val="decimal"/>
      <w:lvlText w:val="%7"/>
      <w:lvlJc w:val="left"/>
      <w:pPr>
        <w:ind w:left="54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33A24624">
      <w:start w:val="1"/>
      <w:numFmt w:val="lowerLetter"/>
      <w:lvlText w:val="%8"/>
      <w:lvlJc w:val="left"/>
      <w:pPr>
        <w:ind w:left="61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365E3434">
      <w:start w:val="1"/>
      <w:numFmt w:val="lowerRoman"/>
      <w:lvlText w:val="%9"/>
      <w:lvlJc w:val="left"/>
      <w:pPr>
        <w:ind w:left="68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24" w15:restartNumberingAfterBreak="0">
    <w:nsid w:val="14913BE1"/>
    <w:multiLevelType w:val="hybridMultilevel"/>
    <w:tmpl w:val="E000DBA8"/>
    <w:lvl w:ilvl="0" w:tplc="3710E5A2">
      <w:start w:val="1"/>
      <w:numFmt w:val="ideographDigital"/>
      <w:lvlText w:val="（%1）"/>
      <w:lvlJc w:val="left"/>
      <w:pPr>
        <w:ind w:left="110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1840B2D4">
      <w:start w:val="1"/>
      <w:numFmt w:val="lowerLetter"/>
      <w:lvlText w:val="%2"/>
      <w:lvlJc w:val="left"/>
      <w:pPr>
        <w:ind w:left="168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E442481E">
      <w:start w:val="1"/>
      <w:numFmt w:val="lowerRoman"/>
      <w:lvlText w:val="%3"/>
      <w:lvlJc w:val="left"/>
      <w:pPr>
        <w:ind w:left="240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141861A8">
      <w:start w:val="1"/>
      <w:numFmt w:val="decimal"/>
      <w:lvlText w:val="%4"/>
      <w:lvlJc w:val="left"/>
      <w:pPr>
        <w:ind w:left="312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0944B3CA">
      <w:start w:val="1"/>
      <w:numFmt w:val="lowerLetter"/>
      <w:lvlText w:val="%5"/>
      <w:lvlJc w:val="left"/>
      <w:pPr>
        <w:ind w:left="384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B946382A">
      <w:start w:val="1"/>
      <w:numFmt w:val="lowerRoman"/>
      <w:lvlText w:val="%6"/>
      <w:lvlJc w:val="left"/>
      <w:pPr>
        <w:ind w:left="456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32D46A8A">
      <w:start w:val="1"/>
      <w:numFmt w:val="decimal"/>
      <w:lvlText w:val="%7"/>
      <w:lvlJc w:val="left"/>
      <w:pPr>
        <w:ind w:left="528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88F802A8">
      <w:start w:val="1"/>
      <w:numFmt w:val="lowerLetter"/>
      <w:lvlText w:val="%8"/>
      <w:lvlJc w:val="left"/>
      <w:pPr>
        <w:ind w:left="600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58669FF0">
      <w:start w:val="1"/>
      <w:numFmt w:val="lowerRoman"/>
      <w:lvlText w:val="%9"/>
      <w:lvlJc w:val="left"/>
      <w:pPr>
        <w:ind w:left="6725"/>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25" w15:restartNumberingAfterBreak="0">
    <w:nsid w:val="16C662E0"/>
    <w:multiLevelType w:val="hybridMultilevel"/>
    <w:tmpl w:val="DF2088AA"/>
    <w:lvl w:ilvl="0" w:tplc="563ED98A">
      <w:start w:val="1"/>
      <w:numFmt w:val="ideographDigital"/>
      <w:lvlText w:val="（%1）"/>
      <w:lvlJc w:val="left"/>
      <w:pPr>
        <w:ind w:left="7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14206398">
      <w:start w:val="1"/>
      <w:numFmt w:val="lowerLetter"/>
      <w:lvlText w:val="%2"/>
      <w:lvlJc w:val="left"/>
      <w:pPr>
        <w:ind w:left="182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2AECF4DC">
      <w:start w:val="1"/>
      <w:numFmt w:val="lowerRoman"/>
      <w:lvlText w:val="%3"/>
      <w:lvlJc w:val="left"/>
      <w:pPr>
        <w:ind w:left="25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233C3FF0">
      <w:start w:val="1"/>
      <w:numFmt w:val="decimal"/>
      <w:lvlText w:val="%4"/>
      <w:lvlJc w:val="left"/>
      <w:pPr>
        <w:ind w:left="32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51C4368A">
      <w:start w:val="1"/>
      <w:numFmt w:val="lowerLetter"/>
      <w:lvlText w:val="%5"/>
      <w:lvlJc w:val="left"/>
      <w:pPr>
        <w:ind w:left="398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A8487B80">
      <w:start w:val="1"/>
      <w:numFmt w:val="lowerRoman"/>
      <w:lvlText w:val="%6"/>
      <w:lvlJc w:val="left"/>
      <w:pPr>
        <w:ind w:left="470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50D68436">
      <w:start w:val="1"/>
      <w:numFmt w:val="decimal"/>
      <w:lvlText w:val="%7"/>
      <w:lvlJc w:val="left"/>
      <w:pPr>
        <w:ind w:left="542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AC3AD944">
      <w:start w:val="1"/>
      <w:numFmt w:val="lowerLetter"/>
      <w:lvlText w:val="%8"/>
      <w:lvlJc w:val="left"/>
      <w:pPr>
        <w:ind w:left="61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A260CBFA">
      <w:start w:val="1"/>
      <w:numFmt w:val="lowerRoman"/>
      <w:lvlText w:val="%9"/>
      <w:lvlJc w:val="left"/>
      <w:pPr>
        <w:ind w:left="68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26" w15:restartNumberingAfterBreak="0">
    <w:nsid w:val="17E32172"/>
    <w:multiLevelType w:val="hybridMultilevel"/>
    <w:tmpl w:val="AABA14EC"/>
    <w:lvl w:ilvl="0" w:tplc="14BCC81E">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C43CE610">
      <w:start w:val="1"/>
      <w:numFmt w:val="lowerLetter"/>
      <w:lvlText w:val="%2"/>
      <w:lvlJc w:val="left"/>
      <w:pPr>
        <w:ind w:left="167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B7A6D0C6">
      <w:start w:val="1"/>
      <w:numFmt w:val="lowerRoman"/>
      <w:lvlText w:val="%3"/>
      <w:lvlJc w:val="left"/>
      <w:pPr>
        <w:ind w:left="239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D63449F4">
      <w:start w:val="1"/>
      <w:numFmt w:val="decimal"/>
      <w:lvlText w:val="%4"/>
      <w:lvlJc w:val="left"/>
      <w:pPr>
        <w:ind w:left="311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6A6A0596">
      <w:start w:val="1"/>
      <w:numFmt w:val="lowerLetter"/>
      <w:lvlText w:val="%5"/>
      <w:lvlJc w:val="left"/>
      <w:pPr>
        <w:ind w:left="383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90D6EB8A">
      <w:start w:val="1"/>
      <w:numFmt w:val="lowerRoman"/>
      <w:lvlText w:val="%6"/>
      <w:lvlJc w:val="left"/>
      <w:pPr>
        <w:ind w:left="455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A7F87C40">
      <w:start w:val="1"/>
      <w:numFmt w:val="decimal"/>
      <w:lvlText w:val="%7"/>
      <w:lvlJc w:val="left"/>
      <w:pPr>
        <w:ind w:left="527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496E6DC8">
      <w:start w:val="1"/>
      <w:numFmt w:val="lowerLetter"/>
      <w:lvlText w:val="%8"/>
      <w:lvlJc w:val="left"/>
      <w:pPr>
        <w:ind w:left="599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317A7A7A">
      <w:start w:val="1"/>
      <w:numFmt w:val="lowerRoman"/>
      <w:lvlText w:val="%9"/>
      <w:lvlJc w:val="left"/>
      <w:pPr>
        <w:ind w:left="671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27" w15:restartNumberingAfterBreak="0">
    <w:nsid w:val="18912B2A"/>
    <w:multiLevelType w:val="hybridMultilevel"/>
    <w:tmpl w:val="49524638"/>
    <w:lvl w:ilvl="0" w:tplc="3C9822D6">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D7F43D20">
      <w:start w:val="1"/>
      <w:numFmt w:val="lowerLetter"/>
      <w:lvlText w:val="%2"/>
      <w:lvlJc w:val="left"/>
      <w:pPr>
        <w:ind w:left="16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85E87902">
      <w:start w:val="1"/>
      <w:numFmt w:val="lowerRoman"/>
      <w:lvlText w:val="%3"/>
      <w:lvlJc w:val="left"/>
      <w:pPr>
        <w:ind w:left="23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C42A1208">
      <w:start w:val="1"/>
      <w:numFmt w:val="decimal"/>
      <w:lvlText w:val="%4"/>
      <w:lvlJc w:val="left"/>
      <w:pPr>
        <w:ind w:left="31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F8FA3F70">
      <w:start w:val="1"/>
      <w:numFmt w:val="lowerLetter"/>
      <w:lvlText w:val="%5"/>
      <w:lvlJc w:val="left"/>
      <w:pPr>
        <w:ind w:left="382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3D9048FA">
      <w:start w:val="1"/>
      <w:numFmt w:val="lowerRoman"/>
      <w:lvlText w:val="%6"/>
      <w:lvlJc w:val="left"/>
      <w:pPr>
        <w:ind w:left="454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1B94833C">
      <w:start w:val="1"/>
      <w:numFmt w:val="decimal"/>
      <w:lvlText w:val="%7"/>
      <w:lvlJc w:val="left"/>
      <w:pPr>
        <w:ind w:left="52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23605E12">
      <w:start w:val="1"/>
      <w:numFmt w:val="lowerLetter"/>
      <w:lvlText w:val="%8"/>
      <w:lvlJc w:val="left"/>
      <w:pPr>
        <w:ind w:left="59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2D3CCE6A">
      <w:start w:val="1"/>
      <w:numFmt w:val="lowerRoman"/>
      <w:lvlText w:val="%9"/>
      <w:lvlJc w:val="left"/>
      <w:pPr>
        <w:ind w:left="67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18EC4EEF"/>
    <w:multiLevelType w:val="hybridMultilevel"/>
    <w:tmpl w:val="CBD43782"/>
    <w:lvl w:ilvl="0" w:tplc="E69227C4">
      <w:start w:val="1"/>
      <w:numFmt w:val="ideographDigital"/>
      <w:lvlText w:val="（%1）"/>
      <w:lvlJc w:val="left"/>
      <w:pPr>
        <w:ind w:left="112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16F049C4">
      <w:start w:val="1"/>
      <w:numFmt w:val="lowerLetter"/>
      <w:lvlText w:val="%2"/>
      <w:lvlJc w:val="left"/>
      <w:pPr>
        <w:ind w:left="169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5CACBFD0">
      <w:start w:val="1"/>
      <w:numFmt w:val="lowerRoman"/>
      <w:lvlText w:val="%3"/>
      <w:lvlJc w:val="left"/>
      <w:pPr>
        <w:ind w:left="241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3D22C73E">
      <w:start w:val="1"/>
      <w:numFmt w:val="decimal"/>
      <w:lvlText w:val="%4"/>
      <w:lvlJc w:val="left"/>
      <w:pPr>
        <w:ind w:left="313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160C4B24">
      <w:start w:val="1"/>
      <w:numFmt w:val="lowerLetter"/>
      <w:lvlText w:val="%5"/>
      <w:lvlJc w:val="left"/>
      <w:pPr>
        <w:ind w:left="385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1B806B8A">
      <w:start w:val="1"/>
      <w:numFmt w:val="lowerRoman"/>
      <w:lvlText w:val="%6"/>
      <w:lvlJc w:val="left"/>
      <w:pPr>
        <w:ind w:left="457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013221F4">
      <w:start w:val="1"/>
      <w:numFmt w:val="decimal"/>
      <w:lvlText w:val="%7"/>
      <w:lvlJc w:val="left"/>
      <w:pPr>
        <w:ind w:left="529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F3303088">
      <w:start w:val="1"/>
      <w:numFmt w:val="lowerLetter"/>
      <w:lvlText w:val="%8"/>
      <w:lvlJc w:val="left"/>
      <w:pPr>
        <w:ind w:left="601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421ECD5E">
      <w:start w:val="1"/>
      <w:numFmt w:val="lowerRoman"/>
      <w:lvlText w:val="%9"/>
      <w:lvlJc w:val="left"/>
      <w:pPr>
        <w:ind w:left="673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29" w15:restartNumberingAfterBreak="0">
    <w:nsid w:val="19230D0E"/>
    <w:multiLevelType w:val="hybridMultilevel"/>
    <w:tmpl w:val="07AA8594"/>
    <w:lvl w:ilvl="0" w:tplc="169E0774">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34F03DBE">
      <w:start w:val="1"/>
      <w:numFmt w:val="lowerLetter"/>
      <w:lvlText w:val="%2"/>
      <w:lvlJc w:val="left"/>
      <w:pPr>
        <w:ind w:left="167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2D28C9FA">
      <w:start w:val="1"/>
      <w:numFmt w:val="lowerRoman"/>
      <w:lvlText w:val="%3"/>
      <w:lvlJc w:val="left"/>
      <w:pPr>
        <w:ind w:left="239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09F0AF46">
      <w:start w:val="1"/>
      <w:numFmt w:val="decimal"/>
      <w:lvlText w:val="%4"/>
      <w:lvlJc w:val="left"/>
      <w:pPr>
        <w:ind w:left="311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BDA4D77A">
      <w:start w:val="1"/>
      <w:numFmt w:val="lowerLetter"/>
      <w:lvlText w:val="%5"/>
      <w:lvlJc w:val="left"/>
      <w:pPr>
        <w:ind w:left="383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E1F88B9A">
      <w:start w:val="1"/>
      <w:numFmt w:val="lowerRoman"/>
      <w:lvlText w:val="%6"/>
      <w:lvlJc w:val="left"/>
      <w:pPr>
        <w:ind w:left="455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558C69A">
      <w:start w:val="1"/>
      <w:numFmt w:val="decimal"/>
      <w:lvlText w:val="%7"/>
      <w:lvlJc w:val="left"/>
      <w:pPr>
        <w:ind w:left="527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B71E6A78">
      <w:start w:val="1"/>
      <w:numFmt w:val="lowerLetter"/>
      <w:lvlText w:val="%8"/>
      <w:lvlJc w:val="left"/>
      <w:pPr>
        <w:ind w:left="599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1256F0D0">
      <w:start w:val="1"/>
      <w:numFmt w:val="lowerRoman"/>
      <w:lvlText w:val="%9"/>
      <w:lvlJc w:val="left"/>
      <w:pPr>
        <w:ind w:left="671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1927318D"/>
    <w:multiLevelType w:val="hybridMultilevel"/>
    <w:tmpl w:val="3D94BDD6"/>
    <w:lvl w:ilvl="0" w:tplc="458A288C">
      <w:start w:val="1"/>
      <w:numFmt w:val="ideographDigital"/>
      <w:lvlText w:val="（%1）"/>
      <w:lvlJc w:val="left"/>
      <w:pPr>
        <w:ind w:left="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0AEA1D6E">
      <w:start w:val="1"/>
      <w:numFmt w:val="lowerLetter"/>
      <w:lvlText w:val="%2"/>
      <w:lvlJc w:val="left"/>
      <w:pPr>
        <w:ind w:left="167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6AA0DC96">
      <w:start w:val="1"/>
      <w:numFmt w:val="lowerRoman"/>
      <w:lvlText w:val="%3"/>
      <w:lvlJc w:val="left"/>
      <w:pPr>
        <w:ind w:left="239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09F2E9B0">
      <w:start w:val="1"/>
      <w:numFmt w:val="decimal"/>
      <w:lvlText w:val="%4"/>
      <w:lvlJc w:val="left"/>
      <w:pPr>
        <w:ind w:left="311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9C9238B2">
      <w:start w:val="1"/>
      <w:numFmt w:val="lowerLetter"/>
      <w:lvlText w:val="%5"/>
      <w:lvlJc w:val="left"/>
      <w:pPr>
        <w:ind w:left="383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75B65BFC">
      <w:start w:val="1"/>
      <w:numFmt w:val="lowerRoman"/>
      <w:lvlText w:val="%6"/>
      <w:lvlJc w:val="left"/>
      <w:pPr>
        <w:ind w:left="455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2CD06F02">
      <w:start w:val="1"/>
      <w:numFmt w:val="decimal"/>
      <w:lvlText w:val="%7"/>
      <w:lvlJc w:val="left"/>
      <w:pPr>
        <w:ind w:left="527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1FE28FC4">
      <w:start w:val="1"/>
      <w:numFmt w:val="lowerLetter"/>
      <w:lvlText w:val="%8"/>
      <w:lvlJc w:val="left"/>
      <w:pPr>
        <w:ind w:left="599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C248E202">
      <w:start w:val="1"/>
      <w:numFmt w:val="lowerRoman"/>
      <w:lvlText w:val="%9"/>
      <w:lvlJc w:val="left"/>
      <w:pPr>
        <w:ind w:left="671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31" w15:restartNumberingAfterBreak="0">
    <w:nsid w:val="197F41E2"/>
    <w:multiLevelType w:val="hybridMultilevel"/>
    <w:tmpl w:val="7C0EA9B2"/>
    <w:lvl w:ilvl="0" w:tplc="9EF4796C">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962EF884">
      <w:start w:val="1"/>
      <w:numFmt w:val="lowerLetter"/>
      <w:lvlText w:val="%2"/>
      <w:lvlJc w:val="left"/>
      <w:pPr>
        <w:ind w:left="16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695A0B4E">
      <w:start w:val="1"/>
      <w:numFmt w:val="lowerRoman"/>
      <w:lvlText w:val="%3"/>
      <w:lvlJc w:val="left"/>
      <w:pPr>
        <w:ind w:left="23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038A1DA6">
      <w:start w:val="1"/>
      <w:numFmt w:val="decimal"/>
      <w:lvlText w:val="%4"/>
      <w:lvlJc w:val="left"/>
      <w:pPr>
        <w:ind w:left="31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AF0848E0">
      <w:start w:val="1"/>
      <w:numFmt w:val="lowerLetter"/>
      <w:lvlText w:val="%5"/>
      <w:lvlJc w:val="left"/>
      <w:pPr>
        <w:ind w:left="383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0AF0D34A">
      <w:start w:val="1"/>
      <w:numFmt w:val="lowerRoman"/>
      <w:lvlText w:val="%6"/>
      <w:lvlJc w:val="left"/>
      <w:pPr>
        <w:ind w:left="45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8FA1646">
      <w:start w:val="1"/>
      <w:numFmt w:val="decimal"/>
      <w:lvlText w:val="%7"/>
      <w:lvlJc w:val="left"/>
      <w:pPr>
        <w:ind w:left="52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FB020A00">
      <w:start w:val="1"/>
      <w:numFmt w:val="lowerLetter"/>
      <w:lvlText w:val="%8"/>
      <w:lvlJc w:val="left"/>
      <w:pPr>
        <w:ind w:left="59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F64695EE">
      <w:start w:val="1"/>
      <w:numFmt w:val="lowerRoman"/>
      <w:lvlText w:val="%9"/>
      <w:lvlJc w:val="left"/>
      <w:pPr>
        <w:ind w:left="67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32" w15:restartNumberingAfterBreak="0">
    <w:nsid w:val="1B2B6AD8"/>
    <w:multiLevelType w:val="hybridMultilevel"/>
    <w:tmpl w:val="6FC8C554"/>
    <w:lvl w:ilvl="0" w:tplc="BA746E96">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02805B14">
      <w:start w:val="1"/>
      <w:numFmt w:val="lowerLetter"/>
      <w:lvlText w:val="%2"/>
      <w:lvlJc w:val="left"/>
      <w:pPr>
        <w:ind w:left="183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6C2413A8">
      <w:start w:val="1"/>
      <w:numFmt w:val="lowerRoman"/>
      <w:lvlText w:val="%3"/>
      <w:lvlJc w:val="left"/>
      <w:pPr>
        <w:ind w:left="255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8DA6AD86">
      <w:start w:val="1"/>
      <w:numFmt w:val="decimal"/>
      <w:lvlText w:val="%4"/>
      <w:lvlJc w:val="left"/>
      <w:pPr>
        <w:ind w:left="327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88F829B2">
      <w:start w:val="1"/>
      <w:numFmt w:val="lowerLetter"/>
      <w:lvlText w:val="%5"/>
      <w:lvlJc w:val="left"/>
      <w:pPr>
        <w:ind w:left="399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0E447A8">
      <w:start w:val="1"/>
      <w:numFmt w:val="lowerRoman"/>
      <w:lvlText w:val="%6"/>
      <w:lvlJc w:val="left"/>
      <w:pPr>
        <w:ind w:left="471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7264E32">
      <w:start w:val="1"/>
      <w:numFmt w:val="decimal"/>
      <w:lvlText w:val="%7"/>
      <w:lvlJc w:val="left"/>
      <w:pPr>
        <w:ind w:left="543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F7A80EA">
      <w:start w:val="1"/>
      <w:numFmt w:val="lowerLetter"/>
      <w:lvlText w:val="%8"/>
      <w:lvlJc w:val="left"/>
      <w:pPr>
        <w:ind w:left="615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15C451A2">
      <w:start w:val="1"/>
      <w:numFmt w:val="lowerRoman"/>
      <w:lvlText w:val="%9"/>
      <w:lvlJc w:val="left"/>
      <w:pPr>
        <w:ind w:left="687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33" w15:restartNumberingAfterBreak="0">
    <w:nsid w:val="1BC9277C"/>
    <w:multiLevelType w:val="hybridMultilevel"/>
    <w:tmpl w:val="D4043A8A"/>
    <w:lvl w:ilvl="0" w:tplc="33606656">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621640BA">
      <w:start w:val="1"/>
      <w:numFmt w:val="lowerLetter"/>
      <w:lvlText w:val="%2"/>
      <w:lvlJc w:val="left"/>
      <w:pPr>
        <w:ind w:left="18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AE441D84">
      <w:start w:val="1"/>
      <w:numFmt w:val="lowerRoman"/>
      <w:lvlText w:val="%3"/>
      <w:lvlJc w:val="left"/>
      <w:pPr>
        <w:ind w:left="25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C4D837CE">
      <w:start w:val="1"/>
      <w:numFmt w:val="decimal"/>
      <w:lvlText w:val="%4"/>
      <w:lvlJc w:val="left"/>
      <w:pPr>
        <w:ind w:left="32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5044D26E">
      <w:start w:val="1"/>
      <w:numFmt w:val="lowerLetter"/>
      <w:lvlText w:val="%5"/>
      <w:lvlJc w:val="left"/>
      <w:pPr>
        <w:ind w:left="39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F027132">
      <w:start w:val="1"/>
      <w:numFmt w:val="lowerRoman"/>
      <w:lvlText w:val="%6"/>
      <w:lvlJc w:val="left"/>
      <w:pPr>
        <w:ind w:left="468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E864D234">
      <w:start w:val="1"/>
      <w:numFmt w:val="decimal"/>
      <w:lvlText w:val="%7"/>
      <w:lvlJc w:val="left"/>
      <w:pPr>
        <w:ind w:left="54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F9C1C0C">
      <w:start w:val="1"/>
      <w:numFmt w:val="lowerLetter"/>
      <w:lvlText w:val="%8"/>
      <w:lvlJc w:val="left"/>
      <w:pPr>
        <w:ind w:left="61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42C734A">
      <w:start w:val="1"/>
      <w:numFmt w:val="lowerRoman"/>
      <w:lvlText w:val="%9"/>
      <w:lvlJc w:val="left"/>
      <w:pPr>
        <w:ind w:left="68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34" w15:restartNumberingAfterBreak="0">
    <w:nsid w:val="1E597385"/>
    <w:multiLevelType w:val="hybridMultilevel"/>
    <w:tmpl w:val="0354E780"/>
    <w:lvl w:ilvl="0" w:tplc="A33A8A7C">
      <w:start w:val="1"/>
      <w:numFmt w:val="ideographDigital"/>
      <w:lvlText w:val="（%1）"/>
      <w:lvlJc w:val="left"/>
      <w:pPr>
        <w:ind w:left="1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504C047E">
      <w:start w:val="1"/>
      <w:numFmt w:val="lowerLetter"/>
      <w:lvlText w:val="%2"/>
      <w:lvlJc w:val="left"/>
      <w:pPr>
        <w:ind w:left="167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B910332A">
      <w:start w:val="1"/>
      <w:numFmt w:val="lowerRoman"/>
      <w:lvlText w:val="%3"/>
      <w:lvlJc w:val="left"/>
      <w:pPr>
        <w:ind w:left="239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37FAF5BC">
      <w:start w:val="1"/>
      <w:numFmt w:val="decimal"/>
      <w:lvlText w:val="%4"/>
      <w:lvlJc w:val="left"/>
      <w:pPr>
        <w:ind w:left="311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E394363C">
      <w:start w:val="1"/>
      <w:numFmt w:val="lowerLetter"/>
      <w:lvlText w:val="%5"/>
      <w:lvlJc w:val="left"/>
      <w:pPr>
        <w:ind w:left="383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03F67502">
      <w:start w:val="1"/>
      <w:numFmt w:val="lowerRoman"/>
      <w:lvlText w:val="%6"/>
      <w:lvlJc w:val="left"/>
      <w:pPr>
        <w:ind w:left="455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6456AE34">
      <w:start w:val="1"/>
      <w:numFmt w:val="decimal"/>
      <w:lvlText w:val="%7"/>
      <w:lvlJc w:val="left"/>
      <w:pPr>
        <w:ind w:left="527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98B003E4">
      <w:start w:val="1"/>
      <w:numFmt w:val="lowerLetter"/>
      <w:lvlText w:val="%8"/>
      <w:lvlJc w:val="left"/>
      <w:pPr>
        <w:ind w:left="599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C130CBD0">
      <w:start w:val="1"/>
      <w:numFmt w:val="lowerRoman"/>
      <w:lvlText w:val="%9"/>
      <w:lvlJc w:val="left"/>
      <w:pPr>
        <w:ind w:left="671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35" w15:restartNumberingAfterBreak="0">
    <w:nsid w:val="20C5626B"/>
    <w:multiLevelType w:val="hybridMultilevel"/>
    <w:tmpl w:val="BE64B182"/>
    <w:lvl w:ilvl="0" w:tplc="49F819D0">
      <w:start w:val="1"/>
      <w:numFmt w:val="ideographDigital"/>
      <w:lvlText w:val="（%1）"/>
      <w:lvlJc w:val="left"/>
      <w:pPr>
        <w:ind w:left="1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1" w:tplc="875AF058">
      <w:start w:val="1"/>
      <w:numFmt w:val="lowerLetter"/>
      <w:lvlText w:val="%2"/>
      <w:lvlJc w:val="left"/>
      <w:pPr>
        <w:ind w:left="184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2" w:tplc="FF8677EE">
      <w:start w:val="1"/>
      <w:numFmt w:val="lowerRoman"/>
      <w:lvlText w:val="%3"/>
      <w:lvlJc w:val="left"/>
      <w:pPr>
        <w:ind w:left="256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3" w:tplc="869A3F64">
      <w:start w:val="1"/>
      <w:numFmt w:val="decimal"/>
      <w:lvlText w:val="%4"/>
      <w:lvlJc w:val="left"/>
      <w:pPr>
        <w:ind w:left="328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4" w:tplc="6D5A6FE8">
      <w:start w:val="1"/>
      <w:numFmt w:val="lowerLetter"/>
      <w:lvlText w:val="%5"/>
      <w:lvlJc w:val="left"/>
      <w:pPr>
        <w:ind w:left="400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5" w:tplc="A96066EC">
      <w:start w:val="1"/>
      <w:numFmt w:val="lowerRoman"/>
      <w:lvlText w:val="%6"/>
      <w:lvlJc w:val="left"/>
      <w:pPr>
        <w:ind w:left="472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6" w:tplc="FA9A8AF8">
      <w:start w:val="1"/>
      <w:numFmt w:val="decimal"/>
      <w:lvlText w:val="%7"/>
      <w:lvlJc w:val="left"/>
      <w:pPr>
        <w:ind w:left="544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7" w:tplc="B0E6D7A0">
      <w:start w:val="1"/>
      <w:numFmt w:val="lowerLetter"/>
      <w:lvlText w:val="%8"/>
      <w:lvlJc w:val="left"/>
      <w:pPr>
        <w:ind w:left="616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8" w:tplc="AFA01728">
      <w:start w:val="1"/>
      <w:numFmt w:val="lowerRoman"/>
      <w:lvlText w:val="%9"/>
      <w:lvlJc w:val="left"/>
      <w:pPr>
        <w:ind w:left="6888"/>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abstractNum>
  <w:abstractNum w:abstractNumId="36" w15:restartNumberingAfterBreak="0">
    <w:nsid w:val="22485DE4"/>
    <w:multiLevelType w:val="hybridMultilevel"/>
    <w:tmpl w:val="7674C6BE"/>
    <w:lvl w:ilvl="0" w:tplc="DC926EE8">
      <w:start w:val="1"/>
      <w:numFmt w:val="japaneseCounting"/>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5A4C7042">
      <w:start w:val="1"/>
      <w:numFmt w:val="lowerLetter"/>
      <w:lvlText w:val="%2"/>
      <w:lvlJc w:val="left"/>
      <w:pPr>
        <w:ind w:left="185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14A8E8A6">
      <w:start w:val="1"/>
      <w:numFmt w:val="lowerRoman"/>
      <w:lvlText w:val="%3"/>
      <w:lvlJc w:val="left"/>
      <w:pPr>
        <w:ind w:left="257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AE022BEE">
      <w:start w:val="1"/>
      <w:numFmt w:val="decimal"/>
      <w:lvlText w:val="%4"/>
      <w:lvlJc w:val="left"/>
      <w:pPr>
        <w:ind w:left="329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C158F984">
      <w:start w:val="1"/>
      <w:numFmt w:val="lowerLetter"/>
      <w:lvlText w:val="%5"/>
      <w:lvlJc w:val="left"/>
      <w:pPr>
        <w:ind w:left="401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CE8E9F98">
      <w:start w:val="1"/>
      <w:numFmt w:val="lowerRoman"/>
      <w:lvlText w:val="%6"/>
      <w:lvlJc w:val="left"/>
      <w:pPr>
        <w:ind w:left="473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0724394C">
      <w:start w:val="1"/>
      <w:numFmt w:val="decimal"/>
      <w:lvlText w:val="%7"/>
      <w:lvlJc w:val="left"/>
      <w:pPr>
        <w:ind w:left="545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815C1338">
      <w:start w:val="1"/>
      <w:numFmt w:val="lowerLetter"/>
      <w:lvlText w:val="%8"/>
      <w:lvlJc w:val="left"/>
      <w:pPr>
        <w:ind w:left="617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8B6659E2">
      <w:start w:val="1"/>
      <w:numFmt w:val="lowerRoman"/>
      <w:lvlText w:val="%9"/>
      <w:lvlJc w:val="left"/>
      <w:pPr>
        <w:ind w:left="689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37" w15:restartNumberingAfterBreak="0">
    <w:nsid w:val="2377491E"/>
    <w:multiLevelType w:val="hybridMultilevel"/>
    <w:tmpl w:val="85720A5E"/>
    <w:lvl w:ilvl="0" w:tplc="F60A5DF4">
      <w:start w:val="5"/>
      <w:numFmt w:val="ideographDigital"/>
      <w:lvlText w:val="（%1）"/>
      <w:lvlJc w:val="left"/>
      <w:pPr>
        <w:ind w:left="601"/>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B62A0292">
      <w:start w:val="1"/>
      <w:numFmt w:val="lowerLetter"/>
      <w:lvlText w:val="%2"/>
      <w:lvlJc w:val="left"/>
      <w:pPr>
        <w:ind w:left="168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18F48EB0">
      <w:start w:val="1"/>
      <w:numFmt w:val="lowerRoman"/>
      <w:lvlText w:val="%3"/>
      <w:lvlJc w:val="left"/>
      <w:pPr>
        <w:ind w:left="240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5E4C179C">
      <w:start w:val="1"/>
      <w:numFmt w:val="decimal"/>
      <w:lvlText w:val="%4"/>
      <w:lvlJc w:val="left"/>
      <w:pPr>
        <w:ind w:left="312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FAFEA6D6">
      <w:start w:val="1"/>
      <w:numFmt w:val="lowerLetter"/>
      <w:lvlText w:val="%5"/>
      <w:lvlJc w:val="left"/>
      <w:pPr>
        <w:ind w:left="384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07A83368">
      <w:start w:val="1"/>
      <w:numFmt w:val="lowerRoman"/>
      <w:lvlText w:val="%6"/>
      <w:lvlJc w:val="left"/>
      <w:pPr>
        <w:ind w:left="456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666CB834">
      <w:start w:val="1"/>
      <w:numFmt w:val="decimal"/>
      <w:lvlText w:val="%7"/>
      <w:lvlJc w:val="left"/>
      <w:pPr>
        <w:ind w:left="528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53AEC318">
      <w:start w:val="1"/>
      <w:numFmt w:val="lowerLetter"/>
      <w:lvlText w:val="%8"/>
      <w:lvlJc w:val="left"/>
      <w:pPr>
        <w:ind w:left="600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29C8438C">
      <w:start w:val="1"/>
      <w:numFmt w:val="lowerRoman"/>
      <w:lvlText w:val="%9"/>
      <w:lvlJc w:val="left"/>
      <w:pPr>
        <w:ind w:left="6723"/>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38" w15:restartNumberingAfterBreak="0">
    <w:nsid w:val="23D9673D"/>
    <w:multiLevelType w:val="hybridMultilevel"/>
    <w:tmpl w:val="D03E5A46"/>
    <w:lvl w:ilvl="0" w:tplc="97E0FA80">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8898CD32">
      <w:start w:val="1"/>
      <w:numFmt w:val="lowerLetter"/>
      <w:lvlText w:val="%2"/>
      <w:lvlJc w:val="left"/>
      <w:pPr>
        <w:ind w:left="166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9CECA10E">
      <w:start w:val="1"/>
      <w:numFmt w:val="lowerRoman"/>
      <w:lvlText w:val="%3"/>
      <w:lvlJc w:val="left"/>
      <w:pPr>
        <w:ind w:left="238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228CE1FA">
      <w:start w:val="1"/>
      <w:numFmt w:val="decimal"/>
      <w:lvlText w:val="%4"/>
      <w:lvlJc w:val="left"/>
      <w:pPr>
        <w:ind w:left="310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F9FE408E">
      <w:start w:val="1"/>
      <w:numFmt w:val="lowerLetter"/>
      <w:lvlText w:val="%5"/>
      <w:lvlJc w:val="left"/>
      <w:pPr>
        <w:ind w:left="382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F08834FE">
      <w:start w:val="1"/>
      <w:numFmt w:val="lowerRoman"/>
      <w:lvlText w:val="%6"/>
      <w:lvlJc w:val="left"/>
      <w:pPr>
        <w:ind w:left="454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6D4C89C0">
      <w:start w:val="1"/>
      <w:numFmt w:val="decimal"/>
      <w:lvlText w:val="%7"/>
      <w:lvlJc w:val="left"/>
      <w:pPr>
        <w:ind w:left="526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FC9A4F3E">
      <w:start w:val="1"/>
      <w:numFmt w:val="lowerLetter"/>
      <w:lvlText w:val="%8"/>
      <w:lvlJc w:val="left"/>
      <w:pPr>
        <w:ind w:left="598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918A0510">
      <w:start w:val="1"/>
      <w:numFmt w:val="lowerRoman"/>
      <w:lvlText w:val="%9"/>
      <w:lvlJc w:val="left"/>
      <w:pPr>
        <w:ind w:left="670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39" w15:restartNumberingAfterBreak="0">
    <w:nsid w:val="25864804"/>
    <w:multiLevelType w:val="hybridMultilevel"/>
    <w:tmpl w:val="24C047CA"/>
    <w:lvl w:ilvl="0" w:tplc="9EF0E952">
      <w:start w:val="3"/>
      <w:numFmt w:val="ideographDigital"/>
      <w:lvlText w:val="（%1）"/>
      <w:lvlJc w:val="left"/>
      <w:pPr>
        <w:ind w:left="14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A7F4DB88">
      <w:start w:val="1"/>
      <w:numFmt w:val="lowerLetter"/>
      <w:lvlText w:val="%2"/>
      <w:lvlJc w:val="left"/>
      <w:pPr>
        <w:ind w:left="180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94A89504">
      <w:start w:val="1"/>
      <w:numFmt w:val="lowerRoman"/>
      <w:lvlText w:val="%3"/>
      <w:lvlJc w:val="left"/>
      <w:pPr>
        <w:ind w:left="252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3A18FA78">
      <w:start w:val="1"/>
      <w:numFmt w:val="decimal"/>
      <w:lvlText w:val="%4"/>
      <w:lvlJc w:val="left"/>
      <w:pPr>
        <w:ind w:left="324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6C8E0B1C">
      <w:start w:val="1"/>
      <w:numFmt w:val="lowerLetter"/>
      <w:lvlText w:val="%5"/>
      <w:lvlJc w:val="left"/>
      <w:pPr>
        <w:ind w:left="396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81E6BFA4">
      <w:start w:val="1"/>
      <w:numFmt w:val="lowerRoman"/>
      <w:lvlText w:val="%6"/>
      <w:lvlJc w:val="left"/>
      <w:pPr>
        <w:ind w:left="468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6E2E6C08">
      <w:start w:val="1"/>
      <w:numFmt w:val="decimal"/>
      <w:lvlText w:val="%7"/>
      <w:lvlJc w:val="left"/>
      <w:pPr>
        <w:ind w:left="540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0062FF78">
      <w:start w:val="1"/>
      <w:numFmt w:val="lowerLetter"/>
      <w:lvlText w:val="%8"/>
      <w:lvlJc w:val="left"/>
      <w:pPr>
        <w:ind w:left="612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67C0C49C">
      <w:start w:val="1"/>
      <w:numFmt w:val="lowerRoman"/>
      <w:lvlText w:val="%9"/>
      <w:lvlJc w:val="left"/>
      <w:pPr>
        <w:ind w:left="684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40" w15:restartNumberingAfterBreak="0">
    <w:nsid w:val="263E46D3"/>
    <w:multiLevelType w:val="hybridMultilevel"/>
    <w:tmpl w:val="8A4E651A"/>
    <w:lvl w:ilvl="0" w:tplc="193C5AB6">
      <w:start w:val="2"/>
      <w:numFmt w:val="decimal"/>
      <w:lvlText w:val="（%1）"/>
      <w:lvlJc w:val="left"/>
      <w:pPr>
        <w:ind w:left="103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952C4780">
      <w:start w:val="1"/>
      <w:numFmt w:val="lowerLetter"/>
      <w:lvlText w:val="%2"/>
      <w:lvlJc w:val="left"/>
      <w:pPr>
        <w:ind w:left="17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65E21F8E">
      <w:start w:val="1"/>
      <w:numFmt w:val="lowerRoman"/>
      <w:lvlText w:val="%3"/>
      <w:lvlJc w:val="left"/>
      <w:pPr>
        <w:ind w:left="24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DCAC598A">
      <w:start w:val="1"/>
      <w:numFmt w:val="decimal"/>
      <w:lvlText w:val="%4"/>
      <w:lvlJc w:val="left"/>
      <w:pPr>
        <w:ind w:left="31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9D789DDC">
      <w:start w:val="1"/>
      <w:numFmt w:val="lowerLetter"/>
      <w:lvlText w:val="%5"/>
      <w:lvlJc w:val="left"/>
      <w:pPr>
        <w:ind w:left="38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9F8426FC">
      <w:start w:val="1"/>
      <w:numFmt w:val="lowerRoman"/>
      <w:lvlText w:val="%6"/>
      <w:lvlJc w:val="left"/>
      <w:pPr>
        <w:ind w:left="46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E4FC5534">
      <w:start w:val="1"/>
      <w:numFmt w:val="decimal"/>
      <w:lvlText w:val="%7"/>
      <w:lvlJc w:val="left"/>
      <w:pPr>
        <w:ind w:left="53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0498A830">
      <w:start w:val="1"/>
      <w:numFmt w:val="lowerLetter"/>
      <w:lvlText w:val="%8"/>
      <w:lvlJc w:val="left"/>
      <w:pPr>
        <w:ind w:left="60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DE68EAFC">
      <w:start w:val="1"/>
      <w:numFmt w:val="lowerRoman"/>
      <w:lvlText w:val="%9"/>
      <w:lvlJc w:val="left"/>
      <w:pPr>
        <w:ind w:left="67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41" w15:restartNumberingAfterBreak="0">
    <w:nsid w:val="263E4FD5"/>
    <w:multiLevelType w:val="hybridMultilevel"/>
    <w:tmpl w:val="BB3A1076"/>
    <w:lvl w:ilvl="0" w:tplc="C102F198">
      <w:start w:val="4"/>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FE8285CC">
      <w:start w:val="1"/>
      <w:numFmt w:val="lowerLetter"/>
      <w:lvlText w:val="%2"/>
      <w:lvlJc w:val="left"/>
      <w:pPr>
        <w:ind w:left="18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4B86D502">
      <w:start w:val="1"/>
      <w:numFmt w:val="lowerRoman"/>
      <w:lvlText w:val="%3"/>
      <w:lvlJc w:val="left"/>
      <w:pPr>
        <w:ind w:left="25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6AE67020">
      <w:start w:val="1"/>
      <w:numFmt w:val="decimal"/>
      <w:lvlText w:val="%4"/>
      <w:lvlJc w:val="left"/>
      <w:pPr>
        <w:ind w:left="32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F64B736">
      <w:start w:val="1"/>
      <w:numFmt w:val="lowerLetter"/>
      <w:lvlText w:val="%5"/>
      <w:lvlJc w:val="left"/>
      <w:pPr>
        <w:ind w:left="398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C180C98">
      <w:start w:val="1"/>
      <w:numFmt w:val="lowerRoman"/>
      <w:lvlText w:val="%6"/>
      <w:lvlJc w:val="left"/>
      <w:pPr>
        <w:ind w:left="470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9DAA309C">
      <w:start w:val="1"/>
      <w:numFmt w:val="decimal"/>
      <w:lvlText w:val="%7"/>
      <w:lvlJc w:val="left"/>
      <w:pPr>
        <w:ind w:left="54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5FEAEAD0">
      <w:start w:val="1"/>
      <w:numFmt w:val="lowerLetter"/>
      <w:lvlText w:val="%8"/>
      <w:lvlJc w:val="left"/>
      <w:pPr>
        <w:ind w:left="61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C5222E60">
      <w:start w:val="1"/>
      <w:numFmt w:val="lowerRoman"/>
      <w:lvlText w:val="%9"/>
      <w:lvlJc w:val="left"/>
      <w:pPr>
        <w:ind w:left="68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42" w15:restartNumberingAfterBreak="0">
    <w:nsid w:val="26634C16"/>
    <w:multiLevelType w:val="hybridMultilevel"/>
    <w:tmpl w:val="5268E98C"/>
    <w:lvl w:ilvl="0" w:tplc="215631D6">
      <w:start w:val="12"/>
      <w:numFmt w:val="decimal"/>
      <w:lvlText w:val="%1、"/>
      <w:lvlJc w:val="left"/>
      <w:pPr>
        <w:ind w:left="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556C9D38">
      <w:start w:val="1"/>
      <w:numFmt w:val="lowerLetter"/>
      <w:lvlText w:val="%2"/>
      <w:lvlJc w:val="left"/>
      <w:pPr>
        <w:ind w:left="175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ECC86ACE">
      <w:start w:val="1"/>
      <w:numFmt w:val="lowerRoman"/>
      <w:lvlText w:val="%3"/>
      <w:lvlJc w:val="left"/>
      <w:pPr>
        <w:ind w:left="247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DEFE46D2">
      <w:start w:val="1"/>
      <w:numFmt w:val="decimal"/>
      <w:lvlText w:val="%4"/>
      <w:lvlJc w:val="left"/>
      <w:pPr>
        <w:ind w:left="319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40B6D4FE">
      <w:start w:val="1"/>
      <w:numFmt w:val="lowerLetter"/>
      <w:lvlText w:val="%5"/>
      <w:lvlJc w:val="left"/>
      <w:pPr>
        <w:ind w:left="391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B6069530">
      <w:start w:val="1"/>
      <w:numFmt w:val="lowerRoman"/>
      <w:lvlText w:val="%6"/>
      <w:lvlJc w:val="left"/>
      <w:pPr>
        <w:ind w:left="463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EE70E8EE">
      <w:start w:val="1"/>
      <w:numFmt w:val="decimal"/>
      <w:lvlText w:val="%7"/>
      <w:lvlJc w:val="left"/>
      <w:pPr>
        <w:ind w:left="535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B5F640BA">
      <w:start w:val="1"/>
      <w:numFmt w:val="lowerLetter"/>
      <w:lvlText w:val="%8"/>
      <w:lvlJc w:val="left"/>
      <w:pPr>
        <w:ind w:left="607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99D626AC">
      <w:start w:val="1"/>
      <w:numFmt w:val="lowerRoman"/>
      <w:lvlText w:val="%9"/>
      <w:lvlJc w:val="left"/>
      <w:pPr>
        <w:ind w:left="679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43" w15:restartNumberingAfterBreak="0">
    <w:nsid w:val="26ED038C"/>
    <w:multiLevelType w:val="hybridMultilevel"/>
    <w:tmpl w:val="8DD48768"/>
    <w:lvl w:ilvl="0" w:tplc="1CF4154E">
      <w:start w:val="4"/>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9B4084FA">
      <w:start w:val="1"/>
      <w:numFmt w:val="lowerLetter"/>
      <w:lvlText w:val="%2"/>
      <w:lvlJc w:val="left"/>
      <w:pPr>
        <w:ind w:left="18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DB3AEAEC">
      <w:start w:val="1"/>
      <w:numFmt w:val="lowerRoman"/>
      <w:lvlText w:val="%3"/>
      <w:lvlJc w:val="left"/>
      <w:pPr>
        <w:ind w:left="25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F65E2A2E">
      <w:start w:val="1"/>
      <w:numFmt w:val="decimal"/>
      <w:lvlText w:val="%4"/>
      <w:lvlJc w:val="left"/>
      <w:pPr>
        <w:ind w:left="32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76AC42C4">
      <w:start w:val="1"/>
      <w:numFmt w:val="lowerLetter"/>
      <w:lvlText w:val="%5"/>
      <w:lvlJc w:val="left"/>
      <w:pPr>
        <w:ind w:left="398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D427E02">
      <w:start w:val="1"/>
      <w:numFmt w:val="lowerRoman"/>
      <w:lvlText w:val="%6"/>
      <w:lvlJc w:val="left"/>
      <w:pPr>
        <w:ind w:left="470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A9C2AD8">
      <w:start w:val="1"/>
      <w:numFmt w:val="decimal"/>
      <w:lvlText w:val="%7"/>
      <w:lvlJc w:val="left"/>
      <w:pPr>
        <w:ind w:left="54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09AEA7AA">
      <w:start w:val="1"/>
      <w:numFmt w:val="lowerLetter"/>
      <w:lvlText w:val="%8"/>
      <w:lvlJc w:val="left"/>
      <w:pPr>
        <w:ind w:left="61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9A9E3176">
      <w:start w:val="1"/>
      <w:numFmt w:val="lowerRoman"/>
      <w:lvlText w:val="%9"/>
      <w:lvlJc w:val="left"/>
      <w:pPr>
        <w:ind w:left="68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44" w15:restartNumberingAfterBreak="0">
    <w:nsid w:val="27C452B0"/>
    <w:multiLevelType w:val="hybridMultilevel"/>
    <w:tmpl w:val="FF5E8294"/>
    <w:lvl w:ilvl="0" w:tplc="F3A0F30E">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2252F1A4">
      <w:start w:val="1"/>
      <w:numFmt w:val="lowerLetter"/>
      <w:lvlText w:val="%2"/>
      <w:lvlJc w:val="left"/>
      <w:pPr>
        <w:ind w:left="172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E87EEA7C">
      <w:start w:val="1"/>
      <w:numFmt w:val="lowerRoman"/>
      <w:lvlText w:val="%3"/>
      <w:lvlJc w:val="left"/>
      <w:pPr>
        <w:ind w:left="244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4B3E1934">
      <w:start w:val="1"/>
      <w:numFmt w:val="decimal"/>
      <w:lvlText w:val="%4"/>
      <w:lvlJc w:val="left"/>
      <w:pPr>
        <w:ind w:left="316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3EEE8784">
      <w:start w:val="1"/>
      <w:numFmt w:val="lowerLetter"/>
      <w:lvlText w:val="%5"/>
      <w:lvlJc w:val="left"/>
      <w:pPr>
        <w:ind w:left="388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6B54F0F4">
      <w:start w:val="1"/>
      <w:numFmt w:val="lowerRoman"/>
      <w:lvlText w:val="%6"/>
      <w:lvlJc w:val="left"/>
      <w:pPr>
        <w:ind w:left="460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4DA8A4F2">
      <w:start w:val="1"/>
      <w:numFmt w:val="decimal"/>
      <w:lvlText w:val="%7"/>
      <w:lvlJc w:val="left"/>
      <w:pPr>
        <w:ind w:left="532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799CD20C">
      <w:start w:val="1"/>
      <w:numFmt w:val="lowerLetter"/>
      <w:lvlText w:val="%8"/>
      <w:lvlJc w:val="left"/>
      <w:pPr>
        <w:ind w:left="604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AC50F292">
      <w:start w:val="1"/>
      <w:numFmt w:val="lowerRoman"/>
      <w:lvlText w:val="%9"/>
      <w:lvlJc w:val="left"/>
      <w:pPr>
        <w:ind w:left="676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45" w15:restartNumberingAfterBreak="0">
    <w:nsid w:val="27DA0FE8"/>
    <w:multiLevelType w:val="hybridMultilevel"/>
    <w:tmpl w:val="B3D81CC4"/>
    <w:lvl w:ilvl="0" w:tplc="E58E22BE">
      <w:start w:val="9"/>
      <w:numFmt w:val="japaneseCounting"/>
      <w:lvlText w:val="%1、"/>
      <w:lvlJc w:val="left"/>
      <w:pPr>
        <w:ind w:left="113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1" w:tplc="302A0A40">
      <w:start w:val="1"/>
      <w:numFmt w:val="lowerLetter"/>
      <w:lvlText w:val="%2"/>
      <w:lvlJc w:val="left"/>
      <w:pPr>
        <w:ind w:left="160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2" w:tplc="BC64DD12">
      <w:start w:val="1"/>
      <w:numFmt w:val="lowerRoman"/>
      <w:lvlText w:val="%3"/>
      <w:lvlJc w:val="left"/>
      <w:pPr>
        <w:ind w:left="232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3" w:tplc="7A0E0CB6">
      <w:start w:val="1"/>
      <w:numFmt w:val="decimal"/>
      <w:lvlText w:val="%4"/>
      <w:lvlJc w:val="left"/>
      <w:pPr>
        <w:ind w:left="304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4" w:tplc="E71478F8">
      <w:start w:val="1"/>
      <w:numFmt w:val="lowerLetter"/>
      <w:lvlText w:val="%5"/>
      <w:lvlJc w:val="left"/>
      <w:pPr>
        <w:ind w:left="376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5" w:tplc="508A2340">
      <w:start w:val="1"/>
      <w:numFmt w:val="lowerRoman"/>
      <w:lvlText w:val="%6"/>
      <w:lvlJc w:val="left"/>
      <w:pPr>
        <w:ind w:left="448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6" w:tplc="D1124694">
      <w:start w:val="1"/>
      <w:numFmt w:val="decimal"/>
      <w:lvlText w:val="%7"/>
      <w:lvlJc w:val="left"/>
      <w:pPr>
        <w:ind w:left="520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7" w:tplc="FBEC13A8">
      <w:start w:val="1"/>
      <w:numFmt w:val="lowerLetter"/>
      <w:lvlText w:val="%8"/>
      <w:lvlJc w:val="left"/>
      <w:pPr>
        <w:ind w:left="592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8" w:tplc="5E3A4F84">
      <w:start w:val="1"/>
      <w:numFmt w:val="lowerRoman"/>
      <w:lvlText w:val="%9"/>
      <w:lvlJc w:val="left"/>
      <w:pPr>
        <w:ind w:left="6641"/>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29D15F7E"/>
    <w:multiLevelType w:val="hybridMultilevel"/>
    <w:tmpl w:val="6436040E"/>
    <w:lvl w:ilvl="0" w:tplc="E106498E">
      <w:start w:val="1"/>
      <w:numFmt w:val="bullet"/>
      <w:lvlText w:val="*"/>
      <w:lvlJc w:val="left"/>
      <w:pPr>
        <w:ind w:left="1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1" w:tplc="636ED8DA">
      <w:start w:val="1"/>
      <w:numFmt w:val="bullet"/>
      <w:lvlText w:val="o"/>
      <w:lvlJc w:val="left"/>
      <w:pPr>
        <w:ind w:left="159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2" w:tplc="CF42CD40">
      <w:start w:val="1"/>
      <w:numFmt w:val="bullet"/>
      <w:lvlText w:val="▪"/>
      <w:lvlJc w:val="left"/>
      <w:pPr>
        <w:ind w:left="231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3" w:tplc="C6F66478">
      <w:start w:val="1"/>
      <w:numFmt w:val="bullet"/>
      <w:lvlText w:val="•"/>
      <w:lvlJc w:val="left"/>
      <w:pPr>
        <w:ind w:left="303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4" w:tplc="CCB84130">
      <w:start w:val="1"/>
      <w:numFmt w:val="bullet"/>
      <w:lvlText w:val="o"/>
      <w:lvlJc w:val="left"/>
      <w:pPr>
        <w:ind w:left="375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5" w:tplc="5BF2B4BA">
      <w:start w:val="1"/>
      <w:numFmt w:val="bullet"/>
      <w:lvlText w:val="▪"/>
      <w:lvlJc w:val="left"/>
      <w:pPr>
        <w:ind w:left="447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6" w:tplc="F2067668">
      <w:start w:val="1"/>
      <w:numFmt w:val="bullet"/>
      <w:lvlText w:val="•"/>
      <w:lvlJc w:val="left"/>
      <w:pPr>
        <w:ind w:left="519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7" w:tplc="0A5EFE30">
      <w:start w:val="1"/>
      <w:numFmt w:val="bullet"/>
      <w:lvlText w:val="o"/>
      <w:lvlJc w:val="left"/>
      <w:pPr>
        <w:ind w:left="591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8" w:tplc="44107BBC">
      <w:start w:val="1"/>
      <w:numFmt w:val="bullet"/>
      <w:lvlText w:val="▪"/>
      <w:lvlJc w:val="left"/>
      <w:pPr>
        <w:ind w:left="6635"/>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2C0F7B8F"/>
    <w:multiLevelType w:val="hybridMultilevel"/>
    <w:tmpl w:val="D854ADF8"/>
    <w:lvl w:ilvl="0" w:tplc="89E0D94A">
      <w:start w:val="1"/>
      <w:numFmt w:val="decim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8446E432">
      <w:start w:val="1"/>
      <w:numFmt w:val="lowerLetter"/>
      <w:lvlText w:val="%2"/>
      <w:lvlJc w:val="left"/>
      <w:pPr>
        <w:ind w:left="173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D5140BD6">
      <w:start w:val="1"/>
      <w:numFmt w:val="lowerRoman"/>
      <w:lvlText w:val="%3"/>
      <w:lvlJc w:val="left"/>
      <w:pPr>
        <w:ind w:left="245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75A24A42">
      <w:start w:val="1"/>
      <w:numFmt w:val="decimal"/>
      <w:lvlText w:val="%4"/>
      <w:lvlJc w:val="left"/>
      <w:pPr>
        <w:ind w:left="317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4B8005CA">
      <w:start w:val="1"/>
      <w:numFmt w:val="lowerLetter"/>
      <w:lvlText w:val="%5"/>
      <w:lvlJc w:val="left"/>
      <w:pPr>
        <w:ind w:left="389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8AAC63FE">
      <w:start w:val="1"/>
      <w:numFmt w:val="lowerRoman"/>
      <w:lvlText w:val="%6"/>
      <w:lvlJc w:val="left"/>
      <w:pPr>
        <w:ind w:left="461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77325B66">
      <w:start w:val="1"/>
      <w:numFmt w:val="decimal"/>
      <w:lvlText w:val="%7"/>
      <w:lvlJc w:val="left"/>
      <w:pPr>
        <w:ind w:left="533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E1B0E188">
      <w:start w:val="1"/>
      <w:numFmt w:val="lowerLetter"/>
      <w:lvlText w:val="%8"/>
      <w:lvlJc w:val="left"/>
      <w:pPr>
        <w:ind w:left="605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DFC65274">
      <w:start w:val="1"/>
      <w:numFmt w:val="lowerRoman"/>
      <w:lvlText w:val="%9"/>
      <w:lvlJc w:val="left"/>
      <w:pPr>
        <w:ind w:left="677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48" w15:restartNumberingAfterBreak="0">
    <w:nsid w:val="2C125F75"/>
    <w:multiLevelType w:val="hybridMultilevel"/>
    <w:tmpl w:val="A2645EB6"/>
    <w:lvl w:ilvl="0" w:tplc="E8F21592">
      <w:start w:val="4"/>
      <w:numFmt w:val="ideographDigital"/>
      <w:lvlText w:val="%1、"/>
      <w:lvlJc w:val="left"/>
      <w:pPr>
        <w:ind w:left="86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1" w:tplc="C562B3B6">
      <w:start w:val="1"/>
      <w:numFmt w:val="lowerLetter"/>
      <w:lvlText w:val="%2"/>
      <w:lvlJc w:val="left"/>
      <w:pPr>
        <w:ind w:left="155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2" w:tplc="DD9C4BB6">
      <w:start w:val="1"/>
      <w:numFmt w:val="lowerRoman"/>
      <w:lvlText w:val="%3"/>
      <w:lvlJc w:val="left"/>
      <w:pPr>
        <w:ind w:left="227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3" w:tplc="EE8858DC">
      <w:start w:val="1"/>
      <w:numFmt w:val="decimal"/>
      <w:lvlText w:val="%4"/>
      <w:lvlJc w:val="left"/>
      <w:pPr>
        <w:ind w:left="299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4" w:tplc="528E954E">
      <w:start w:val="1"/>
      <w:numFmt w:val="lowerLetter"/>
      <w:lvlText w:val="%5"/>
      <w:lvlJc w:val="left"/>
      <w:pPr>
        <w:ind w:left="371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5" w:tplc="62FE268E">
      <w:start w:val="1"/>
      <w:numFmt w:val="lowerRoman"/>
      <w:lvlText w:val="%6"/>
      <w:lvlJc w:val="left"/>
      <w:pPr>
        <w:ind w:left="443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6" w:tplc="662657D8">
      <w:start w:val="1"/>
      <w:numFmt w:val="decimal"/>
      <w:lvlText w:val="%7"/>
      <w:lvlJc w:val="left"/>
      <w:pPr>
        <w:ind w:left="515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7" w:tplc="5322911C">
      <w:start w:val="1"/>
      <w:numFmt w:val="lowerLetter"/>
      <w:lvlText w:val="%8"/>
      <w:lvlJc w:val="left"/>
      <w:pPr>
        <w:ind w:left="587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8" w:tplc="62C0F38E">
      <w:start w:val="1"/>
      <w:numFmt w:val="lowerRoman"/>
      <w:lvlText w:val="%9"/>
      <w:lvlJc w:val="left"/>
      <w:pPr>
        <w:ind w:left="6592"/>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2F824D1F"/>
    <w:multiLevelType w:val="hybridMultilevel"/>
    <w:tmpl w:val="D1FC6220"/>
    <w:lvl w:ilvl="0" w:tplc="023E66CA">
      <w:start w:val="3"/>
      <w:numFmt w:val="ideographDigital"/>
      <w:lvlText w:val="（%1）"/>
      <w:lvlJc w:val="left"/>
      <w:pPr>
        <w:ind w:left="110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CB5C2E18">
      <w:start w:val="1"/>
      <w:numFmt w:val="lowerLetter"/>
      <w:lvlText w:val="%2"/>
      <w:lvlJc w:val="left"/>
      <w:pPr>
        <w:ind w:left="167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D5C8F2B2">
      <w:start w:val="1"/>
      <w:numFmt w:val="lowerRoman"/>
      <w:lvlText w:val="%3"/>
      <w:lvlJc w:val="left"/>
      <w:pPr>
        <w:ind w:left="23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54C2F6B4">
      <w:start w:val="1"/>
      <w:numFmt w:val="decimal"/>
      <w:lvlText w:val="%4"/>
      <w:lvlJc w:val="left"/>
      <w:pPr>
        <w:ind w:left="311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14E4F1A8">
      <w:start w:val="1"/>
      <w:numFmt w:val="lowerLetter"/>
      <w:lvlText w:val="%5"/>
      <w:lvlJc w:val="left"/>
      <w:pPr>
        <w:ind w:left="383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52E808BA">
      <w:start w:val="1"/>
      <w:numFmt w:val="lowerRoman"/>
      <w:lvlText w:val="%6"/>
      <w:lvlJc w:val="left"/>
      <w:pPr>
        <w:ind w:left="45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1F9880F8">
      <w:start w:val="1"/>
      <w:numFmt w:val="decimal"/>
      <w:lvlText w:val="%7"/>
      <w:lvlJc w:val="left"/>
      <w:pPr>
        <w:ind w:left="527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0776B292">
      <w:start w:val="1"/>
      <w:numFmt w:val="lowerLetter"/>
      <w:lvlText w:val="%8"/>
      <w:lvlJc w:val="left"/>
      <w:pPr>
        <w:ind w:left="59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3EBAF602">
      <w:start w:val="1"/>
      <w:numFmt w:val="lowerRoman"/>
      <w:lvlText w:val="%9"/>
      <w:lvlJc w:val="left"/>
      <w:pPr>
        <w:ind w:left="671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50" w15:restartNumberingAfterBreak="0">
    <w:nsid w:val="2FF04F34"/>
    <w:multiLevelType w:val="hybridMultilevel"/>
    <w:tmpl w:val="9FACFB10"/>
    <w:lvl w:ilvl="0" w:tplc="3D0A1B96">
      <w:start w:val="1"/>
      <w:numFmt w:val="ideographDigital"/>
      <w:lvlText w:val="（%1）"/>
      <w:lvlJc w:val="left"/>
      <w:pPr>
        <w:ind w:left="8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95067EBC">
      <w:start w:val="1"/>
      <w:numFmt w:val="lowerLetter"/>
      <w:lvlText w:val="%2"/>
      <w:lvlJc w:val="left"/>
      <w:pPr>
        <w:ind w:left="169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6A640058">
      <w:start w:val="1"/>
      <w:numFmt w:val="lowerRoman"/>
      <w:lvlText w:val="%3"/>
      <w:lvlJc w:val="left"/>
      <w:pPr>
        <w:ind w:left="241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7CE8349C">
      <w:start w:val="1"/>
      <w:numFmt w:val="decimal"/>
      <w:lvlText w:val="%4"/>
      <w:lvlJc w:val="left"/>
      <w:pPr>
        <w:ind w:left="313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D032CD0E">
      <w:start w:val="1"/>
      <w:numFmt w:val="lowerLetter"/>
      <w:lvlText w:val="%5"/>
      <w:lvlJc w:val="left"/>
      <w:pPr>
        <w:ind w:left="385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0B8AEE68">
      <w:start w:val="1"/>
      <w:numFmt w:val="lowerRoman"/>
      <w:lvlText w:val="%6"/>
      <w:lvlJc w:val="left"/>
      <w:pPr>
        <w:ind w:left="457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C2D4B1A0">
      <w:start w:val="1"/>
      <w:numFmt w:val="decimal"/>
      <w:lvlText w:val="%7"/>
      <w:lvlJc w:val="left"/>
      <w:pPr>
        <w:ind w:left="529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F5F8B2BC">
      <w:start w:val="1"/>
      <w:numFmt w:val="lowerLetter"/>
      <w:lvlText w:val="%8"/>
      <w:lvlJc w:val="left"/>
      <w:pPr>
        <w:ind w:left="601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644E9462">
      <w:start w:val="1"/>
      <w:numFmt w:val="lowerRoman"/>
      <w:lvlText w:val="%9"/>
      <w:lvlJc w:val="left"/>
      <w:pPr>
        <w:ind w:left="673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51" w15:restartNumberingAfterBreak="0">
    <w:nsid w:val="30672A99"/>
    <w:multiLevelType w:val="hybridMultilevel"/>
    <w:tmpl w:val="F1E8FD8E"/>
    <w:lvl w:ilvl="0" w:tplc="EB2C7816">
      <w:start w:val="1"/>
      <w:numFmt w:val="ideographDigital"/>
      <w:lvlText w:val="（%1）"/>
      <w:lvlJc w:val="left"/>
      <w:pPr>
        <w:ind w:left="1091"/>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536E00D2">
      <w:start w:val="1"/>
      <w:numFmt w:val="lowerLetter"/>
      <w:lvlText w:val="%2"/>
      <w:lvlJc w:val="left"/>
      <w:pPr>
        <w:ind w:left="167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F29269C6">
      <w:start w:val="1"/>
      <w:numFmt w:val="lowerRoman"/>
      <w:lvlText w:val="%3"/>
      <w:lvlJc w:val="left"/>
      <w:pPr>
        <w:ind w:left="239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2D3C9AA8">
      <w:start w:val="1"/>
      <w:numFmt w:val="decimal"/>
      <w:lvlText w:val="%4"/>
      <w:lvlJc w:val="left"/>
      <w:pPr>
        <w:ind w:left="311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9CF4B75A">
      <w:start w:val="1"/>
      <w:numFmt w:val="lowerLetter"/>
      <w:lvlText w:val="%5"/>
      <w:lvlJc w:val="left"/>
      <w:pPr>
        <w:ind w:left="383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A0708F68">
      <w:start w:val="1"/>
      <w:numFmt w:val="lowerRoman"/>
      <w:lvlText w:val="%6"/>
      <w:lvlJc w:val="left"/>
      <w:pPr>
        <w:ind w:left="455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114A998E">
      <w:start w:val="1"/>
      <w:numFmt w:val="decimal"/>
      <w:lvlText w:val="%7"/>
      <w:lvlJc w:val="left"/>
      <w:pPr>
        <w:ind w:left="527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67627D9E">
      <w:start w:val="1"/>
      <w:numFmt w:val="lowerLetter"/>
      <w:lvlText w:val="%8"/>
      <w:lvlJc w:val="left"/>
      <w:pPr>
        <w:ind w:left="599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8CBA2EBC">
      <w:start w:val="1"/>
      <w:numFmt w:val="lowerRoman"/>
      <w:lvlText w:val="%9"/>
      <w:lvlJc w:val="left"/>
      <w:pPr>
        <w:ind w:left="671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52" w15:restartNumberingAfterBreak="0">
    <w:nsid w:val="30E44795"/>
    <w:multiLevelType w:val="hybridMultilevel"/>
    <w:tmpl w:val="D5501832"/>
    <w:lvl w:ilvl="0" w:tplc="78FCF1FC">
      <w:start w:val="1"/>
      <w:numFmt w:val="ideographDigital"/>
      <w:lvlText w:val="（%1）"/>
      <w:lvlJc w:val="left"/>
      <w:pPr>
        <w:ind w:left="149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F2121B60">
      <w:start w:val="1"/>
      <w:numFmt w:val="lowerLetter"/>
      <w:lvlText w:val="%2"/>
      <w:lvlJc w:val="left"/>
      <w:pPr>
        <w:ind w:left="18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74C2AAA6">
      <w:start w:val="1"/>
      <w:numFmt w:val="lowerRoman"/>
      <w:lvlText w:val="%3"/>
      <w:lvlJc w:val="left"/>
      <w:pPr>
        <w:ind w:left="25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4A922A00">
      <w:start w:val="1"/>
      <w:numFmt w:val="decimal"/>
      <w:lvlText w:val="%4"/>
      <w:lvlJc w:val="left"/>
      <w:pPr>
        <w:ind w:left="32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8EAA9AAA">
      <w:start w:val="1"/>
      <w:numFmt w:val="lowerLetter"/>
      <w:lvlText w:val="%5"/>
      <w:lvlJc w:val="left"/>
      <w:pPr>
        <w:ind w:left="398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17487B42">
      <w:start w:val="1"/>
      <w:numFmt w:val="lowerRoman"/>
      <w:lvlText w:val="%6"/>
      <w:lvlJc w:val="left"/>
      <w:pPr>
        <w:ind w:left="470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370ACA9C">
      <w:start w:val="1"/>
      <w:numFmt w:val="decimal"/>
      <w:lvlText w:val="%7"/>
      <w:lvlJc w:val="left"/>
      <w:pPr>
        <w:ind w:left="54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77184ED6">
      <w:start w:val="1"/>
      <w:numFmt w:val="lowerLetter"/>
      <w:lvlText w:val="%8"/>
      <w:lvlJc w:val="left"/>
      <w:pPr>
        <w:ind w:left="61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F948E76C">
      <w:start w:val="1"/>
      <w:numFmt w:val="lowerRoman"/>
      <w:lvlText w:val="%9"/>
      <w:lvlJc w:val="left"/>
      <w:pPr>
        <w:ind w:left="68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53" w15:restartNumberingAfterBreak="0">
    <w:nsid w:val="34334943"/>
    <w:multiLevelType w:val="hybridMultilevel"/>
    <w:tmpl w:val="85F48758"/>
    <w:lvl w:ilvl="0" w:tplc="DF5C8226">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8AB02CC8">
      <w:start w:val="1"/>
      <w:numFmt w:val="lowerLetter"/>
      <w:lvlText w:val="%2"/>
      <w:lvlJc w:val="left"/>
      <w:pPr>
        <w:ind w:left="171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72ACB8D4">
      <w:start w:val="1"/>
      <w:numFmt w:val="lowerRoman"/>
      <w:lvlText w:val="%3"/>
      <w:lvlJc w:val="left"/>
      <w:pPr>
        <w:ind w:left="243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0ACEC4EE">
      <w:start w:val="1"/>
      <w:numFmt w:val="decimal"/>
      <w:lvlText w:val="%4"/>
      <w:lvlJc w:val="left"/>
      <w:pPr>
        <w:ind w:left="315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59DE166A">
      <w:start w:val="1"/>
      <w:numFmt w:val="lowerLetter"/>
      <w:lvlText w:val="%5"/>
      <w:lvlJc w:val="left"/>
      <w:pPr>
        <w:ind w:left="387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60ECCF02">
      <w:start w:val="1"/>
      <w:numFmt w:val="lowerRoman"/>
      <w:lvlText w:val="%6"/>
      <w:lvlJc w:val="left"/>
      <w:pPr>
        <w:ind w:left="459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FA7036C0">
      <w:start w:val="1"/>
      <w:numFmt w:val="decimal"/>
      <w:lvlText w:val="%7"/>
      <w:lvlJc w:val="left"/>
      <w:pPr>
        <w:ind w:left="531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B6DE01DE">
      <w:start w:val="1"/>
      <w:numFmt w:val="lowerLetter"/>
      <w:lvlText w:val="%8"/>
      <w:lvlJc w:val="left"/>
      <w:pPr>
        <w:ind w:left="603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F68C175C">
      <w:start w:val="1"/>
      <w:numFmt w:val="lowerRoman"/>
      <w:lvlText w:val="%9"/>
      <w:lvlJc w:val="left"/>
      <w:pPr>
        <w:ind w:left="675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54" w15:restartNumberingAfterBreak="0">
    <w:nsid w:val="36E81063"/>
    <w:multiLevelType w:val="hybridMultilevel"/>
    <w:tmpl w:val="961AF9E8"/>
    <w:lvl w:ilvl="0" w:tplc="E18A3094">
      <w:start w:val="6"/>
      <w:numFmt w:val="ideographDigital"/>
      <w:lvlText w:val="（%1）"/>
      <w:lvlJc w:val="left"/>
      <w:pPr>
        <w:ind w:left="14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22183F2A">
      <w:start w:val="1"/>
      <w:numFmt w:val="lowerLetter"/>
      <w:lvlText w:val="%2"/>
      <w:lvlJc w:val="left"/>
      <w:pPr>
        <w:ind w:left="18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C1E04740">
      <w:start w:val="1"/>
      <w:numFmt w:val="lowerRoman"/>
      <w:lvlText w:val="%3"/>
      <w:lvlJc w:val="left"/>
      <w:pPr>
        <w:ind w:left="25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BCF0BECA">
      <w:start w:val="1"/>
      <w:numFmt w:val="decimal"/>
      <w:lvlText w:val="%4"/>
      <w:lvlJc w:val="left"/>
      <w:pPr>
        <w:ind w:left="32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DE8EA552">
      <w:start w:val="1"/>
      <w:numFmt w:val="lowerLetter"/>
      <w:lvlText w:val="%5"/>
      <w:lvlJc w:val="left"/>
      <w:pPr>
        <w:ind w:left="398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A3DCD07E">
      <w:start w:val="1"/>
      <w:numFmt w:val="lowerRoman"/>
      <w:lvlText w:val="%6"/>
      <w:lvlJc w:val="left"/>
      <w:pPr>
        <w:ind w:left="470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0BBEE3CC">
      <w:start w:val="1"/>
      <w:numFmt w:val="decimal"/>
      <w:lvlText w:val="%7"/>
      <w:lvlJc w:val="left"/>
      <w:pPr>
        <w:ind w:left="542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9FAAAAE0">
      <w:start w:val="1"/>
      <w:numFmt w:val="lowerLetter"/>
      <w:lvlText w:val="%8"/>
      <w:lvlJc w:val="left"/>
      <w:pPr>
        <w:ind w:left="614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E6AABAE8">
      <w:start w:val="1"/>
      <w:numFmt w:val="lowerRoman"/>
      <w:lvlText w:val="%9"/>
      <w:lvlJc w:val="left"/>
      <w:pPr>
        <w:ind w:left="68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55" w15:restartNumberingAfterBreak="0">
    <w:nsid w:val="38432210"/>
    <w:multiLevelType w:val="hybridMultilevel"/>
    <w:tmpl w:val="D2CA2A5E"/>
    <w:lvl w:ilvl="0" w:tplc="A2A4FA1A">
      <w:start w:val="1"/>
      <w:numFmt w:val="decimal"/>
      <w:lvlText w:val="%1、"/>
      <w:lvlJc w:val="left"/>
      <w:pPr>
        <w:ind w:left="39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494A2584">
      <w:start w:val="1"/>
      <w:numFmt w:val="lowerLetter"/>
      <w:lvlText w:val="%2"/>
      <w:lvlJc w:val="left"/>
      <w:pPr>
        <w:ind w:left="108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95208F3C">
      <w:start w:val="1"/>
      <w:numFmt w:val="lowerRoman"/>
      <w:lvlText w:val="%3"/>
      <w:lvlJc w:val="left"/>
      <w:pPr>
        <w:ind w:left="180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7546947C">
      <w:start w:val="1"/>
      <w:numFmt w:val="decimal"/>
      <w:lvlText w:val="%4"/>
      <w:lvlJc w:val="left"/>
      <w:pPr>
        <w:ind w:left="252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C0923CE8">
      <w:start w:val="1"/>
      <w:numFmt w:val="lowerLetter"/>
      <w:lvlText w:val="%5"/>
      <w:lvlJc w:val="left"/>
      <w:pPr>
        <w:ind w:left="324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03ECDDBA">
      <w:start w:val="1"/>
      <w:numFmt w:val="lowerRoman"/>
      <w:lvlText w:val="%6"/>
      <w:lvlJc w:val="left"/>
      <w:pPr>
        <w:ind w:left="396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DF626236">
      <w:start w:val="1"/>
      <w:numFmt w:val="decimal"/>
      <w:lvlText w:val="%7"/>
      <w:lvlJc w:val="left"/>
      <w:pPr>
        <w:ind w:left="468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26C2665A">
      <w:start w:val="1"/>
      <w:numFmt w:val="lowerLetter"/>
      <w:lvlText w:val="%8"/>
      <w:lvlJc w:val="left"/>
      <w:pPr>
        <w:ind w:left="540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E814C778">
      <w:start w:val="1"/>
      <w:numFmt w:val="lowerRoman"/>
      <w:lvlText w:val="%9"/>
      <w:lvlJc w:val="left"/>
      <w:pPr>
        <w:ind w:left="612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56" w15:restartNumberingAfterBreak="0">
    <w:nsid w:val="39C03395"/>
    <w:multiLevelType w:val="hybridMultilevel"/>
    <w:tmpl w:val="41A8530A"/>
    <w:lvl w:ilvl="0" w:tplc="1C7AFA52">
      <w:start w:val="2"/>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1FADB4E">
      <w:start w:val="1"/>
      <w:numFmt w:val="lowerLetter"/>
      <w:lvlText w:val="%2"/>
      <w:lvlJc w:val="left"/>
      <w:pPr>
        <w:ind w:left="180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E4985824">
      <w:start w:val="1"/>
      <w:numFmt w:val="lowerRoman"/>
      <w:lvlText w:val="%3"/>
      <w:lvlJc w:val="left"/>
      <w:pPr>
        <w:ind w:left="25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F2A0643E">
      <w:start w:val="1"/>
      <w:numFmt w:val="decimal"/>
      <w:lvlText w:val="%4"/>
      <w:lvlJc w:val="left"/>
      <w:pPr>
        <w:ind w:left="32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E809714">
      <w:start w:val="1"/>
      <w:numFmt w:val="lowerLetter"/>
      <w:lvlText w:val="%5"/>
      <w:lvlJc w:val="left"/>
      <w:pPr>
        <w:ind w:left="396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53EE506E">
      <w:start w:val="1"/>
      <w:numFmt w:val="lowerRoman"/>
      <w:lvlText w:val="%6"/>
      <w:lvlJc w:val="left"/>
      <w:pPr>
        <w:ind w:left="468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DA50B852">
      <w:start w:val="1"/>
      <w:numFmt w:val="decimal"/>
      <w:lvlText w:val="%7"/>
      <w:lvlJc w:val="left"/>
      <w:pPr>
        <w:ind w:left="540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91A27278">
      <w:start w:val="1"/>
      <w:numFmt w:val="lowerLetter"/>
      <w:lvlText w:val="%8"/>
      <w:lvlJc w:val="left"/>
      <w:pPr>
        <w:ind w:left="61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F3EC52DC">
      <w:start w:val="1"/>
      <w:numFmt w:val="lowerRoman"/>
      <w:lvlText w:val="%9"/>
      <w:lvlJc w:val="left"/>
      <w:pPr>
        <w:ind w:left="68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57" w15:restartNumberingAfterBreak="0">
    <w:nsid w:val="3B806B3D"/>
    <w:multiLevelType w:val="hybridMultilevel"/>
    <w:tmpl w:val="92C05E80"/>
    <w:lvl w:ilvl="0" w:tplc="D700C61C">
      <w:start w:val="1"/>
      <w:numFmt w:val="ideographDigital"/>
      <w:lvlText w:val="（%1）"/>
      <w:lvlJc w:val="left"/>
      <w:pPr>
        <w:ind w:left="1091"/>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D0D2817A">
      <w:start w:val="1"/>
      <w:numFmt w:val="lowerLetter"/>
      <w:lvlText w:val="%2"/>
      <w:lvlJc w:val="left"/>
      <w:pPr>
        <w:ind w:left="16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9FC857A8">
      <w:start w:val="1"/>
      <w:numFmt w:val="lowerRoman"/>
      <w:lvlText w:val="%3"/>
      <w:lvlJc w:val="left"/>
      <w:pPr>
        <w:ind w:left="23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19DED92A">
      <w:start w:val="1"/>
      <w:numFmt w:val="decimal"/>
      <w:lvlText w:val="%4"/>
      <w:lvlJc w:val="left"/>
      <w:pPr>
        <w:ind w:left="31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9D8C704E">
      <w:start w:val="1"/>
      <w:numFmt w:val="lowerLetter"/>
      <w:lvlText w:val="%5"/>
      <w:lvlJc w:val="left"/>
      <w:pPr>
        <w:ind w:left="38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EC74ACCC">
      <w:start w:val="1"/>
      <w:numFmt w:val="lowerRoman"/>
      <w:lvlText w:val="%6"/>
      <w:lvlJc w:val="left"/>
      <w:pPr>
        <w:ind w:left="45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BA247DFC">
      <w:start w:val="1"/>
      <w:numFmt w:val="decimal"/>
      <w:lvlText w:val="%7"/>
      <w:lvlJc w:val="left"/>
      <w:pPr>
        <w:ind w:left="52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943070E0">
      <w:start w:val="1"/>
      <w:numFmt w:val="lowerLetter"/>
      <w:lvlText w:val="%8"/>
      <w:lvlJc w:val="left"/>
      <w:pPr>
        <w:ind w:left="59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C57A4ADA">
      <w:start w:val="1"/>
      <w:numFmt w:val="lowerRoman"/>
      <w:lvlText w:val="%9"/>
      <w:lvlJc w:val="left"/>
      <w:pPr>
        <w:ind w:left="67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58" w15:restartNumberingAfterBreak="0">
    <w:nsid w:val="3C4E3044"/>
    <w:multiLevelType w:val="hybridMultilevel"/>
    <w:tmpl w:val="D376E67E"/>
    <w:lvl w:ilvl="0" w:tplc="2B18A7FC">
      <w:start w:val="3"/>
      <w:numFmt w:val="ideographDigital"/>
      <w:lvlText w:val="（%1）"/>
      <w:lvlJc w:val="left"/>
      <w:pPr>
        <w:ind w:left="120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1846B674">
      <w:start w:val="1"/>
      <w:numFmt w:val="lowerLetter"/>
      <w:lvlText w:val="%2"/>
      <w:lvlJc w:val="left"/>
      <w:pPr>
        <w:ind w:left="176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F5463318">
      <w:start w:val="1"/>
      <w:numFmt w:val="lowerRoman"/>
      <w:lvlText w:val="%3"/>
      <w:lvlJc w:val="left"/>
      <w:pPr>
        <w:ind w:left="248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94002762">
      <w:start w:val="1"/>
      <w:numFmt w:val="decimal"/>
      <w:lvlText w:val="%4"/>
      <w:lvlJc w:val="left"/>
      <w:pPr>
        <w:ind w:left="320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2F32FBA8">
      <w:start w:val="1"/>
      <w:numFmt w:val="lowerLetter"/>
      <w:lvlText w:val="%5"/>
      <w:lvlJc w:val="left"/>
      <w:pPr>
        <w:ind w:left="392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0EC29130">
      <w:start w:val="1"/>
      <w:numFmt w:val="lowerRoman"/>
      <w:lvlText w:val="%6"/>
      <w:lvlJc w:val="left"/>
      <w:pPr>
        <w:ind w:left="464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59603FCE">
      <w:start w:val="1"/>
      <w:numFmt w:val="decimal"/>
      <w:lvlText w:val="%7"/>
      <w:lvlJc w:val="left"/>
      <w:pPr>
        <w:ind w:left="536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29FAEB14">
      <w:start w:val="1"/>
      <w:numFmt w:val="lowerLetter"/>
      <w:lvlText w:val="%8"/>
      <w:lvlJc w:val="left"/>
      <w:pPr>
        <w:ind w:left="608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DFB6E77E">
      <w:start w:val="1"/>
      <w:numFmt w:val="lowerRoman"/>
      <w:lvlText w:val="%9"/>
      <w:lvlJc w:val="left"/>
      <w:pPr>
        <w:ind w:left="6805"/>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59" w15:restartNumberingAfterBreak="0">
    <w:nsid w:val="3D761E50"/>
    <w:multiLevelType w:val="hybridMultilevel"/>
    <w:tmpl w:val="10B0A4FC"/>
    <w:lvl w:ilvl="0" w:tplc="E8F0F8D8">
      <w:start w:val="1"/>
      <w:numFmt w:val="ideographDigital"/>
      <w:lvlText w:val="（%1）"/>
      <w:lvlJc w:val="left"/>
      <w:pPr>
        <w:ind w:left="66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216C71A0">
      <w:start w:val="1"/>
      <w:numFmt w:val="lowerLetter"/>
      <w:lvlText w:val="%2"/>
      <w:lvlJc w:val="left"/>
      <w:pPr>
        <w:ind w:left="17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A1826E50">
      <w:start w:val="1"/>
      <w:numFmt w:val="lowerRoman"/>
      <w:lvlText w:val="%3"/>
      <w:lvlJc w:val="left"/>
      <w:pPr>
        <w:ind w:left="246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831E80C0">
      <w:start w:val="1"/>
      <w:numFmt w:val="decimal"/>
      <w:lvlText w:val="%4"/>
      <w:lvlJc w:val="left"/>
      <w:pPr>
        <w:ind w:left="318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C40C753E">
      <w:start w:val="1"/>
      <w:numFmt w:val="lowerLetter"/>
      <w:lvlText w:val="%5"/>
      <w:lvlJc w:val="left"/>
      <w:pPr>
        <w:ind w:left="39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33B4FA9A">
      <w:start w:val="1"/>
      <w:numFmt w:val="lowerRoman"/>
      <w:lvlText w:val="%6"/>
      <w:lvlJc w:val="left"/>
      <w:pPr>
        <w:ind w:left="46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94EC9E24">
      <w:start w:val="1"/>
      <w:numFmt w:val="decimal"/>
      <w:lvlText w:val="%7"/>
      <w:lvlJc w:val="left"/>
      <w:pPr>
        <w:ind w:left="53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656C6CB6">
      <w:start w:val="1"/>
      <w:numFmt w:val="lowerLetter"/>
      <w:lvlText w:val="%8"/>
      <w:lvlJc w:val="left"/>
      <w:pPr>
        <w:ind w:left="606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08AE7A14">
      <w:start w:val="1"/>
      <w:numFmt w:val="lowerRoman"/>
      <w:lvlText w:val="%9"/>
      <w:lvlJc w:val="left"/>
      <w:pPr>
        <w:ind w:left="678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60" w15:restartNumberingAfterBreak="0">
    <w:nsid w:val="3F5F6D9E"/>
    <w:multiLevelType w:val="hybridMultilevel"/>
    <w:tmpl w:val="199A9AC6"/>
    <w:lvl w:ilvl="0" w:tplc="2E0E46AA">
      <w:start w:val="1"/>
      <w:numFmt w:val="ideographDigital"/>
      <w:lvlText w:val="（%1）"/>
      <w:lvlJc w:val="left"/>
      <w:pPr>
        <w:ind w:left="59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4D7C221A">
      <w:start w:val="1"/>
      <w:numFmt w:val="lowerLetter"/>
      <w:lvlText w:val="%2"/>
      <w:lvlJc w:val="left"/>
      <w:pPr>
        <w:ind w:left="167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ABC42D02">
      <w:start w:val="1"/>
      <w:numFmt w:val="lowerRoman"/>
      <w:lvlText w:val="%3"/>
      <w:lvlJc w:val="left"/>
      <w:pPr>
        <w:ind w:left="239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315E5776">
      <w:start w:val="1"/>
      <w:numFmt w:val="decimal"/>
      <w:lvlText w:val="%4"/>
      <w:lvlJc w:val="left"/>
      <w:pPr>
        <w:ind w:left="31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B308B23E">
      <w:start w:val="1"/>
      <w:numFmt w:val="lowerLetter"/>
      <w:lvlText w:val="%5"/>
      <w:lvlJc w:val="left"/>
      <w:pPr>
        <w:ind w:left="383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8244E612">
      <w:start w:val="1"/>
      <w:numFmt w:val="lowerRoman"/>
      <w:lvlText w:val="%6"/>
      <w:lvlJc w:val="left"/>
      <w:pPr>
        <w:ind w:left="455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FA24B85E">
      <w:start w:val="1"/>
      <w:numFmt w:val="decimal"/>
      <w:lvlText w:val="%7"/>
      <w:lvlJc w:val="left"/>
      <w:pPr>
        <w:ind w:left="527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9E84CE34">
      <w:start w:val="1"/>
      <w:numFmt w:val="lowerLetter"/>
      <w:lvlText w:val="%8"/>
      <w:lvlJc w:val="left"/>
      <w:pPr>
        <w:ind w:left="599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42424BCE">
      <w:start w:val="1"/>
      <w:numFmt w:val="lowerRoman"/>
      <w:lvlText w:val="%9"/>
      <w:lvlJc w:val="left"/>
      <w:pPr>
        <w:ind w:left="67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61" w15:restartNumberingAfterBreak="0">
    <w:nsid w:val="40C211E7"/>
    <w:multiLevelType w:val="hybridMultilevel"/>
    <w:tmpl w:val="F23803A8"/>
    <w:lvl w:ilvl="0" w:tplc="BD30519C">
      <w:start w:val="1"/>
      <w:numFmt w:val="ideographDigital"/>
      <w:lvlText w:val="（%1）"/>
      <w:lvlJc w:val="left"/>
      <w:pPr>
        <w:ind w:left="14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B36D232">
      <w:start w:val="1"/>
      <w:numFmt w:val="lowerLetter"/>
      <w:lvlText w:val="%2"/>
      <w:lvlJc w:val="left"/>
      <w:pPr>
        <w:ind w:left="18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4520720A">
      <w:start w:val="1"/>
      <w:numFmt w:val="lowerRoman"/>
      <w:lvlText w:val="%3"/>
      <w:lvlJc w:val="left"/>
      <w:pPr>
        <w:ind w:left="25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5E58F0AE">
      <w:start w:val="1"/>
      <w:numFmt w:val="decimal"/>
      <w:lvlText w:val="%4"/>
      <w:lvlJc w:val="left"/>
      <w:pPr>
        <w:ind w:left="328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CD8C118C">
      <w:start w:val="1"/>
      <w:numFmt w:val="lowerLetter"/>
      <w:lvlText w:val="%5"/>
      <w:lvlJc w:val="left"/>
      <w:pPr>
        <w:ind w:left="400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6F5A3F50">
      <w:start w:val="1"/>
      <w:numFmt w:val="lowerRoman"/>
      <w:lvlText w:val="%6"/>
      <w:lvlJc w:val="left"/>
      <w:pPr>
        <w:ind w:left="472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33325C6C">
      <w:start w:val="1"/>
      <w:numFmt w:val="decimal"/>
      <w:lvlText w:val="%7"/>
      <w:lvlJc w:val="left"/>
      <w:pPr>
        <w:ind w:left="54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19B48686">
      <w:start w:val="1"/>
      <w:numFmt w:val="lowerLetter"/>
      <w:lvlText w:val="%8"/>
      <w:lvlJc w:val="left"/>
      <w:pPr>
        <w:ind w:left="61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3A96FDAA">
      <w:start w:val="1"/>
      <w:numFmt w:val="lowerRoman"/>
      <w:lvlText w:val="%9"/>
      <w:lvlJc w:val="left"/>
      <w:pPr>
        <w:ind w:left="688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62" w15:restartNumberingAfterBreak="0">
    <w:nsid w:val="42A318A4"/>
    <w:multiLevelType w:val="hybridMultilevel"/>
    <w:tmpl w:val="DCCE8568"/>
    <w:lvl w:ilvl="0" w:tplc="45540230">
      <w:start w:val="1"/>
      <w:numFmt w:val="ideographDigital"/>
      <w:lvlText w:val="（%1）"/>
      <w:lvlJc w:val="left"/>
      <w:pPr>
        <w:ind w:left="10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4CAE3C40">
      <w:start w:val="1"/>
      <w:numFmt w:val="lowerLetter"/>
      <w:lvlText w:val="%2"/>
      <w:lvlJc w:val="left"/>
      <w:pPr>
        <w:ind w:left="17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CFE4EE72">
      <w:start w:val="1"/>
      <w:numFmt w:val="lowerRoman"/>
      <w:lvlText w:val="%3"/>
      <w:lvlJc w:val="left"/>
      <w:pPr>
        <w:ind w:left="24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31F637D8">
      <w:start w:val="1"/>
      <w:numFmt w:val="decimal"/>
      <w:lvlText w:val="%4"/>
      <w:lvlJc w:val="left"/>
      <w:pPr>
        <w:ind w:left="31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A468DB94">
      <w:start w:val="1"/>
      <w:numFmt w:val="lowerLetter"/>
      <w:lvlText w:val="%5"/>
      <w:lvlJc w:val="left"/>
      <w:pPr>
        <w:ind w:left="39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50E6E8E6">
      <w:start w:val="1"/>
      <w:numFmt w:val="lowerRoman"/>
      <w:lvlText w:val="%6"/>
      <w:lvlJc w:val="left"/>
      <w:pPr>
        <w:ind w:left="463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D6A971A">
      <w:start w:val="1"/>
      <w:numFmt w:val="decimal"/>
      <w:lvlText w:val="%7"/>
      <w:lvlJc w:val="left"/>
      <w:pPr>
        <w:ind w:left="53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6D50359A">
      <w:start w:val="1"/>
      <w:numFmt w:val="lowerLetter"/>
      <w:lvlText w:val="%8"/>
      <w:lvlJc w:val="left"/>
      <w:pPr>
        <w:ind w:left="60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A0ECF41C">
      <w:start w:val="1"/>
      <w:numFmt w:val="lowerRoman"/>
      <w:lvlText w:val="%9"/>
      <w:lvlJc w:val="left"/>
      <w:pPr>
        <w:ind w:left="67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63" w15:restartNumberingAfterBreak="0">
    <w:nsid w:val="42B32262"/>
    <w:multiLevelType w:val="hybridMultilevel"/>
    <w:tmpl w:val="8E1A06A2"/>
    <w:lvl w:ilvl="0" w:tplc="CE2AA482">
      <w:start w:val="1"/>
      <w:numFmt w:val="ideographDigital"/>
      <w:lvlText w:val="（%1）"/>
      <w:lvlJc w:val="left"/>
      <w:pPr>
        <w:ind w:left="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B3E83BCC">
      <w:start w:val="1"/>
      <w:numFmt w:val="lowerLetter"/>
      <w:lvlText w:val="%2"/>
      <w:lvlJc w:val="left"/>
      <w:pPr>
        <w:ind w:left="165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6240B444">
      <w:start w:val="1"/>
      <w:numFmt w:val="lowerRoman"/>
      <w:lvlText w:val="%3"/>
      <w:lvlJc w:val="left"/>
      <w:pPr>
        <w:ind w:left="237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2110C8BE">
      <w:start w:val="1"/>
      <w:numFmt w:val="decimal"/>
      <w:lvlText w:val="%4"/>
      <w:lvlJc w:val="left"/>
      <w:pPr>
        <w:ind w:left="309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BC964290">
      <w:start w:val="1"/>
      <w:numFmt w:val="lowerLetter"/>
      <w:lvlText w:val="%5"/>
      <w:lvlJc w:val="left"/>
      <w:pPr>
        <w:ind w:left="381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00D89D58">
      <w:start w:val="1"/>
      <w:numFmt w:val="lowerRoman"/>
      <w:lvlText w:val="%6"/>
      <w:lvlJc w:val="left"/>
      <w:pPr>
        <w:ind w:left="453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AFA28276">
      <w:start w:val="1"/>
      <w:numFmt w:val="decimal"/>
      <w:lvlText w:val="%7"/>
      <w:lvlJc w:val="left"/>
      <w:pPr>
        <w:ind w:left="525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7B84EF9A">
      <w:start w:val="1"/>
      <w:numFmt w:val="lowerLetter"/>
      <w:lvlText w:val="%8"/>
      <w:lvlJc w:val="left"/>
      <w:pPr>
        <w:ind w:left="597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AAFC266A">
      <w:start w:val="1"/>
      <w:numFmt w:val="lowerRoman"/>
      <w:lvlText w:val="%9"/>
      <w:lvlJc w:val="left"/>
      <w:pPr>
        <w:ind w:left="6698"/>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64" w15:restartNumberingAfterBreak="0">
    <w:nsid w:val="447918E3"/>
    <w:multiLevelType w:val="hybridMultilevel"/>
    <w:tmpl w:val="E390B418"/>
    <w:lvl w:ilvl="0" w:tplc="716231A6">
      <w:start w:val="1"/>
      <w:numFmt w:val="ideographDigital"/>
      <w:lvlText w:val="（%1）"/>
      <w:lvlJc w:val="left"/>
      <w:pPr>
        <w:ind w:left="107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041E351A">
      <w:start w:val="1"/>
      <w:numFmt w:val="lowerLetter"/>
      <w:lvlText w:val="%2"/>
      <w:lvlJc w:val="left"/>
      <w:pPr>
        <w:ind w:left="16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77429400">
      <w:start w:val="1"/>
      <w:numFmt w:val="lowerRoman"/>
      <w:lvlText w:val="%3"/>
      <w:lvlJc w:val="left"/>
      <w:pPr>
        <w:ind w:left="23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28D627B2">
      <w:start w:val="1"/>
      <w:numFmt w:val="decimal"/>
      <w:lvlText w:val="%4"/>
      <w:lvlJc w:val="left"/>
      <w:pPr>
        <w:ind w:left="30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62BA19DE">
      <w:start w:val="1"/>
      <w:numFmt w:val="lowerLetter"/>
      <w:lvlText w:val="%5"/>
      <w:lvlJc w:val="left"/>
      <w:pPr>
        <w:ind w:left="38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9B3E27D8">
      <w:start w:val="1"/>
      <w:numFmt w:val="lowerRoman"/>
      <w:lvlText w:val="%6"/>
      <w:lvlJc w:val="left"/>
      <w:pPr>
        <w:ind w:left="453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EAD81900">
      <w:start w:val="1"/>
      <w:numFmt w:val="decimal"/>
      <w:lvlText w:val="%7"/>
      <w:lvlJc w:val="left"/>
      <w:pPr>
        <w:ind w:left="52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9904BA5C">
      <w:start w:val="1"/>
      <w:numFmt w:val="lowerLetter"/>
      <w:lvlText w:val="%8"/>
      <w:lvlJc w:val="left"/>
      <w:pPr>
        <w:ind w:left="59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0AD6F586">
      <w:start w:val="1"/>
      <w:numFmt w:val="lowerRoman"/>
      <w:lvlText w:val="%9"/>
      <w:lvlJc w:val="left"/>
      <w:pPr>
        <w:ind w:left="66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65" w15:restartNumberingAfterBreak="0">
    <w:nsid w:val="44B5091F"/>
    <w:multiLevelType w:val="hybridMultilevel"/>
    <w:tmpl w:val="28720644"/>
    <w:lvl w:ilvl="0" w:tplc="CC320DBA">
      <w:start w:val="1"/>
      <w:numFmt w:val="ideographDigital"/>
      <w:lvlText w:val="（%1）"/>
      <w:lvlJc w:val="left"/>
      <w:pPr>
        <w:ind w:left="108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1F1A972E">
      <w:start w:val="1"/>
      <w:numFmt w:val="lowerLetter"/>
      <w:lvlText w:val="%2"/>
      <w:lvlJc w:val="left"/>
      <w:pPr>
        <w:ind w:left="16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2CD2E4B6">
      <w:start w:val="1"/>
      <w:numFmt w:val="lowerRoman"/>
      <w:lvlText w:val="%3"/>
      <w:lvlJc w:val="left"/>
      <w:pPr>
        <w:ind w:left="23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DBAAC8A0">
      <w:start w:val="1"/>
      <w:numFmt w:val="decimal"/>
      <w:lvlText w:val="%4"/>
      <w:lvlJc w:val="left"/>
      <w:pPr>
        <w:ind w:left="31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3618AA32">
      <w:start w:val="1"/>
      <w:numFmt w:val="lowerLetter"/>
      <w:lvlText w:val="%5"/>
      <w:lvlJc w:val="left"/>
      <w:pPr>
        <w:ind w:left="38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E18A0D0E">
      <w:start w:val="1"/>
      <w:numFmt w:val="lowerRoman"/>
      <w:lvlText w:val="%6"/>
      <w:lvlJc w:val="left"/>
      <w:pPr>
        <w:ind w:left="45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1EDEAEB6">
      <w:start w:val="1"/>
      <w:numFmt w:val="decimal"/>
      <w:lvlText w:val="%7"/>
      <w:lvlJc w:val="left"/>
      <w:pPr>
        <w:ind w:left="52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EF2C2062">
      <w:start w:val="1"/>
      <w:numFmt w:val="lowerLetter"/>
      <w:lvlText w:val="%8"/>
      <w:lvlJc w:val="left"/>
      <w:pPr>
        <w:ind w:left="59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C1D45300">
      <w:start w:val="1"/>
      <w:numFmt w:val="lowerRoman"/>
      <w:lvlText w:val="%9"/>
      <w:lvlJc w:val="left"/>
      <w:pPr>
        <w:ind w:left="67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66" w15:restartNumberingAfterBreak="0">
    <w:nsid w:val="456B5387"/>
    <w:multiLevelType w:val="hybridMultilevel"/>
    <w:tmpl w:val="5A0C03B8"/>
    <w:lvl w:ilvl="0" w:tplc="F288F272">
      <w:start w:val="4"/>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866684FC">
      <w:start w:val="1"/>
      <w:numFmt w:val="lowerLetter"/>
      <w:lvlText w:val="%2"/>
      <w:lvlJc w:val="left"/>
      <w:pPr>
        <w:ind w:left="18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334C3FEA">
      <w:start w:val="1"/>
      <w:numFmt w:val="lowerRoman"/>
      <w:lvlText w:val="%3"/>
      <w:lvlJc w:val="left"/>
      <w:pPr>
        <w:ind w:left="25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402C6D4E">
      <w:start w:val="1"/>
      <w:numFmt w:val="decimal"/>
      <w:lvlText w:val="%4"/>
      <w:lvlJc w:val="left"/>
      <w:pPr>
        <w:ind w:left="33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B0265196">
      <w:start w:val="1"/>
      <w:numFmt w:val="lowerLetter"/>
      <w:lvlText w:val="%5"/>
      <w:lvlJc w:val="left"/>
      <w:pPr>
        <w:ind w:left="40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3DCC2B9E">
      <w:start w:val="1"/>
      <w:numFmt w:val="lowerRoman"/>
      <w:lvlText w:val="%6"/>
      <w:lvlJc w:val="left"/>
      <w:pPr>
        <w:ind w:left="47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B2282B54">
      <w:start w:val="1"/>
      <w:numFmt w:val="decimal"/>
      <w:lvlText w:val="%7"/>
      <w:lvlJc w:val="left"/>
      <w:pPr>
        <w:ind w:left="54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B3CE99F8">
      <w:start w:val="1"/>
      <w:numFmt w:val="lowerLetter"/>
      <w:lvlText w:val="%8"/>
      <w:lvlJc w:val="left"/>
      <w:pPr>
        <w:ind w:left="61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3E8853B8">
      <w:start w:val="1"/>
      <w:numFmt w:val="lowerRoman"/>
      <w:lvlText w:val="%9"/>
      <w:lvlJc w:val="left"/>
      <w:pPr>
        <w:ind w:left="69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67" w15:restartNumberingAfterBreak="0">
    <w:nsid w:val="45A17969"/>
    <w:multiLevelType w:val="hybridMultilevel"/>
    <w:tmpl w:val="10AE24B8"/>
    <w:lvl w:ilvl="0" w:tplc="098C81F4">
      <w:start w:val="4"/>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E1A198E">
      <w:start w:val="1"/>
      <w:numFmt w:val="lowerLetter"/>
      <w:lvlText w:val="%2"/>
      <w:lvlJc w:val="left"/>
      <w:pPr>
        <w:ind w:left="18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AB7887CE">
      <w:start w:val="1"/>
      <w:numFmt w:val="lowerRoman"/>
      <w:lvlText w:val="%3"/>
      <w:lvlJc w:val="left"/>
      <w:pPr>
        <w:ind w:left="25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6DE09EE4">
      <w:start w:val="1"/>
      <w:numFmt w:val="decimal"/>
      <w:lvlText w:val="%4"/>
      <w:lvlJc w:val="left"/>
      <w:pPr>
        <w:ind w:left="32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0E3C8F7E">
      <w:start w:val="1"/>
      <w:numFmt w:val="lowerLetter"/>
      <w:lvlText w:val="%5"/>
      <w:lvlJc w:val="left"/>
      <w:pPr>
        <w:ind w:left="398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F001274">
      <w:start w:val="1"/>
      <w:numFmt w:val="lowerRoman"/>
      <w:lvlText w:val="%6"/>
      <w:lvlJc w:val="left"/>
      <w:pPr>
        <w:ind w:left="470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5C0A6E06">
      <w:start w:val="1"/>
      <w:numFmt w:val="decimal"/>
      <w:lvlText w:val="%7"/>
      <w:lvlJc w:val="left"/>
      <w:pPr>
        <w:ind w:left="542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75C2572">
      <w:start w:val="1"/>
      <w:numFmt w:val="lowerLetter"/>
      <w:lvlText w:val="%8"/>
      <w:lvlJc w:val="left"/>
      <w:pPr>
        <w:ind w:left="614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D5549238">
      <w:start w:val="1"/>
      <w:numFmt w:val="lowerRoman"/>
      <w:lvlText w:val="%9"/>
      <w:lvlJc w:val="left"/>
      <w:pPr>
        <w:ind w:left="686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68" w15:restartNumberingAfterBreak="0">
    <w:nsid w:val="46877C75"/>
    <w:multiLevelType w:val="hybridMultilevel"/>
    <w:tmpl w:val="AE9411D4"/>
    <w:lvl w:ilvl="0" w:tplc="42369D76">
      <w:start w:val="1"/>
      <w:numFmt w:val="ideographDigital"/>
      <w:lvlText w:val="（%1）"/>
      <w:lvlJc w:val="left"/>
      <w:pPr>
        <w:ind w:left="5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CAE401E">
      <w:start w:val="1"/>
      <w:numFmt w:val="lowerLetter"/>
      <w:lvlText w:val="%2"/>
      <w:lvlJc w:val="left"/>
      <w:pPr>
        <w:ind w:left="18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17D24984">
      <w:start w:val="1"/>
      <w:numFmt w:val="lowerRoman"/>
      <w:lvlText w:val="%3"/>
      <w:lvlJc w:val="left"/>
      <w:pPr>
        <w:ind w:left="26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E59068E8">
      <w:start w:val="1"/>
      <w:numFmt w:val="decimal"/>
      <w:lvlText w:val="%4"/>
      <w:lvlJc w:val="left"/>
      <w:pPr>
        <w:ind w:left="33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F8101A0A">
      <w:start w:val="1"/>
      <w:numFmt w:val="lowerLetter"/>
      <w:lvlText w:val="%5"/>
      <w:lvlJc w:val="left"/>
      <w:pPr>
        <w:ind w:left="40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3B0A6562">
      <w:start w:val="1"/>
      <w:numFmt w:val="lowerRoman"/>
      <w:lvlText w:val="%6"/>
      <w:lvlJc w:val="left"/>
      <w:pPr>
        <w:ind w:left="47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F49A6236">
      <w:start w:val="1"/>
      <w:numFmt w:val="decimal"/>
      <w:lvlText w:val="%7"/>
      <w:lvlJc w:val="left"/>
      <w:pPr>
        <w:ind w:left="54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55A13CC">
      <w:start w:val="1"/>
      <w:numFmt w:val="lowerLetter"/>
      <w:lvlText w:val="%8"/>
      <w:lvlJc w:val="left"/>
      <w:pPr>
        <w:ind w:left="62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BCD48102">
      <w:start w:val="1"/>
      <w:numFmt w:val="lowerRoman"/>
      <w:lvlText w:val="%9"/>
      <w:lvlJc w:val="left"/>
      <w:pPr>
        <w:ind w:left="69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69" w15:restartNumberingAfterBreak="0">
    <w:nsid w:val="46ED411B"/>
    <w:multiLevelType w:val="hybridMultilevel"/>
    <w:tmpl w:val="B5668C9A"/>
    <w:lvl w:ilvl="0" w:tplc="72A6B24E">
      <w:start w:val="1"/>
      <w:numFmt w:val="ideographDigital"/>
      <w:lvlText w:val="（%1）"/>
      <w:lvlJc w:val="left"/>
      <w:pPr>
        <w:ind w:left="150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21E7812">
      <w:start w:val="1"/>
      <w:numFmt w:val="lowerLetter"/>
      <w:lvlText w:val="%2"/>
      <w:lvlJc w:val="left"/>
      <w:pPr>
        <w:ind w:left="18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C9428702">
      <w:start w:val="1"/>
      <w:numFmt w:val="lowerRoman"/>
      <w:lvlText w:val="%3"/>
      <w:lvlJc w:val="left"/>
      <w:pPr>
        <w:ind w:left="25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F91AE974">
      <w:start w:val="1"/>
      <w:numFmt w:val="decimal"/>
      <w:lvlText w:val="%4"/>
      <w:lvlJc w:val="left"/>
      <w:pPr>
        <w:ind w:left="32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87BEF290">
      <w:start w:val="1"/>
      <w:numFmt w:val="lowerLetter"/>
      <w:lvlText w:val="%5"/>
      <w:lvlJc w:val="left"/>
      <w:pPr>
        <w:ind w:left="40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3AD459C0">
      <w:start w:val="1"/>
      <w:numFmt w:val="lowerRoman"/>
      <w:lvlText w:val="%6"/>
      <w:lvlJc w:val="left"/>
      <w:pPr>
        <w:ind w:left="47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B8AD6A6">
      <w:start w:val="1"/>
      <w:numFmt w:val="decimal"/>
      <w:lvlText w:val="%7"/>
      <w:lvlJc w:val="left"/>
      <w:pPr>
        <w:ind w:left="54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44C4A5DA">
      <w:start w:val="1"/>
      <w:numFmt w:val="lowerLetter"/>
      <w:lvlText w:val="%8"/>
      <w:lvlJc w:val="left"/>
      <w:pPr>
        <w:ind w:left="61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29DAECDC">
      <w:start w:val="1"/>
      <w:numFmt w:val="lowerRoman"/>
      <w:lvlText w:val="%9"/>
      <w:lvlJc w:val="left"/>
      <w:pPr>
        <w:ind w:left="68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70" w15:restartNumberingAfterBreak="0">
    <w:nsid w:val="497434D9"/>
    <w:multiLevelType w:val="hybridMultilevel"/>
    <w:tmpl w:val="71CAB06A"/>
    <w:lvl w:ilvl="0" w:tplc="4A5E46EA">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ED22F814">
      <w:start w:val="1"/>
      <w:numFmt w:val="lowerLetter"/>
      <w:lvlText w:val="%2"/>
      <w:lvlJc w:val="left"/>
      <w:pPr>
        <w:ind w:left="171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B69E4440">
      <w:start w:val="1"/>
      <w:numFmt w:val="lowerRoman"/>
      <w:lvlText w:val="%3"/>
      <w:lvlJc w:val="left"/>
      <w:pPr>
        <w:ind w:left="243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E17045AC">
      <w:start w:val="1"/>
      <w:numFmt w:val="decimal"/>
      <w:lvlText w:val="%4"/>
      <w:lvlJc w:val="left"/>
      <w:pPr>
        <w:ind w:left="315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29F2A2D0">
      <w:start w:val="1"/>
      <w:numFmt w:val="lowerLetter"/>
      <w:lvlText w:val="%5"/>
      <w:lvlJc w:val="left"/>
      <w:pPr>
        <w:ind w:left="387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999C9A04">
      <w:start w:val="1"/>
      <w:numFmt w:val="lowerRoman"/>
      <w:lvlText w:val="%6"/>
      <w:lvlJc w:val="left"/>
      <w:pPr>
        <w:ind w:left="459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2474E540">
      <w:start w:val="1"/>
      <w:numFmt w:val="decimal"/>
      <w:lvlText w:val="%7"/>
      <w:lvlJc w:val="left"/>
      <w:pPr>
        <w:ind w:left="531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47AAC7A2">
      <w:start w:val="1"/>
      <w:numFmt w:val="lowerLetter"/>
      <w:lvlText w:val="%8"/>
      <w:lvlJc w:val="left"/>
      <w:pPr>
        <w:ind w:left="603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0CB03BBC">
      <w:start w:val="1"/>
      <w:numFmt w:val="lowerRoman"/>
      <w:lvlText w:val="%9"/>
      <w:lvlJc w:val="left"/>
      <w:pPr>
        <w:ind w:left="675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71" w15:restartNumberingAfterBreak="0">
    <w:nsid w:val="4A112AD4"/>
    <w:multiLevelType w:val="hybridMultilevel"/>
    <w:tmpl w:val="A080DCB0"/>
    <w:lvl w:ilvl="0" w:tplc="CA0A9F96">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61C77E8">
      <w:start w:val="1"/>
      <w:numFmt w:val="lowerLetter"/>
      <w:lvlText w:val="%2"/>
      <w:lvlJc w:val="left"/>
      <w:pPr>
        <w:ind w:left="18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6374AE0E">
      <w:start w:val="1"/>
      <w:numFmt w:val="lowerRoman"/>
      <w:lvlText w:val="%3"/>
      <w:lvlJc w:val="left"/>
      <w:pPr>
        <w:ind w:left="25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D0003796">
      <w:start w:val="1"/>
      <w:numFmt w:val="decimal"/>
      <w:lvlText w:val="%4"/>
      <w:lvlJc w:val="left"/>
      <w:pPr>
        <w:ind w:left="32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F2D6BE04">
      <w:start w:val="1"/>
      <w:numFmt w:val="lowerLetter"/>
      <w:lvlText w:val="%5"/>
      <w:lvlJc w:val="left"/>
      <w:pPr>
        <w:ind w:left="398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7660FC2">
      <w:start w:val="1"/>
      <w:numFmt w:val="lowerRoman"/>
      <w:lvlText w:val="%6"/>
      <w:lvlJc w:val="left"/>
      <w:pPr>
        <w:ind w:left="470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CC56999A">
      <w:start w:val="1"/>
      <w:numFmt w:val="decimal"/>
      <w:lvlText w:val="%7"/>
      <w:lvlJc w:val="left"/>
      <w:pPr>
        <w:ind w:left="54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466CF6F6">
      <w:start w:val="1"/>
      <w:numFmt w:val="lowerLetter"/>
      <w:lvlText w:val="%8"/>
      <w:lvlJc w:val="left"/>
      <w:pPr>
        <w:ind w:left="61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E00A72B2">
      <w:start w:val="1"/>
      <w:numFmt w:val="lowerRoman"/>
      <w:lvlText w:val="%9"/>
      <w:lvlJc w:val="left"/>
      <w:pPr>
        <w:ind w:left="68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72" w15:restartNumberingAfterBreak="0">
    <w:nsid w:val="4A14354B"/>
    <w:multiLevelType w:val="hybridMultilevel"/>
    <w:tmpl w:val="7AC416FE"/>
    <w:lvl w:ilvl="0" w:tplc="649E90A6">
      <w:start w:val="1"/>
      <w:numFmt w:val="ideographDigital"/>
      <w:lvlText w:val="（%1）"/>
      <w:lvlJc w:val="left"/>
      <w:pPr>
        <w:ind w:left="110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3C09E46">
      <w:start w:val="1"/>
      <w:numFmt w:val="lowerLetter"/>
      <w:lvlText w:val="%2"/>
      <w:lvlJc w:val="left"/>
      <w:pPr>
        <w:ind w:left="16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575E36BE">
      <w:start w:val="1"/>
      <w:numFmt w:val="lowerRoman"/>
      <w:lvlText w:val="%3"/>
      <w:lvlJc w:val="left"/>
      <w:pPr>
        <w:ind w:left="24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6F64C5D6">
      <w:start w:val="1"/>
      <w:numFmt w:val="decimal"/>
      <w:lvlText w:val="%4"/>
      <w:lvlJc w:val="left"/>
      <w:pPr>
        <w:ind w:left="313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518E1444">
      <w:start w:val="1"/>
      <w:numFmt w:val="lowerLetter"/>
      <w:lvlText w:val="%5"/>
      <w:lvlJc w:val="left"/>
      <w:pPr>
        <w:ind w:left="38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E06AD194">
      <w:start w:val="1"/>
      <w:numFmt w:val="lowerRoman"/>
      <w:lvlText w:val="%6"/>
      <w:lvlJc w:val="left"/>
      <w:pPr>
        <w:ind w:left="45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9A3EEBAA">
      <w:start w:val="1"/>
      <w:numFmt w:val="decimal"/>
      <w:lvlText w:val="%7"/>
      <w:lvlJc w:val="left"/>
      <w:pPr>
        <w:ind w:left="52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62A02ABC">
      <w:start w:val="1"/>
      <w:numFmt w:val="lowerLetter"/>
      <w:lvlText w:val="%8"/>
      <w:lvlJc w:val="left"/>
      <w:pPr>
        <w:ind w:left="60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E3548E92">
      <w:start w:val="1"/>
      <w:numFmt w:val="lowerRoman"/>
      <w:lvlText w:val="%9"/>
      <w:lvlJc w:val="left"/>
      <w:pPr>
        <w:ind w:left="673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73" w15:restartNumberingAfterBreak="0">
    <w:nsid w:val="4C48358D"/>
    <w:multiLevelType w:val="hybridMultilevel"/>
    <w:tmpl w:val="66B22522"/>
    <w:lvl w:ilvl="0" w:tplc="E466A47A">
      <w:start w:val="1"/>
      <w:numFmt w:val="ideographDigital"/>
      <w:lvlText w:val="（%1）"/>
      <w:lvlJc w:val="left"/>
      <w:pPr>
        <w:ind w:left="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7646D338">
      <w:start w:val="1"/>
      <w:numFmt w:val="lowerLetter"/>
      <w:lvlText w:val="%2"/>
      <w:lvlJc w:val="left"/>
      <w:pPr>
        <w:ind w:left="18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C302D8C2">
      <w:start w:val="1"/>
      <w:numFmt w:val="lowerRoman"/>
      <w:lvlText w:val="%3"/>
      <w:lvlJc w:val="left"/>
      <w:pPr>
        <w:ind w:left="25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150E0A64">
      <w:start w:val="1"/>
      <w:numFmt w:val="decimal"/>
      <w:lvlText w:val="%4"/>
      <w:lvlJc w:val="left"/>
      <w:pPr>
        <w:ind w:left="32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49628DC">
      <w:start w:val="1"/>
      <w:numFmt w:val="lowerLetter"/>
      <w:lvlText w:val="%5"/>
      <w:lvlJc w:val="left"/>
      <w:pPr>
        <w:ind w:left="400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AD6D152">
      <w:start w:val="1"/>
      <w:numFmt w:val="lowerRoman"/>
      <w:lvlText w:val="%6"/>
      <w:lvlJc w:val="left"/>
      <w:pPr>
        <w:ind w:left="472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F036D7CA">
      <w:start w:val="1"/>
      <w:numFmt w:val="decimal"/>
      <w:lvlText w:val="%7"/>
      <w:lvlJc w:val="left"/>
      <w:pPr>
        <w:ind w:left="54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22FA3342">
      <w:start w:val="1"/>
      <w:numFmt w:val="lowerLetter"/>
      <w:lvlText w:val="%8"/>
      <w:lvlJc w:val="left"/>
      <w:pPr>
        <w:ind w:left="61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F10272E4">
      <w:start w:val="1"/>
      <w:numFmt w:val="lowerRoman"/>
      <w:lvlText w:val="%9"/>
      <w:lvlJc w:val="left"/>
      <w:pPr>
        <w:ind w:left="68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74" w15:restartNumberingAfterBreak="0">
    <w:nsid w:val="4DDA5E26"/>
    <w:multiLevelType w:val="hybridMultilevel"/>
    <w:tmpl w:val="451CB242"/>
    <w:lvl w:ilvl="0" w:tplc="0D1EB5B8">
      <w:start w:val="1"/>
      <w:numFmt w:val="ideographDigital"/>
      <w:lvlText w:val="（%1）"/>
      <w:lvlJc w:val="left"/>
      <w:pPr>
        <w:ind w:left="7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E3A493C4">
      <w:start w:val="1"/>
      <w:numFmt w:val="lowerLetter"/>
      <w:lvlText w:val="%2"/>
      <w:lvlJc w:val="left"/>
      <w:pPr>
        <w:ind w:left="18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3CDC4C86">
      <w:start w:val="1"/>
      <w:numFmt w:val="lowerRoman"/>
      <w:lvlText w:val="%3"/>
      <w:lvlJc w:val="left"/>
      <w:pPr>
        <w:ind w:left="25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2894FED2">
      <w:start w:val="1"/>
      <w:numFmt w:val="decimal"/>
      <w:lvlText w:val="%4"/>
      <w:lvlJc w:val="left"/>
      <w:pPr>
        <w:ind w:left="32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6F6E4E5A">
      <w:start w:val="1"/>
      <w:numFmt w:val="lowerLetter"/>
      <w:lvlText w:val="%5"/>
      <w:lvlJc w:val="left"/>
      <w:pPr>
        <w:ind w:left="39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36CF47C">
      <w:start w:val="1"/>
      <w:numFmt w:val="lowerRoman"/>
      <w:lvlText w:val="%6"/>
      <w:lvlJc w:val="left"/>
      <w:pPr>
        <w:ind w:left="46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C3FA085A">
      <w:start w:val="1"/>
      <w:numFmt w:val="decimal"/>
      <w:lvlText w:val="%7"/>
      <w:lvlJc w:val="left"/>
      <w:pPr>
        <w:ind w:left="54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A66C26C4">
      <w:start w:val="1"/>
      <w:numFmt w:val="lowerLetter"/>
      <w:lvlText w:val="%8"/>
      <w:lvlJc w:val="left"/>
      <w:pPr>
        <w:ind w:left="61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A54A7B2C">
      <w:start w:val="1"/>
      <w:numFmt w:val="lowerRoman"/>
      <w:lvlText w:val="%9"/>
      <w:lvlJc w:val="left"/>
      <w:pPr>
        <w:ind w:left="68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75" w15:restartNumberingAfterBreak="0">
    <w:nsid w:val="4E6833B8"/>
    <w:multiLevelType w:val="hybridMultilevel"/>
    <w:tmpl w:val="A1B4E1A2"/>
    <w:lvl w:ilvl="0" w:tplc="C7664D66">
      <w:start w:val="1"/>
      <w:numFmt w:val="decimal"/>
      <w:lvlText w:val="（%1）"/>
      <w:lvlJc w:val="left"/>
      <w:pPr>
        <w:ind w:left="9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9500C22">
      <w:start w:val="1"/>
      <w:numFmt w:val="lowerLetter"/>
      <w:lvlText w:val="%2"/>
      <w:lvlJc w:val="left"/>
      <w:pPr>
        <w:ind w:left="16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DD9422E0">
      <w:start w:val="1"/>
      <w:numFmt w:val="lowerRoman"/>
      <w:lvlText w:val="%3"/>
      <w:lvlJc w:val="left"/>
      <w:pPr>
        <w:ind w:left="23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41AE44A0">
      <w:start w:val="1"/>
      <w:numFmt w:val="decimal"/>
      <w:lvlText w:val="%4"/>
      <w:lvlJc w:val="left"/>
      <w:pPr>
        <w:ind w:left="31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2C3A0210">
      <w:start w:val="1"/>
      <w:numFmt w:val="lowerLetter"/>
      <w:lvlText w:val="%5"/>
      <w:lvlJc w:val="left"/>
      <w:pPr>
        <w:ind w:left="383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9A9497AA">
      <w:start w:val="1"/>
      <w:numFmt w:val="lowerRoman"/>
      <w:lvlText w:val="%6"/>
      <w:lvlJc w:val="left"/>
      <w:pPr>
        <w:ind w:left="45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CCD21484">
      <w:start w:val="1"/>
      <w:numFmt w:val="decimal"/>
      <w:lvlText w:val="%7"/>
      <w:lvlJc w:val="left"/>
      <w:pPr>
        <w:ind w:left="52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67CA2196">
      <w:start w:val="1"/>
      <w:numFmt w:val="lowerLetter"/>
      <w:lvlText w:val="%8"/>
      <w:lvlJc w:val="left"/>
      <w:pPr>
        <w:ind w:left="59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DBB09212">
      <w:start w:val="1"/>
      <w:numFmt w:val="lowerRoman"/>
      <w:lvlText w:val="%9"/>
      <w:lvlJc w:val="left"/>
      <w:pPr>
        <w:ind w:left="67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76" w15:restartNumberingAfterBreak="0">
    <w:nsid w:val="4F43761D"/>
    <w:multiLevelType w:val="hybridMultilevel"/>
    <w:tmpl w:val="18A82E0C"/>
    <w:lvl w:ilvl="0" w:tplc="12386E04">
      <w:start w:val="1"/>
      <w:numFmt w:val="ideographDigital"/>
      <w:lvlText w:val="（%1）"/>
      <w:lvlJc w:val="left"/>
      <w:pPr>
        <w:ind w:left="1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1" w:tplc="F550AE2E">
      <w:start w:val="1"/>
      <w:numFmt w:val="lowerLetter"/>
      <w:lvlText w:val="%2"/>
      <w:lvlJc w:val="left"/>
      <w:pPr>
        <w:ind w:left="180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2" w:tplc="AF72491A">
      <w:start w:val="1"/>
      <w:numFmt w:val="lowerRoman"/>
      <w:lvlText w:val="%3"/>
      <w:lvlJc w:val="left"/>
      <w:pPr>
        <w:ind w:left="252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3" w:tplc="FF32BF2C">
      <w:start w:val="1"/>
      <w:numFmt w:val="decimal"/>
      <w:lvlText w:val="%4"/>
      <w:lvlJc w:val="left"/>
      <w:pPr>
        <w:ind w:left="324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4" w:tplc="AB382CB8">
      <w:start w:val="1"/>
      <w:numFmt w:val="lowerLetter"/>
      <w:lvlText w:val="%5"/>
      <w:lvlJc w:val="left"/>
      <w:pPr>
        <w:ind w:left="396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5" w:tplc="1456A1B2">
      <w:start w:val="1"/>
      <w:numFmt w:val="lowerRoman"/>
      <w:lvlText w:val="%6"/>
      <w:lvlJc w:val="left"/>
      <w:pPr>
        <w:ind w:left="468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6" w:tplc="9A206258">
      <w:start w:val="1"/>
      <w:numFmt w:val="decimal"/>
      <w:lvlText w:val="%7"/>
      <w:lvlJc w:val="left"/>
      <w:pPr>
        <w:ind w:left="540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7" w:tplc="4822D644">
      <w:start w:val="1"/>
      <w:numFmt w:val="lowerLetter"/>
      <w:lvlText w:val="%8"/>
      <w:lvlJc w:val="left"/>
      <w:pPr>
        <w:ind w:left="612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lvl w:ilvl="8" w:tplc="A196A65C">
      <w:start w:val="1"/>
      <w:numFmt w:val="lowerRoman"/>
      <w:lvlText w:val="%9"/>
      <w:lvlJc w:val="left"/>
      <w:pPr>
        <w:ind w:left="6844"/>
      </w:pPr>
      <w:rPr>
        <w:rFonts w:ascii="微软雅黑" w:eastAsia="微软雅黑" w:hAnsi="微软雅黑" w:cs="微软雅黑"/>
        <w:b w:val="0"/>
        <w:i w:val="0"/>
        <w:strike w:val="0"/>
        <w:dstrike w:val="0"/>
        <w:color w:val="000000"/>
        <w:sz w:val="44"/>
        <w:szCs w:val="44"/>
        <w:u w:val="none" w:color="000000"/>
        <w:bdr w:val="none" w:sz="0" w:space="0" w:color="auto"/>
        <w:shd w:val="clear" w:color="auto" w:fill="auto"/>
        <w:vertAlign w:val="baseline"/>
      </w:rPr>
    </w:lvl>
  </w:abstractNum>
  <w:abstractNum w:abstractNumId="77" w15:restartNumberingAfterBreak="0">
    <w:nsid w:val="4F61792F"/>
    <w:multiLevelType w:val="hybridMultilevel"/>
    <w:tmpl w:val="9AFE990C"/>
    <w:lvl w:ilvl="0" w:tplc="F5BA6566">
      <w:start w:val="6"/>
      <w:numFmt w:val="decimal"/>
      <w:lvlText w:val="%1、"/>
      <w:lvlJc w:val="left"/>
      <w:pPr>
        <w:ind w:left="1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5EC04526">
      <w:start w:val="1"/>
      <w:numFmt w:val="lowerLetter"/>
      <w:lvlText w:val="%2"/>
      <w:lvlJc w:val="left"/>
      <w:pPr>
        <w:ind w:left="176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5778317A">
      <w:start w:val="1"/>
      <w:numFmt w:val="lowerRoman"/>
      <w:lvlText w:val="%3"/>
      <w:lvlJc w:val="left"/>
      <w:pPr>
        <w:ind w:left="248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9056D0C0">
      <w:start w:val="1"/>
      <w:numFmt w:val="decimal"/>
      <w:lvlText w:val="%4"/>
      <w:lvlJc w:val="left"/>
      <w:pPr>
        <w:ind w:left="320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DB04A620">
      <w:start w:val="1"/>
      <w:numFmt w:val="lowerLetter"/>
      <w:lvlText w:val="%5"/>
      <w:lvlJc w:val="left"/>
      <w:pPr>
        <w:ind w:left="392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9BD83E52">
      <w:start w:val="1"/>
      <w:numFmt w:val="lowerRoman"/>
      <w:lvlText w:val="%6"/>
      <w:lvlJc w:val="left"/>
      <w:pPr>
        <w:ind w:left="464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61DE0504">
      <w:start w:val="1"/>
      <w:numFmt w:val="decimal"/>
      <w:lvlText w:val="%7"/>
      <w:lvlJc w:val="left"/>
      <w:pPr>
        <w:ind w:left="536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C584E092">
      <w:start w:val="1"/>
      <w:numFmt w:val="lowerLetter"/>
      <w:lvlText w:val="%8"/>
      <w:lvlJc w:val="left"/>
      <w:pPr>
        <w:ind w:left="608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F184DACE">
      <w:start w:val="1"/>
      <w:numFmt w:val="lowerRoman"/>
      <w:lvlText w:val="%9"/>
      <w:lvlJc w:val="left"/>
      <w:pPr>
        <w:ind w:left="6809"/>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78" w15:restartNumberingAfterBreak="0">
    <w:nsid w:val="4FE251F4"/>
    <w:multiLevelType w:val="hybridMultilevel"/>
    <w:tmpl w:val="8E6A135C"/>
    <w:lvl w:ilvl="0" w:tplc="388CA26E">
      <w:start w:val="9"/>
      <w:numFmt w:val="japaneseCounting"/>
      <w:lvlText w:val="%1、"/>
      <w:lvlJc w:val="left"/>
      <w:pPr>
        <w:ind w:left="109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1" w:tplc="FA88C06C">
      <w:start w:val="1"/>
      <w:numFmt w:val="lowerLetter"/>
      <w:lvlText w:val="%2"/>
      <w:lvlJc w:val="left"/>
      <w:pPr>
        <w:ind w:left="154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2" w:tplc="95403336">
      <w:start w:val="1"/>
      <w:numFmt w:val="lowerRoman"/>
      <w:lvlText w:val="%3"/>
      <w:lvlJc w:val="left"/>
      <w:pPr>
        <w:ind w:left="226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3" w:tplc="2F505B6C">
      <w:start w:val="1"/>
      <w:numFmt w:val="decimal"/>
      <w:lvlText w:val="%4"/>
      <w:lvlJc w:val="left"/>
      <w:pPr>
        <w:ind w:left="298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4" w:tplc="D3AE5C76">
      <w:start w:val="1"/>
      <w:numFmt w:val="lowerLetter"/>
      <w:lvlText w:val="%5"/>
      <w:lvlJc w:val="left"/>
      <w:pPr>
        <w:ind w:left="370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5" w:tplc="818AF652">
      <w:start w:val="1"/>
      <w:numFmt w:val="lowerRoman"/>
      <w:lvlText w:val="%6"/>
      <w:lvlJc w:val="left"/>
      <w:pPr>
        <w:ind w:left="442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6" w:tplc="368E36EE">
      <w:start w:val="1"/>
      <w:numFmt w:val="decimal"/>
      <w:lvlText w:val="%7"/>
      <w:lvlJc w:val="left"/>
      <w:pPr>
        <w:ind w:left="514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7" w:tplc="B2AE5E4E">
      <w:start w:val="1"/>
      <w:numFmt w:val="lowerLetter"/>
      <w:lvlText w:val="%8"/>
      <w:lvlJc w:val="left"/>
      <w:pPr>
        <w:ind w:left="586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8" w:tplc="69BCE7EA">
      <w:start w:val="1"/>
      <w:numFmt w:val="lowerRoman"/>
      <w:lvlText w:val="%9"/>
      <w:lvlJc w:val="left"/>
      <w:pPr>
        <w:ind w:left="6588"/>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50273339"/>
    <w:multiLevelType w:val="hybridMultilevel"/>
    <w:tmpl w:val="9A2AA562"/>
    <w:lvl w:ilvl="0" w:tplc="1056244A">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73BA40E6">
      <w:start w:val="1"/>
      <w:numFmt w:val="lowerLetter"/>
      <w:lvlText w:val="%2"/>
      <w:lvlJc w:val="left"/>
      <w:pPr>
        <w:ind w:left="166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3FC6E936">
      <w:start w:val="1"/>
      <w:numFmt w:val="lowerRoman"/>
      <w:lvlText w:val="%3"/>
      <w:lvlJc w:val="left"/>
      <w:pPr>
        <w:ind w:left="238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3E7223FC">
      <w:start w:val="1"/>
      <w:numFmt w:val="decimal"/>
      <w:lvlText w:val="%4"/>
      <w:lvlJc w:val="left"/>
      <w:pPr>
        <w:ind w:left="310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DB9C758A">
      <w:start w:val="1"/>
      <w:numFmt w:val="lowerLetter"/>
      <w:lvlText w:val="%5"/>
      <w:lvlJc w:val="left"/>
      <w:pPr>
        <w:ind w:left="382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C0EC97FC">
      <w:start w:val="1"/>
      <w:numFmt w:val="lowerRoman"/>
      <w:lvlText w:val="%6"/>
      <w:lvlJc w:val="left"/>
      <w:pPr>
        <w:ind w:left="454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251ACB84">
      <w:start w:val="1"/>
      <w:numFmt w:val="decimal"/>
      <w:lvlText w:val="%7"/>
      <w:lvlJc w:val="left"/>
      <w:pPr>
        <w:ind w:left="526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01D6B1C0">
      <w:start w:val="1"/>
      <w:numFmt w:val="lowerLetter"/>
      <w:lvlText w:val="%8"/>
      <w:lvlJc w:val="left"/>
      <w:pPr>
        <w:ind w:left="598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B4FE0744">
      <w:start w:val="1"/>
      <w:numFmt w:val="lowerRoman"/>
      <w:lvlText w:val="%9"/>
      <w:lvlJc w:val="left"/>
      <w:pPr>
        <w:ind w:left="6701"/>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80" w15:restartNumberingAfterBreak="0">
    <w:nsid w:val="5089599D"/>
    <w:multiLevelType w:val="hybridMultilevel"/>
    <w:tmpl w:val="39A282F2"/>
    <w:lvl w:ilvl="0" w:tplc="02D02AC4">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EB327840">
      <w:start w:val="1"/>
      <w:numFmt w:val="lowerLetter"/>
      <w:lvlText w:val="%2"/>
      <w:lvlJc w:val="left"/>
      <w:pPr>
        <w:ind w:left="18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BBCE51D6">
      <w:start w:val="1"/>
      <w:numFmt w:val="lowerRoman"/>
      <w:lvlText w:val="%3"/>
      <w:lvlJc w:val="left"/>
      <w:pPr>
        <w:ind w:left="25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1474FDD2">
      <w:start w:val="1"/>
      <w:numFmt w:val="decimal"/>
      <w:lvlText w:val="%4"/>
      <w:lvlJc w:val="left"/>
      <w:pPr>
        <w:ind w:left="32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DD45E2E">
      <w:start w:val="1"/>
      <w:numFmt w:val="lowerLetter"/>
      <w:lvlText w:val="%5"/>
      <w:lvlJc w:val="left"/>
      <w:pPr>
        <w:ind w:left="398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A3602CD2">
      <w:start w:val="1"/>
      <w:numFmt w:val="lowerRoman"/>
      <w:lvlText w:val="%6"/>
      <w:lvlJc w:val="left"/>
      <w:pPr>
        <w:ind w:left="470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001C81AE">
      <w:start w:val="1"/>
      <w:numFmt w:val="decimal"/>
      <w:lvlText w:val="%7"/>
      <w:lvlJc w:val="left"/>
      <w:pPr>
        <w:ind w:left="542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6CF0C64A">
      <w:start w:val="1"/>
      <w:numFmt w:val="lowerLetter"/>
      <w:lvlText w:val="%8"/>
      <w:lvlJc w:val="left"/>
      <w:pPr>
        <w:ind w:left="614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7A603C92">
      <w:start w:val="1"/>
      <w:numFmt w:val="lowerRoman"/>
      <w:lvlText w:val="%9"/>
      <w:lvlJc w:val="left"/>
      <w:pPr>
        <w:ind w:left="68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81" w15:restartNumberingAfterBreak="0">
    <w:nsid w:val="509643E6"/>
    <w:multiLevelType w:val="hybridMultilevel"/>
    <w:tmpl w:val="123AB332"/>
    <w:lvl w:ilvl="0" w:tplc="F4C0F108">
      <w:start w:val="1"/>
      <w:numFmt w:val="ideographDigital"/>
      <w:lvlText w:val="（%1）"/>
      <w:lvlJc w:val="left"/>
      <w:pPr>
        <w:ind w:left="1091"/>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4F3C19C8">
      <w:start w:val="1"/>
      <w:numFmt w:val="lowerLetter"/>
      <w:lvlText w:val="%2"/>
      <w:lvlJc w:val="left"/>
      <w:pPr>
        <w:ind w:left="167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86F4D050">
      <w:start w:val="1"/>
      <w:numFmt w:val="lowerRoman"/>
      <w:lvlText w:val="%3"/>
      <w:lvlJc w:val="left"/>
      <w:pPr>
        <w:ind w:left="239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2DF6BE7E">
      <w:start w:val="1"/>
      <w:numFmt w:val="decimal"/>
      <w:lvlText w:val="%4"/>
      <w:lvlJc w:val="left"/>
      <w:pPr>
        <w:ind w:left="311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80943D70">
      <w:start w:val="1"/>
      <w:numFmt w:val="lowerLetter"/>
      <w:lvlText w:val="%5"/>
      <w:lvlJc w:val="left"/>
      <w:pPr>
        <w:ind w:left="383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745A2B82">
      <w:start w:val="1"/>
      <w:numFmt w:val="lowerRoman"/>
      <w:lvlText w:val="%6"/>
      <w:lvlJc w:val="left"/>
      <w:pPr>
        <w:ind w:left="455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6980B60A">
      <w:start w:val="1"/>
      <w:numFmt w:val="decimal"/>
      <w:lvlText w:val="%7"/>
      <w:lvlJc w:val="left"/>
      <w:pPr>
        <w:ind w:left="527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4D0AE254">
      <w:start w:val="1"/>
      <w:numFmt w:val="lowerLetter"/>
      <w:lvlText w:val="%8"/>
      <w:lvlJc w:val="left"/>
      <w:pPr>
        <w:ind w:left="599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708AE3CA">
      <w:start w:val="1"/>
      <w:numFmt w:val="lowerRoman"/>
      <w:lvlText w:val="%9"/>
      <w:lvlJc w:val="left"/>
      <w:pPr>
        <w:ind w:left="671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82" w15:restartNumberingAfterBreak="0">
    <w:nsid w:val="518E0DB3"/>
    <w:multiLevelType w:val="hybridMultilevel"/>
    <w:tmpl w:val="98FC703E"/>
    <w:lvl w:ilvl="0" w:tplc="69E617B2">
      <w:start w:val="1"/>
      <w:numFmt w:val="ideographDigital"/>
      <w:lvlText w:val="（%1）"/>
      <w:lvlJc w:val="left"/>
      <w:pPr>
        <w:ind w:left="43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70A26E00">
      <w:start w:val="1"/>
      <w:numFmt w:val="lowerLetter"/>
      <w:lvlText w:val="%2"/>
      <w:lvlJc w:val="left"/>
      <w:pPr>
        <w:ind w:left="166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6AEEC73E">
      <w:start w:val="1"/>
      <w:numFmt w:val="lowerRoman"/>
      <w:lvlText w:val="%3"/>
      <w:lvlJc w:val="left"/>
      <w:pPr>
        <w:ind w:left="238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2CF2C468">
      <w:start w:val="1"/>
      <w:numFmt w:val="decimal"/>
      <w:lvlText w:val="%4"/>
      <w:lvlJc w:val="left"/>
      <w:pPr>
        <w:ind w:left="310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5FD4D000">
      <w:start w:val="1"/>
      <w:numFmt w:val="lowerLetter"/>
      <w:lvlText w:val="%5"/>
      <w:lvlJc w:val="left"/>
      <w:pPr>
        <w:ind w:left="382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48508392">
      <w:start w:val="1"/>
      <w:numFmt w:val="lowerRoman"/>
      <w:lvlText w:val="%6"/>
      <w:lvlJc w:val="left"/>
      <w:pPr>
        <w:ind w:left="454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0782630C">
      <w:start w:val="1"/>
      <w:numFmt w:val="decimal"/>
      <w:lvlText w:val="%7"/>
      <w:lvlJc w:val="left"/>
      <w:pPr>
        <w:ind w:left="526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1C7AC0D8">
      <w:start w:val="1"/>
      <w:numFmt w:val="lowerLetter"/>
      <w:lvlText w:val="%8"/>
      <w:lvlJc w:val="left"/>
      <w:pPr>
        <w:ind w:left="598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BA04AC4A">
      <w:start w:val="1"/>
      <w:numFmt w:val="lowerRoman"/>
      <w:lvlText w:val="%9"/>
      <w:lvlJc w:val="left"/>
      <w:pPr>
        <w:ind w:left="670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83" w15:restartNumberingAfterBreak="0">
    <w:nsid w:val="519D27E3"/>
    <w:multiLevelType w:val="hybridMultilevel"/>
    <w:tmpl w:val="B41411D2"/>
    <w:lvl w:ilvl="0" w:tplc="FBD23C54">
      <w:start w:val="1"/>
      <w:numFmt w:val="ideographDigital"/>
      <w:lvlText w:val="（%1）"/>
      <w:lvlJc w:val="left"/>
      <w:pPr>
        <w:ind w:left="14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AB742234">
      <w:start w:val="1"/>
      <w:numFmt w:val="lowerLetter"/>
      <w:lvlText w:val="%2"/>
      <w:lvlJc w:val="left"/>
      <w:pPr>
        <w:ind w:left="18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9AD0AFBC">
      <w:start w:val="1"/>
      <w:numFmt w:val="lowerRoman"/>
      <w:lvlText w:val="%3"/>
      <w:lvlJc w:val="left"/>
      <w:pPr>
        <w:ind w:left="25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72E42F6E">
      <w:start w:val="1"/>
      <w:numFmt w:val="decimal"/>
      <w:lvlText w:val="%4"/>
      <w:lvlJc w:val="left"/>
      <w:pPr>
        <w:ind w:left="32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D3946780">
      <w:start w:val="1"/>
      <w:numFmt w:val="lowerLetter"/>
      <w:lvlText w:val="%5"/>
      <w:lvlJc w:val="left"/>
      <w:pPr>
        <w:ind w:left="39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316A9C8">
      <w:start w:val="1"/>
      <w:numFmt w:val="lowerRoman"/>
      <w:lvlText w:val="%6"/>
      <w:lvlJc w:val="left"/>
      <w:pPr>
        <w:ind w:left="47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E13E9DCA">
      <w:start w:val="1"/>
      <w:numFmt w:val="decimal"/>
      <w:lvlText w:val="%7"/>
      <w:lvlJc w:val="left"/>
      <w:pPr>
        <w:ind w:left="54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02AAA60">
      <w:start w:val="1"/>
      <w:numFmt w:val="lowerLetter"/>
      <w:lvlText w:val="%8"/>
      <w:lvlJc w:val="left"/>
      <w:pPr>
        <w:ind w:left="61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9DE288E2">
      <w:start w:val="1"/>
      <w:numFmt w:val="lowerRoman"/>
      <w:lvlText w:val="%9"/>
      <w:lvlJc w:val="left"/>
      <w:pPr>
        <w:ind w:left="68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84" w15:restartNumberingAfterBreak="0">
    <w:nsid w:val="51D81129"/>
    <w:multiLevelType w:val="hybridMultilevel"/>
    <w:tmpl w:val="1744FCAA"/>
    <w:lvl w:ilvl="0" w:tplc="8826C2D0">
      <w:start w:val="1"/>
      <w:numFmt w:val="ideographDigital"/>
      <w:lvlText w:val="（%1）"/>
      <w:lvlJc w:val="left"/>
      <w:pPr>
        <w:ind w:left="108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533CA660">
      <w:start w:val="1"/>
      <w:numFmt w:val="lowerLetter"/>
      <w:lvlText w:val="%2"/>
      <w:lvlJc w:val="left"/>
      <w:pPr>
        <w:ind w:left="16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41A0F244">
      <w:start w:val="1"/>
      <w:numFmt w:val="lowerRoman"/>
      <w:lvlText w:val="%3"/>
      <w:lvlJc w:val="left"/>
      <w:pPr>
        <w:ind w:left="23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BE929F88">
      <w:start w:val="1"/>
      <w:numFmt w:val="decimal"/>
      <w:lvlText w:val="%4"/>
      <w:lvlJc w:val="left"/>
      <w:pPr>
        <w:ind w:left="31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D3061310">
      <w:start w:val="1"/>
      <w:numFmt w:val="lowerLetter"/>
      <w:lvlText w:val="%5"/>
      <w:lvlJc w:val="left"/>
      <w:pPr>
        <w:ind w:left="38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954627D0">
      <w:start w:val="1"/>
      <w:numFmt w:val="lowerRoman"/>
      <w:lvlText w:val="%6"/>
      <w:lvlJc w:val="left"/>
      <w:pPr>
        <w:ind w:left="45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DB526D80">
      <w:start w:val="1"/>
      <w:numFmt w:val="decimal"/>
      <w:lvlText w:val="%7"/>
      <w:lvlJc w:val="left"/>
      <w:pPr>
        <w:ind w:left="52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6076051A">
      <w:start w:val="1"/>
      <w:numFmt w:val="lowerLetter"/>
      <w:lvlText w:val="%8"/>
      <w:lvlJc w:val="left"/>
      <w:pPr>
        <w:ind w:left="59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FA005404">
      <w:start w:val="1"/>
      <w:numFmt w:val="lowerRoman"/>
      <w:lvlText w:val="%9"/>
      <w:lvlJc w:val="left"/>
      <w:pPr>
        <w:ind w:left="67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85" w15:restartNumberingAfterBreak="0">
    <w:nsid w:val="525C4796"/>
    <w:multiLevelType w:val="hybridMultilevel"/>
    <w:tmpl w:val="148EECBE"/>
    <w:lvl w:ilvl="0" w:tplc="B6B6E344">
      <w:start w:val="3"/>
      <w:numFmt w:val="ideographDigital"/>
      <w:lvlText w:val="（%1）"/>
      <w:lvlJc w:val="left"/>
      <w:pPr>
        <w:ind w:left="146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57D06150">
      <w:start w:val="1"/>
      <w:numFmt w:val="lowerLetter"/>
      <w:lvlText w:val="%2"/>
      <w:lvlJc w:val="left"/>
      <w:pPr>
        <w:ind w:left="181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9E9A2888">
      <w:start w:val="1"/>
      <w:numFmt w:val="lowerRoman"/>
      <w:lvlText w:val="%3"/>
      <w:lvlJc w:val="left"/>
      <w:pPr>
        <w:ind w:left="253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2FB81186">
      <w:start w:val="1"/>
      <w:numFmt w:val="decimal"/>
      <w:lvlText w:val="%4"/>
      <w:lvlJc w:val="left"/>
      <w:pPr>
        <w:ind w:left="325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920AF14E">
      <w:start w:val="1"/>
      <w:numFmt w:val="lowerLetter"/>
      <w:lvlText w:val="%5"/>
      <w:lvlJc w:val="left"/>
      <w:pPr>
        <w:ind w:left="397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A86D28A">
      <w:start w:val="1"/>
      <w:numFmt w:val="lowerRoman"/>
      <w:lvlText w:val="%6"/>
      <w:lvlJc w:val="left"/>
      <w:pPr>
        <w:ind w:left="469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518645A">
      <w:start w:val="1"/>
      <w:numFmt w:val="decimal"/>
      <w:lvlText w:val="%7"/>
      <w:lvlJc w:val="left"/>
      <w:pPr>
        <w:ind w:left="541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501477E0">
      <w:start w:val="1"/>
      <w:numFmt w:val="lowerLetter"/>
      <w:lvlText w:val="%8"/>
      <w:lvlJc w:val="left"/>
      <w:pPr>
        <w:ind w:left="613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6CC5438">
      <w:start w:val="1"/>
      <w:numFmt w:val="lowerRoman"/>
      <w:lvlText w:val="%9"/>
      <w:lvlJc w:val="left"/>
      <w:pPr>
        <w:ind w:left="685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86" w15:restartNumberingAfterBreak="0">
    <w:nsid w:val="556B29EF"/>
    <w:multiLevelType w:val="hybridMultilevel"/>
    <w:tmpl w:val="F3C8EF7C"/>
    <w:lvl w:ilvl="0" w:tplc="1E8C3312">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900F67C">
      <w:start w:val="1"/>
      <w:numFmt w:val="lowerLetter"/>
      <w:lvlText w:val="%2"/>
      <w:lvlJc w:val="left"/>
      <w:pPr>
        <w:ind w:left="166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BCC8CD30">
      <w:start w:val="1"/>
      <w:numFmt w:val="lowerRoman"/>
      <w:lvlText w:val="%3"/>
      <w:lvlJc w:val="left"/>
      <w:pPr>
        <w:ind w:left="238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2D429290">
      <w:start w:val="1"/>
      <w:numFmt w:val="decimal"/>
      <w:lvlText w:val="%4"/>
      <w:lvlJc w:val="left"/>
      <w:pPr>
        <w:ind w:left="310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0E60EC2E">
      <w:start w:val="1"/>
      <w:numFmt w:val="lowerLetter"/>
      <w:lvlText w:val="%5"/>
      <w:lvlJc w:val="left"/>
      <w:pPr>
        <w:ind w:left="382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1FD4663C">
      <w:start w:val="1"/>
      <w:numFmt w:val="lowerRoman"/>
      <w:lvlText w:val="%6"/>
      <w:lvlJc w:val="left"/>
      <w:pPr>
        <w:ind w:left="454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9CB42EAA">
      <w:start w:val="1"/>
      <w:numFmt w:val="decimal"/>
      <w:lvlText w:val="%7"/>
      <w:lvlJc w:val="left"/>
      <w:pPr>
        <w:ind w:left="526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95AC5E1C">
      <w:start w:val="1"/>
      <w:numFmt w:val="lowerLetter"/>
      <w:lvlText w:val="%8"/>
      <w:lvlJc w:val="left"/>
      <w:pPr>
        <w:ind w:left="598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D6C49F00">
      <w:start w:val="1"/>
      <w:numFmt w:val="lowerRoman"/>
      <w:lvlText w:val="%9"/>
      <w:lvlJc w:val="left"/>
      <w:pPr>
        <w:ind w:left="670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87" w15:restartNumberingAfterBreak="0">
    <w:nsid w:val="559509CA"/>
    <w:multiLevelType w:val="hybridMultilevel"/>
    <w:tmpl w:val="94E49598"/>
    <w:lvl w:ilvl="0" w:tplc="898C38E0">
      <w:start w:val="1"/>
      <w:numFmt w:val="ideographDigital"/>
      <w:lvlText w:val="（%1）"/>
      <w:lvlJc w:val="left"/>
      <w:pPr>
        <w:ind w:left="10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54EEC542">
      <w:start w:val="1"/>
      <w:numFmt w:val="lowerLetter"/>
      <w:lvlText w:val="%2"/>
      <w:lvlJc w:val="left"/>
      <w:pPr>
        <w:ind w:left="16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E8A6C4B8">
      <w:start w:val="1"/>
      <w:numFmt w:val="lowerRoman"/>
      <w:lvlText w:val="%3"/>
      <w:lvlJc w:val="left"/>
      <w:pPr>
        <w:ind w:left="23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52A60AA4">
      <w:start w:val="1"/>
      <w:numFmt w:val="decimal"/>
      <w:lvlText w:val="%4"/>
      <w:lvlJc w:val="left"/>
      <w:pPr>
        <w:ind w:left="31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91968FCC">
      <w:start w:val="1"/>
      <w:numFmt w:val="lowerLetter"/>
      <w:lvlText w:val="%5"/>
      <w:lvlJc w:val="left"/>
      <w:pPr>
        <w:ind w:left="383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F13AE94C">
      <w:start w:val="1"/>
      <w:numFmt w:val="lowerRoman"/>
      <w:lvlText w:val="%6"/>
      <w:lvlJc w:val="left"/>
      <w:pPr>
        <w:ind w:left="45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8750899A">
      <w:start w:val="1"/>
      <w:numFmt w:val="decimal"/>
      <w:lvlText w:val="%7"/>
      <w:lvlJc w:val="left"/>
      <w:pPr>
        <w:ind w:left="52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6E4CC9F6">
      <w:start w:val="1"/>
      <w:numFmt w:val="lowerLetter"/>
      <w:lvlText w:val="%8"/>
      <w:lvlJc w:val="left"/>
      <w:pPr>
        <w:ind w:left="59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6C48859E">
      <w:start w:val="1"/>
      <w:numFmt w:val="lowerRoman"/>
      <w:lvlText w:val="%9"/>
      <w:lvlJc w:val="left"/>
      <w:pPr>
        <w:ind w:left="67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88" w15:restartNumberingAfterBreak="0">
    <w:nsid w:val="55FD24BE"/>
    <w:multiLevelType w:val="hybridMultilevel"/>
    <w:tmpl w:val="94620A12"/>
    <w:lvl w:ilvl="0" w:tplc="92740E66">
      <w:start w:val="4"/>
      <w:numFmt w:val="ideographDigital"/>
      <w:lvlText w:val="%1、"/>
      <w:lvlJc w:val="left"/>
      <w:pPr>
        <w:ind w:left="853"/>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1" w:tplc="B67C3A62">
      <w:start w:val="1"/>
      <w:numFmt w:val="lowerLetter"/>
      <w:lvlText w:val="%2"/>
      <w:lvlJc w:val="left"/>
      <w:pPr>
        <w:ind w:left="154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2" w:tplc="2C9604BC">
      <w:start w:val="1"/>
      <w:numFmt w:val="lowerRoman"/>
      <w:lvlText w:val="%3"/>
      <w:lvlJc w:val="left"/>
      <w:pPr>
        <w:ind w:left="226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3" w:tplc="DF6E09DE">
      <w:start w:val="1"/>
      <w:numFmt w:val="decimal"/>
      <w:lvlText w:val="%4"/>
      <w:lvlJc w:val="left"/>
      <w:pPr>
        <w:ind w:left="298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4" w:tplc="08FABB66">
      <w:start w:val="1"/>
      <w:numFmt w:val="lowerLetter"/>
      <w:lvlText w:val="%5"/>
      <w:lvlJc w:val="left"/>
      <w:pPr>
        <w:ind w:left="370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5" w:tplc="A72A86C2">
      <w:start w:val="1"/>
      <w:numFmt w:val="lowerRoman"/>
      <w:lvlText w:val="%6"/>
      <w:lvlJc w:val="left"/>
      <w:pPr>
        <w:ind w:left="442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6" w:tplc="68FE41F2">
      <w:start w:val="1"/>
      <w:numFmt w:val="decimal"/>
      <w:lvlText w:val="%7"/>
      <w:lvlJc w:val="left"/>
      <w:pPr>
        <w:ind w:left="514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7" w:tplc="3D7AC08C">
      <w:start w:val="1"/>
      <w:numFmt w:val="lowerLetter"/>
      <w:lvlText w:val="%8"/>
      <w:lvlJc w:val="left"/>
      <w:pPr>
        <w:ind w:left="586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lvl w:ilvl="8" w:tplc="3B940D0C">
      <w:start w:val="1"/>
      <w:numFmt w:val="lowerRoman"/>
      <w:lvlText w:val="%9"/>
      <w:lvlJc w:val="left"/>
      <w:pPr>
        <w:ind w:left="6584"/>
      </w:pPr>
      <w:rPr>
        <w:rFonts w:ascii="微软雅黑" w:eastAsia="微软雅黑" w:hAnsi="微软雅黑" w:cs="微软雅黑"/>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566649CB"/>
    <w:multiLevelType w:val="hybridMultilevel"/>
    <w:tmpl w:val="5484C58E"/>
    <w:lvl w:ilvl="0" w:tplc="67849090">
      <w:start w:val="2"/>
      <w:numFmt w:val="ideographDigital"/>
      <w:lvlText w:val="（%1）"/>
      <w:lvlJc w:val="left"/>
      <w:pPr>
        <w:ind w:left="15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7CC89DD8">
      <w:start w:val="1"/>
      <w:numFmt w:val="lowerLetter"/>
      <w:lvlText w:val="%2"/>
      <w:lvlJc w:val="left"/>
      <w:pPr>
        <w:ind w:left="190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FD986536">
      <w:start w:val="1"/>
      <w:numFmt w:val="lowerRoman"/>
      <w:lvlText w:val="%3"/>
      <w:lvlJc w:val="left"/>
      <w:pPr>
        <w:ind w:left="262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58DA1080">
      <w:start w:val="1"/>
      <w:numFmt w:val="decimal"/>
      <w:lvlText w:val="%4"/>
      <w:lvlJc w:val="left"/>
      <w:pPr>
        <w:ind w:left="33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72F82666">
      <w:start w:val="1"/>
      <w:numFmt w:val="lowerLetter"/>
      <w:lvlText w:val="%5"/>
      <w:lvlJc w:val="left"/>
      <w:pPr>
        <w:ind w:left="406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93943AA2">
      <w:start w:val="1"/>
      <w:numFmt w:val="lowerRoman"/>
      <w:lvlText w:val="%6"/>
      <w:lvlJc w:val="left"/>
      <w:pPr>
        <w:ind w:left="478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C6B49BA8">
      <w:start w:val="1"/>
      <w:numFmt w:val="decimal"/>
      <w:lvlText w:val="%7"/>
      <w:lvlJc w:val="left"/>
      <w:pPr>
        <w:ind w:left="550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2ABCEB78">
      <w:start w:val="1"/>
      <w:numFmt w:val="lowerLetter"/>
      <w:lvlText w:val="%8"/>
      <w:lvlJc w:val="left"/>
      <w:pPr>
        <w:ind w:left="622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E31C3F82">
      <w:start w:val="1"/>
      <w:numFmt w:val="lowerRoman"/>
      <w:lvlText w:val="%9"/>
      <w:lvlJc w:val="left"/>
      <w:pPr>
        <w:ind w:left="69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90" w15:restartNumberingAfterBreak="0">
    <w:nsid w:val="56B814F1"/>
    <w:multiLevelType w:val="hybridMultilevel"/>
    <w:tmpl w:val="49C2ED8E"/>
    <w:lvl w:ilvl="0" w:tplc="15B63A7E">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3CCE1176">
      <w:start w:val="1"/>
      <w:numFmt w:val="lowerLetter"/>
      <w:lvlText w:val="%2"/>
      <w:lvlJc w:val="left"/>
      <w:pPr>
        <w:ind w:left="18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5014703A">
      <w:start w:val="1"/>
      <w:numFmt w:val="lowerRoman"/>
      <w:lvlText w:val="%3"/>
      <w:lvlJc w:val="left"/>
      <w:pPr>
        <w:ind w:left="256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EC64458A">
      <w:start w:val="1"/>
      <w:numFmt w:val="decimal"/>
      <w:lvlText w:val="%4"/>
      <w:lvlJc w:val="left"/>
      <w:pPr>
        <w:ind w:left="328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1BA4C36">
      <w:start w:val="1"/>
      <w:numFmt w:val="lowerLetter"/>
      <w:lvlText w:val="%5"/>
      <w:lvlJc w:val="left"/>
      <w:pPr>
        <w:ind w:left="400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5428A12">
      <w:start w:val="1"/>
      <w:numFmt w:val="lowerRoman"/>
      <w:lvlText w:val="%6"/>
      <w:lvlJc w:val="left"/>
      <w:pPr>
        <w:ind w:left="472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69AC6C3A">
      <w:start w:val="1"/>
      <w:numFmt w:val="decimal"/>
      <w:lvlText w:val="%7"/>
      <w:lvlJc w:val="left"/>
      <w:pPr>
        <w:ind w:left="544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6A440D92">
      <w:start w:val="1"/>
      <w:numFmt w:val="lowerLetter"/>
      <w:lvlText w:val="%8"/>
      <w:lvlJc w:val="left"/>
      <w:pPr>
        <w:ind w:left="616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1B32BDFC">
      <w:start w:val="1"/>
      <w:numFmt w:val="lowerRoman"/>
      <w:lvlText w:val="%9"/>
      <w:lvlJc w:val="left"/>
      <w:pPr>
        <w:ind w:left="688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91" w15:restartNumberingAfterBreak="0">
    <w:nsid w:val="57313C45"/>
    <w:multiLevelType w:val="hybridMultilevel"/>
    <w:tmpl w:val="A8B0D674"/>
    <w:lvl w:ilvl="0" w:tplc="D7265D1C">
      <w:start w:val="1"/>
      <w:numFmt w:val="ideographDigital"/>
      <w:lvlText w:val="（%1）"/>
      <w:lvlJc w:val="left"/>
      <w:pPr>
        <w:ind w:left="10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6400BA6E">
      <w:start w:val="1"/>
      <w:numFmt w:val="lowerLetter"/>
      <w:lvlText w:val="%2"/>
      <w:lvlJc w:val="left"/>
      <w:pPr>
        <w:ind w:left="16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C1B851A8">
      <w:start w:val="1"/>
      <w:numFmt w:val="lowerRoman"/>
      <w:lvlText w:val="%3"/>
      <w:lvlJc w:val="left"/>
      <w:pPr>
        <w:ind w:left="23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1F3CBCC8">
      <w:start w:val="1"/>
      <w:numFmt w:val="decimal"/>
      <w:lvlText w:val="%4"/>
      <w:lvlJc w:val="left"/>
      <w:pPr>
        <w:ind w:left="310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BB0E9F1A">
      <w:start w:val="1"/>
      <w:numFmt w:val="lowerLetter"/>
      <w:lvlText w:val="%5"/>
      <w:lvlJc w:val="left"/>
      <w:pPr>
        <w:ind w:left="382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176A85C4">
      <w:start w:val="1"/>
      <w:numFmt w:val="lowerRoman"/>
      <w:lvlText w:val="%6"/>
      <w:lvlJc w:val="left"/>
      <w:pPr>
        <w:ind w:left="454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1AD01460">
      <w:start w:val="1"/>
      <w:numFmt w:val="decimal"/>
      <w:lvlText w:val="%7"/>
      <w:lvlJc w:val="left"/>
      <w:pPr>
        <w:ind w:left="52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02C4866C">
      <w:start w:val="1"/>
      <w:numFmt w:val="lowerLetter"/>
      <w:lvlText w:val="%8"/>
      <w:lvlJc w:val="left"/>
      <w:pPr>
        <w:ind w:left="59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71F8A3D2">
      <w:start w:val="1"/>
      <w:numFmt w:val="lowerRoman"/>
      <w:lvlText w:val="%9"/>
      <w:lvlJc w:val="left"/>
      <w:pPr>
        <w:ind w:left="670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92" w15:restartNumberingAfterBreak="0">
    <w:nsid w:val="57BF0B47"/>
    <w:multiLevelType w:val="hybridMultilevel"/>
    <w:tmpl w:val="B554DDFC"/>
    <w:lvl w:ilvl="0" w:tplc="C21AF9CC">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E00E71E">
      <w:start w:val="1"/>
      <w:numFmt w:val="lowerLetter"/>
      <w:lvlText w:val="%2"/>
      <w:lvlJc w:val="left"/>
      <w:pPr>
        <w:ind w:left="16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284C704E">
      <w:start w:val="1"/>
      <w:numFmt w:val="lowerRoman"/>
      <w:lvlText w:val="%3"/>
      <w:lvlJc w:val="left"/>
      <w:pPr>
        <w:ind w:left="23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D070F224">
      <w:start w:val="1"/>
      <w:numFmt w:val="decimal"/>
      <w:lvlText w:val="%4"/>
      <w:lvlJc w:val="left"/>
      <w:pPr>
        <w:ind w:left="30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08A4D222">
      <w:start w:val="1"/>
      <w:numFmt w:val="lowerLetter"/>
      <w:lvlText w:val="%5"/>
      <w:lvlJc w:val="left"/>
      <w:pPr>
        <w:ind w:left="38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0682FA5E">
      <w:start w:val="1"/>
      <w:numFmt w:val="lowerRoman"/>
      <w:lvlText w:val="%6"/>
      <w:lvlJc w:val="left"/>
      <w:pPr>
        <w:ind w:left="453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93E4183A">
      <w:start w:val="1"/>
      <w:numFmt w:val="decimal"/>
      <w:lvlText w:val="%7"/>
      <w:lvlJc w:val="left"/>
      <w:pPr>
        <w:ind w:left="525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B1220912">
      <w:start w:val="1"/>
      <w:numFmt w:val="lowerLetter"/>
      <w:lvlText w:val="%8"/>
      <w:lvlJc w:val="left"/>
      <w:pPr>
        <w:ind w:left="597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64020C7E">
      <w:start w:val="1"/>
      <w:numFmt w:val="lowerRoman"/>
      <w:lvlText w:val="%9"/>
      <w:lvlJc w:val="left"/>
      <w:pPr>
        <w:ind w:left="669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93" w15:restartNumberingAfterBreak="0">
    <w:nsid w:val="581B5B55"/>
    <w:multiLevelType w:val="hybridMultilevel"/>
    <w:tmpl w:val="3D36AE4A"/>
    <w:lvl w:ilvl="0" w:tplc="D966AD76">
      <w:start w:val="1"/>
      <w:numFmt w:val="japaneseCounting"/>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30A20E0A">
      <w:start w:val="1"/>
      <w:numFmt w:val="lowerLetter"/>
      <w:lvlText w:val="%2"/>
      <w:lvlJc w:val="left"/>
      <w:pPr>
        <w:ind w:left="184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D9F2A1B6">
      <w:start w:val="1"/>
      <w:numFmt w:val="lowerRoman"/>
      <w:lvlText w:val="%3"/>
      <w:lvlJc w:val="left"/>
      <w:pPr>
        <w:ind w:left="256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2C647588">
      <w:start w:val="1"/>
      <w:numFmt w:val="decimal"/>
      <w:lvlText w:val="%4"/>
      <w:lvlJc w:val="left"/>
      <w:pPr>
        <w:ind w:left="328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51965106">
      <w:start w:val="1"/>
      <w:numFmt w:val="lowerLetter"/>
      <w:lvlText w:val="%5"/>
      <w:lvlJc w:val="left"/>
      <w:pPr>
        <w:ind w:left="400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DC727BC6">
      <w:start w:val="1"/>
      <w:numFmt w:val="lowerRoman"/>
      <w:lvlText w:val="%6"/>
      <w:lvlJc w:val="left"/>
      <w:pPr>
        <w:ind w:left="472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F92479B0">
      <w:start w:val="1"/>
      <w:numFmt w:val="decimal"/>
      <w:lvlText w:val="%7"/>
      <w:lvlJc w:val="left"/>
      <w:pPr>
        <w:ind w:left="544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BB0A1EDA">
      <w:start w:val="1"/>
      <w:numFmt w:val="lowerLetter"/>
      <w:lvlText w:val="%8"/>
      <w:lvlJc w:val="left"/>
      <w:pPr>
        <w:ind w:left="616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088C2B28">
      <w:start w:val="1"/>
      <w:numFmt w:val="lowerRoman"/>
      <w:lvlText w:val="%9"/>
      <w:lvlJc w:val="left"/>
      <w:pPr>
        <w:ind w:left="688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94" w15:restartNumberingAfterBreak="0">
    <w:nsid w:val="58D933D8"/>
    <w:multiLevelType w:val="hybridMultilevel"/>
    <w:tmpl w:val="43F0DF12"/>
    <w:lvl w:ilvl="0" w:tplc="4B5C831A">
      <w:start w:val="3"/>
      <w:numFmt w:val="ideographDigital"/>
      <w:lvlText w:val="（%1）"/>
      <w:lvlJc w:val="left"/>
      <w:pPr>
        <w:ind w:left="109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165C2A10">
      <w:start w:val="1"/>
      <w:numFmt w:val="lowerLetter"/>
      <w:lvlText w:val="%2"/>
      <w:lvlJc w:val="left"/>
      <w:pPr>
        <w:ind w:left="167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247888EC">
      <w:start w:val="1"/>
      <w:numFmt w:val="lowerRoman"/>
      <w:lvlText w:val="%3"/>
      <w:lvlJc w:val="left"/>
      <w:pPr>
        <w:ind w:left="239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4974778A">
      <w:start w:val="1"/>
      <w:numFmt w:val="decimal"/>
      <w:lvlText w:val="%4"/>
      <w:lvlJc w:val="left"/>
      <w:pPr>
        <w:ind w:left="311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67942982">
      <w:start w:val="1"/>
      <w:numFmt w:val="lowerLetter"/>
      <w:lvlText w:val="%5"/>
      <w:lvlJc w:val="left"/>
      <w:pPr>
        <w:ind w:left="383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CE7E5592">
      <w:start w:val="1"/>
      <w:numFmt w:val="lowerRoman"/>
      <w:lvlText w:val="%6"/>
      <w:lvlJc w:val="left"/>
      <w:pPr>
        <w:ind w:left="455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2FBE0D04">
      <w:start w:val="1"/>
      <w:numFmt w:val="decimal"/>
      <w:lvlText w:val="%7"/>
      <w:lvlJc w:val="left"/>
      <w:pPr>
        <w:ind w:left="527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A6D0FF86">
      <w:start w:val="1"/>
      <w:numFmt w:val="lowerLetter"/>
      <w:lvlText w:val="%8"/>
      <w:lvlJc w:val="left"/>
      <w:pPr>
        <w:ind w:left="599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46E2BA88">
      <w:start w:val="1"/>
      <w:numFmt w:val="lowerRoman"/>
      <w:lvlText w:val="%9"/>
      <w:lvlJc w:val="left"/>
      <w:pPr>
        <w:ind w:left="671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95" w15:restartNumberingAfterBreak="0">
    <w:nsid w:val="59624D49"/>
    <w:multiLevelType w:val="hybridMultilevel"/>
    <w:tmpl w:val="378A21BA"/>
    <w:lvl w:ilvl="0" w:tplc="5A14424C">
      <w:start w:val="1"/>
      <w:numFmt w:val="ideographDigital"/>
      <w:lvlText w:val="（%1）"/>
      <w:lvlJc w:val="left"/>
      <w:pPr>
        <w:ind w:left="1087"/>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F14EE842">
      <w:start w:val="1"/>
      <w:numFmt w:val="lowerLetter"/>
      <w:lvlText w:val="%2"/>
      <w:lvlJc w:val="left"/>
      <w:pPr>
        <w:ind w:left="16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D9D208A0">
      <w:start w:val="1"/>
      <w:numFmt w:val="lowerRoman"/>
      <w:lvlText w:val="%3"/>
      <w:lvlJc w:val="left"/>
      <w:pPr>
        <w:ind w:left="23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54803F86">
      <w:start w:val="1"/>
      <w:numFmt w:val="decimal"/>
      <w:lvlText w:val="%4"/>
      <w:lvlJc w:val="left"/>
      <w:pPr>
        <w:ind w:left="31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8270A4EA">
      <w:start w:val="1"/>
      <w:numFmt w:val="lowerLetter"/>
      <w:lvlText w:val="%5"/>
      <w:lvlJc w:val="left"/>
      <w:pPr>
        <w:ind w:left="382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51A6D3A6">
      <w:start w:val="1"/>
      <w:numFmt w:val="lowerRoman"/>
      <w:lvlText w:val="%6"/>
      <w:lvlJc w:val="left"/>
      <w:pPr>
        <w:ind w:left="454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1FAA0C24">
      <w:start w:val="1"/>
      <w:numFmt w:val="decimal"/>
      <w:lvlText w:val="%7"/>
      <w:lvlJc w:val="left"/>
      <w:pPr>
        <w:ind w:left="52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4022DD26">
      <w:start w:val="1"/>
      <w:numFmt w:val="lowerLetter"/>
      <w:lvlText w:val="%8"/>
      <w:lvlJc w:val="left"/>
      <w:pPr>
        <w:ind w:left="59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7D7C85CC">
      <w:start w:val="1"/>
      <w:numFmt w:val="lowerRoman"/>
      <w:lvlText w:val="%9"/>
      <w:lvlJc w:val="left"/>
      <w:pPr>
        <w:ind w:left="67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96" w15:restartNumberingAfterBreak="0">
    <w:nsid w:val="59BE226C"/>
    <w:multiLevelType w:val="hybridMultilevel"/>
    <w:tmpl w:val="8E2EF0D6"/>
    <w:lvl w:ilvl="0" w:tplc="024214B6">
      <w:start w:val="6"/>
      <w:numFmt w:val="decimal"/>
      <w:lvlText w:val="%1、"/>
      <w:lvlJc w:val="left"/>
      <w:pPr>
        <w:ind w:left="137"/>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1" w:tplc="F5EC1ABE">
      <w:start w:val="1"/>
      <w:numFmt w:val="lowerLetter"/>
      <w:lvlText w:val="%2"/>
      <w:lvlJc w:val="left"/>
      <w:pPr>
        <w:ind w:left="177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2" w:tplc="368059B0">
      <w:start w:val="1"/>
      <w:numFmt w:val="lowerRoman"/>
      <w:lvlText w:val="%3"/>
      <w:lvlJc w:val="left"/>
      <w:pPr>
        <w:ind w:left="249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3" w:tplc="1794FD78">
      <w:start w:val="1"/>
      <w:numFmt w:val="decimal"/>
      <w:lvlText w:val="%4"/>
      <w:lvlJc w:val="left"/>
      <w:pPr>
        <w:ind w:left="321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4" w:tplc="7ED4EDFA">
      <w:start w:val="1"/>
      <w:numFmt w:val="lowerLetter"/>
      <w:lvlText w:val="%5"/>
      <w:lvlJc w:val="left"/>
      <w:pPr>
        <w:ind w:left="393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5" w:tplc="2780DC84">
      <w:start w:val="1"/>
      <w:numFmt w:val="lowerRoman"/>
      <w:lvlText w:val="%6"/>
      <w:lvlJc w:val="left"/>
      <w:pPr>
        <w:ind w:left="465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6" w:tplc="3C9C7C3A">
      <w:start w:val="1"/>
      <w:numFmt w:val="decimal"/>
      <w:lvlText w:val="%7"/>
      <w:lvlJc w:val="left"/>
      <w:pPr>
        <w:ind w:left="537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7" w:tplc="45820C94">
      <w:start w:val="1"/>
      <w:numFmt w:val="lowerLetter"/>
      <w:lvlText w:val="%8"/>
      <w:lvlJc w:val="left"/>
      <w:pPr>
        <w:ind w:left="609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lvl w:ilvl="8" w:tplc="FD74FD5A">
      <w:start w:val="1"/>
      <w:numFmt w:val="lowerRoman"/>
      <w:lvlText w:val="%9"/>
      <w:lvlJc w:val="left"/>
      <w:pPr>
        <w:ind w:left="6814"/>
      </w:pPr>
      <w:rPr>
        <w:rFonts w:ascii="微软雅黑" w:eastAsia="微软雅黑" w:hAnsi="微软雅黑" w:cs="微软雅黑"/>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5C0D1B67"/>
    <w:multiLevelType w:val="hybridMultilevel"/>
    <w:tmpl w:val="05B2C96E"/>
    <w:lvl w:ilvl="0" w:tplc="23025690">
      <w:start w:val="4"/>
      <w:numFmt w:val="ideographDigital"/>
      <w:lvlText w:val="（%1）"/>
      <w:lvlJc w:val="left"/>
      <w:pPr>
        <w:ind w:left="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2D2AF350">
      <w:start w:val="1"/>
      <w:numFmt w:val="lowerLetter"/>
      <w:lvlText w:val="%2"/>
      <w:lvlJc w:val="left"/>
      <w:pPr>
        <w:ind w:left="18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E14EED5A">
      <w:start w:val="1"/>
      <w:numFmt w:val="lowerRoman"/>
      <w:lvlText w:val="%3"/>
      <w:lvlJc w:val="left"/>
      <w:pPr>
        <w:ind w:left="26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3DC290DC">
      <w:start w:val="1"/>
      <w:numFmt w:val="decimal"/>
      <w:lvlText w:val="%4"/>
      <w:lvlJc w:val="left"/>
      <w:pPr>
        <w:ind w:left="33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2F45086">
      <w:start w:val="1"/>
      <w:numFmt w:val="lowerLetter"/>
      <w:lvlText w:val="%5"/>
      <w:lvlJc w:val="left"/>
      <w:pPr>
        <w:ind w:left="40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8806C1FC">
      <w:start w:val="1"/>
      <w:numFmt w:val="lowerRoman"/>
      <w:lvlText w:val="%6"/>
      <w:lvlJc w:val="left"/>
      <w:pPr>
        <w:ind w:left="47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75748806">
      <w:start w:val="1"/>
      <w:numFmt w:val="decimal"/>
      <w:lvlText w:val="%7"/>
      <w:lvlJc w:val="left"/>
      <w:pPr>
        <w:ind w:left="54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DDD8590A">
      <w:start w:val="1"/>
      <w:numFmt w:val="lowerLetter"/>
      <w:lvlText w:val="%8"/>
      <w:lvlJc w:val="left"/>
      <w:pPr>
        <w:ind w:left="62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63023D2">
      <w:start w:val="1"/>
      <w:numFmt w:val="lowerRoman"/>
      <w:lvlText w:val="%9"/>
      <w:lvlJc w:val="left"/>
      <w:pPr>
        <w:ind w:left="69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98" w15:restartNumberingAfterBreak="0">
    <w:nsid w:val="5CB9634F"/>
    <w:multiLevelType w:val="hybridMultilevel"/>
    <w:tmpl w:val="592C6C56"/>
    <w:lvl w:ilvl="0" w:tplc="8B746128">
      <w:start w:val="1"/>
      <w:numFmt w:val="ideographDigital"/>
      <w:lvlText w:val="（%1）"/>
      <w:lvlJc w:val="left"/>
      <w:pPr>
        <w:ind w:left="146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B16CEEA4">
      <w:start w:val="1"/>
      <w:numFmt w:val="lowerLetter"/>
      <w:lvlText w:val="%2"/>
      <w:lvlJc w:val="left"/>
      <w:pPr>
        <w:ind w:left="181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A9802B60">
      <w:start w:val="1"/>
      <w:numFmt w:val="lowerRoman"/>
      <w:lvlText w:val="%3"/>
      <w:lvlJc w:val="left"/>
      <w:pPr>
        <w:ind w:left="253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592665F6">
      <w:start w:val="1"/>
      <w:numFmt w:val="decimal"/>
      <w:lvlText w:val="%4"/>
      <w:lvlJc w:val="left"/>
      <w:pPr>
        <w:ind w:left="32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23747EDC">
      <w:start w:val="1"/>
      <w:numFmt w:val="lowerLetter"/>
      <w:lvlText w:val="%5"/>
      <w:lvlJc w:val="left"/>
      <w:pPr>
        <w:ind w:left="397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2EC21970">
      <w:start w:val="1"/>
      <w:numFmt w:val="lowerRoman"/>
      <w:lvlText w:val="%6"/>
      <w:lvlJc w:val="left"/>
      <w:pPr>
        <w:ind w:left="469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41E2CC5C">
      <w:start w:val="1"/>
      <w:numFmt w:val="decimal"/>
      <w:lvlText w:val="%7"/>
      <w:lvlJc w:val="left"/>
      <w:pPr>
        <w:ind w:left="541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6896B776">
      <w:start w:val="1"/>
      <w:numFmt w:val="lowerLetter"/>
      <w:lvlText w:val="%8"/>
      <w:lvlJc w:val="left"/>
      <w:pPr>
        <w:ind w:left="613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B4CC6EF8">
      <w:start w:val="1"/>
      <w:numFmt w:val="lowerRoman"/>
      <w:lvlText w:val="%9"/>
      <w:lvlJc w:val="left"/>
      <w:pPr>
        <w:ind w:left="6858"/>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99" w15:restartNumberingAfterBreak="0">
    <w:nsid w:val="5D2C2AB6"/>
    <w:multiLevelType w:val="hybridMultilevel"/>
    <w:tmpl w:val="A3300692"/>
    <w:lvl w:ilvl="0" w:tplc="53F8A7D8">
      <w:start w:val="1"/>
      <w:numFmt w:val="decimal"/>
      <w:lvlText w:val="%1、"/>
      <w:lvlJc w:val="left"/>
      <w:pPr>
        <w:ind w:left="1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91365560">
      <w:start w:val="1"/>
      <w:numFmt w:val="lowerLetter"/>
      <w:lvlText w:val="%2"/>
      <w:lvlJc w:val="left"/>
      <w:pPr>
        <w:ind w:left="172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9A60029A">
      <w:start w:val="1"/>
      <w:numFmt w:val="lowerRoman"/>
      <w:lvlText w:val="%3"/>
      <w:lvlJc w:val="left"/>
      <w:pPr>
        <w:ind w:left="244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280C9CB2">
      <w:start w:val="1"/>
      <w:numFmt w:val="decimal"/>
      <w:lvlText w:val="%4"/>
      <w:lvlJc w:val="left"/>
      <w:pPr>
        <w:ind w:left="316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CD607D78">
      <w:start w:val="1"/>
      <w:numFmt w:val="lowerLetter"/>
      <w:lvlText w:val="%5"/>
      <w:lvlJc w:val="left"/>
      <w:pPr>
        <w:ind w:left="388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F17250B6">
      <w:start w:val="1"/>
      <w:numFmt w:val="lowerRoman"/>
      <w:lvlText w:val="%6"/>
      <w:lvlJc w:val="left"/>
      <w:pPr>
        <w:ind w:left="460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AF469428">
      <w:start w:val="1"/>
      <w:numFmt w:val="decimal"/>
      <w:lvlText w:val="%7"/>
      <w:lvlJc w:val="left"/>
      <w:pPr>
        <w:ind w:left="532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37F89A60">
      <w:start w:val="1"/>
      <w:numFmt w:val="lowerLetter"/>
      <w:lvlText w:val="%8"/>
      <w:lvlJc w:val="left"/>
      <w:pPr>
        <w:ind w:left="604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C8282862">
      <w:start w:val="1"/>
      <w:numFmt w:val="lowerRoman"/>
      <w:lvlText w:val="%9"/>
      <w:lvlJc w:val="left"/>
      <w:pPr>
        <w:ind w:left="6762"/>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00" w15:restartNumberingAfterBreak="0">
    <w:nsid w:val="5DAE2D27"/>
    <w:multiLevelType w:val="hybridMultilevel"/>
    <w:tmpl w:val="E0FE0822"/>
    <w:lvl w:ilvl="0" w:tplc="50F0649E">
      <w:start w:val="1"/>
      <w:numFmt w:val="ideographDigital"/>
      <w:lvlText w:val="（%1）"/>
      <w:lvlJc w:val="left"/>
      <w:pPr>
        <w:ind w:left="145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65D621E4">
      <w:start w:val="1"/>
      <w:numFmt w:val="lowerLetter"/>
      <w:lvlText w:val="%2"/>
      <w:lvlJc w:val="left"/>
      <w:pPr>
        <w:ind w:left="18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88FC92BC">
      <w:start w:val="1"/>
      <w:numFmt w:val="lowerRoman"/>
      <w:lvlText w:val="%3"/>
      <w:lvlJc w:val="left"/>
      <w:pPr>
        <w:ind w:left="25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BCD26D78">
      <w:start w:val="1"/>
      <w:numFmt w:val="decimal"/>
      <w:lvlText w:val="%4"/>
      <w:lvlJc w:val="left"/>
      <w:pPr>
        <w:ind w:left="32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0E14500C">
      <w:start w:val="1"/>
      <w:numFmt w:val="lowerLetter"/>
      <w:lvlText w:val="%5"/>
      <w:lvlJc w:val="left"/>
      <w:pPr>
        <w:ind w:left="39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FACFB80">
      <w:start w:val="1"/>
      <w:numFmt w:val="lowerRoman"/>
      <w:lvlText w:val="%6"/>
      <w:lvlJc w:val="left"/>
      <w:pPr>
        <w:ind w:left="46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0546CC32">
      <w:start w:val="1"/>
      <w:numFmt w:val="decimal"/>
      <w:lvlText w:val="%7"/>
      <w:lvlJc w:val="left"/>
      <w:pPr>
        <w:ind w:left="54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1A03FCA">
      <w:start w:val="1"/>
      <w:numFmt w:val="lowerLetter"/>
      <w:lvlText w:val="%8"/>
      <w:lvlJc w:val="left"/>
      <w:pPr>
        <w:ind w:left="61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830E1ABE">
      <w:start w:val="1"/>
      <w:numFmt w:val="lowerRoman"/>
      <w:lvlText w:val="%9"/>
      <w:lvlJc w:val="left"/>
      <w:pPr>
        <w:ind w:left="68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01" w15:restartNumberingAfterBreak="0">
    <w:nsid w:val="5E454E06"/>
    <w:multiLevelType w:val="hybridMultilevel"/>
    <w:tmpl w:val="1F6498E0"/>
    <w:lvl w:ilvl="0" w:tplc="3D180BD8">
      <w:start w:val="2"/>
      <w:numFmt w:val="decimal"/>
      <w:lvlText w:val="（%1）"/>
      <w:lvlJc w:val="left"/>
      <w:pPr>
        <w:ind w:left="45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A5C62798">
      <w:start w:val="1"/>
      <w:numFmt w:val="lowerLetter"/>
      <w:lvlText w:val="%2"/>
      <w:lvlJc w:val="left"/>
      <w:pPr>
        <w:ind w:left="130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6CB4CD64">
      <w:start w:val="1"/>
      <w:numFmt w:val="lowerRoman"/>
      <w:lvlText w:val="%3"/>
      <w:lvlJc w:val="left"/>
      <w:pPr>
        <w:ind w:left="202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0D220E90">
      <w:start w:val="1"/>
      <w:numFmt w:val="decimal"/>
      <w:lvlText w:val="%4"/>
      <w:lvlJc w:val="left"/>
      <w:pPr>
        <w:ind w:left="274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FF84F7EC">
      <w:start w:val="1"/>
      <w:numFmt w:val="lowerLetter"/>
      <w:lvlText w:val="%5"/>
      <w:lvlJc w:val="left"/>
      <w:pPr>
        <w:ind w:left="346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BFB4FAA0">
      <w:start w:val="1"/>
      <w:numFmt w:val="lowerRoman"/>
      <w:lvlText w:val="%6"/>
      <w:lvlJc w:val="left"/>
      <w:pPr>
        <w:ind w:left="418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6734962A">
      <w:start w:val="1"/>
      <w:numFmt w:val="decimal"/>
      <w:lvlText w:val="%7"/>
      <w:lvlJc w:val="left"/>
      <w:pPr>
        <w:ind w:left="490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3CC005EC">
      <w:start w:val="1"/>
      <w:numFmt w:val="lowerLetter"/>
      <w:lvlText w:val="%8"/>
      <w:lvlJc w:val="left"/>
      <w:pPr>
        <w:ind w:left="562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88EAFD3C">
      <w:start w:val="1"/>
      <w:numFmt w:val="lowerRoman"/>
      <w:lvlText w:val="%9"/>
      <w:lvlJc w:val="left"/>
      <w:pPr>
        <w:ind w:left="634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02" w15:restartNumberingAfterBreak="0">
    <w:nsid w:val="60851E1E"/>
    <w:multiLevelType w:val="hybridMultilevel"/>
    <w:tmpl w:val="1CF89ED8"/>
    <w:lvl w:ilvl="0" w:tplc="486A7CE4">
      <w:start w:val="1"/>
      <w:numFmt w:val="ideographDigital"/>
      <w:lvlText w:val="（%1）"/>
      <w:lvlJc w:val="left"/>
      <w:pPr>
        <w:ind w:left="1130"/>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DB5A8C82">
      <w:start w:val="1"/>
      <w:numFmt w:val="lowerLetter"/>
      <w:lvlText w:val="%2"/>
      <w:lvlJc w:val="left"/>
      <w:pPr>
        <w:ind w:left="170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FDA8D3BC">
      <w:start w:val="1"/>
      <w:numFmt w:val="lowerRoman"/>
      <w:lvlText w:val="%3"/>
      <w:lvlJc w:val="left"/>
      <w:pPr>
        <w:ind w:left="242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8BF22ECA">
      <w:start w:val="1"/>
      <w:numFmt w:val="decimal"/>
      <w:lvlText w:val="%4"/>
      <w:lvlJc w:val="left"/>
      <w:pPr>
        <w:ind w:left="314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7FD6DA0A">
      <w:start w:val="1"/>
      <w:numFmt w:val="lowerLetter"/>
      <w:lvlText w:val="%5"/>
      <w:lvlJc w:val="left"/>
      <w:pPr>
        <w:ind w:left="386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294805A2">
      <w:start w:val="1"/>
      <w:numFmt w:val="lowerRoman"/>
      <w:lvlText w:val="%6"/>
      <w:lvlJc w:val="left"/>
      <w:pPr>
        <w:ind w:left="458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63C020B8">
      <w:start w:val="1"/>
      <w:numFmt w:val="decimal"/>
      <w:lvlText w:val="%7"/>
      <w:lvlJc w:val="left"/>
      <w:pPr>
        <w:ind w:left="530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9D0A088E">
      <w:start w:val="1"/>
      <w:numFmt w:val="lowerLetter"/>
      <w:lvlText w:val="%8"/>
      <w:lvlJc w:val="left"/>
      <w:pPr>
        <w:ind w:left="602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B394E238">
      <w:start w:val="1"/>
      <w:numFmt w:val="lowerRoman"/>
      <w:lvlText w:val="%9"/>
      <w:lvlJc w:val="left"/>
      <w:pPr>
        <w:ind w:left="674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03" w15:restartNumberingAfterBreak="0">
    <w:nsid w:val="618740AB"/>
    <w:multiLevelType w:val="hybridMultilevel"/>
    <w:tmpl w:val="46B2A686"/>
    <w:lvl w:ilvl="0" w:tplc="E16A20AA">
      <w:start w:val="6"/>
      <w:numFmt w:val="ideographDigital"/>
      <w:lvlText w:val="（%1）"/>
      <w:lvlJc w:val="left"/>
      <w:pPr>
        <w:ind w:left="38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60D06F4A">
      <w:start w:val="1"/>
      <w:numFmt w:val="lowerLetter"/>
      <w:lvlText w:val="%2"/>
      <w:lvlJc w:val="left"/>
      <w:pPr>
        <w:ind w:left="18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D3E2420A">
      <w:start w:val="1"/>
      <w:numFmt w:val="lowerRoman"/>
      <w:lvlText w:val="%3"/>
      <w:lvlJc w:val="left"/>
      <w:pPr>
        <w:ind w:left="25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FFB8F110">
      <w:start w:val="1"/>
      <w:numFmt w:val="decimal"/>
      <w:lvlText w:val="%4"/>
      <w:lvlJc w:val="left"/>
      <w:pPr>
        <w:ind w:left="32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B900A5A0">
      <w:start w:val="1"/>
      <w:numFmt w:val="lowerLetter"/>
      <w:lvlText w:val="%5"/>
      <w:lvlJc w:val="left"/>
      <w:pPr>
        <w:ind w:left="400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8244ED6E">
      <w:start w:val="1"/>
      <w:numFmt w:val="lowerRoman"/>
      <w:lvlText w:val="%6"/>
      <w:lvlJc w:val="left"/>
      <w:pPr>
        <w:ind w:left="472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5ED69266">
      <w:start w:val="1"/>
      <w:numFmt w:val="decimal"/>
      <w:lvlText w:val="%7"/>
      <w:lvlJc w:val="left"/>
      <w:pPr>
        <w:ind w:left="544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D31C83A8">
      <w:start w:val="1"/>
      <w:numFmt w:val="lowerLetter"/>
      <w:lvlText w:val="%8"/>
      <w:lvlJc w:val="left"/>
      <w:pPr>
        <w:ind w:left="616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3B323636">
      <w:start w:val="1"/>
      <w:numFmt w:val="lowerRoman"/>
      <w:lvlText w:val="%9"/>
      <w:lvlJc w:val="left"/>
      <w:pPr>
        <w:ind w:left="688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04" w15:restartNumberingAfterBreak="0">
    <w:nsid w:val="61AF4E21"/>
    <w:multiLevelType w:val="hybridMultilevel"/>
    <w:tmpl w:val="17E86EBE"/>
    <w:lvl w:ilvl="0" w:tplc="F8EC1700">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E1C01E34">
      <w:start w:val="1"/>
      <w:numFmt w:val="lowerLetter"/>
      <w:lvlText w:val="%2"/>
      <w:lvlJc w:val="left"/>
      <w:pPr>
        <w:ind w:left="169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0464DF2E">
      <w:start w:val="1"/>
      <w:numFmt w:val="lowerRoman"/>
      <w:lvlText w:val="%3"/>
      <w:lvlJc w:val="left"/>
      <w:pPr>
        <w:ind w:left="241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8A6CE0AC">
      <w:start w:val="1"/>
      <w:numFmt w:val="decimal"/>
      <w:lvlText w:val="%4"/>
      <w:lvlJc w:val="left"/>
      <w:pPr>
        <w:ind w:left="313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DBA2588C">
      <w:start w:val="1"/>
      <w:numFmt w:val="lowerLetter"/>
      <w:lvlText w:val="%5"/>
      <w:lvlJc w:val="left"/>
      <w:pPr>
        <w:ind w:left="385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4614E0BC">
      <w:start w:val="1"/>
      <w:numFmt w:val="lowerRoman"/>
      <w:lvlText w:val="%6"/>
      <w:lvlJc w:val="left"/>
      <w:pPr>
        <w:ind w:left="457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176023A">
      <w:start w:val="1"/>
      <w:numFmt w:val="decimal"/>
      <w:lvlText w:val="%7"/>
      <w:lvlJc w:val="left"/>
      <w:pPr>
        <w:ind w:left="529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DF2C3636">
      <w:start w:val="1"/>
      <w:numFmt w:val="lowerLetter"/>
      <w:lvlText w:val="%8"/>
      <w:lvlJc w:val="left"/>
      <w:pPr>
        <w:ind w:left="601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22821640">
      <w:start w:val="1"/>
      <w:numFmt w:val="lowerRoman"/>
      <w:lvlText w:val="%9"/>
      <w:lvlJc w:val="left"/>
      <w:pPr>
        <w:ind w:left="6739"/>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05" w15:restartNumberingAfterBreak="0">
    <w:nsid w:val="630502A1"/>
    <w:multiLevelType w:val="hybridMultilevel"/>
    <w:tmpl w:val="0E923DA0"/>
    <w:lvl w:ilvl="0" w:tplc="8CA4149A">
      <w:start w:val="1"/>
      <w:numFmt w:val="ideographDigital"/>
      <w:lvlText w:val="（%1）"/>
      <w:lvlJc w:val="left"/>
      <w:pPr>
        <w:ind w:left="86"/>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D974F724">
      <w:start w:val="1"/>
      <w:numFmt w:val="lowerLetter"/>
      <w:lvlText w:val="%2"/>
      <w:lvlJc w:val="left"/>
      <w:pPr>
        <w:ind w:left="18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CF4E5A42">
      <w:start w:val="1"/>
      <w:numFmt w:val="lowerRoman"/>
      <w:lvlText w:val="%3"/>
      <w:lvlJc w:val="left"/>
      <w:pPr>
        <w:ind w:left="26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319EC354">
      <w:start w:val="1"/>
      <w:numFmt w:val="decimal"/>
      <w:lvlText w:val="%4"/>
      <w:lvlJc w:val="left"/>
      <w:pPr>
        <w:ind w:left="33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AC43042">
      <w:start w:val="1"/>
      <w:numFmt w:val="lowerLetter"/>
      <w:lvlText w:val="%5"/>
      <w:lvlJc w:val="left"/>
      <w:pPr>
        <w:ind w:left="40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A9AE0D04">
      <w:start w:val="1"/>
      <w:numFmt w:val="lowerRoman"/>
      <w:lvlText w:val="%6"/>
      <w:lvlJc w:val="left"/>
      <w:pPr>
        <w:ind w:left="47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AB903ABC">
      <w:start w:val="1"/>
      <w:numFmt w:val="decimal"/>
      <w:lvlText w:val="%7"/>
      <w:lvlJc w:val="left"/>
      <w:pPr>
        <w:ind w:left="54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BF12C260">
      <w:start w:val="1"/>
      <w:numFmt w:val="lowerLetter"/>
      <w:lvlText w:val="%8"/>
      <w:lvlJc w:val="left"/>
      <w:pPr>
        <w:ind w:left="62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FF80606">
      <w:start w:val="1"/>
      <w:numFmt w:val="lowerRoman"/>
      <w:lvlText w:val="%9"/>
      <w:lvlJc w:val="left"/>
      <w:pPr>
        <w:ind w:left="69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06" w15:restartNumberingAfterBreak="0">
    <w:nsid w:val="63184E72"/>
    <w:multiLevelType w:val="hybridMultilevel"/>
    <w:tmpl w:val="81448570"/>
    <w:lvl w:ilvl="0" w:tplc="903CE010">
      <w:start w:val="2"/>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CC81F4A">
      <w:start w:val="1"/>
      <w:numFmt w:val="lowerLetter"/>
      <w:lvlText w:val="%2"/>
      <w:lvlJc w:val="left"/>
      <w:pPr>
        <w:ind w:left="18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D7A2F670">
      <w:start w:val="1"/>
      <w:numFmt w:val="lowerRoman"/>
      <w:lvlText w:val="%3"/>
      <w:lvlJc w:val="left"/>
      <w:pPr>
        <w:ind w:left="25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D092F950">
      <w:start w:val="1"/>
      <w:numFmt w:val="decimal"/>
      <w:lvlText w:val="%4"/>
      <w:lvlJc w:val="left"/>
      <w:pPr>
        <w:ind w:left="32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0922C64A">
      <w:start w:val="1"/>
      <w:numFmt w:val="lowerLetter"/>
      <w:lvlText w:val="%5"/>
      <w:lvlJc w:val="left"/>
      <w:pPr>
        <w:ind w:left="39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9DF8CF92">
      <w:start w:val="1"/>
      <w:numFmt w:val="lowerRoman"/>
      <w:lvlText w:val="%6"/>
      <w:lvlJc w:val="left"/>
      <w:pPr>
        <w:ind w:left="46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C2E683FE">
      <w:start w:val="1"/>
      <w:numFmt w:val="decimal"/>
      <w:lvlText w:val="%7"/>
      <w:lvlJc w:val="left"/>
      <w:pPr>
        <w:ind w:left="54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3984D984">
      <w:start w:val="1"/>
      <w:numFmt w:val="lowerLetter"/>
      <w:lvlText w:val="%8"/>
      <w:lvlJc w:val="left"/>
      <w:pPr>
        <w:ind w:left="61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4E2265A">
      <w:start w:val="1"/>
      <w:numFmt w:val="lowerRoman"/>
      <w:lvlText w:val="%9"/>
      <w:lvlJc w:val="left"/>
      <w:pPr>
        <w:ind w:left="68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07" w15:restartNumberingAfterBreak="0">
    <w:nsid w:val="637C613D"/>
    <w:multiLevelType w:val="hybridMultilevel"/>
    <w:tmpl w:val="3A26407C"/>
    <w:lvl w:ilvl="0" w:tplc="261EB222">
      <w:start w:val="1"/>
      <w:numFmt w:val="ideographDigital"/>
      <w:lvlText w:val="（%1）"/>
      <w:lvlJc w:val="left"/>
      <w:pPr>
        <w:ind w:left="5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5B8C62C8">
      <w:start w:val="1"/>
      <w:numFmt w:val="lowerLetter"/>
      <w:lvlText w:val="%2"/>
      <w:lvlJc w:val="left"/>
      <w:pPr>
        <w:ind w:left="16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1018EB4C">
      <w:start w:val="1"/>
      <w:numFmt w:val="lowerRoman"/>
      <w:lvlText w:val="%3"/>
      <w:lvlJc w:val="left"/>
      <w:pPr>
        <w:ind w:left="23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5516C442">
      <w:start w:val="1"/>
      <w:numFmt w:val="decimal"/>
      <w:lvlText w:val="%4"/>
      <w:lvlJc w:val="left"/>
      <w:pPr>
        <w:ind w:left="310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B840F3A6">
      <w:start w:val="1"/>
      <w:numFmt w:val="lowerLetter"/>
      <w:lvlText w:val="%5"/>
      <w:lvlJc w:val="left"/>
      <w:pPr>
        <w:ind w:left="382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B978CF8A">
      <w:start w:val="1"/>
      <w:numFmt w:val="lowerRoman"/>
      <w:lvlText w:val="%6"/>
      <w:lvlJc w:val="left"/>
      <w:pPr>
        <w:ind w:left="454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8A58BB2E">
      <w:start w:val="1"/>
      <w:numFmt w:val="decimal"/>
      <w:lvlText w:val="%7"/>
      <w:lvlJc w:val="left"/>
      <w:pPr>
        <w:ind w:left="52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451E17E2">
      <w:start w:val="1"/>
      <w:numFmt w:val="lowerLetter"/>
      <w:lvlText w:val="%8"/>
      <w:lvlJc w:val="left"/>
      <w:pPr>
        <w:ind w:left="59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9E689CD2">
      <w:start w:val="1"/>
      <w:numFmt w:val="lowerRoman"/>
      <w:lvlText w:val="%9"/>
      <w:lvlJc w:val="left"/>
      <w:pPr>
        <w:ind w:left="670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08" w15:restartNumberingAfterBreak="0">
    <w:nsid w:val="64CB1C8A"/>
    <w:multiLevelType w:val="hybridMultilevel"/>
    <w:tmpl w:val="041E51D8"/>
    <w:lvl w:ilvl="0" w:tplc="23340C96">
      <w:start w:val="1"/>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74698A6">
      <w:start w:val="1"/>
      <w:numFmt w:val="lowerLetter"/>
      <w:lvlText w:val="%2"/>
      <w:lvlJc w:val="left"/>
      <w:pPr>
        <w:ind w:left="18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B40242E0">
      <w:start w:val="1"/>
      <w:numFmt w:val="lowerRoman"/>
      <w:lvlText w:val="%3"/>
      <w:lvlJc w:val="left"/>
      <w:pPr>
        <w:ind w:left="25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0C20A15E">
      <w:start w:val="1"/>
      <w:numFmt w:val="decimal"/>
      <w:lvlText w:val="%4"/>
      <w:lvlJc w:val="left"/>
      <w:pPr>
        <w:ind w:left="32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12966E0A">
      <w:start w:val="1"/>
      <w:numFmt w:val="lowerLetter"/>
      <w:lvlText w:val="%5"/>
      <w:lvlJc w:val="left"/>
      <w:pPr>
        <w:ind w:left="398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FB521030">
      <w:start w:val="1"/>
      <w:numFmt w:val="lowerRoman"/>
      <w:lvlText w:val="%6"/>
      <w:lvlJc w:val="left"/>
      <w:pPr>
        <w:ind w:left="47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812AC100">
      <w:start w:val="1"/>
      <w:numFmt w:val="decimal"/>
      <w:lvlText w:val="%7"/>
      <w:lvlJc w:val="left"/>
      <w:pPr>
        <w:ind w:left="54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EEA6C90">
      <w:start w:val="1"/>
      <w:numFmt w:val="lowerLetter"/>
      <w:lvlText w:val="%8"/>
      <w:lvlJc w:val="left"/>
      <w:pPr>
        <w:ind w:left="61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342851C">
      <w:start w:val="1"/>
      <w:numFmt w:val="lowerRoman"/>
      <w:lvlText w:val="%9"/>
      <w:lvlJc w:val="left"/>
      <w:pPr>
        <w:ind w:left="68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09" w15:restartNumberingAfterBreak="0">
    <w:nsid w:val="6518182C"/>
    <w:multiLevelType w:val="hybridMultilevel"/>
    <w:tmpl w:val="F5E606D6"/>
    <w:lvl w:ilvl="0" w:tplc="A990A3A6">
      <w:start w:val="1"/>
      <w:numFmt w:val="ideographDigital"/>
      <w:lvlText w:val="（%1）"/>
      <w:lvlJc w:val="left"/>
      <w:pPr>
        <w:ind w:left="148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B980E250">
      <w:start w:val="1"/>
      <w:numFmt w:val="lowerLetter"/>
      <w:lvlText w:val="%2"/>
      <w:lvlJc w:val="left"/>
      <w:pPr>
        <w:ind w:left="182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B52E4046">
      <w:start w:val="1"/>
      <w:numFmt w:val="lowerRoman"/>
      <w:lvlText w:val="%3"/>
      <w:lvlJc w:val="left"/>
      <w:pPr>
        <w:ind w:left="254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162C0660">
      <w:start w:val="1"/>
      <w:numFmt w:val="decimal"/>
      <w:lvlText w:val="%4"/>
      <w:lvlJc w:val="left"/>
      <w:pPr>
        <w:ind w:left="326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E2D82826">
      <w:start w:val="1"/>
      <w:numFmt w:val="lowerLetter"/>
      <w:lvlText w:val="%5"/>
      <w:lvlJc w:val="left"/>
      <w:pPr>
        <w:ind w:left="398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C668F89C">
      <w:start w:val="1"/>
      <w:numFmt w:val="lowerRoman"/>
      <w:lvlText w:val="%6"/>
      <w:lvlJc w:val="left"/>
      <w:pPr>
        <w:ind w:left="470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0D42ED9C">
      <w:start w:val="1"/>
      <w:numFmt w:val="decimal"/>
      <w:lvlText w:val="%7"/>
      <w:lvlJc w:val="left"/>
      <w:pPr>
        <w:ind w:left="542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3C1425EC">
      <w:start w:val="1"/>
      <w:numFmt w:val="lowerLetter"/>
      <w:lvlText w:val="%8"/>
      <w:lvlJc w:val="left"/>
      <w:pPr>
        <w:ind w:left="614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3F9EE1FE">
      <w:start w:val="1"/>
      <w:numFmt w:val="lowerRoman"/>
      <w:lvlText w:val="%9"/>
      <w:lvlJc w:val="left"/>
      <w:pPr>
        <w:ind w:left="6860"/>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10" w15:restartNumberingAfterBreak="0">
    <w:nsid w:val="65B47CB8"/>
    <w:multiLevelType w:val="hybridMultilevel"/>
    <w:tmpl w:val="C48490F4"/>
    <w:lvl w:ilvl="0" w:tplc="81AE7642">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1FA0B570">
      <w:start w:val="1"/>
      <w:numFmt w:val="lowerLetter"/>
      <w:lvlText w:val="%2"/>
      <w:lvlJc w:val="left"/>
      <w:pPr>
        <w:ind w:left="18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0D48BDCE">
      <w:start w:val="1"/>
      <w:numFmt w:val="lowerRoman"/>
      <w:lvlText w:val="%3"/>
      <w:lvlJc w:val="left"/>
      <w:pPr>
        <w:ind w:left="25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09BCB140">
      <w:start w:val="1"/>
      <w:numFmt w:val="decimal"/>
      <w:lvlText w:val="%4"/>
      <w:lvlJc w:val="left"/>
      <w:pPr>
        <w:ind w:left="32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73502A9C">
      <w:start w:val="1"/>
      <w:numFmt w:val="lowerLetter"/>
      <w:lvlText w:val="%5"/>
      <w:lvlJc w:val="left"/>
      <w:pPr>
        <w:ind w:left="39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117E79CE">
      <w:start w:val="1"/>
      <w:numFmt w:val="lowerRoman"/>
      <w:lvlText w:val="%6"/>
      <w:lvlJc w:val="left"/>
      <w:pPr>
        <w:ind w:left="47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35C08A40">
      <w:start w:val="1"/>
      <w:numFmt w:val="decimal"/>
      <w:lvlText w:val="%7"/>
      <w:lvlJc w:val="left"/>
      <w:pPr>
        <w:ind w:left="54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44E21528">
      <w:start w:val="1"/>
      <w:numFmt w:val="lowerLetter"/>
      <w:lvlText w:val="%8"/>
      <w:lvlJc w:val="left"/>
      <w:pPr>
        <w:ind w:left="61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26F4A65A">
      <w:start w:val="1"/>
      <w:numFmt w:val="lowerRoman"/>
      <w:lvlText w:val="%9"/>
      <w:lvlJc w:val="left"/>
      <w:pPr>
        <w:ind w:left="68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11" w15:restartNumberingAfterBreak="0">
    <w:nsid w:val="679764FA"/>
    <w:multiLevelType w:val="hybridMultilevel"/>
    <w:tmpl w:val="361E985E"/>
    <w:lvl w:ilvl="0" w:tplc="E610B400">
      <w:start w:val="1"/>
      <w:numFmt w:val="ideographDigital"/>
      <w:lvlText w:val="（%1）"/>
      <w:lvlJc w:val="left"/>
      <w:pPr>
        <w:ind w:left="425"/>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F3DC0500">
      <w:start w:val="1"/>
      <w:numFmt w:val="lowerLetter"/>
      <w:lvlText w:val="%2"/>
      <w:lvlJc w:val="left"/>
      <w:pPr>
        <w:ind w:left="167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13ACFD76">
      <w:start w:val="1"/>
      <w:numFmt w:val="lowerRoman"/>
      <w:lvlText w:val="%3"/>
      <w:lvlJc w:val="left"/>
      <w:pPr>
        <w:ind w:left="239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39B2DD66">
      <w:start w:val="1"/>
      <w:numFmt w:val="decimal"/>
      <w:lvlText w:val="%4"/>
      <w:lvlJc w:val="left"/>
      <w:pPr>
        <w:ind w:left="311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533EEF90">
      <w:start w:val="1"/>
      <w:numFmt w:val="lowerLetter"/>
      <w:lvlText w:val="%5"/>
      <w:lvlJc w:val="left"/>
      <w:pPr>
        <w:ind w:left="383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E8349310">
      <w:start w:val="1"/>
      <w:numFmt w:val="lowerRoman"/>
      <w:lvlText w:val="%6"/>
      <w:lvlJc w:val="left"/>
      <w:pPr>
        <w:ind w:left="455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266ECEA">
      <w:start w:val="1"/>
      <w:numFmt w:val="decimal"/>
      <w:lvlText w:val="%7"/>
      <w:lvlJc w:val="left"/>
      <w:pPr>
        <w:ind w:left="527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7556EF8E">
      <w:start w:val="1"/>
      <w:numFmt w:val="lowerLetter"/>
      <w:lvlText w:val="%8"/>
      <w:lvlJc w:val="left"/>
      <w:pPr>
        <w:ind w:left="599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D0B2E9D8">
      <w:start w:val="1"/>
      <w:numFmt w:val="lowerRoman"/>
      <w:lvlText w:val="%9"/>
      <w:lvlJc w:val="left"/>
      <w:pPr>
        <w:ind w:left="6712"/>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12" w15:restartNumberingAfterBreak="0">
    <w:nsid w:val="68CC31C8"/>
    <w:multiLevelType w:val="hybridMultilevel"/>
    <w:tmpl w:val="1674B15C"/>
    <w:lvl w:ilvl="0" w:tplc="9C98F68E">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470AC47C">
      <w:start w:val="1"/>
      <w:numFmt w:val="lowerLetter"/>
      <w:lvlText w:val="%2"/>
      <w:lvlJc w:val="left"/>
      <w:pPr>
        <w:ind w:left="18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5A3C4470">
      <w:start w:val="1"/>
      <w:numFmt w:val="lowerRoman"/>
      <w:lvlText w:val="%3"/>
      <w:lvlJc w:val="left"/>
      <w:pPr>
        <w:ind w:left="25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11485126">
      <w:start w:val="1"/>
      <w:numFmt w:val="decimal"/>
      <w:lvlText w:val="%4"/>
      <w:lvlJc w:val="left"/>
      <w:pPr>
        <w:ind w:left="32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8FC040AC">
      <w:start w:val="1"/>
      <w:numFmt w:val="lowerLetter"/>
      <w:lvlText w:val="%5"/>
      <w:lvlJc w:val="left"/>
      <w:pPr>
        <w:ind w:left="400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98AEC996">
      <w:start w:val="1"/>
      <w:numFmt w:val="lowerRoman"/>
      <w:lvlText w:val="%6"/>
      <w:lvlJc w:val="left"/>
      <w:pPr>
        <w:ind w:left="472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1B90CA3A">
      <w:start w:val="1"/>
      <w:numFmt w:val="decimal"/>
      <w:lvlText w:val="%7"/>
      <w:lvlJc w:val="left"/>
      <w:pPr>
        <w:ind w:left="544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91F61D0A">
      <w:start w:val="1"/>
      <w:numFmt w:val="lowerLetter"/>
      <w:lvlText w:val="%8"/>
      <w:lvlJc w:val="left"/>
      <w:pPr>
        <w:ind w:left="616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64AC5A0">
      <w:start w:val="1"/>
      <w:numFmt w:val="lowerRoman"/>
      <w:lvlText w:val="%9"/>
      <w:lvlJc w:val="left"/>
      <w:pPr>
        <w:ind w:left="688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13" w15:restartNumberingAfterBreak="0">
    <w:nsid w:val="6A202A02"/>
    <w:multiLevelType w:val="hybridMultilevel"/>
    <w:tmpl w:val="759C73D6"/>
    <w:lvl w:ilvl="0" w:tplc="42E0F64A">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34C27266">
      <w:start w:val="1"/>
      <w:numFmt w:val="lowerLetter"/>
      <w:lvlText w:val="%2"/>
      <w:lvlJc w:val="left"/>
      <w:pPr>
        <w:ind w:left="174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51E070D8">
      <w:start w:val="1"/>
      <w:numFmt w:val="lowerRoman"/>
      <w:lvlText w:val="%3"/>
      <w:lvlJc w:val="left"/>
      <w:pPr>
        <w:ind w:left="24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AF18AAC0">
      <w:start w:val="1"/>
      <w:numFmt w:val="decimal"/>
      <w:lvlText w:val="%4"/>
      <w:lvlJc w:val="left"/>
      <w:pPr>
        <w:ind w:left="31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1628691A">
      <w:start w:val="1"/>
      <w:numFmt w:val="lowerLetter"/>
      <w:lvlText w:val="%5"/>
      <w:lvlJc w:val="left"/>
      <w:pPr>
        <w:ind w:left="390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A726C5F2">
      <w:start w:val="1"/>
      <w:numFmt w:val="lowerRoman"/>
      <w:lvlText w:val="%6"/>
      <w:lvlJc w:val="left"/>
      <w:pPr>
        <w:ind w:left="462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853CB986">
      <w:start w:val="1"/>
      <w:numFmt w:val="decimal"/>
      <w:lvlText w:val="%7"/>
      <w:lvlJc w:val="left"/>
      <w:pPr>
        <w:ind w:left="534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E60E50D8">
      <w:start w:val="1"/>
      <w:numFmt w:val="lowerLetter"/>
      <w:lvlText w:val="%8"/>
      <w:lvlJc w:val="left"/>
      <w:pPr>
        <w:ind w:left="606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FB5C906A">
      <w:start w:val="1"/>
      <w:numFmt w:val="lowerRoman"/>
      <w:lvlText w:val="%9"/>
      <w:lvlJc w:val="left"/>
      <w:pPr>
        <w:ind w:left="6788"/>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14" w15:restartNumberingAfterBreak="0">
    <w:nsid w:val="6A231195"/>
    <w:multiLevelType w:val="hybridMultilevel"/>
    <w:tmpl w:val="5B7E5982"/>
    <w:lvl w:ilvl="0" w:tplc="39F27422">
      <w:start w:val="1"/>
      <w:numFmt w:val="ideographDigital"/>
      <w:lvlText w:val="（%1）"/>
      <w:lvlJc w:val="left"/>
      <w:pPr>
        <w:ind w:left="5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CB341534">
      <w:start w:val="1"/>
      <w:numFmt w:val="lowerLetter"/>
      <w:lvlText w:val="%2"/>
      <w:lvlJc w:val="left"/>
      <w:pPr>
        <w:ind w:left="168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E632CA40">
      <w:start w:val="1"/>
      <w:numFmt w:val="lowerRoman"/>
      <w:lvlText w:val="%3"/>
      <w:lvlJc w:val="left"/>
      <w:pPr>
        <w:ind w:left="240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71AEBBAA">
      <w:start w:val="1"/>
      <w:numFmt w:val="decimal"/>
      <w:lvlText w:val="%4"/>
      <w:lvlJc w:val="left"/>
      <w:pPr>
        <w:ind w:left="312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1C1A9AA4">
      <w:start w:val="1"/>
      <w:numFmt w:val="lowerLetter"/>
      <w:lvlText w:val="%5"/>
      <w:lvlJc w:val="left"/>
      <w:pPr>
        <w:ind w:left="384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0D34DDDE">
      <w:start w:val="1"/>
      <w:numFmt w:val="lowerRoman"/>
      <w:lvlText w:val="%6"/>
      <w:lvlJc w:val="left"/>
      <w:pPr>
        <w:ind w:left="456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3A40F67C">
      <w:start w:val="1"/>
      <w:numFmt w:val="decimal"/>
      <w:lvlText w:val="%7"/>
      <w:lvlJc w:val="left"/>
      <w:pPr>
        <w:ind w:left="528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980EE2EA">
      <w:start w:val="1"/>
      <w:numFmt w:val="lowerLetter"/>
      <w:lvlText w:val="%8"/>
      <w:lvlJc w:val="left"/>
      <w:pPr>
        <w:ind w:left="600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E320DAB0">
      <w:start w:val="1"/>
      <w:numFmt w:val="lowerRoman"/>
      <w:lvlText w:val="%9"/>
      <w:lvlJc w:val="left"/>
      <w:pPr>
        <w:ind w:left="672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15" w15:restartNumberingAfterBreak="0">
    <w:nsid w:val="6A4366B8"/>
    <w:multiLevelType w:val="hybridMultilevel"/>
    <w:tmpl w:val="BCA000D0"/>
    <w:lvl w:ilvl="0" w:tplc="627816BC">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AED21B9E">
      <w:start w:val="1"/>
      <w:numFmt w:val="lowerLetter"/>
      <w:lvlText w:val="%2"/>
      <w:lvlJc w:val="left"/>
      <w:pPr>
        <w:ind w:left="173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D55CD4F4">
      <w:start w:val="1"/>
      <w:numFmt w:val="lowerRoman"/>
      <w:lvlText w:val="%3"/>
      <w:lvlJc w:val="left"/>
      <w:pPr>
        <w:ind w:left="245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15BC49CC">
      <w:start w:val="1"/>
      <w:numFmt w:val="decimal"/>
      <w:lvlText w:val="%4"/>
      <w:lvlJc w:val="left"/>
      <w:pPr>
        <w:ind w:left="317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66265E16">
      <w:start w:val="1"/>
      <w:numFmt w:val="lowerLetter"/>
      <w:lvlText w:val="%5"/>
      <w:lvlJc w:val="left"/>
      <w:pPr>
        <w:ind w:left="389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E2F2EB92">
      <w:start w:val="1"/>
      <w:numFmt w:val="lowerRoman"/>
      <w:lvlText w:val="%6"/>
      <w:lvlJc w:val="left"/>
      <w:pPr>
        <w:ind w:left="461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DD5A86CA">
      <w:start w:val="1"/>
      <w:numFmt w:val="decimal"/>
      <w:lvlText w:val="%7"/>
      <w:lvlJc w:val="left"/>
      <w:pPr>
        <w:ind w:left="533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5874E674">
      <w:start w:val="1"/>
      <w:numFmt w:val="lowerLetter"/>
      <w:lvlText w:val="%8"/>
      <w:lvlJc w:val="left"/>
      <w:pPr>
        <w:ind w:left="605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8556B650">
      <w:start w:val="1"/>
      <w:numFmt w:val="lowerRoman"/>
      <w:lvlText w:val="%9"/>
      <w:lvlJc w:val="left"/>
      <w:pPr>
        <w:ind w:left="677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16" w15:restartNumberingAfterBreak="0">
    <w:nsid w:val="6BED26AE"/>
    <w:multiLevelType w:val="hybridMultilevel"/>
    <w:tmpl w:val="4BF456FA"/>
    <w:lvl w:ilvl="0" w:tplc="1B5C1B28">
      <w:start w:val="2"/>
      <w:numFmt w:val="decim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145A492A">
      <w:start w:val="1"/>
      <w:numFmt w:val="lowerLetter"/>
      <w:lvlText w:val="%2"/>
      <w:lvlJc w:val="left"/>
      <w:pPr>
        <w:ind w:left="182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23829B3A">
      <w:start w:val="1"/>
      <w:numFmt w:val="lowerRoman"/>
      <w:lvlText w:val="%3"/>
      <w:lvlJc w:val="left"/>
      <w:pPr>
        <w:ind w:left="25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71F42308">
      <w:start w:val="1"/>
      <w:numFmt w:val="decimal"/>
      <w:lvlText w:val="%4"/>
      <w:lvlJc w:val="left"/>
      <w:pPr>
        <w:ind w:left="32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34306ACA">
      <w:start w:val="1"/>
      <w:numFmt w:val="lowerLetter"/>
      <w:lvlText w:val="%5"/>
      <w:lvlJc w:val="left"/>
      <w:pPr>
        <w:ind w:left="398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56C65968">
      <w:start w:val="1"/>
      <w:numFmt w:val="lowerRoman"/>
      <w:lvlText w:val="%6"/>
      <w:lvlJc w:val="left"/>
      <w:pPr>
        <w:ind w:left="470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7AC42152">
      <w:start w:val="1"/>
      <w:numFmt w:val="decimal"/>
      <w:lvlText w:val="%7"/>
      <w:lvlJc w:val="left"/>
      <w:pPr>
        <w:ind w:left="542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B504C8DC">
      <w:start w:val="1"/>
      <w:numFmt w:val="lowerLetter"/>
      <w:lvlText w:val="%8"/>
      <w:lvlJc w:val="left"/>
      <w:pPr>
        <w:ind w:left="614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C9C8500">
      <w:start w:val="1"/>
      <w:numFmt w:val="lowerRoman"/>
      <w:lvlText w:val="%9"/>
      <w:lvlJc w:val="left"/>
      <w:pPr>
        <w:ind w:left="686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17" w15:restartNumberingAfterBreak="0">
    <w:nsid w:val="6D971675"/>
    <w:multiLevelType w:val="hybridMultilevel"/>
    <w:tmpl w:val="7210662C"/>
    <w:lvl w:ilvl="0" w:tplc="12FCAB1E">
      <w:start w:val="5"/>
      <w:numFmt w:val="ideographDigital"/>
      <w:lvlText w:val="（%1）"/>
      <w:lvlJc w:val="left"/>
      <w:pPr>
        <w:ind w:left="1595"/>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3FDADDDC">
      <w:start w:val="1"/>
      <w:numFmt w:val="lowerLetter"/>
      <w:lvlText w:val="%2"/>
      <w:lvlJc w:val="left"/>
      <w:pPr>
        <w:ind w:left="19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F7507F8E">
      <w:start w:val="1"/>
      <w:numFmt w:val="lowerRoman"/>
      <w:lvlText w:val="%3"/>
      <w:lvlJc w:val="left"/>
      <w:pPr>
        <w:ind w:left="26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C8D64AEA">
      <w:start w:val="1"/>
      <w:numFmt w:val="decimal"/>
      <w:lvlText w:val="%4"/>
      <w:lvlJc w:val="left"/>
      <w:pPr>
        <w:ind w:left="33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49A80152">
      <w:start w:val="1"/>
      <w:numFmt w:val="lowerLetter"/>
      <w:lvlText w:val="%5"/>
      <w:lvlJc w:val="left"/>
      <w:pPr>
        <w:ind w:left="40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0B4DF82">
      <w:start w:val="1"/>
      <w:numFmt w:val="lowerRoman"/>
      <w:lvlText w:val="%6"/>
      <w:lvlJc w:val="left"/>
      <w:pPr>
        <w:ind w:left="481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3CA86E32">
      <w:start w:val="1"/>
      <w:numFmt w:val="decimal"/>
      <w:lvlText w:val="%7"/>
      <w:lvlJc w:val="left"/>
      <w:pPr>
        <w:ind w:left="553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10026CE6">
      <w:start w:val="1"/>
      <w:numFmt w:val="lowerLetter"/>
      <w:lvlText w:val="%8"/>
      <w:lvlJc w:val="left"/>
      <w:pPr>
        <w:ind w:left="62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AA63498">
      <w:start w:val="1"/>
      <w:numFmt w:val="lowerRoman"/>
      <w:lvlText w:val="%9"/>
      <w:lvlJc w:val="left"/>
      <w:pPr>
        <w:ind w:left="697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18" w15:restartNumberingAfterBreak="0">
    <w:nsid w:val="6DCE402C"/>
    <w:multiLevelType w:val="hybridMultilevel"/>
    <w:tmpl w:val="21D8B290"/>
    <w:lvl w:ilvl="0" w:tplc="B0486450">
      <w:start w:val="1"/>
      <w:numFmt w:val="ideographDigital"/>
      <w:lvlText w:val="（%1）"/>
      <w:lvlJc w:val="left"/>
      <w:pPr>
        <w:ind w:left="641"/>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D00AA0DE">
      <w:start w:val="1"/>
      <w:numFmt w:val="lowerLetter"/>
      <w:lvlText w:val="%2"/>
      <w:lvlJc w:val="left"/>
      <w:pPr>
        <w:ind w:left="172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0C2A2654">
      <w:start w:val="1"/>
      <w:numFmt w:val="lowerRoman"/>
      <w:lvlText w:val="%3"/>
      <w:lvlJc w:val="left"/>
      <w:pPr>
        <w:ind w:left="244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BCEE9978">
      <w:start w:val="1"/>
      <w:numFmt w:val="decimal"/>
      <w:lvlText w:val="%4"/>
      <w:lvlJc w:val="left"/>
      <w:pPr>
        <w:ind w:left="316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1A6E48D8">
      <w:start w:val="1"/>
      <w:numFmt w:val="lowerLetter"/>
      <w:lvlText w:val="%5"/>
      <w:lvlJc w:val="left"/>
      <w:pPr>
        <w:ind w:left="388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FB4ACFAC">
      <w:start w:val="1"/>
      <w:numFmt w:val="lowerRoman"/>
      <w:lvlText w:val="%6"/>
      <w:lvlJc w:val="left"/>
      <w:pPr>
        <w:ind w:left="460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9E0A6028">
      <w:start w:val="1"/>
      <w:numFmt w:val="decimal"/>
      <w:lvlText w:val="%7"/>
      <w:lvlJc w:val="left"/>
      <w:pPr>
        <w:ind w:left="532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374CC9B8">
      <w:start w:val="1"/>
      <w:numFmt w:val="lowerLetter"/>
      <w:lvlText w:val="%8"/>
      <w:lvlJc w:val="left"/>
      <w:pPr>
        <w:ind w:left="604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3B942A94">
      <w:start w:val="1"/>
      <w:numFmt w:val="lowerRoman"/>
      <w:lvlText w:val="%9"/>
      <w:lvlJc w:val="left"/>
      <w:pPr>
        <w:ind w:left="676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19" w15:restartNumberingAfterBreak="0">
    <w:nsid w:val="6F915879"/>
    <w:multiLevelType w:val="hybridMultilevel"/>
    <w:tmpl w:val="DAEE9774"/>
    <w:lvl w:ilvl="0" w:tplc="B19C62BE">
      <w:start w:val="16"/>
      <w:numFmt w:val="decimal"/>
      <w:lvlText w:val="%1、"/>
      <w:lvlJc w:val="left"/>
      <w:pPr>
        <w:ind w:left="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1" w:tplc="79EA76C0">
      <w:start w:val="1"/>
      <w:numFmt w:val="lowerLetter"/>
      <w:lvlText w:val="%2"/>
      <w:lvlJc w:val="left"/>
      <w:pPr>
        <w:ind w:left="169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2" w:tplc="0FC69E36">
      <w:start w:val="1"/>
      <w:numFmt w:val="lowerRoman"/>
      <w:lvlText w:val="%3"/>
      <w:lvlJc w:val="left"/>
      <w:pPr>
        <w:ind w:left="24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3" w:tplc="0BB47080">
      <w:start w:val="1"/>
      <w:numFmt w:val="decimal"/>
      <w:lvlText w:val="%4"/>
      <w:lvlJc w:val="left"/>
      <w:pPr>
        <w:ind w:left="313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4" w:tplc="4BBCDFC6">
      <w:start w:val="1"/>
      <w:numFmt w:val="lowerLetter"/>
      <w:lvlText w:val="%5"/>
      <w:lvlJc w:val="left"/>
      <w:pPr>
        <w:ind w:left="385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5" w:tplc="4D6A61A0">
      <w:start w:val="1"/>
      <w:numFmt w:val="lowerRoman"/>
      <w:lvlText w:val="%6"/>
      <w:lvlJc w:val="left"/>
      <w:pPr>
        <w:ind w:left="457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6" w:tplc="BCFC8C94">
      <w:start w:val="1"/>
      <w:numFmt w:val="decimal"/>
      <w:lvlText w:val="%7"/>
      <w:lvlJc w:val="left"/>
      <w:pPr>
        <w:ind w:left="529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7" w:tplc="760873B8">
      <w:start w:val="1"/>
      <w:numFmt w:val="lowerLetter"/>
      <w:lvlText w:val="%8"/>
      <w:lvlJc w:val="left"/>
      <w:pPr>
        <w:ind w:left="601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lvl w:ilvl="8" w:tplc="FBD6EEDC">
      <w:start w:val="1"/>
      <w:numFmt w:val="lowerRoman"/>
      <w:lvlText w:val="%9"/>
      <w:lvlJc w:val="left"/>
      <w:pPr>
        <w:ind w:left="6734"/>
      </w:pPr>
      <w:rPr>
        <w:rFonts w:ascii="微软雅黑" w:eastAsia="微软雅黑" w:hAnsi="微软雅黑" w:cs="微软雅黑"/>
        <w:b w:val="0"/>
        <w:i w:val="0"/>
        <w:strike w:val="0"/>
        <w:dstrike w:val="0"/>
        <w:color w:val="000000"/>
        <w:sz w:val="32"/>
        <w:szCs w:val="32"/>
        <w:u w:val="none" w:color="000000"/>
        <w:bdr w:val="none" w:sz="0" w:space="0" w:color="auto"/>
        <w:shd w:val="clear" w:color="auto" w:fill="auto"/>
        <w:vertAlign w:val="baseline"/>
      </w:rPr>
    </w:lvl>
  </w:abstractNum>
  <w:abstractNum w:abstractNumId="120" w15:restartNumberingAfterBreak="0">
    <w:nsid w:val="6F9A2FF8"/>
    <w:multiLevelType w:val="hybridMultilevel"/>
    <w:tmpl w:val="0D7CB632"/>
    <w:lvl w:ilvl="0" w:tplc="4C26E554">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6A6C2ABC">
      <w:start w:val="1"/>
      <w:numFmt w:val="lowerLetter"/>
      <w:lvlText w:val="%2"/>
      <w:lvlJc w:val="left"/>
      <w:pPr>
        <w:ind w:left="16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FD64B0F6">
      <w:start w:val="1"/>
      <w:numFmt w:val="lowerRoman"/>
      <w:lvlText w:val="%3"/>
      <w:lvlJc w:val="left"/>
      <w:pPr>
        <w:ind w:left="23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7B40ABC6">
      <w:start w:val="1"/>
      <w:numFmt w:val="decimal"/>
      <w:lvlText w:val="%4"/>
      <w:lvlJc w:val="left"/>
      <w:pPr>
        <w:ind w:left="31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678260AE">
      <w:start w:val="1"/>
      <w:numFmt w:val="lowerLetter"/>
      <w:lvlText w:val="%5"/>
      <w:lvlJc w:val="left"/>
      <w:pPr>
        <w:ind w:left="383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5E9AADE0">
      <w:start w:val="1"/>
      <w:numFmt w:val="lowerRoman"/>
      <w:lvlText w:val="%6"/>
      <w:lvlJc w:val="left"/>
      <w:pPr>
        <w:ind w:left="455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10527206">
      <w:start w:val="1"/>
      <w:numFmt w:val="decimal"/>
      <w:lvlText w:val="%7"/>
      <w:lvlJc w:val="left"/>
      <w:pPr>
        <w:ind w:left="527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AC54BC54">
      <w:start w:val="1"/>
      <w:numFmt w:val="lowerLetter"/>
      <w:lvlText w:val="%8"/>
      <w:lvlJc w:val="left"/>
      <w:pPr>
        <w:ind w:left="599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71CE82F8">
      <w:start w:val="1"/>
      <w:numFmt w:val="lowerRoman"/>
      <w:lvlText w:val="%9"/>
      <w:lvlJc w:val="left"/>
      <w:pPr>
        <w:ind w:left="6710"/>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21" w15:restartNumberingAfterBreak="0">
    <w:nsid w:val="6FDD33B1"/>
    <w:multiLevelType w:val="hybridMultilevel"/>
    <w:tmpl w:val="B2526E18"/>
    <w:lvl w:ilvl="0" w:tplc="FFA89DA6">
      <w:start w:val="1"/>
      <w:numFmt w:val="ideographDigital"/>
      <w:lvlText w:val="（%1）"/>
      <w:lvlJc w:val="left"/>
      <w:pPr>
        <w:ind w:left="45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9138B88C">
      <w:start w:val="1"/>
      <w:numFmt w:val="lowerLetter"/>
      <w:lvlText w:val="%2"/>
      <w:lvlJc w:val="left"/>
      <w:pPr>
        <w:ind w:left="190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6A4A33CC">
      <w:start w:val="1"/>
      <w:numFmt w:val="lowerRoman"/>
      <w:lvlText w:val="%3"/>
      <w:lvlJc w:val="left"/>
      <w:pPr>
        <w:ind w:left="262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A712F4E4">
      <w:start w:val="1"/>
      <w:numFmt w:val="decimal"/>
      <w:lvlText w:val="%4"/>
      <w:lvlJc w:val="left"/>
      <w:pPr>
        <w:ind w:left="334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954AAB68">
      <w:start w:val="1"/>
      <w:numFmt w:val="lowerLetter"/>
      <w:lvlText w:val="%5"/>
      <w:lvlJc w:val="left"/>
      <w:pPr>
        <w:ind w:left="406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3AAAD854">
      <w:start w:val="1"/>
      <w:numFmt w:val="lowerRoman"/>
      <w:lvlText w:val="%6"/>
      <w:lvlJc w:val="left"/>
      <w:pPr>
        <w:ind w:left="478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9A66A86E">
      <w:start w:val="1"/>
      <w:numFmt w:val="decimal"/>
      <w:lvlText w:val="%7"/>
      <w:lvlJc w:val="left"/>
      <w:pPr>
        <w:ind w:left="550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323A5D56">
      <w:start w:val="1"/>
      <w:numFmt w:val="lowerLetter"/>
      <w:lvlText w:val="%8"/>
      <w:lvlJc w:val="left"/>
      <w:pPr>
        <w:ind w:left="622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07FA4E02">
      <w:start w:val="1"/>
      <w:numFmt w:val="lowerRoman"/>
      <w:lvlText w:val="%9"/>
      <w:lvlJc w:val="left"/>
      <w:pPr>
        <w:ind w:left="694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22" w15:restartNumberingAfterBreak="0">
    <w:nsid w:val="72352494"/>
    <w:multiLevelType w:val="hybridMultilevel"/>
    <w:tmpl w:val="F8F2258A"/>
    <w:lvl w:ilvl="0" w:tplc="94C499B8">
      <w:start w:val="1"/>
      <w:numFmt w:val="ideographDigital"/>
      <w:lvlText w:val="（%1）"/>
      <w:lvlJc w:val="left"/>
      <w:pPr>
        <w:ind w:left="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A0AC8866">
      <w:start w:val="1"/>
      <w:numFmt w:val="lowerLetter"/>
      <w:lvlText w:val="%2"/>
      <w:lvlJc w:val="left"/>
      <w:pPr>
        <w:ind w:left="16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1DBE605C">
      <w:start w:val="1"/>
      <w:numFmt w:val="lowerRoman"/>
      <w:lvlText w:val="%3"/>
      <w:lvlJc w:val="left"/>
      <w:pPr>
        <w:ind w:left="23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39EEAEBC">
      <w:start w:val="1"/>
      <w:numFmt w:val="decimal"/>
      <w:lvlText w:val="%4"/>
      <w:lvlJc w:val="left"/>
      <w:pPr>
        <w:ind w:left="31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11843336">
      <w:start w:val="1"/>
      <w:numFmt w:val="lowerLetter"/>
      <w:lvlText w:val="%5"/>
      <w:lvlJc w:val="left"/>
      <w:pPr>
        <w:ind w:left="382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13EEE476">
      <w:start w:val="1"/>
      <w:numFmt w:val="lowerRoman"/>
      <w:lvlText w:val="%6"/>
      <w:lvlJc w:val="left"/>
      <w:pPr>
        <w:ind w:left="454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13D8C746">
      <w:start w:val="1"/>
      <w:numFmt w:val="decimal"/>
      <w:lvlText w:val="%7"/>
      <w:lvlJc w:val="left"/>
      <w:pPr>
        <w:ind w:left="526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556A5A8E">
      <w:start w:val="1"/>
      <w:numFmt w:val="lowerLetter"/>
      <w:lvlText w:val="%8"/>
      <w:lvlJc w:val="left"/>
      <w:pPr>
        <w:ind w:left="598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6A3A9C92">
      <w:start w:val="1"/>
      <w:numFmt w:val="lowerRoman"/>
      <w:lvlText w:val="%9"/>
      <w:lvlJc w:val="left"/>
      <w:pPr>
        <w:ind w:left="6703"/>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23" w15:restartNumberingAfterBreak="0">
    <w:nsid w:val="728357B6"/>
    <w:multiLevelType w:val="hybridMultilevel"/>
    <w:tmpl w:val="62D87C5C"/>
    <w:lvl w:ilvl="0" w:tplc="3AFE8CE4">
      <w:start w:val="7"/>
      <w:numFmt w:val="ideographDigital"/>
      <w:lvlText w:val="（%1）"/>
      <w:lvlJc w:val="left"/>
      <w:pPr>
        <w:ind w:left="1461"/>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9F6C6BF8">
      <w:start w:val="1"/>
      <w:numFmt w:val="lowerLetter"/>
      <w:lvlText w:val="%2"/>
      <w:lvlJc w:val="left"/>
      <w:pPr>
        <w:ind w:left="18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9CAAA442">
      <w:start w:val="1"/>
      <w:numFmt w:val="lowerRoman"/>
      <w:lvlText w:val="%3"/>
      <w:lvlJc w:val="left"/>
      <w:pPr>
        <w:ind w:left="25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E1F2BEFC">
      <w:start w:val="1"/>
      <w:numFmt w:val="decimal"/>
      <w:lvlText w:val="%4"/>
      <w:lvlJc w:val="left"/>
      <w:pPr>
        <w:ind w:left="32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465221B6">
      <w:start w:val="1"/>
      <w:numFmt w:val="lowerLetter"/>
      <w:lvlText w:val="%5"/>
      <w:lvlJc w:val="left"/>
      <w:pPr>
        <w:ind w:left="397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CD1AD3C0">
      <w:start w:val="1"/>
      <w:numFmt w:val="lowerRoman"/>
      <w:lvlText w:val="%6"/>
      <w:lvlJc w:val="left"/>
      <w:pPr>
        <w:ind w:left="469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EA24F02E">
      <w:start w:val="1"/>
      <w:numFmt w:val="decimal"/>
      <w:lvlText w:val="%7"/>
      <w:lvlJc w:val="left"/>
      <w:pPr>
        <w:ind w:left="54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C0D41038">
      <w:start w:val="1"/>
      <w:numFmt w:val="lowerLetter"/>
      <w:lvlText w:val="%8"/>
      <w:lvlJc w:val="left"/>
      <w:pPr>
        <w:ind w:left="613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A8D80B34">
      <w:start w:val="1"/>
      <w:numFmt w:val="lowerRoman"/>
      <w:lvlText w:val="%9"/>
      <w:lvlJc w:val="left"/>
      <w:pPr>
        <w:ind w:left="685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24" w15:restartNumberingAfterBreak="0">
    <w:nsid w:val="73B11BF5"/>
    <w:multiLevelType w:val="hybridMultilevel"/>
    <w:tmpl w:val="61A45F3C"/>
    <w:lvl w:ilvl="0" w:tplc="03E4B90C">
      <w:start w:val="1"/>
      <w:numFmt w:val="ideographDigital"/>
      <w:lvlText w:val="（%1）"/>
      <w:lvlJc w:val="left"/>
      <w:pPr>
        <w:ind w:left="149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BAF4C0FC">
      <w:start w:val="1"/>
      <w:numFmt w:val="lowerLetter"/>
      <w:lvlText w:val="%2"/>
      <w:lvlJc w:val="left"/>
      <w:pPr>
        <w:ind w:left="184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1060B256">
      <w:start w:val="1"/>
      <w:numFmt w:val="lowerRoman"/>
      <w:lvlText w:val="%3"/>
      <w:lvlJc w:val="left"/>
      <w:pPr>
        <w:ind w:left="256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3B4AFAC6">
      <w:start w:val="1"/>
      <w:numFmt w:val="decimal"/>
      <w:lvlText w:val="%4"/>
      <w:lvlJc w:val="left"/>
      <w:pPr>
        <w:ind w:left="328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3040766E">
      <w:start w:val="1"/>
      <w:numFmt w:val="lowerLetter"/>
      <w:lvlText w:val="%5"/>
      <w:lvlJc w:val="left"/>
      <w:pPr>
        <w:ind w:left="400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F9CA6C32">
      <w:start w:val="1"/>
      <w:numFmt w:val="lowerRoman"/>
      <w:lvlText w:val="%6"/>
      <w:lvlJc w:val="left"/>
      <w:pPr>
        <w:ind w:left="472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419A2BE8">
      <w:start w:val="1"/>
      <w:numFmt w:val="decimal"/>
      <w:lvlText w:val="%7"/>
      <w:lvlJc w:val="left"/>
      <w:pPr>
        <w:ind w:left="544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BDF035A0">
      <w:start w:val="1"/>
      <w:numFmt w:val="lowerLetter"/>
      <w:lvlText w:val="%8"/>
      <w:lvlJc w:val="left"/>
      <w:pPr>
        <w:ind w:left="616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C0B46C78">
      <w:start w:val="1"/>
      <w:numFmt w:val="lowerRoman"/>
      <w:lvlText w:val="%9"/>
      <w:lvlJc w:val="left"/>
      <w:pPr>
        <w:ind w:left="6883"/>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25" w15:restartNumberingAfterBreak="0">
    <w:nsid w:val="75022B6D"/>
    <w:multiLevelType w:val="hybridMultilevel"/>
    <w:tmpl w:val="796C9FA8"/>
    <w:lvl w:ilvl="0" w:tplc="5D7A9316">
      <w:start w:val="7"/>
      <w:numFmt w:val="ideographDigital"/>
      <w:lvlText w:val="（%1）"/>
      <w:lvlJc w:val="left"/>
      <w:pPr>
        <w:ind w:left="14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59162044">
      <w:start w:val="1"/>
      <w:numFmt w:val="lowerLetter"/>
      <w:lvlText w:val="%2"/>
      <w:lvlJc w:val="left"/>
      <w:pPr>
        <w:ind w:left="18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59300660">
      <w:start w:val="1"/>
      <w:numFmt w:val="lowerRoman"/>
      <w:lvlText w:val="%3"/>
      <w:lvlJc w:val="left"/>
      <w:pPr>
        <w:ind w:left="25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E062A83E">
      <w:start w:val="1"/>
      <w:numFmt w:val="decimal"/>
      <w:lvlText w:val="%4"/>
      <w:lvlJc w:val="left"/>
      <w:pPr>
        <w:ind w:left="32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E566FDCA">
      <w:start w:val="1"/>
      <w:numFmt w:val="lowerLetter"/>
      <w:lvlText w:val="%5"/>
      <w:lvlJc w:val="left"/>
      <w:pPr>
        <w:ind w:left="396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4C0271E">
      <w:start w:val="1"/>
      <w:numFmt w:val="lowerRoman"/>
      <w:lvlText w:val="%6"/>
      <w:lvlJc w:val="left"/>
      <w:pPr>
        <w:ind w:left="468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1A38543C">
      <w:start w:val="1"/>
      <w:numFmt w:val="decimal"/>
      <w:lvlText w:val="%7"/>
      <w:lvlJc w:val="left"/>
      <w:pPr>
        <w:ind w:left="540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D51C0F10">
      <w:start w:val="1"/>
      <w:numFmt w:val="lowerLetter"/>
      <w:lvlText w:val="%8"/>
      <w:lvlJc w:val="left"/>
      <w:pPr>
        <w:ind w:left="612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4C025BFE">
      <w:start w:val="1"/>
      <w:numFmt w:val="lowerRoman"/>
      <w:lvlText w:val="%9"/>
      <w:lvlJc w:val="left"/>
      <w:pPr>
        <w:ind w:left="6847"/>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26" w15:restartNumberingAfterBreak="0">
    <w:nsid w:val="756F6EC3"/>
    <w:multiLevelType w:val="hybridMultilevel"/>
    <w:tmpl w:val="1BB0AA38"/>
    <w:lvl w:ilvl="0" w:tplc="C740A042">
      <w:start w:val="1"/>
      <w:numFmt w:val="ideographDigital"/>
      <w:lvlText w:val="（%1）"/>
      <w:lvlJc w:val="left"/>
      <w:pPr>
        <w:ind w:left="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A1885754">
      <w:start w:val="1"/>
      <w:numFmt w:val="lowerLetter"/>
      <w:lvlText w:val="%2"/>
      <w:lvlJc w:val="left"/>
      <w:pPr>
        <w:ind w:left="17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BC5C99A8">
      <w:start w:val="1"/>
      <w:numFmt w:val="lowerRoman"/>
      <w:lvlText w:val="%3"/>
      <w:lvlJc w:val="left"/>
      <w:pPr>
        <w:ind w:left="24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60621936">
      <w:start w:val="1"/>
      <w:numFmt w:val="decimal"/>
      <w:lvlText w:val="%4"/>
      <w:lvlJc w:val="left"/>
      <w:pPr>
        <w:ind w:left="31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705ACD98">
      <w:start w:val="1"/>
      <w:numFmt w:val="lowerLetter"/>
      <w:lvlText w:val="%5"/>
      <w:lvlJc w:val="left"/>
      <w:pPr>
        <w:ind w:left="386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D42E76AE">
      <w:start w:val="1"/>
      <w:numFmt w:val="lowerRoman"/>
      <w:lvlText w:val="%6"/>
      <w:lvlJc w:val="left"/>
      <w:pPr>
        <w:ind w:left="458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7FCC3FD4">
      <w:start w:val="1"/>
      <w:numFmt w:val="decimal"/>
      <w:lvlText w:val="%7"/>
      <w:lvlJc w:val="left"/>
      <w:pPr>
        <w:ind w:left="53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01845FC0">
      <w:start w:val="1"/>
      <w:numFmt w:val="lowerLetter"/>
      <w:lvlText w:val="%8"/>
      <w:lvlJc w:val="left"/>
      <w:pPr>
        <w:ind w:left="602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D6DEB066">
      <w:start w:val="1"/>
      <w:numFmt w:val="lowerRoman"/>
      <w:lvlText w:val="%9"/>
      <w:lvlJc w:val="left"/>
      <w:pPr>
        <w:ind w:left="674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27" w15:restartNumberingAfterBreak="0">
    <w:nsid w:val="763D53B1"/>
    <w:multiLevelType w:val="hybridMultilevel"/>
    <w:tmpl w:val="EA66F540"/>
    <w:lvl w:ilvl="0" w:tplc="35D6DEC4">
      <w:start w:val="1"/>
      <w:numFmt w:val="ideographDigital"/>
      <w:lvlText w:val="（%1）"/>
      <w:lvlJc w:val="left"/>
      <w:pPr>
        <w:ind w:left="1494"/>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933E1894">
      <w:start w:val="1"/>
      <w:numFmt w:val="lowerLetter"/>
      <w:lvlText w:val="%2"/>
      <w:lvlJc w:val="left"/>
      <w:pPr>
        <w:ind w:left="184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5BD6AA3E">
      <w:start w:val="1"/>
      <w:numFmt w:val="lowerRoman"/>
      <w:lvlText w:val="%3"/>
      <w:lvlJc w:val="left"/>
      <w:pPr>
        <w:ind w:left="256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8898A1D4">
      <w:start w:val="1"/>
      <w:numFmt w:val="decimal"/>
      <w:lvlText w:val="%4"/>
      <w:lvlJc w:val="left"/>
      <w:pPr>
        <w:ind w:left="328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F3D2682E">
      <w:start w:val="1"/>
      <w:numFmt w:val="lowerLetter"/>
      <w:lvlText w:val="%5"/>
      <w:lvlJc w:val="left"/>
      <w:pPr>
        <w:ind w:left="400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1C0670B4">
      <w:start w:val="1"/>
      <w:numFmt w:val="lowerRoman"/>
      <w:lvlText w:val="%6"/>
      <w:lvlJc w:val="left"/>
      <w:pPr>
        <w:ind w:left="472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2B6C4F84">
      <w:start w:val="1"/>
      <w:numFmt w:val="decimal"/>
      <w:lvlText w:val="%7"/>
      <w:lvlJc w:val="left"/>
      <w:pPr>
        <w:ind w:left="544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D5584712">
      <w:start w:val="1"/>
      <w:numFmt w:val="lowerLetter"/>
      <w:lvlText w:val="%8"/>
      <w:lvlJc w:val="left"/>
      <w:pPr>
        <w:ind w:left="616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EC089900">
      <w:start w:val="1"/>
      <w:numFmt w:val="lowerRoman"/>
      <w:lvlText w:val="%9"/>
      <w:lvlJc w:val="left"/>
      <w:pPr>
        <w:ind w:left="6887"/>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28" w15:restartNumberingAfterBreak="0">
    <w:nsid w:val="76823D61"/>
    <w:multiLevelType w:val="hybridMultilevel"/>
    <w:tmpl w:val="C2C243AE"/>
    <w:lvl w:ilvl="0" w:tplc="D34CC85C">
      <w:start w:val="1"/>
      <w:numFmt w:val="ideographDigital"/>
      <w:lvlText w:val="（%1）"/>
      <w:lvlJc w:val="left"/>
      <w:pPr>
        <w:ind w:left="1091"/>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04CE96F4">
      <w:start w:val="1"/>
      <w:numFmt w:val="lowerLetter"/>
      <w:lvlText w:val="%2"/>
      <w:lvlJc w:val="left"/>
      <w:pPr>
        <w:ind w:left="166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9DFE9F80">
      <w:start w:val="1"/>
      <w:numFmt w:val="lowerRoman"/>
      <w:lvlText w:val="%3"/>
      <w:lvlJc w:val="left"/>
      <w:pPr>
        <w:ind w:left="238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7E448198">
      <w:start w:val="1"/>
      <w:numFmt w:val="decimal"/>
      <w:lvlText w:val="%4"/>
      <w:lvlJc w:val="left"/>
      <w:pPr>
        <w:ind w:left="310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2FD09824">
      <w:start w:val="1"/>
      <w:numFmt w:val="lowerLetter"/>
      <w:lvlText w:val="%5"/>
      <w:lvlJc w:val="left"/>
      <w:pPr>
        <w:ind w:left="382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16283B2E">
      <w:start w:val="1"/>
      <w:numFmt w:val="lowerRoman"/>
      <w:lvlText w:val="%6"/>
      <w:lvlJc w:val="left"/>
      <w:pPr>
        <w:ind w:left="454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CA12B838">
      <w:start w:val="1"/>
      <w:numFmt w:val="decimal"/>
      <w:lvlText w:val="%7"/>
      <w:lvlJc w:val="left"/>
      <w:pPr>
        <w:ind w:left="526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BC301E74">
      <w:start w:val="1"/>
      <w:numFmt w:val="lowerLetter"/>
      <w:lvlText w:val="%8"/>
      <w:lvlJc w:val="left"/>
      <w:pPr>
        <w:ind w:left="598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9DECCF06">
      <w:start w:val="1"/>
      <w:numFmt w:val="lowerRoman"/>
      <w:lvlText w:val="%9"/>
      <w:lvlJc w:val="left"/>
      <w:pPr>
        <w:ind w:left="6707"/>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29" w15:restartNumberingAfterBreak="0">
    <w:nsid w:val="773210A7"/>
    <w:multiLevelType w:val="hybridMultilevel"/>
    <w:tmpl w:val="37F0740A"/>
    <w:lvl w:ilvl="0" w:tplc="036ECCD6">
      <w:start w:val="12"/>
      <w:numFmt w:val="decimal"/>
      <w:lvlText w:val="%1、"/>
      <w:lvlJc w:val="left"/>
      <w:pPr>
        <w:ind w:left="47"/>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1" w:tplc="E1B8F90C">
      <w:start w:val="1"/>
      <w:numFmt w:val="lowerLetter"/>
      <w:lvlText w:val="%2"/>
      <w:lvlJc w:val="left"/>
      <w:pPr>
        <w:ind w:left="174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2" w:tplc="E11683FC">
      <w:start w:val="1"/>
      <w:numFmt w:val="lowerRoman"/>
      <w:lvlText w:val="%3"/>
      <w:lvlJc w:val="left"/>
      <w:pPr>
        <w:ind w:left="246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3" w:tplc="D25EE76A">
      <w:start w:val="1"/>
      <w:numFmt w:val="decimal"/>
      <w:lvlText w:val="%4"/>
      <w:lvlJc w:val="left"/>
      <w:pPr>
        <w:ind w:left="318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4" w:tplc="4D981978">
      <w:start w:val="1"/>
      <w:numFmt w:val="lowerLetter"/>
      <w:lvlText w:val="%5"/>
      <w:lvlJc w:val="left"/>
      <w:pPr>
        <w:ind w:left="390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5" w:tplc="78500438">
      <w:start w:val="1"/>
      <w:numFmt w:val="lowerRoman"/>
      <w:lvlText w:val="%6"/>
      <w:lvlJc w:val="left"/>
      <w:pPr>
        <w:ind w:left="462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6" w:tplc="40EE5CA8">
      <w:start w:val="1"/>
      <w:numFmt w:val="decimal"/>
      <w:lvlText w:val="%7"/>
      <w:lvlJc w:val="left"/>
      <w:pPr>
        <w:ind w:left="534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7" w:tplc="09007E8C">
      <w:start w:val="1"/>
      <w:numFmt w:val="lowerLetter"/>
      <w:lvlText w:val="%8"/>
      <w:lvlJc w:val="left"/>
      <w:pPr>
        <w:ind w:left="606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lvl w:ilvl="8" w:tplc="5D9A60E8">
      <w:start w:val="1"/>
      <w:numFmt w:val="lowerRoman"/>
      <w:lvlText w:val="%9"/>
      <w:lvlJc w:val="left"/>
      <w:pPr>
        <w:ind w:left="6788"/>
      </w:pPr>
      <w:rPr>
        <w:rFonts w:ascii="微软雅黑" w:eastAsia="微软雅黑" w:hAnsi="微软雅黑" w:cs="微软雅黑"/>
        <w:b w:val="0"/>
        <w:i w:val="0"/>
        <w:strike w:val="0"/>
        <w:dstrike w:val="0"/>
        <w:color w:val="000000"/>
        <w:sz w:val="36"/>
        <w:szCs w:val="36"/>
        <w:u w:val="none" w:color="000000"/>
        <w:bdr w:val="none" w:sz="0" w:space="0" w:color="auto"/>
        <w:shd w:val="clear" w:color="auto" w:fill="auto"/>
        <w:vertAlign w:val="baseline"/>
      </w:rPr>
    </w:lvl>
  </w:abstractNum>
  <w:abstractNum w:abstractNumId="130" w15:restartNumberingAfterBreak="0">
    <w:nsid w:val="787D1E9D"/>
    <w:multiLevelType w:val="hybridMultilevel"/>
    <w:tmpl w:val="5D7EFFE0"/>
    <w:lvl w:ilvl="0" w:tplc="EFF0724C">
      <w:start w:val="1"/>
      <w:numFmt w:val="decimal"/>
      <w:lvlText w:val="（%1）"/>
      <w:lvlJc w:val="left"/>
      <w:pPr>
        <w:ind w:left="443"/>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1" w:tplc="3350D472">
      <w:start w:val="1"/>
      <w:numFmt w:val="lowerLetter"/>
      <w:lvlText w:val="%2"/>
      <w:lvlJc w:val="left"/>
      <w:pPr>
        <w:ind w:left="133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2" w:tplc="B1DE3CE6">
      <w:start w:val="1"/>
      <w:numFmt w:val="lowerRoman"/>
      <w:lvlText w:val="%3"/>
      <w:lvlJc w:val="left"/>
      <w:pPr>
        <w:ind w:left="205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3" w:tplc="C06C663E">
      <w:start w:val="1"/>
      <w:numFmt w:val="decimal"/>
      <w:lvlText w:val="%4"/>
      <w:lvlJc w:val="left"/>
      <w:pPr>
        <w:ind w:left="277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4" w:tplc="F53230E2">
      <w:start w:val="1"/>
      <w:numFmt w:val="lowerLetter"/>
      <w:lvlText w:val="%5"/>
      <w:lvlJc w:val="left"/>
      <w:pPr>
        <w:ind w:left="349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5" w:tplc="969200A4">
      <w:start w:val="1"/>
      <w:numFmt w:val="lowerRoman"/>
      <w:lvlText w:val="%6"/>
      <w:lvlJc w:val="left"/>
      <w:pPr>
        <w:ind w:left="421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6" w:tplc="0D2815DC">
      <w:start w:val="1"/>
      <w:numFmt w:val="decimal"/>
      <w:lvlText w:val="%7"/>
      <w:lvlJc w:val="left"/>
      <w:pPr>
        <w:ind w:left="493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7" w:tplc="F82A0A06">
      <w:start w:val="1"/>
      <w:numFmt w:val="lowerLetter"/>
      <w:lvlText w:val="%8"/>
      <w:lvlJc w:val="left"/>
      <w:pPr>
        <w:ind w:left="565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lvl w:ilvl="8" w:tplc="E0A4A274">
      <w:start w:val="1"/>
      <w:numFmt w:val="lowerRoman"/>
      <w:lvlText w:val="%9"/>
      <w:lvlJc w:val="left"/>
      <w:pPr>
        <w:ind w:left="6370"/>
      </w:pPr>
      <w:rPr>
        <w:rFonts w:ascii="微软雅黑" w:eastAsia="微软雅黑" w:hAnsi="微软雅黑" w:cs="微软雅黑"/>
        <w:b w:val="0"/>
        <w:i w:val="0"/>
        <w:strike w:val="0"/>
        <w:dstrike w:val="0"/>
        <w:color w:val="000000"/>
        <w:sz w:val="26"/>
        <w:szCs w:val="26"/>
        <w:u w:val="none" w:color="000000"/>
        <w:bdr w:val="none" w:sz="0" w:space="0" w:color="auto"/>
        <w:shd w:val="clear" w:color="auto" w:fill="auto"/>
        <w:vertAlign w:val="baseline"/>
      </w:rPr>
    </w:lvl>
  </w:abstractNum>
  <w:abstractNum w:abstractNumId="131" w15:restartNumberingAfterBreak="0">
    <w:nsid w:val="78E95684"/>
    <w:multiLevelType w:val="hybridMultilevel"/>
    <w:tmpl w:val="ACEA369C"/>
    <w:lvl w:ilvl="0" w:tplc="811457EA">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08A05672">
      <w:start w:val="1"/>
      <w:numFmt w:val="lowerLetter"/>
      <w:lvlText w:val="%2"/>
      <w:lvlJc w:val="left"/>
      <w:pPr>
        <w:ind w:left="16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DA8A9016">
      <w:start w:val="1"/>
      <w:numFmt w:val="lowerRoman"/>
      <w:lvlText w:val="%3"/>
      <w:lvlJc w:val="left"/>
      <w:pPr>
        <w:ind w:left="23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37B0AC26">
      <w:start w:val="1"/>
      <w:numFmt w:val="decimal"/>
      <w:lvlText w:val="%4"/>
      <w:lvlJc w:val="left"/>
      <w:pPr>
        <w:ind w:left="31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E33C2AFE">
      <w:start w:val="1"/>
      <w:numFmt w:val="lowerLetter"/>
      <w:lvlText w:val="%5"/>
      <w:lvlJc w:val="left"/>
      <w:pPr>
        <w:ind w:left="382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BED0A868">
      <w:start w:val="1"/>
      <w:numFmt w:val="lowerRoman"/>
      <w:lvlText w:val="%6"/>
      <w:lvlJc w:val="left"/>
      <w:pPr>
        <w:ind w:left="454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40E6111E">
      <w:start w:val="1"/>
      <w:numFmt w:val="decimal"/>
      <w:lvlText w:val="%7"/>
      <w:lvlJc w:val="left"/>
      <w:pPr>
        <w:ind w:left="526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30BE65FC">
      <w:start w:val="1"/>
      <w:numFmt w:val="lowerLetter"/>
      <w:lvlText w:val="%8"/>
      <w:lvlJc w:val="left"/>
      <w:pPr>
        <w:ind w:left="598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07A0FDDE">
      <w:start w:val="1"/>
      <w:numFmt w:val="lowerRoman"/>
      <w:lvlText w:val="%9"/>
      <w:lvlJc w:val="left"/>
      <w:pPr>
        <w:ind w:left="6703"/>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32" w15:restartNumberingAfterBreak="0">
    <w:nsid w:val="79870880"/>
    <w:multiLevelType w:val="hybridMultilevel"/>
    <w:tmpl w:val="8126F7F4"/>
    <w:lvl w:ilvl="0" w:tplc="0ACA6A50">
      <w:start w:val="1"/>
      <w:numFmt w:val="ideographDigital"/>
      <w:lvlText w:val="（%1）"/>
      <w:lvlJc w:val="left"/>
      <w:pPr>
        <w:ind w:left="1102"/>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1" w:tplc="ECC61E72">
      <w:start w:val="1"/>
      <w:numFmt w:val="lowerLetter"/>
      <w:lvlText w:val="%2"/>
      <w:lvlJc w:val="left"/>
      <w:pPr>
        <w:ind w:left="167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2" w:tplc="5524D29C">
      <w:start w:val="1"/>
      <w:numFmt w:val="lowerRoman"/>
      <w:lvlText w:val="%3"/>
      <w:lvlJc w:val="left"/>
      <w:pPr>
        <w:ind w:left="239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3" w:tplc="3774C166">
      <w:start w:val="1"/>
      <w:numFmt w:val="decimal"/>
      <w:lvlText w:val="%4"/>
      <w:lvlJc w:val="left"/>
      <w:pPr>
        <w:ind w:left="31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4" w:tplc="080E545C">
      <w:start w:val="1"/>
      <w:numFmt w:val="lowerLetter"/>
      <w:lvlText w:val="%5"/>
      <w:lvlJc w:val="left"/>
      <w:pPr>
        <w:ind w:left="383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5" w:tplc="BBECFDC6">
      <w:start w:val="1"/>
      <w:numFmt w:val="lowerRoman"/>
      <w:lvlText w:val="%6"/>
      <w:lvlJc w:val="left"/>
      <w:pPr>
        <w:ind w:left="455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6" w:tplc="2244D4FC">
      <w:start w:val="1"/>
      <w:numFmt w:val="decimal"/>
      <w:lvlText w:val="%7"/>
      <w:lvlJc w:val="left"/>
      <w:pPr>
        <w:ind w:left="527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7" w:tplc="7FB6E768">
      <w:start w:val="1"/>
      <w:numFmt w:val="lowerLetter"/>
      <w:lvlText w:val="%8"/>
      <w:lvlJc w:val="left"/>
      <w:pPr>
        <w:ind w:left="599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lvl w:ilvl="8" w:tplc="3CAAAE3A">
      <w:start w:val="1"/>
      <w:numFmt w:val="lowerRoman"/>
      <w:lvlText w:val="%9"/>
      <w:lvlJc w:val="left"/>
      <w:pPr>
        <w:ind w:left="6714"/>
      </w:pPr>
      <w:rPr>
        <w:rFonts w:ascii="微软雅黑" w:eastAsia="微软雅黑" w:hAnsi="微软雅黑" w:cs="微软雅黑"/>
        <w:b w:val="0"/>
        <w:i w:val="0"/>
        <w:strike w:val="0"/>
        <w:dstrike w:val="0"/>
        <w:color w:val="000000"/>
        <w:sz w:val="30"/>
        <w:szCs w:val="30"/>
        <w:u w:val="none" w:color="000000"/>
        <w:bdr w:val="none" w:sz="0" w:space="0" w:color="auto"/>
        <w:shd w:val="clear" w:color="auto" w:fill="auto"/>
        <w:vertAlign w:val="baseline"/>
      </w:rPr>
    </w:lvl>
  </w:abstractNum>
  <w:abstractNum w:abstractNumId="133" w15:restartNumberingAfterBreak="0">
    <w:nsid w:val="7CC43BCE"/>
    <w:multiLevelType w:val="hybridMultilevel"/>
    <w:tmpl w:val="3C747AC2"/>
    <w:lvl w:ilvl="0" w:tplc="DEDE9E08">
      <w:start w:val="1"/>
      <w:numFmt w:val="ideographDigital"/>
      <w:lvlText w:val="（%1）"/>
      <w:lvlJc w:val="left"/>
      <w:pPr>
        <w:ind w:left="14"/>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1" w:tplc="11B6DD26">
      <w:start w:val="1"/>
      <w:numFmt w:val="lowerLetter"/>
      <w:lvlText w:val="%2"/>
      <w:lvlJc w:val="left"/>
      <w:pPr>
        <w:ind w:left="165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2" w:tplc="9C0CDF4E">
      <w:start w:val="1"/>
      <w:numFmt w:val="lowerRoman"/>
      <w:lvlText w:val="%3"/>
      <w:lvlJc w:val="left"/>
      <w:pPr>
        <w:ind w:left="237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3" w:tplc="59CA1680">
      <w:start w:val="1"/>
      <w:numFmt w:val="decimal"/>
      <w:lvlText w:val="%4"/>
      <w:lvlJc w:val="left"/>
      <w:pPr>
        <w:ind w:left="309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4" w:tplc="A5A8B2D2">
      <w:start w:val="1"/>
      <w:numFmt w:val="lowerLetter"/>
      <w:lvlText w:val="%5"/>
      <w:lvlJc w:val="left"/>
      <w:pPr>
        <w:ind w:left="381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5" w:tplc="C3041208">
      <w:start w:val="1"/>
      <w:numFmt w:val="lowerRoman"/>
      <w:lvlText w:val="%6"/>
      <w:lvlJc w:val="left"/>
      <w:pPr>
        <w:ind w:left="453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6" w:tplc="27A2EDDE">
      <w:start w:val="1"/>
      <w:numFmt w:val="decimal"/>
      <w:lvlText w:val="%7"/>
      <w:lvlJc w:val="left"/>
      <w:pPr>
        <w:ind w:left="525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7" w:tplc="FC20E0C8">
      <w:start w:val="1"/>
      <w:numFmt w:val="lowerLetter"/>
      <w:lvlText w:val="%8"/>
      <w:lvlJc w:val="left"/>
      <w:pPr>
        <w:ind w:left="597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lvl w:ilvl="8" w:tplc="1A884F84">
      <w:start w:val="1"/>
      <w:numFmt w:val="lowerRoman"/>
      <w:lvlText w:val="%9"/>
      <w:lvlJc w:val="left"/>
      <w:pPr>
        <w:ind w:left="6696"/>
      </w:pPr>
      <w:rPr>
        <w:rFonts w:ascii="微软雅黑" w:eastAsia="微软雅黑" w:hAnsi="微软雅黑" w:cs="微软雅黑"/>
        <w:b w:val="0"/>
        <w:i w:val="0"/>
        <w:strike w:val="0"/>
        <w:dstrike w:val="0"/>
        <w:color w:val="000000"/>
        <w:sz w:val="34"/>
        <w:szCs w:val="34"/>
        <w:u w:val="none" w:color="000000"/>
        <w:bdr w:val="none" w:sz="0" w:space="0" w:color="auto"/>
        <w:shd w:val="clear" w:color="auto" w:fill="auto"/>
        <w:vertAlign w:val="baseline"/>
      </w:rPr>
    </w:lvl>
  </w:abstractNum>
  <w:abstractNum w:abstractNumId="134" w15:restartNumberingAfterBreak="0">
    <w:nsid w:val="7D200FD8"/>
    <w:multiLevelType w:val="hybridMultilevel"/>
    <w:tmpl w:val="EACEA9BE"/>
    <w:lvl w:ilvl="0" w:tplc="58F072F4">
      <w:start w:val="4"/>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946439B0">
      <w:start w:val="1"/>
      <w:numFmt w:val="lowerLetter"/>
      <w:lvlText w:val="%2"/>
      <w:lvlJc w:val="left"/>
      <w:pPr>
        <w:ind w:left="181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86D86CAC">
      <w:start w:val="1"/>
      <w:numFmt w:val="lowerRoman"/>
      <w:lvlText w:val="%3"/>
      <w:lvlJc w:val="left"/>
      <w:pPr>
        <w:ind w:left="253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6C1AB2D8">
      <w:start w:val="1"/>
      <w:numFmt w:val="decimal"/>
      <w:lvlText w:val="%4"/>
      <w:lvlJc w:val="left"/>
      <w:pPr>
        <w:ind w:left="325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B900A4D2">
      <w:start w:val="1"/>
      <w:numFmt w:val="lowerLetter"/>
      <w:lvlText w:val="%5"/>
      <w:lvlJc w:val="left"/>
      <w:pPr>
        <w:ind w:left="397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A1A601FE">
      <w:start w:val="1"/>
      <w:numFmt w:val="lowerRoman"/>
      <w:lvlText w:val="%6"/>
      <w:lvlJc w:val="left"/>
      <w:pPr>
        <w:ind w:left="469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E1D65AB0">
      <w:start w:val="1"/>
      <w:numFmt w:val="decimal"/>
      <w:lvlText w:val="%7"/>
      <w:lvlJc w:val="left"/>
      <w:pPr>
        <w:ind w:left="541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892E32BE">
      <w:start w:val="1"/>
      <w:numFmt w:val="lowerLetter"/>
      <w:lvlText w:val="%8"/>
      <w:lvlJc w:val="left"/>
      <w:pPr>
        <w:ind w:left="613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F7AE597A">
      <w:start w:val="1"/>
      <w:numFmt w:val="lowerRoman"/>
      <w:lvlText w:val="%9"/>
      <w:lvlJc w:val="left"/>
      <w:pPr>
        <w:ind w:left="6858"/>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35" w15:restartNumberingAfterBreak="0">
    <w:nsid w:val="7D9F0477"/>
    <w:multiLevelType w:val="hybridMultilevel"/>
    <w:tmpl w:val="CDB2D05C"/>
    <w:lvl w:ilvl="0" w:tplc="DD1403C8">
      <w:start w:val="1"/>
      <w:numFmt w:val="ideographDigital"/>
      <w:lvlText w:val="（%1）"/>
      <w:lvlJc w:val="left"/>
      <w:pPr>
        <w:ind w:left="50"/>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64EABEC6">
      <w:start w:val="1"/>
      <w:numFmt w:val="lowerLetter"/>
      <w:lvlText w:val="%2"/>
      <w:lvlJc w:val="left"/>
      <w:pPr>
        <w:ind w:left="18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37E83788">
      <w:start w:val="1"/>
      <w:numFmt w:val="lowerRoman"/>
      <w:lvlText w:val="%3"/>
      <w:lvlJc w:val="left"/>
      <w:pPr>
        <w:ind w:left="25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B302CD48">
      <w:start w:val="1"/>
      <w:numFmt w:val="decimal"/>
      <w:lvlText w:val="%4"/>
      <w:lvlJc w:val="left"/>
      <w:pPr>
        <w:ind w:left="32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F274ED18">
      <w:start w:val="1"/>
      <w:numFmt w:val="lowerLetter"/>
      <w:lvlText w:val="%5"/>
      <w:lvlJc w:val="left"/>
      <w:pPr>
        <w:ind w:left="39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4552BCC2">
      <w:start w:val="1"/>
      <w:numFmt w:val="lowerRoman"/>
      <w:lvlText w:val="%6"/>
      <w:lvlJc w:val="left"/>
      <w:pPr>
        <w:ind w:left="47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DAB84D20">
      <w:start w:val="1"/>
      <w:numFmt w:val="decimal"/>
      <w:lvlText w:val="%7"/>
      <w:lvlJc w:val="left"/>
      <w:pPr>
        <w:ind w:left="54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40043A7E">
      <w:start w:val="1"/>
      <w:numFmt w:val="lowerLetter"/>
      <w:lvlText w:val="%8"/>
      <w:lvlJc w:val="left"/>
      <w:pPr>
        <w:ind w:left="61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53A43BB6">
      <w:start w:val="1"/>
      <w:numFmt w:val="lowerRoman"/>
      <w:lvlText w:val="%9"/>
      <w:lvlJc w:val="left"/>
      <w:pPr>
        <w:ind w:left="68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36" w15:restartNumberingAfterBreak="0">
    <w:nsid w:val="7E217BAB"/>
    <w:multiLevelType w:val="hybridMultilevel"/>
    <w:tmpl w:val="373A16CE"/>
    <w:lvl w:ilvl="0" w:tplc="6024BC0C">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C0FCFAA8">
      <w:start w:val="1"/>
      <w:numFmt w:val="lowerLetter"/>
      <w:lvlText w:val="%2"/>
      <w:lvlJc w:val="left"/>
      <w:pPr>
        <w:ind w:left="18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8E20EC68">
      <w:start w:val="1"/>
      <w:numFmt w:val="lowerRoman"/>
      <w:lvlText w:val="%3"/>
      <w:lvlJc w:val="left"/>
      <w:pPr>
        <w:ind w:left="25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D630AEB4">
      <w:start w:val="1"/>
      <w:numFmt w:val="decimal"/>
      <w:lvlText w:val="%4"/>
      <w:lvlJc w:val="left"/>
      <w:pPr>
        <w:ind w:left="32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D8B2B87E">
      <w:start w:val="1"/>
      <w:numFmt w:val="lowerLetter"/>
      <w:lvlText w:val="%5"/>
      <w:lvlJc w:val="left"/>
      <w:pPr>
        <w:ind w:left="399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3ADC7C4E">
      <w:start w:val="1"/>
      <w:numFmt w:val="lowerRoman"/>
      <w:lvlText w:val="%6"/>
      <w:lvlJc w:val="left"/>
      <w:pPr>
        <w:ind w:left="471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24960442">
      <w:start w:val="1"/>
      <w:numFmt w:val="decimal"/>
      <w:lvlText w:val="%7"/>
      <w:lvlJc w:val="left"/>
      <w:pPr>
        <w:ind w:left="543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A28A02A4">
      <w:start w:val="1"/>
      <w:numFmt w:val="lowerLetter"/>
      <w:lvlText w:val="%8"/>
      <w:lvlJc w:val="left"/>
      <w:pPr>
        <w:ind w:left="615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B8C86BE0">
      <w:start w:val="1"/>
      <w:numFmt w:val="lowerRoman"/>
      <w:lvlText w:val="%9"/>
      <w:lvlJc w:val="left"/>
      <w:pPr>
        <w:ind w:left="6879"/>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abstractNum w:abstractNumId="137" w15:restartNumberingAfterBreak="0">
    <w:nsid w:val="7E4F7783"/>
    <w:multiLevelType w:val="hybridMultilevel"/>
    <w:tmpl w:val="828CDE56"/>
    <w:lvl w:ilvl="0" w:tplc="32E018FE">
      <w:start w:val="1"/>
      <w:numFmt w:val="decimal"/>
      <w:lvlText w:val="%1、"/>
      <w:lvlJc w:val="left"/>
      <w:pPr>
        <w:ind w:left="399"/>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1" w:tplc="17C079F6">
      <w:start w:val="1"/>
      <w:numFmt w:val="lowerLetter"/>
      <w:lvlText w:val="%2"/>
      <w:lvlJc w:val="left"/>
      <w:pPr>
        <w:ind w:left="110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2" w:tplc="4EAED1FA">
      <w:start w:val="1"/>
      <w:numFmt w:val="lowerRoman"/>
      <w:lvlText w:val="%3"/>
      <w:lvlJc w:val="left"/>
      <w:pPr>
        <w:ind w:left="182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3" w:tplc="D974C1EE">
      <w:start w:val="1"/>
      <w:numFmt w:val="decimal"/>
      <w:lvlText w:val="%4"/>
      <w:lvlJc w:val="left"/>
      <w:pPr>
        <w:ind w:left="254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4" w:tplc="739CA438">
      <w:start w:val="1"/>
      <w:numFmt w:val="lowerLetter"/>
      <w:lvlText w:val="%5"/>
      <w:lvlJc w:val="left"/>
      <w:pPr>
        <w:ind w:left="326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5" w:tplc="A0A8FF50">
      <w:start w:val="1"/>
      <w:numFmt w:val="lowerRoman"/>
      <w:lvlText w:val="%6"/>
      <w:lvlJc w:val="left"/>
      <w:pPr>
        <w:ind w:left="398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6" w:tplc="48C2BA90">
      <w:start w:val="1"/>
      <w:numFmt w:val="decimal"/>
      <w:lvlText w:val="%7"/>
      <w:lvlJc w:val="left"/>
      <w:pPr>
        <w:ind w:left="470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7" w:tplc="99BEA86E">
      <w:start w:val="1"/>
      <w:numFmt w:val="lowerLetter"/>
      <w:lvlText w:val="%8"/>
      <w:lvlJc w:val="left"/>
      <w:pPr>
        <w:ind w:left="542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lvl w:ilvl="8" w:tplc="13AE59F8">
      <w:start w:val="1"/>
      <w:numFmt w:val="lowerRoman"/>
      <w:lvlText w:val="%9"/>
      <w:lvlJc w:val="left"/>
      <w:pPr>
        <w:ind w:left="6146"/>
      </w:pPr>
      <w:rPr>
        <w:rFonts w:ascii="微软雅黑" w:eastAsia="微软雅黑" w:hAnsi="微软雅黑" w:cs="微软雅黑"/>
        <w:b w:val="0"/>
        <w:i w:val="0"/>
        <w:strike w:val="0"/>
        <w:dstrike w:val="0"/>
        <w:color w:val="000000"/>
        <w:sz w:val="38"/>
        <w:szCs w:val="38"/>
        <w:u w:val="none" w:color="000000"/>
        <w:bdr w:val="none" w:sz="0" w:space="0" w:color="auto"/>
        <w:shd w:val="clear" w:color="auto" w:fill="auto"/>
        <w:vertAlign w:val="baseline"/>
      </w:rPr>
    </w:lvl>
  </w:abstractNum>
  <w:abstractNum w:abstractNumId="138" w15:restartNumberingAfterBreak="0">
    <w:nsid w:val="7F595AFC"/>
    <w:multiLevelType w:val="hybridMultilevel"/>
    <w:tmpl w:val="5D0AA542"/>
    <w:lvl w:ilvl="0" w:tplc="878433AE">
      <w:start w:val="1"/>
      <w:numFmt w:val="ideographDigital"/>
      <w:lvlText w:val="（%1）"/>
      <w:lvlJc w:val="left"/>
      <w:pPr>
        <w:ind w:left="14"/>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1" w:tplc="09E4D8B8">
      <w:start w:val="1"/>
      <w:numFmt w:val="lowerLetter"/>
      <w:lvlText w:val="%2"/>
      <w:lvlJc w:val="left"/>
      <w:pPr>
        <w:ind w:left="18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2" w:tplc="AB2C6BDE">
      <w:start w:val="1"/>
      <w:numFmt w:val="lowerRoman"/>
      <w:lvlText w:val="%3"/>
      <w:lvlJc w:val="left"/>
      <w:pPr>
        <w:ind w:left="25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3" w:tplc="8BD4B648">
      <w:start w:val="1"/>
      <w:numFmt w:val="decimal"/>
      <w:lvlText w:val="%4"/>
      <w:lvlJc w:val="left"/>
      <w:pPr>
        <w:ind w:left="326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4" w:tplc="6B5037B8">
      <w:start w:val="1"/>
      <w:numFmt w:val="lowerLetter"/>
      <w:lvlText w:val="%5"/>
      <w:lvlJc w:val="left"/>
      <w:pPr>
        <w:ind w:left="398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5" w:tplc="E2B84786">
      <w:start w:val="1"/>
      <w:numFmt w:val="lowerRoman"/>
      <w:lvlText w:val="%6"/>
      <w:lvlJc w:val="left"/>
      <w:pPr>
        <w:ind w:left="470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6" w:tplc="3E6AFD60">
      <w:start w:val="1"/>
      <w:numFmt w:val="decimal"/>
      <w:lvlText w:val="%7"/>
      <w:lvlJc w:val="left"/>
      <w:pPr>
        <w:ind w:left="542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7" w:tplc="D4C65D18">
      <w:start w:val="1"/>
      <w:numFmt w:val="lowerLetter"/>
      <w:lvlText w:val="%8"/>
      <w:lvlJc w:val="left"/>
      <w:pPr>
        <w:ind w:left="614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lvl w:ilvl="8" w:tplc="EB28F8DA">
      <w:start w:val="1"/>
      <w:numFmt w:val="lowerRoman"/>
      <w:lvlText w:val="%9"/>
      <w:lvlJc w:val="left"/>
      <w:pPr>
        <w:ind w:left="6862"/>
      </w:pPr>
      <w:rPr>
        <w:rFonts w:ascii="微软雅黑" w:eastAsia="微软雅黑" w:hAnsi="微软雅黑" w:cs="微软雅黑"/>
        <w:b w:val="0"/>
        <w:i w:val="0"/>
        <w:strike w:val="0"/>
        <w:dstrike w:val="0"/>
        <w:color w:val="000000"/>
        <w:sz w:val="40"/>
        <w:szCs w:val="40"/>
        <w:u w:val="none" w:color="000000"/>
        <w:bdr w:val="none" w:sz="0" w:space="0" w:color="auto"/>
        <w:shd w:val="clear" w:color="auto" w:fill="auto"/>
        <w:vertAlign w:val="baseline"/>
      </w:rPr>
    </w:lvl>
  </w:abstractNum>
  <w:num w:numId="1">
    <w:abstractNumId w:val="111"/>
  </w:num>
  <w:num w:numId="2">
    <w:abstractNumId w:val="82"/>
  </w:num>
  <w:num w:numId="3">
    <w:abstractNumId w:val="0"/>
  </w:num>
  <w:num w:numId="4">
    <w:abstractNumId w:val="114"/>
  </w:num>
  <w:num w:numId="5">
    <w:abstractNumId w:val="34"/>
  </w:num>
  <w:num w:numId="6">
    <w:abstractNumId w:val="60"/>
  </w:num>
  <w:num w:numId="7">
    <w:abstractNumId w:val="92"/>
  </w:num>
  <w:num w:numId="8">
    <w:abstractNumId w:val="79"/>
  </w:num>
  <w:num w:numId="9">
    <w:abstractNumId w:val="30"/>
  </w:num>
  <w:num w:numId="10">
    <w:abstractNumId w:val="9"/>
  </w:num>
  <w:num w:numId="11">
    <w:abstractNumId w:val="63"/>
  </w:num>
  <w:num w:numId="12">
    <w:abstractNumId w:val="26"/>
  </w:num>
  <w:num w:numId="13">
    <w:abstractNumId w:val="27"/>
  </w:num>
  <w:num w:numId="14">
    <w:abstractNumId w:val="31"/>
  </w:num>
  <w:num w:numId="15">
    <w:abstractNumId w:val="53"/>
  </w:num>
  <w:num w:numId="16">
    <w:abstractNumId w:val="81"/>
  </w:num>
  <w:num w:numId="17">
    <w:abstractNumId w:val="57"/>
  </w:num>
  <w:num w:numId="18">
    <w:abstractNumId w:val="20"/>
  </w:num>
  <w:num w:numId="19">
    <w:abstractNumId w:val="45"/>
  </w:num>
  <w:num w:numId="20">
    <w:abstractNumId w:val="132"/>
  </w:num>
  <w:num w:numId="21">
    <w:abstractNumId w:val="65"/>
  </w:num>
  <w:num w:numId="22">
    <w:abstractNumId w:val="88"/>
  </w:num>
  <w:num w:numId="23">
    <w:abstractNumId w:val="102"/>
  </w:num>
  <w:num w:numId="24">
    <w:abstractNumId w:val="23"/>
  </w:num>
  <w:num w:numId="25">
    <w:abstractNumId w:val="2"/>
  </w:num>
  <w:num w:numId="26">
    <w:abstractNumId w:val="51"/>
  </w:num>
  <w:num w:numId="27">
    <w:abstractNumId w:val="28"/>
  </w:num>
  <w:num w:numId="28">
    <w:abstractNumId w:val="40"/>
  </w:num>
  <w:num w:numId="29">
    <w:abstractNumId w:val="58"/>
  </w:num>
  <w:num w:numId="30">
    <w:abstractNumId w:val="72"/>
  </w:num>
  <w:num w:numId="31">
    <w:abstractNumId w:val="121"/>
  </w:num>
  <w:num w:numId="32">
    <w:abstractNumId w:val="16"/>
  </w:num>
  <w:num w:numId="33">
    <w:abstractNumId w:val="47"/>
  </w:num>
  <w:num w:numId="34">
    <w:abstractNumId w:val="96"/>
  </w:num>
  <w:num w:numId="35">
    <w:abstractNumId w:val="18"/>
  </w:num>
  <w:num w:numId="36">
    <w:abstractNumId w:val="42"/>
  </w:num>
  <w:num w:numId="37">
    <w:abstractNumId w:val="119"/>
  </w:num>
  <w:num w:numId="38">
    <w:abstractNumId w:val="25"/>
  </w:num>
  <w:num w:numId="39">
    <w:abstractNumId w:val="125"/>
  </w:num>
  <w:num w:numId="40">
    <w:abstractNumId w:val="76"/>
  </w:num>
  <w:num w:numId="41">
    <w:abstractNumId w:val="66"/>
  </w:num>
  <w:num w:numId="42">
    <w:abstractNumId w:val="19"/>
  </w:num>
  <w:num w:numId="43">
    <w:abstractNumId w:val="67"/>
  </w:num>
  <w:num w:numId="44">
    <w:abstractNumId w:val="112"/>
  </w:num>
  <w:num w:numId="45">
    <w:abstractNumId w:val="6"/>
  </w:num>
  <w:num w:numId="46">
    <w:abstractNumId w:val="110"/>
  </w:num>
  <w:num w:numId="47">
    <w:abstractNumId w:val="55"/>
  </w:num>
  <w:num w:numId="48">
    <w:abstractNumId w:val="113"/>
  </w:num>
  <w:num w:numId="49">
    <w:abstractNumId w:val="100"/>
  </w:num>
  <w:num w:numId="50">
    <w:abstractNumId w:val="39"/>
  </w:num>
  <w:num w:numId="51">
    <w:abstractNumId w:val="13"/>
  </w:num>
  <w:num w:numId="52">
    <w:abstractNumId w:val="106"/>
  </w:num>
  <w:num w:numId="53">
    <w:abstractNumId w:val="93"/>
  </w:num>
  <w:num w:numId="54">
    <w:abstractNumId w:val="17"/>
  </w:num>
  <w:num w:numId="55">
    <w:abstractNumId w:val="61"/>
  </w:num>
  <w:num w:numId="56">
    <w:abstractNumId w:val="11"/>
  </w:num>
  <w:num w:numId="57">
    <w:abstractNumId w:val="15"/>
  </w:num>
  <w:num w:numId="58">
    <w:abstractNumId w:val="68"/>
  </w:num>
  <w:num w:numId="59">
    <w:abstractNumId w:val="97"/>
  </w:num>
  <w:num w:numId="60">
    <w:abstractNumId w:val="69"/>
  </w:num>
  <w:num w:numId="61">
    <w:abstractNumId w:val="35"/>
  </w:num>
  <w:num w:numId="62">
    <w:abstractNumId w:val="105"/>
  </w:num>
  <w:num w:numId="63">
    <w:abstractNumId w:val="73"/>
  </w:num>
  <w:num w:numId="64">
    <w:abstractNumId w:val="4"/>
  </w:num>
  <w:num w:numId="65">
    <w:abstractNumId w:val="98"/>
  </w:num>
  <w:num w:numId="66">
    <w:abstractNumId w:val="89"/>
  </w:num>
  <w:num w:numId="67">
    <w:abstractNumId w:val="117"/>
  </w:num>
  <w:num w:numId="68">
    <w:abstractNumId w:val="10"/>
  </w:num>
  <w:num w:numId="69">
    <w:abstractNumId w:val="5"/>
  </w:num>
  <w:num w:numId="70">
    <w:abstractNumId w:val="44"/>
  </w:num>
  <w:num w:numId="71">
    <w:abstractNumId w:val="50"/>
  </w:num>
  <w:num w:numId="72">
    <w:abstractNumId w:val="131"/>
  </w:num>
  <w:num w:numId="73">
    <w:abstractNumId w:val="107"/>
  </w:num>
  <w:num w:numId="74">
    <w:abstractNumId w:val="104"/>
  </w:num>
  <w:num w:numId="75">
    <w:abstractNumId w:val="118"/>
  </w:num>
  <w:num w:numId="76">
    <w:abstractNumId w:val="120"/>
  </w:num>
  <w:num w:numId="77">
    <w:abstractNumId w:val="122"/>
  </w:num>
  <w:num w:numId="78">
    <w:abstractNumId w:val="29"/>
  </w:num>
  <w:num w:numId="79">
    <w:abstractNumId w:val="126"/>
  </w:num>
  <w:num w:numId="80">
    <w:abstractNumId w:val="86"/>
  </w:num>
  <w:num w:numId="81">
    <w:abstractNumId w:val="38"/>
  </w:num>
  <w:num w:numId="82">
    <w:abstractNumId w:val="62"/>
  </w:num>
  <w:num w:numId="83">
    <w:abstractNumId w:val="70"/>
  </w:num>
  <w:num w:numId="84">
    <w:abstractNumId w:val="133"/>
  </w:num>
  <w:num w:numId="85">
    <w:abstractNumId w:val="7"/>
  </w:num>
  <w:num w:numId="86">
    <w:abstractNumId w:val="94"/>
  </w:num>
  <w:num w:numId="87">
    <w:abstractNumId w:val="64"/>
  </w:num>
  <w:num w:numId="88">
    <w:abstractNumId w:val="78"/>
  </w:num>
  <w:num w:numId="89">
    <w:abstractNumId w:val="84"/>
  </w:num>
  <w:num w:numId="90">
    <w:abstractNumId w:val="95"/>
  </w:num>
  <w:num w:numId="91">
    <w:abstractNumId w:val="48"/>
  </w:num>
  <w:num w:numId="92">
    <w:abstractNumId w:val="24"/>
  </w:num>
  <w:num w:numId="93">
    <w:abstractNumId w:val="46"/>
  </w:num>
  <w:num w:numId="94">
    <w:abstractNumId w:val="59"/>
  </w:num>
  <w:num w:numId="95">
    <w:abstractNumId w:val="128"/>
  </w:num>
  <w:num w:numId="96">
    <w:abstractNumId w:val="87"/>
  </w:num>
  <w:num w:numId="97">
    <w:abstractNumId w:val="75"/>
  </w:num>
  <w:num w:numId="98">
    <w:abstractNumId w:val="49"/>
  </w:num>
  <w:num w:numId="99">
    <w:abstractNumId w:val="37"/>
  </w:num>
  <w:num w:numId="100">
    <w:abstractNumId w:val="91"/>
  </w:num>
  <w:num w:numId="101">
    <w:abstractNumId w:val="14"/>
  </w:num>
  <w:num w:numId="102">
    <w:abstractNumId w:val="12"/>
  </w:num>
  <w:num w:numId="103">
    <w:abstractNumId w:val="99"/>
  </w:num>
  <w:num w:numId="104">
    <w:abstractNumId w:val="77"/>
  </w:num>
  <w:num w:numId="105">
    <w:abstractNumId w:val="108"/>
  </w:num>
  <w:num w:numId="106">
    <w:abstractNumId w:val="129"/>
  </w:num>
  <w:num w:numId="107">
    <w:abstractNumId w:val="8"/>
  </w:num>
  <w:num w:numId="108">
    <w:abstractNumId w:val="74"/>
  </w:num>
  <w:num w:numId="109">
    <w:abstractNumId w:val="123"/>
  </w:num>
  <w:num w:numId="110">
    <w:abstractNumId w:val="33"/>
  </w:num>
  <w:num w:numId="111">
    <w:abstractNumId w:val="41"/>
  </w:num>
  <w:num w:numId="112">
    <w:abstractNumId w:val="80"/>
  </w:num>
  <w:num w:numId="113">
    <w:abstractNumId w:val="134"/>
  </w:num>
  <w:num w:numId="114">
    <w:abstractNumId w:val="22"/>
  </w:num>
  <w:num w:numId="115">
    <w:abstractNumId w:val="1"/>
  </w:num>
  <w:num w:numId="116">
    <w:abstractNumId w:val="136"/>
  </w:num>
  <w:num w:numId="117">
    <w:abstractNumId w:val="137"/>
  </w:num>
  <w:num w:numId="118">
    <w:abstractNumId w:val="115"/>
  </w:num>
  <w:num w:numId="119">
    <w:abstractNumId w:val="85"/>
  </w:num>
  <w:num w:numId="120">
    <w:abstractNumId w:val="56"/>
  </w:num>
  <w:num w:numId="121">
    <w:abstractNumId w:val="36"/>
  </w:num>
  <w:num w:numId="122">
    <w:abstractNumId w:val="83"/>
  </w:num>
  <w:num w:numId="123">
    <w:abstractNumId w:val="109"/>
  </w:num>
  <w:num w:numId="124">
    <w:abstractNumId w:val="52"/>
  </w:num>
  <w:num w:numId="125">
    <w:abstractNumId w:val="103"/>
  </w:num>
  <w:num w:numId="126">
    <w:abstractNumId w:val="32"/>
  </w:num>
  <w:num w:numId="127">
    <w:abstractNumId w:val="43"/>
  </w:num>
  <w:num w:numId="128">
    <w:abstractNumId w:val="124"/>
  </w:num>
  <w:num w:numId="129">
    <w:abstractNumId w:val="71"/>
  </w:num>
  <w:num w:numId="130">
    <w:abstractNumId w:val="90"/>
  </w:num>
  <w:num w:numId="131">
    <w:abstractNumId w:val="135"/>
  </w:num>
  <w:num w:numId="132">
    <w:abstractNumId w:val="138"/>
  </w:num>
  <w:num w:numId="133">
    <w:abstractNumId w:val="54"/>
  </w:num>
  <w:num w:numId="134">
    <w:abstractNumId w:val="127"/>
  </w:num>
  <w:num w:numId="135">
    <w:abstractNumId w:val="3"/>
  </w:num>
  <w:num w:numId="136">
    <w:abstractNumId w:val="21"/>
  </w:num>
  <w:num w:numId="137">
    <w:abstractNumId w:val="116"/>
  </w:num>
  <w:num w:numId="138">
    <w:abstractNumId w:val="130"/>
  </w:num>
  <w:num w:numId="139">
    <w:abstractNumId w:val="101"/>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4E"/>
    <w:rsid w:val="0007214E"/>
    <w:rsid w:val="001C2AC0"/>
    <w:rsid w:val="00546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76A713-9B13-46F4-88EF-4D987B04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微软雅黑" w:eastAsia="微软雅黑" w:hAnsi="微软雅黑" w:cs="微软雅黑"/>
      <w:color w:val="000000"/>
      <w:sz w:val="22"/>
    </w:rPr>
  </w:style>
  <w:style w:type="paragraph" w:styleId="1">
    <w:name w:val="heading 1"/>
    <w:next w:val="a"/>
    <w:link w:val="10"/>
    <w:uiPriority w:val="9"/>
    <w:unhideWhenUsed/>
    <w:qFormat/>
    <w:pPr>
      <w:keepNext/>
      <w:keepLines/>
      <w:spacing w:line="259" w:lineRule="auto"/>
      <w:ind w:left="507" w:hanging="10"/>
      <w:outlineLvl w:val="0"/>
    </w:pPr>
    <w:rPr>
      <w:rFonts w:ascii="微软雅黑" w:eastAsia="微软雅黑" w:hAnsi="微软雅黑" w:cs="微软雅黑"/>
      <w:color w:val="000000"/>
      <w:sz w:val="82"/>
    </w:rPr>
  </w:style>
  <w:style w:type="paragraph" w:styleId="2">
    <w:name w:val="heading 2"/>
    <w:next w:val="a"/>
    <w:link w:val="20"/>
    <w:uiPriority w:val="9"/>
    <w:unhideWhenUsed/>
    <w:qFormat/>
    <w:pPr>
      <w:keepNext/>
      <w:keepLines/>
      <w:spacing w:line="259" w:lineRule="auto"/>
      <w:ind w:left="600" w:hanging="10"/>
      <w:outlineLvl w:val="1"/>
    </w:pPr>
    <w:rPr>
      <w:rFonts w:ascii="微软雅黑" w:eastAsia="微软雅黑" w:hAnsi="微软雅黑" w:cs="微软雅黑"/>
      <w:color w:val="000000"/>
      <w:sz w:val="42"/>
    </w:rPr>
  </w:style>
  <w:style w:type="paragraph" w:styleId="3">
    <w:name w:val="heading 3"/>
    <w:next w:val="a"/>
    <w:link w:val="30"/>
    <w:uiPriority w:val="9"/>
    <w:unhideWhenUsed/>
    <w:qFormat/>
    <w:pPr>
      <w:keepNext/>
      <w:keepLines/>
      <w:spacing w:after="3" w:line="268" w:lineRule="auto"/>
      <w:ind w:left="161" w:hanging="10"/>
      <w:outlineLvl w:val="2"/>
    </w:pPr>
    <w:rPr>
      <w:rFonts w:ascii="微软雅黑" w:eastAsia="微软雅黑" w:hAnsi="微软雅黑" w:cs="微软雅黑"/>
      <w:color w:val="000000"/>
      <w:sz w:val="30"/>
    </w:rPr>
  </w:style>
  <w:style w:type="paragraph" w:styleId="4">
    <w:name w:val="heading 4"/>
    <w:next w:val="a"/>
    <w:link w:val="40"/>
    <w:uiPriority w:val="9"/>
    <w:unhideWhenUsed/>
    <w:qFormat/>
    <w:pPr>
      <w:keepNext/>
      <w:keepLines/>
      <w:spacing w:after="3" w:line="268" w:lineRule="auto"/>
      <w:ind w:left="161" w:hanging="10"/>
      <w:outlineLvl w:val="3"/>
    </w:pPr>
    <w:rPr>
      <w:rFonts w:ascii="微软雅黑" w:eastAsia="微软雅黑" w:hAnsi="微软雅黑" w:cs="微软雅黑"/>
      <w:color w:val="000000"/>
      <w:sz w:val="30"/>
    </w:rPr>
  </w:style>
  <w:style w:type="paragraph" w:styleId="5">
    <w:name w:val="heading 5"/>
    <w:next w:val="a"/>
    <w:link w:val="50"/>
    <w:uiPriority w:val="9"/>
    <w:unhideWhenUsed/>
    <w:qFormat/>
    <w:pPr>
      <w:keepNext/>
      <w:keepLines/>
      <w:spacing w:after="3" w:line="259" w:lineRule="auto"/>
      <w:ind w:left="17" w:hanging="10"/>
      <w:jc w:val="right"/>
      <w:outlineLvl w:val="4"/>
    </w:pPr>
    <w:rPr>
      <w:rFonts w:ascii="微软雅黑" w:eastAsia="微软雅黑" w:hAnsi="微软雅黑" w:cs="微软雅黑"/>
      <w:color w:val="000000"/>
      <w:sz w:val="28"/>
    </w:rPr>
  </w:style>
  <w:style w:type="paragraph" w:styleId="6">
    <w:name w:val="heading 6"/>
    <w:next w:val="a"/>
    <w:link w:val="60"/>
    <w:uiPriority w:val="9"/>
    <w:unhideWhenUsed/>
    <w:qFormat/>
    <w:pPr>
      <w:keepNext/>
      <w:keepLines/>
      <w:spacing w:after="3" w:line="268" w:lineRule="auto"/>
      <w:ind w:left="161" w:hanging="10"/>
      <w:outlineLvl w:val="5"/>
    </w:pPr>
    <w:rPr>
      <w:rFonts w:ascii="微软雅黑" w:eastAsia="微软雅黑" w:hAnsi="微软雅黑" w:cs="微软雅黑"/>
      <w:color w:val="000000"/>
      <w:sz w:val="30"/>
    </w:rPr>
  </w:style>
  <w:style w:type="paragraph" w:styleId="7">
    <w:name w:val="heading 7"/>
    <w:next w:val="a"/>
    <w:link w:val="70"/>
    <w:uiPriority w:val="9"/>
    <w:unhideWhenUsed/>
    <w:qFormat/>
    <w:pPr>
      <w:keepNext/>
      <w:keepLines/>
      <w:spacing w:after="3" w:line="268" w:lineRule="auto"/>
      <w:ind w:left="161" w:hanging="10"/>
      <w:outlineLvl w:val="6"/>
    </w:pPr>
    <w:rPr>
      <w:rFonts w:ascii="微软雅黑" w:eastAsia="微软雅黑" w:hAnsi="微软雅黑" w:cs="微软雅黑"/>
      <w:color w:val="000000"/>
      <w:sz w:val="30"/>
    </w:rPr>
  </w:style>
  <w:style w:type="paragraph" w:styleId="8">
    <w:name w:val="heading 8"/>
    <w:next w:val="a"/>
    <w:link w:val="80"/>
    <w:uiPriority w:val="9"/>
    <w:unhideWhenUsed/>
    <w:qFormat/>
    <w:pPr>
      <w:keepNext/>
      <w:keepLines/>
      <w:spacing w:after="3" w:line="268" w:lineRule="auto"/>
      <w:ind w:left="161" w:hanging="10"/>
      <w:outlineLvl w:val="7"/>
    </w:pPr>
    <w:rPr>
      <w:rFonts w:ascii="微软雅黑" w:eastAsia="微软雅黑" w:hAnsi="微软雅黑" w:cs="微软雅黑"/>
      <w:color w:val="000000"/>
      <w:sz w:val="30"/>
    </w:rPr>
  </w:style>
  <w:style w:type="paragraph" w:styleId="9">
    <w:name w:val="heading 9"/>
    <w:next w:val="a"/>
    <w:link w:val="90"/>
    <w:uiPriority w:val="9"/>
    <w:unhideWhenUsed/>
    <w:qFormat/>
    <w:pPr>
      <w:keepNext/>
      <w:keepLines/>
      <w:spacing w:line="216" w:lineRule="auto"/>
      <w:ind w:left="-7" w:right="144" w:firstLine="602"/>
      <w:jc w:val="both"/>
      <w:outlineLvl w:val="8"/>
    </w:pPr>
    <w:rPr>
      <w:rFonts w:ascii="微软雅黑" w:eastAsia="微软雅黑" w:hAnsi="微软雅黑" w:cs="微软雅黑"/>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微软雅黑" w:eastAsia="微软雅黑" w:hAnsi="微软雅黑" w:cs="微软雅黑"/>
      <w:color w:val="000000"/>
      <w:sz w:val="82"/>
    </w:rPr>
  </w:style>
  <w:style w:type="character" w:customStyle="1" w:styleId="50">
    <w:name w:val="标题 5 字符"/>
    <w:link w:val="5"/>
    <w:rPr>
      <w:rFonts w:ascii="微软雅黑" w:eastAsia="微软雅黑" w:hAnsi="微软雅黑" w:cs="微软雅黑"/>
      <w:color w:val="000000"/>
      <w:sz w:val="28"/>
    </w:rPr>
  </w:style>
  <w:style w:type="character" w:customStyle="1" w:styleId="90">
    <w:name w:val="标题 9 字符"/>
    <w:link w:val="9"/>
    <w:rPr>
      <w:rFonts w:ascii="微软雅黑" w:eastAsia="微软雅黑" w:hAnsi="微软雅黑" w:cs="微软雅黑"/>
      <w:color w:val="000000"/>
      <w:sz w:val="28"/>
      <w:u w:val="single" w:color="000000"/>
    </w:rPr>
  </w:style>
  <w:style w:type="character" w:customStyle="1" w:styleId="30">
    <w:name w:val="标题 3 字符"/>
    <w:link w:val="3"/>
    <w:rPr>
      <w:rFonts w:ascii="微软雅黑" w:eastAsia="微软雅黑" w:hAnsi="微软雅黑" w:cs="微软雅黑"/>
      <w:color w:val="000000"/>
      <w:sz w:val="30"/>
    </w:rPr>
  </w:style>
  <w:style w:type="character" w:customStyle="1" w:styleId="40">
    <w:name w:val="标题 4 字符"/>
    <w:link w:val="4"/>
    <w:rPr>
      <w:rFonts w:ascii="微软雅黑" w:eastAsia="微软雅黑" w:hAnsi="微软雅黑" w:cs="微软雅黑"/>
      <w:color w:val="000000"/>
      <w:sz w:val="30"/>
    </w:rPr>
  </w:style>
  <w:style w:type="character" w:customStyle="1" w:styleId="60">
    <w:name w:val="标题 6 字符"/>
    <w:link w:val="6"/>
    <w:rPr>
      <w:rFonts w:ascii="微软雅黑" w:eastAsia="微软雅黑" w:hAnsi="微软雅黑" w:cs="微软雅黑"/>
      <w:color w:val="000000"/>
      <w:sz w:val="30"/>
    </w:rPr>
  </w:style>
  <w:style w:type="character" w:customStyle="1" w:styleId="70">
    <w:name w:val="标题 7 字符"/>
    <w:link w:val="7"/>
    <w:rPr>
      <w:rFonts w:ascii="微软雅黑" w:eastAsia="微软雅黑" w:hAnsi="微软雅黑" w:cs="微软雅黑"/>
      <w:color w:val="000000"/>
      <w:sz w:val="30"/>
    </w:rPr>
  </w:style>
  <w:style w:type="character" w:customStyle="1" w:styleId="80">
    <w:name w:val="标题 8 字符"/>
    <w:link w:val="8"/>
    <w:rPr>
      <w:rFonts w:ascii="微软雅黑" w:eastAsia="微软雅黑" w:hAnsi="微软雅黑" w:cs="微软雅黑"/>
      <w:color w:val="000000"/>
      <w:sz w:val="30"/>
    </w:rPr>
  </w:style>
  <w:style w:type="character" w:customStyle="1" w:styleId="20">
    <w:name w:val="标题 2 字符"/>
    <w:link w:val="2"/>
    <w:rPr>
      <w:rFonts w:ascii="微软雅黑" w:eastAsia="微软雅黑" w:hAnsi="微软雅黑" w:cs="微软雅黑"/>
      <w:color w:val="000000"/>
      <w:sz w:val="4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1" Type="http://schemas.openxmlformats.org/officeDocument/2006/relationships/header" Target="header4.xml"/><Relationship Id="rId170" Type="http://schemas.openxmlformats.org/officeDocument/2006/relationships/image" Target="media/image146.jpg"/><Relationship Id="rId475" Type="http://schemas.openxmlformats.org/officeDocument/2006/relationships/image" Target="media/image189.jpg"/><Relationship Id="rId682" Type="http://schemas.openxmlformats.org/officeDocument/2006/relationships/image" Target="media/image319.jpg"/><Relationship Id="rId128" Type="http://schemas.openxmlformats.org/officeDocument/2006/relationships/image" Target="media/image104.jpg"/><Relationship Id="rId542" Type="http://schemas.openxmlformats.org/officeDocument/2006/relationships/image" Target="media/image233.jpg"/><Relationship Id="rId987" Type="http://schemas.openxmlformats.org/officeDocument/2006/relationships/image" Target="media/image561.jpg"/><Relationship Id="rId1172" Type="http://schemas.openxmlformats.org/officeDocument/2006/relationships/image" Target="media/image736.jpg"/><Relationship Id="rId847" Type="http://schemas.openxmlformats.org/officeDocument/2006/relationships/image" Target="media/image421.jpg"/><Relationship Id="rId1032" Type="http://schemas.openxmlformats.org/officeDocument/2006/relationships/image" Target="media/image606.jpg"/><Relationship Id="rId1477" Type="http://schemas.openxmlformats.org/officeDocument/2006/relationships/header" Target="header137.xml"/><Relationship Id="rId707" Type="http://schemas.openxmlformats.org/officeDocument/2006/relationships/footer" Target="footer52.xml"/><Relationship Id="rId914" Type="http://schemas.openxmlformats.org/officeDocument/2006/relationships/image" Target="media/image488.jpg"/><Relationship Id="rId1337" Type="http://schemas.openxmlformats.org/officeDocument/2006/relationships/footer" Target="footer106.xml"/><Relationship Id="rId43" Type="http://schemas.openxmlformats.org/officeDocument/2006/relationships/image" Target="media/image19.jpg"/><Relationship Id="rId1404" Type="http://schemas.openxmlformats.org/officeDocument/2006/relationships/footer" Target="footer122.xml"/><Relationship Id="rId497" Type="http://schemas.openxmlformats.org/officeDocument/2006/relationships/image" Target="media/image208.jpg"/><Relationship Id="rId1194" Type="http://schemas.openxmlformats.org/officeDocument/2006/relationships/image" Target="media/image755.jpg"/><Relationship Id="rId564" Type="http://schemas.openxmlformats.org/officeDocument/2006/relationships/image" Target="media/image243.jpg"/><Relationship Id="rId771" Type="http://schemas.openxmlformats.org/officeDocument/2006/relationships/header" Target="header62.xml"/><Relationship Id="rId869" Type="http://schemas.openxmlformats.org/officeDocument/2006/relationships/image" Target="media/image443.jpg"/><Relationship Id="rId424" Type="http://schemas.openxmlformats.org/officeDocument/2006/relationships/image" Target="media/image2328.jpg"/><Relationship Id="rId631" Type="http://schemas.openxmlformats.org/officeDocument/2006/relationships/header" Target="header36.xml"/><Relationship Id="rId729" Type="http://schemas.openxmlformats.org/officeDocument/2006/relationships/image" Target="media/image341.jpg"/><Relationship Id="rId1054" Type="http://schemas.openxmlformats.org/officeDocument/2006/relationships/image" Target="media/image628.jpg"/><Relationship Id="rId1261" Type="http://schemas.openxmlformats.org/officeDocument/2006/relationships/image" Target="media/image791.jpg"/><Relationship Id="rId1359" Type="http://schemas.openxmlformats.org/officeDocument/2006/relationships/image" Target="media/image847.jpg"/><Relationship Id="rId936" Type="http://schemas.openxmlformats.org/officeDocument/2006/relationships/image" Target="media/image510.jpg"/><Relationship Id="rId1121" Type="http://schemas.openxmlformats.org/officeDocument/2006/relationships/image" Target="media/image692.jpg"/><Relationship Id="rId1219" Type="http://schemas.openxmlformats.org/officeDocument/2006/relationships/header" Target="header79.xml"/><Relationship Id="rId65" Type="http://schemas.openxmlformats.org/officeDocument/2006/relationships/image" Target="media/image41.jpg"/><Relationship Id="rId1426" Type="http://schemas.openxmlformats.org/officeDocument/2006/relationships/footer" Target="footer131.xml"/><Relationship Id="rId141" Type="http://schemas.openxmlformats.org/officeDocument/2006/relationships/image" Target="media/image117.jpg"/><Relationship Id="rId586" Type="http://schemas.openxmlformats.org/officeDocument/2006/relationships/image" Target="media/image259.jpg"/><Relationship Id="rId793" Type="http://schemas.openxmlformats.org/officeDocument/2006/relationships/image" Target="media/image380.jpg"/><Relationship Id="rId7" Type="http://schemas.openxmlformats.org/officeDocument/2006/relationships/image" Target="media/image1.jpg"/><Relationship Id="rId446" Type="http://schemas.openxmlformats.org/officeDocument/2006/relationships/image" Target="media/image165.jpg"/><Relationship Id="rId653" Type="http://schemas.openxmlformats.org/officeDocument/2006/relationships/image" Target="media/image302.jpg"/><Relationship Id="rId1076" Type="http://schemas.openxmlformats.org/officeDocument/2006/relationships/image" Target="media/image649.jpg"/><Relationship Id="rId1283" Type="http://schemas.openxmlformats.org/officeDocument/2006/relationships/image" Target="media/image813.jpg"/><Relationship Id="rId860" Type="http://schemas.openxmlformats.org/officeDocument/2006/relationships/image" Target="media/image434.jpg"/><Relationship Id="rId958" Type="http://schemas.openxmlformats.org/officeDocument/2006/relationships/image" Target="media/image532.jpg"/><Relationship Id="rId1143" Type="http://schemas.openxmlformats.org/officeDocument/2006/relationships/image" Target="media/image711.jpg"/><Relationship Id="rId87" Type="http://schemas.openxmlformats.org/officeDocument/2006/relationships/image" Target="media/image63.jpg"/><Relationship Id="rId513" Type="http://schemas.openxmlformats.org/officeDocument/2006/relationships/image" Target="media/image223.jpg"/><Relationship Id="rId720" Type="http://schemas.openxmlformats.org/officeDocument/2006/relationships/image" Target="media/image332.jpg"/><Relationship Id="rId818" Type="http://schemas.openxmlformats.org/officeDocument/2006/relationships/image" Target="media/image392.jpg"/><Relationship Id="rId1350" Type="http://schemas.openxmlformats.org/officeDocument/2006/relationships/footer" Target="footer109.xml"/><Relationship Id="rId1448" Type="http://schemas.openxmlformats.org/officeDocument/2006/relationships/footer" Target="footer135.xml"/><Relationship Id="rId1003" Type="http://schemas.openxmlformats.org/officeDocument/2006/relationships/image" Target="media/image577.jpg"/><Relationship Id="rId1210" Type="http://schemas.openxmlformats.org/officeDocument/2006/relationships/image" Target="media/image770.jpg"/><Relationship Id="rId1308" Type="http://schemas.openxmlformats.org/officeDocument/2006/relationships/footer" Target="footer98.xml"/><Relationship Id="rId14" Type="http://schemas.openxmlformats.org/officeDocument/2006/relationships/image" Target="media/image2.jpg"/><Relationship Id="rId163" Type="http://schemas.openxmlformats.org/officeDocument/2006/relationships/image" Target="media/image139.jpg"/><Relationship Id="rId468" Type="http://schemas.openxmlformats.org/officeDocument/2006/relationships/image" Target="media/image183.jpg"/><Relationship Id="rId675" Type="http://schemas.openxmlformats.org/officeDocument/2006/relationships/footer" Target="footer43.xml"/><Relationship Id="rId882" Type="http://schemas.openxmlformats.org/officeDocument/2006/relationships/image" Target="media/image456.jpg"/><Relationship Id="rId1098" Type="http://schemas.openxmlformats.org/officeDocument/2006/relationships/image" Target="media/image671.jpg"/><Relationship Id="rId535" Type="http://schemas.openxmlformats.org/officeDocument/2006/relationships/footer" Target="footer16.xml"/><Relationship Id="rId742" Type="http://schemas.openxmlformats.org/officeDocument/2006/relationships/image" Target="media/image354.jpg"/><Relationship Id="rId1165" Type="http://schemas.openxmlformats.org/officeDocument/2006/relationships/image" Target="media/image729.jpg"/><Relationship Id="rId1372" Type="http://schemas.openxmlformats.org/officeDocument/2006/relationships/footer" Target="footer114.xml"/><Relationship Id="rId602" Type="http://schemas.openxmlformats.org/officeDocument/2006/relationships/image" Target="media/image275.jpg"/><Relationship Id="rId1025" Type="http://schemas.openxmlformats.org/officeDocument/2006/relationships/image" Target="media/image599.jpg"/><Relationship Id="rId1232" Type="http://schemas.openxmlformats.org/officeDocument/2006/relationships/footer" Target="footer82.xml"/><Relationship Id="rId907" Type="http://schemas.openxmlformats.org/officeDocument/2006/relationships/image" Target="media/image481.jpg"/><Relationship Id="rId36" Type="http://schemas.openxmlformats.org/officeDocument/2006/relationships/header" Target="header9.xml"/><Relationship Id="rId697" Type="http://schemas.openxmlformats.org/officeDocument/2006/relationships/image" Target="media/image327.jpg"/><Relationship Id="rId1187" Type="http://schemas.openxmlformats.org/officeDocument/2006/relationships/image" Target="media/image748.jpg"/><Relationship Id="rId112" Type="http://schemas.openxmlformats.org/officeDocument/2006/relationships/image" Target="media/image88.jpg"/><Relationship Id="rId557" Type="http://schemas.openxmlformats.org/officeDocument/2006/relationships/footer" Target="footer24.xml"/><Relationship Id="rId764" Type="http://schemas.openxmlformats.org/officeDocument/2006/relationships/image" Target="media/image370.jpg"/><Relationship Id="rId971" Type="http://schemas.openxmlformats.org/officeDocument/2006/relationships/image" Target="media/image545.jpg"/><Relationship Id="rId1394" Type="http://schemas.openxmlformats.org/officeDocument/2006/relationships/header" Target="header118.xml"/><Relationship Id="rId624" Type="http://schemas.openxmlformats.org/officeDocument/2006/relationships/image" Target="media/image285.jpg"/><Relationship Id="rId831" Type="http://schemas.openxmlformats.org/officeDocument/2006/relationships/image" Target="media/image405.jpg"/><Relationship Id="rId1047" Type="http://schemas.openxmlformats.org/officeDocument/2006/relationships/image" Target="media/image621.jpg"/><Relationship Id="rId1254" Type="http://schemas.openxmlformats.org/officeDocument/2006/relationships/footer" Target="footer88.xml"/><Relationship Id="rId1461" Type="http://schemas.openxmlformats.org/officeDocument/2006/relationships/image" Target="media/image899.jpg"/><Relationship Id="rId929" Type="http://schemas.openxmlformats.org/officeDocument/2006/relationships/image" Target="media/image503.jpg"/><Relationship Id="rId1114" Type="http://schemas.openxmlformats.org/officeDocument/2006/relationships/image" Target="media/image2518.jpg"/><Relationship Id="rId1321" Type="http://schemas.openxmlformats.org/officeDocument/2006/relationships/header" Target="header103.xml"/><Relationship Id="rId58" Type="http://schemas.openxmlformats.org/officeDocument/2006/relationships/image" Target="media/image34.jpg"/><Relationship Id="rId1419" Type="http://schemas.openxmlformats.org/officeDocument/2006/relationships/footer" Target="footer129.xml"/><Relationship Id="rId481" Type="http://schemas.openxmlformats.org/officeDocument/2006/relationships/image" Target="media/image195.jpg"/><Relationship Id="rId134" Type="http://schemas.openxmlformats.org/officeDocument/2006/relationships/image" Target="media/image110.jpg"/><Relationship Id="rId579" Type="http://schemas.openxmlformats.org/officeDocument/2006/relationships/image" Target="media/image252.jpg"/><Relationship Id="rId786" Type="http://schemas.openxmlformats.org/officeDocument/2006/relationships/header" Target="header67.xml"/><Relationship Id="rId993" Type="http://schemas.openxmlformats.org/officeDocument/2006/relationships/image" Target="media/image567.jpg"/><Relationship Id="rId439" Type="http://schemas.openxmlformats.org/officeDocument/2006/relationships/image" Target="media/image159.jpg"/><Relationship Id="rId646" Type="http://schemas.openxmlformats.org/officeDocument/2006/relationships/footer" Target="footer38.xml"/><Relationship Id="rId1069" Type="http://schemas.openxmlformats.org/officeDocument/2006/relationships/image" Target="media/image642.jpg"/><Relationship Id="rId1276" Type="http://schemas.openxmlformats.org/officeDocument/2006/relationships/image" Target="media/image806.jpg"/><Relationship Id="rId1483" Type="http://schemas.openxmlformats.org/officeDocument/2006/relationships/theme" Target="theme/theme1.xml"/><Relationship Id="rId506" Type="http://schemas.openxmlformats.org/officeDocument/2006/relationships/image" Target="media/image216.jpg"/><Relationship Id="rId853" Type="http://schemas.openxmlformats.org/officeDocument/2006/relationships/image" Target="media/image427.jpg"/><Relationship Id="rId1136" Type="http://schemas.openxmlformats.org/officeDocument/2006/relationships/image" Target="media/image706.jpg"/><Relationship Id="rId713" Type="http://schemas.openxmlformats.org/officeDocument/2006/relationships/footer" Target="footer55.xml"/><Relationship Id="rId920" Type="http://schemas.openxmlformats.org/officeDocument/2006/relationships/image" Target="media/image494.jpg"/><Relationship Id="rId1343" Type="http://schemas.openxmlformats.org/officeDocument/2006/relationships/image" Target="media/image837.jpg"/><Relationship Id="rId1203" Type="http://schemas.openxmlformats.org/officeDocument/2006/relationships/image" Target="media/image764.jpg"/><Relationship Id="rId1410" Type="http://schemas.openxmlformats.org/officeDocument/2006/relationships/footer" Target="footer124.xml"/><Relationship Id="rId156" Type="http://schemas.openxmlformats.org/officeDocument/2006/relationships/image" Target="media/image132.jpg"/><Relationship Id="rId570" Type="http://schemas.openxmlformats.org/officeDocument/2006/relationships/footer" Target="footer27.xml"/><Relationship Id="rId430" Type="http://schemas.openxmlformats.org/officeDocument/2006/relationships/image" Target="media/image152.jpg"/><Relationship Id="rId668" Type="http://schemas.openxmlformats.org/officeDocument/2006/relationships/image" Target="media/image311.jpg"/><Relationship Id="rId875" Type="http://schemas.openxmlformats.org/officeDocument/2006/relationships/image" Target="media/image449.jpg"/><Relationship Id="rId1060" Type="http://schemas.openxmlformats.org/officeDocument/2006/relationships/image" Target="media/image634.jpg"/><Relationship Id="rId1298" Type="http://schemas.openxmlformats.org/officeDocument/2006/relationships/image" Target="media/image822.jpg"/><Relationship Id="rId528" Type="http://schemas.openxmlformats.org/officeDocument/2006/relationships/footer" Target="footer13.xml"/><Relationship Id="rId735" Type="http://schemas.openxmlformats.org/officeDocument/2006/relationships/image" Target="media/image347.jpg"/><Relationship Id="rId942" Type="http://schemas.openxmlformats.org/officeDocument/2006/relationships/image" Target="media/image516.jpg"/><Relationship Id="rId1158" Type="http://schemas.openxmlformats.org/officeDocument/2006/relationships/image" Target="media/image724.jpg"/><Relationship Id="rId1365" Type="http://schemas.openxmlformats.org/officeDocument/2006/relationships/image" Target="media/image853.jpg"/><Relationship Id="rId1018" Type="http://schemas.openxmlformats.org/officeDocument/2006/relationships/image" Target="media/image592.jpg"/><Relationship Id="rId1225" Type="http://schemas.openxmlformats.org/officeDocument/2006/relationships/image" Target="media/image773.jpg"/><Relationship Id="rId1432" Type="http://schemas.openxmlformats.org/officeDocument/2006/relationships/image" Target="media/image876.jpg"/><Relationship Id="rId71" Type="http://schemas.openxmlformats.org/officeDocument/2006/relationships/image" Target="media/image47.jpg"/><Relationship Id="rId802" Type="http://schemas.openxmlformats.org/officeDocument/2006/relationships/image" Target="media/image388.jpg"/><Relationship Id="rId29" Type="http://schemas.openxmlformats.org/officeDocument/2006/relationships/image" Target="media/image11.jpg"/><Relationship Id="rId953" Type="http://schemas.openxmlformats.org/officeDocument/2006/relationships/image" Target="media/image527.jpg"/><Relationship Id="rId1029" Type="http://schemas.openxmlformats.org/officeDocument/2006/relationships/image" Target="media/image603.jpg"/><Relationship Id="rId1236" Type="http://schemas.openxmlformats.org/officeDocument/2006/relationships/image" Target="media/image778.jpg"/><Relationship Id="rId82" Type="http://schemas.openxmlformats.org/officeDocument/2006/relationships/image" Target="media/image58.jpg"/><Relationship Id="rId592" Type="http://schemas.openxmlformats.org/officeDocument/2006/relationships/image" Target="media/image265.jpg"/><Relationship Id="rId606" Type="http://schemas.openxmlformats.org/officeDocument/2006/relationships/image" Target="media/image279.jpg"/><Relationship Id="rId813" Type="http://schemas.openxmlformats.org/officeDocument/2006/relationships/footer" Target="footer74.xml"/><Relationship Id="rId1443" Type="http://schemas.openxmlformats.org/officeDocument/2006/relationships/header" Target="header133.xml"/><Relationship Id="rId452" Type="http://schemas.openxmlformats.org/officeDocument/2006/relationships/image" Target="media/image169.jpg"/><Relationship Id="rId897" Type="http://schemas.openxmlformats.org/officeDocument/2006/relationships/image" Target="media/image471.jpg"/><Relationship Id="rId1082" Type="http://schemas.openxmlformats.org/officeDocument/2006/relationships/image" Target="media/image655.jpg"/><Relationship Id="rId1303" Type="http://schemas.openxmlformats.org/officeDocument/2006/relationships/header" Target="header96.xml"/><Relationship Id="rId105" Type="http://schemas.openxmlformats.org/officeDocument/2006/relationships/image" Target="media/image81.jpg"/><Relationship Id="rId757" Type="http://schemas.openxmlformats.org/officeDocument/2006/relationships/footer" Target="footer60.xml"/><Relationship Id="rId964" Type="http://schemas.openxmlformats.org/officeDocument/2006/relationships/image" Target="media/image538.jpg"/><Relationship Id="rId1387" Type="http://schemas.openxmlformats.org/officeDocument/2006/relationships/footer" Target="footer117.xml"/><Relationship Id="rId93" Type="http://schemas.openxmlformats.org/officeDocument/2006/relationships/image" Target="media/image69.jpg"/><Relationship Id="rId617" Type="http://schemas.openxmlformats.org/officeDocument/2006/relationships/header" Target="header31.xml"/><Relationship Id="rId824" Type="http://schemas.openxmlformats.org/officeDocument/2006/relationships/image" Target="media/image398.jpg"/><Relationship Id="rId1247" Type="http://schemas.openxmlformats.org/officeDocument/2006/relationships/image" Target="media/image783.jpg"/><Relationship Id="rId1454" Type="http://schemas.openxmlformats.org/officeDocument/2006/relationships/image" Target="media/image892.jpg"/><Relationship Id="rId463" Type="http://schemas.openxmlformats.org/officeDocument/2006/relationships/image" Target="media/image2346.jpg"/><Relationship Id="rId670" Type="http://schemas.openxmlformats.org/officeDocument/2006/relationships/image" Target="media/image313.jpg"/><Relationship Id="rId1093" Type="http://schemas.openxmlformats.org/officeDocument/2006/relationships/image" Target="media/image666.jpg"/><Relationship Id="rId1107" Type="http://schemas.openxmlformats.org/officeDocument/2006/relationships/image" Target="media/image680.jpg"/><Relationship Id="rId1314" Type="http://schemas.openxmlformats.org/officeDocument/2006/relationships/header" Target="header100.xml"/><Relationship Id="rId116" Type="http://schemas.openxmlformats.org/officeDocument/2006/relationships/image" Target="media/image92.jpg"/><Relationship Id="rId530" Type="http://schemas.openxmlformats.org/officeDocument/2006/relationships/header" Target="header15.xml"/><Relationship Id="rId768" Type="http://schemas.openxmlformats.org/officeDocument/2006/relationships/image" Target="media/image2444.jpg"/><Relationship Id="rId975" Type="http://schemas.openxmlformats.org/officeDocument/2006/relationships/image" Target="media/image549.jpg"/><Relationship Id="rId1160" Type="http://schemas.openxmlformats.org/officeDocument/2006/relationships/image" Target="media/image726.jpg"/><Relationship Id="rId1398" Type="http://schemas.openxmlformats.org/officeDocument/2006/relationships/header" Target="header120.xml"/><Relationship Id="rId20" Type="http://schemas.openxmlformats.org/officeDocument/2006/relationships/image" Target="media/image8.jpg"/><Relationship Id="rId628" Type="http://schemas.openxmlformats.org/officeDocument/2006/relationships/header" Target="header35.xml"/><Relationship Id="rId835" Type="http://schemas.openxmlformats.org/officeDocument/2006/relationships/image" Target="media/image409.jpg"/><Relationship Id="rId1258" Type="http://schemas.openxmlformats.org/officeDocument/2006/relationships/image" Target="media/image788.jpg"/><Relationship Id="rId1465" Type="http://schemas.openxmlformats.org/officeDocument/2006/relationships/image" Target="media/image903.jpg"/><Relationship Id="rId474" Type="http://schemas.openxmlformats.org/officeDocument/2006/relationships/image" Target="media/image188.jpg"/><Relationship Id="rId1020" Type="http://schemas.openxmlformats.org/officeDocument/2006/relationships/image" Target="media/image594.jpg"/><Relationship Id="rId1118" Type="http://schemas.openxmlformats.org/officeDocument/2006/relationships/image" Target="media/image689.jpg"/><Relationship Id="rId1325" Type="http://schemas.openxmlformats.org/officeDocument/2006/relationships/header" Target="header105.xml"/><Relationship Id="rId127" Type="http://schemas.openxmlformats.org/officeDocument/2006/relationships/image" Target="media/image103.jpg"/><Relationship Id="rId681" Type="http://schemas.openxmlformats.org/officeDocument/2006/relationships/image" Target="media/image318.jpg"/><Relationship Id="rId779" Type="http://schemas.openxmlformats.org/officeDocument/2006/relationships/footer" Target="footer64.xml"/><Relationship Id="rId902" Type="http://schemas.openxmlformats.org/officeDocument/2006/relationships/image" Target="media/image476.jpg"/><Relationship Id="rId986" Type="http://schemas.openxmlformats.org/officeDocument/2006/relationships/image" Target="media/image560.jpg"/><Relationship Id="rId31" Type="http://schemas.openxmlformats.org/officeDocument/2006/relationships/image" Target="media/image13.jpg"/><Relationship Id="rId541" Type="http://schemas.openxmlformats.org/officeDocument/2006/relationships/image" Target="media/image232.jpg"/><Relationship Id="rId639" Type="http://schemas.openxmlformats.org/officeDocument/2006/relationships/image" Target="media/image294.jpg"/><Relationship Id="rId1171" Type="http://schemas.openxmlformats.org/officeDocument/2006/relationships/image" Target="media/image735.jpg"/><Relationship Id="rId1269" Type="http://schemas.openxmlformats.org/officeDocument/2006/relationships/image" Target="media/image799.jpg"/><Relationship Id="rId1476" Type="http://schemas.openxmlformats.org/officeDocument/2006/relationships/header" Target="header136.xml"/><Relationship Id="rId846" Type="http://schemas.openxmlformats.org/officeDocument/2006/relationships/image" Target="media/image420.jpg"/><Relationship Id="rId1031" Type="http://schemas.openxmlformats.org/officeDocument/2006/relationships/image" Target="media/image605.jpg"/><Relationship Id="rId1129" Type="http://schemas.openxmlformats.org/officeDocument/2006/relationships/image" Target="media/image700.jpg"/><Relationship Id="rId485" Type="http://schemas.openxmlformats.org/officeDocument/2006/relationships/image" Target="media/image2349.jpg"/><Relationship Id="rId692" Type="http://schemas.openxmlformats.org/officeDocument/2006/relationships/header" Target="header47.xml"/><Relationship Id="rId706" Type="http://schemas.openxmlformats.org/officeDocument/2006/relationships/header" Target="header53.xml"/><Relationship Id="rId913" Type="http://schemas.openxmlformats.org/officeDocument/2006/relationships/image" Target="media/image487.jpg"/><Relationship Id="rId1336" Type="http://schemas.openxmlformats.org/officeDocument/2006/relationships/header" Target="header107.xml"/><Relationship Id="rId42" Type="http://schemas.openxmlformats.org/officeDocument/2006/relationships/image" Target="media/image18.jpg"/><Relationship Id="rId138" Type="http://schemas.openxmlformats.org/officeDocument/2006/relationships/image" Target="media/image114.jpg"/><Relationship Id="rId552" Type="http://schemas.openxmlformats.org/officeDocument/2006/relationships/header" Target="header22.xml"/><Relationship Id="rId997" Type="http://schemas.openxmlformats.org/officeDocument/2006/relationships/image" Target="media/image571.jpg"/><Relationship Id="rId1182" Type="http://schemas.openxmlformats.org/officeDocument/2006/relationships/image" Target="media/image2540.jpg"/><Relationship Id="rId1403" Type="http://schemas.openxmlformats.org/officeDocument/2006/relationships/footer" Target="footer121.xml"/><Relationship Id="rId857" Type="http://schemas.openxmlformats.org/officeDocument/2006/relationships/image" Target="media/image431.jpg"/><Relationship Id="rId1042" Type="http://schemas.openxmlformats.org/officeDocument/2006/relationships/image" Target="media/image616.jpg"/><Relationship Id="rId496" Type="http://schemas.openxmlformats.org/officeDocument/2006/relationships/image" Target="media/image207.jpg"/><Relationship Id="rId717" Type="http://schemas.openxmlformats.org/officeDocument/2006/relationships/image" Target="media/image329.jpg"/><Relationship Id="rId924" Type="http://schemas.openxmlformats.org/officeDocument/2006/relationships/image" Target="media/image498.jpg"/><Relationship Id="rId1347" Type="http://schemas.openxmlformats.org/officeDocument/2006/relationships/image" Target="media/image841.jpg"/><Relationship Id="rId53" Type="http://schemas.openxmlformats.org/officeDocument/2006/relationships/image" Target="media/image29.jpg"/><Relationship Id="rId149" Type="http://schemas.openxmlformats.org/officeDocument/2006/relationships/image" Target="media/image125.jpg"/><Relationship Id="rId563" Type="http://schemas.openxmlformats.org/officeDocument/2006/relationships/image" Target="media/image242.jpg"/><Relationship Id="rId770" Type="http://schemas.openxmlformats.org/officeDocument/2006/relationships/header" Target="header61.xml"/><Relationship Id="rId1193" Type="http://schemas.openxmlformats.org/officeDocument/2006/relationships/image" Target="media/image754.jpg"/><Relationship Id="rId1207" Type="http://schemas.openxmlformats.org/officeDocument/2006/relationships/image" Target="media/image2554.jpg"/><Relationship Id="rId1414" Type="http://schemas.openxmlformats.org/officeDocument/2006/relationships/header" Target="header127.xml"/><Relationship Id="rId868" Type="http://schemas.openxmlformats.org/officeDocument/2006/relationships/image" Target="media/image442.jpg"/><Relationship Id="rId1053" Type="http://schemas.openxmlformats.org/officeDocument/2006/relationships/image" Target="media/image627.jpg"/><Relationship Id="rId1260" Type="http://schemas.openxmlformats.org/officeDocument/2006/relationships/image" Target="media/image790.jpg"/><Relationship Id="rId630" Type="http://schemas.openxmlformats.org/officeDocument/2006/relationships/footer" Target="footer35.xml"/><Relationship Id="rId728" Type="http://schemas.openxmlformats.org/officeDocument/2006/relationships/image" Target="media/image340.jpg"/><Relationship Id="rId935" Type="http://schemas.openxmlformats.org/officeDocument/2006/relationships/image" Target="media/image509.jpg"/><Relationship Id="rId1358" Type="http://schemas.openxmlformats.org/officeDocument/2006/relationships/image" Target="media/image846.jpg"/><Relationship Id="rId64" Type="http://schemas.openxmlformats.org/officeDocument/2006/relationships/image" Target="media/image40.jpg"/><Relationship Id="rId574" Type="http://schemas.openxmlformats.org/officeDocument/2006/relationships/image" Target="media/image247.jpg"/><Relationship Id="rId1120" Type="http://schemas.openxmlformats.org/officeDocument/2006/relationships/image" Target="media/image691.jpg"/><Relationship Id="rId1218" Type="http://schemas.openxmlformats.org/officeDocument/2006/relationships/image" Target="media/image772.jpg"/><Relationship Id="rId1425" Type="http://schemas.openxmlformats.org/officeDocument/2006/relationships/footer" Target="footer130.xml"/><Relationship Id="rId781" Type="http://schemas.openxmlformats.org/officeDocument/2006/relationships/header" Target="header66.xml"/><Relationship Id="rId879" Type="http://schemas.openxmlformats.org/officeDocument/2006/relationships/image" Target="media/image453.jpg"/><Relationship Id="rId434" Type="http://schemas.openxmlformats.org/officeDocument/2006/relationships/image" Target="media/image155.jpg"/><Relationship Id="rId641" Type="http://schemas.openxmlformats.org/officeDocument/2006/relationships/image" Target="media/image296.jpg"/><Relationship Id="rId739" Type="http://schemas.openxmlformats.org/officeDocument/2006/relationships/image" Target="media/image351.jpg"/><Relationship Id="rId1064" Type="http://schemas.openxmlformats.org/officeDocument/2006/relationships/image" Target="media/image638.jpg"/><Relationship Id="rId1271" Type="http://schemas.openxmlformats.org/officeDocument/2006/relationships/image" Target="media/image801.jpg"/><Relationship Id="rId1369" Type="http://schemas.openxmlformats.org/officeDocument/2006/relationships/footer" Target="footer112.xml"/><Relationship Id="rId501" Type="http://schemas.openxmlformats.org/officeDocument/2006/relationships/image" Target="media/image212.jpg"/><Relationship Id="rId946" Type="http://schemas.openxmlformats.org/officeDocument/2006/relationships/image" Target="media/image520.jpg"/><Relationship Id="rId1131" Type="http://schemas.openxmlformats.org/officeDocument/2006/relationships/image" Target="media/image702.jpg"/><Relationship Id="rId1229" Type="http://schemas.openxmlformats.org/officeDocument/2006/relationships/image" Target="media/image777.jpg"/><Relationship Id="rId75" Type="http://schemas.openxmlformats.org/officeDocument/2006/relationships/image" Target="media/image51.jpg"/><Relationship Id="rId140" Type="http://schemas.openxmlformats.org/officeDocument/2006/relationships/image" Target="media/image116.jpg"/><Relationship Id="rId585" Type="http://schemas.openxmlformats.org/officeDocument/2006/relationships/image" Target="media/image258.jpg"/><Relationship Id="rId792" Type="http://schemas.openxmlformats.org/officeDocument/2006/relationships/image" Target="media/image379.jpg"/><Relationship Id="rId806" Type="http://schemas.openxmlformats.org/officeDocument/2006/relationships/footer" Target="footer71.xml"/><Relationship Id="rId1436" Type="http://schemas.openxmlformats.org/officeDocument/2006/relationships/image" Target="media/image880.jpg"/><Relationship Id="rId6" Type="http://schemas.openxmlformats.org/officeDocument/2006/relationships/endnotes" Target="endnotes.xml"/><Relationship Id="rId445" Type="http://schemas.openxmlformats.org/officeDocument/2006/relationships/image" Target="media/image164.jpg"/><Relationship Id="rId652" Type="http://schemas.openxmlformats.org/officeDocument/2006/relationships/image" Target="media/image301.jpg"/><Relationship Id="rId1075" Type="http://schemas.openxmlformats.org/officeDocument/2006/relationships/image" Target="media/image648.jpg"/><Relationship Id="rId1282" Type="http://schemas.openxmlformats.org/officeDocument/2006/relationships/image" Target="media/image812.jpg"/><Relationship Id="rId512" Type="http://schemas.openxmlformats.org/officeDocument/2006/relationships/image" Target="media/image222.jpg"/><Relationship Id="rId957" Type="http://schemas.openxmlformats.org/officeDocument/2006/relationships/image" Target="media/image531.jpg"/><Relationship Id="rId1142" Type="http://schemas.openxmlformats.org/officeDocument/2006/relationships/image" Target="media/image710.jpg"/><Relationship Id="rId86" Type="http://schemas.openxmlformats.org/officeDocument/2006/relationships/image" Target="media/image62.jpg"/><Relationship Id="rId151" Type="http://schemas.openxmlformats.org/officeDocument/2006/relationships/image" Target="media/image127.jpg"/><Relationship Id="rId596" Type="http://schemas.openxmlformats.org/officeDocument/2006/relationships/image" Target="media/image269.jpg"/><Relationship Id="rId817" Type="http://schemas.openxmlformats.org/officeDocument/2006/relationships/image" Target="media/image391.jpg"/><Relationship Id="rId1002" Type="http://schemas.openxmlformats.org/officeDocument/2006/relationships/image" Target="media/image576.jpg"/><Relationship Id="rId1447" Type="http://schemas.openxmlformats.org/officeDocument/2006/relationships/header" Target="header135.xml"/><Relationship Id="rId456" Type="http://schemas.openxmlformats.org/officeDocument/2006/relationships/image" Target="media/image173.jpg"/><Relationship Id="rId663" Type="http://schemas.openxmlformats.org/officeDocument/2006/relationships/footer" Target="footer41.xml"/><Relationship Id="rId870" Type="http://schemas.openxmlformats.org/officeDocument/2006/relationships/image" Target="media/image444.jpg"/><Relationship Id="rId1086" Type="http://schemas.openxmlformats.org/officeDocument/2006/relationships/image" Target="media/image659.jpg"/><Relationship Id="rId1293" Type="http://schemas.openxmlformats.org/officeDocument/2006/relationships/header" Target="header92.xml"/><Relationship Id="rId1307" Type="http://schemas.openxmlformats.org/officeDocument/2006/relationships/footer" Target="footer97.xml"/><Relationship Id="rId13" Type="http://schemas.openxmlformats.org/officeDocument/2006/relationships/footer" Target="footer3.xml"/><Relationship Id="rId109" Type="http://schemas.openxmlformats.org/officeDocument/2006/relationships/image" Target="media/image85.jpg"/><Relationship Id="rId523" Type="http://schemas.openxmlformats.org/officeDocument/2006/relationships/header" Target="header12.xml"/><Relationship Id="rId968" Type="http://schemas.openxmlformats.org/officeDocument/2006/relationships/image" Target="media/image542.jpg"/><Relationship Id="rId1153" Type="http://schemas.openxmlformats.org/officeDocument/2006/relationships/image" Target="media/image719.jpg"/><Relationship Id="rId97" Type="http://schemas.openxmlformats.org/officeDocument/2006/relationships/image" Target="media/image73.jpg"/><Relationship Id="rId730" Type="http://schemas.openxmlformats.org/officeDocument/2006/relationships/image" Target="media/image342.jpg"/><Relationship Id="rId828" Type="http://schemas.openxmlformats.org/officeDocument/2006/relationships/image" Target="media/image402.jpg"/><Relationship Id="rId1013" Type="http://schemas.openxmlformats.org/officeDocument/2006/relationships/image" Target="media/image587.jpg"/><Relationship Id="rId1360" Type="http://schemas.openxmlformats.org/officeDocument/2006/relationships/image" Target="media/image848.jpg"/><Relationship Id="rId1458" Type="http://schemas.openxmlformats.org/officeDocument/2006/relationships/image" Target="media/image896.jpg"/><Relationship Id="rId162" Type="http://schemas.openxmlformats.org/officeDocument/2006/relationships/image" Target="media/image138.jpg"/><Relationship Id="rId467" Type="http://schemas.openxmlformats.org/officeDocument/2006/relationships/image" Target="media/image182.jpg"/><Relationship Id="rId1097" Type="http://schemas.openxmlformats.org/officeDocument/2006/relationships/image" Target="media/image670.jpg"/><Relationship Id="rId1220" Type="http://schemas.openxmlformats.org/officeDocument/2006/relationships/header" Target="header80.xml"/><Relationship Id="rId1318" Type="http://schemas.openxmlformats.org/officeDocument/2006/relationships/header" Target="header102.xml"/><Relationship Id="rId674" Type="http://schemas.openxmlformats.org/officeDocument/2006/relationships/header" Target="header44.xml"/><Relationship Id="rId881" Type="http://schemas.openxmlformats.org/officeDocument/2006/relationships/image" Target="media/image455.jpg"/><Relationship Id="rId979" Type="http://schemas.openxmlformats.org/officeDocument/2006/relationships/image" Target="media/image553.jpg"/><Relationship Id="rId24" Type="http://schemas.openxmlformats.org/officeDocument/2006/relationships/footer" Target="footer5.xml"/><Relationship Id="rId534" Type="http://schemas.openxmlformats.org/officeDocument/2006/relationships/header" Target="header17.xml"/><Relationship Id="rId741" Type="http://schemas.openxmlformats.org/officeDocument/2006/relationships/image" Target="media/image353.jpg"/><Relationship Id="rId839" Type="http://schemas.openxmlformats.org/officeDocument/2006/relationships/image" Target="media/image413.jpg"/><Relationship Id="rId1164" Type="http://schemas.openxmlformats.org/officeDocument/2006/relationships/image" Target="media/image728.jpg"/><Relationship Id="rId1371" Type="http://schemas.openxmlformats.org/officeDocument/2006/relationships/header" Target="header114.xml"/><Relationship Id="rId1469" Type="http://schemas.openxmlformats.org/officeDocument/2006/relationships/image" Target="media/image907.jpg"/><Relationship Id="rId601" Type="http://schemas.openxmlformats.org/officeDocument/2006/relationships/image" Target="media/image274.jpg"/><Relationship Id="rId1024" Type="http://schemas.openxmlformats.org/officeDocument/2006/relationships/image" Target="media/image598.jpg"/><Relationship Id="rId1231" Type="http://schemas.openxmlformats.org/officeDocument/2006/relationships/header" Target="header83.xml"/><Relationship Id="rId478" Type="http://schemas.openxmlformats.org/officeDocument/2006/relationships/image" Target="media/image192.jpg"/><Relationship Id="rId685" Type="http://schemas.openxmlformats.org/officeDocument/2006/relationships/image" Target="media/image322.jpg"/><Relationship Id="rId892" Type="http://schemas.openxmlformats.org/officeDocument/2006/relationships/image" Target="media/image466.jpg"/><Relationship Id="rId906" Type="http://schemas.openxmlformats.org/officeDocument/2006/relationships/image" Target="media/image480.jpg"/><Relationship Id="rId1329" Type="http://schemas.openxmlformats.org/officeDocument/2006/relationships/image" Target="media/image829.jpg"/><Relationship Id="rId35" Type="http://schemas.openxmlformats.org/officeDocument/2006/relationships/footer" Target="footer8.xml"/><Relationship Id="rId100" Type="http://schemas.openxmlformats.org/officeDocument/2006/relationships/image" Target="media/image76.jpg"/><Relationship Id="rId545" Type="http://schemas.openxmlformats.org/officeDocument/2006/relationships/image" Target="media/image236.jpg"/><Relationship Id="rId752" Type="http://schemas.openxmlformats.org/officeDocument/2006/relationships/header" Target="header58.xml"/><Relationship Id="rId1175" Type="http://schemas.openxmlformats.org/officeDocument/2006/relationships/image" Target="media/image739.jpg"/><Relationship Id="rId1382" Type="http://schemas.openxmlformats.org/officeDocument/2006/relationships/header" Target="header115.xml"/><Relationship Id="rId612" Type="http://schemas.openxmlformats.org/officeDocument/2006/relationships/header" Target="header30.xml"/><Relationship Id="rId1035" Type="http://schemas.openxmlformats.org/officeDocument/2006/relationships/image" Target="media/image609.jpg"/><Relationship Id="rId1242" Type="http://schemas.openxmlformats.org/officeDocument/2006/relationships/footer" Target="footer86.xml"/><Relationship Id="rId489" Type="http://schemas.openxmlformats.org/officeDocument/2006/relationships/image" Target="media/image201.jpg"/><Relationship Id="rId696" Type="http://schemas.openxmlformats.org/officeDocument/2006/relationships/footer" Target="footer48.xml"/><Relationship Id="rId917" Type="http://schemas.openxmlformats.org/officeDocument/2006/relationships/image" Target="media/image491.jpg"/><Relationship Id="rId1102" Type="http://schemas.openxmlformats.org/officeDocument/2006/relationships/image" Target="media/image675.jpg"/><Relationship Id="rId46" Type="http://schemas.openxmlformats.org/officeDocument/2006/relationships/image" Target="media/image22.jpg"/><Relationship Id="rId556" Type="http://schemas.openxmlformats.org/officeDocument/2006/relationships/header" Target="header24.xml"/><Relationship Id="rId763" Type="http://schemas.openxmlformats.org/officeDocument/2006/relationships/image" Target="media/image369.jpg"/><Relationship Id="rId1186" Type="http://schemas.openxmlformats.org/officeDocument/2006/relationships/image" Target="media/image2544.jpg"/><Relationship Id="rId1393" Type="http://schemas.openxmlformats.org/officeDocument/2006/relationships/image" Target="media/image2602.jpg"/><Relationship Id="rId1407" Type="http://schemas.openxmlformats.org/officeDocument/2006/relationships/image" Target="media/image869.jpg"/><Relationship Id="rId111" Type="http://schemas.openxmlformats.org/officeDocument/2006/relationships/image" Target="media/image87.jpg"/><Relationship Id="rId970" Type="http://schemas.openxmlformats.org/officeDocument/2006/relationships/image" Target="media/image544.jpg"/><Relationship Id="rId1046" Type="http://schemas.openxmlformats.org/officeDocument/2006/relationships/image" Target="media/image620.jpg"/><Relationship Id="rId1253" Type="http://schemas.openxmlformats.org/officeDocument/2006/relationships/header" Target="header89.xml"/><Relationship Id="rId623" Type="http://schemas.openxmlformats.org/officeDocument/2006/relationships/image" Target="media/image284.jpg"/><Relationship Id="rId830" Type="http://schemas.openxmlformats.org/officeDocument/2006/relationships/image" Target="media/image404.jpg"/><Relationship Id="rId928" Type="http://schemas.openxmlformats.org/officeDocument/2006/relationships/image" Target="media/image502.jpg"/><Relationship Id="rId1460" Type="http://schemas.openxmlformats.org/officeDocument/2006/relationships/image" Target="media/image898.jpg"/><Relationship Id="rId57" Type="http://schemas.openxmlformats.org/officeDocument/2006/relationships/image" Target="media/image33.jpg"/><Relationship Id="rId567" Type="http://schemas.openxmlformats.org/officeDocument/2006/relationships/footer" Target="footer25.xml"/><Relationship Id="rId1113" Type="http://schemas.openxmlformats.org/officeDocument/2006/relationships/image" Target="media/image685.jpg"/><Relationship Id="rId1197" Type="http://schemas.openxmlformats.org/officeDocument/2006/relationships/image" Target="media/image758.jpg"/><Relationship Id="rId1320" Type="http://schemas.openxmlformats.org/officeDocument/2006/relationships/image" Target="media/image826.jpg"/><Relationship Id="rId1418" Type="http://schemas.openxmlformats.org/officeDocument/2006/relationships/header" Target="header129.xml"/><Relationship Id="rId122" Type="http://schemas.openxmlformats.org/officeDocument/2006/relationships/image" Target="media/image98.jpg"/><Relationship Id="rId774" Type="http://schemas.openxmlformats.org/officeDocument/2006/relationships/header" Target="header63.xml"/><Relationship Id="rId981" Type="http://schemas.openxmlformats.org/officeDocument/2006/relationships/image" Target="media/image555.jpg"/><Relationship Id="rId1057" Type="http://schemas.openxmlformats.org/officeDocument/2006/relationships/image" Target="media/image631.jpg"/><Relationship Id="rId427" Type="http://schemas.openxmlformats.org/officeDocument/2006/relationships/image" Target="media/image150.jpg"/><Relationship Id="rId634" Type="http://schemas.openxmlformats.org/officeDocument/2006/relationships/image" Target="media/image289.jpg"/><Relationship Id="rId841" Type="http://schemas.openxmlformats.org/officeDocument/2006/relationships/image" Target="media/image415.jpg"/><Relationship Id="rId1264" Type="http://schemas.openxmlformats.org/officeDocument/2006/relationships/image" Target="media/image794.jpg"/><Relationship Id="rId1471" Type="http://schemas.openxmlformats.org/officeDocument/2006/relationships/image" Target="media/image909.jpg"/><Relationship Id="rId480" Type="http://schemas.openxmlformats.org/officeDocument/2006/relationships/image" Target="media/image194.jpg"/><Relationship Id="rId701" Type="http://schemas.openxmlformats.org/officeDocument/2006/relationships/footer" Target="footer49.xml"/><Relationship Id="rId939" Type="http://schemas.openxmlformats.org/officeDocument/2006/relationships/image" Target="media/image513.jpg"/><Relationship Id="rId1124" Type="http://schemas.openxmlformats.org/officeDocument/2006/relationships/image" Target="media/image695.jpg"/><Relationship Id="rId1331" Type="http://schemas.openxmlformats.org/officeDocument/2006/relationships/image" Target="media/image831.jpg"/><Relationship Id="rId68" Type="http://schemas.openxmlformats.org/officeDocument/2006/relationships/image" Target="media/image44.jpg"/><Relationship Id="rId133" Type="http://schemas.openxmlformats.org/officeDocument/2006/relationships/image" Target="media/image109.jpg"/><Relationship Id="rId578" Type="http://schemas.openxmlformats.org/officeDocument/2006/relationships/image" Target="media/image251.jpg"/><Relationship Id="rId785" Type="http://schemas.openxmlformats.org/officeDocument/2006/relationships/image" Target="media/image378.jpg"/><Relationship Id="rId992" Type="http://schemas.openxmlformats.org/officeDocument/2006/relationships/image" Target="media/image566.jpg"/><Relationship Id="rId1429" Type="http://schemas.openxmlformats.org/officeDocument/2006/relationships/image" Target="media/image873.jpg"/><Relationship Id="rId438" Type="http://schemas.openxmlformats.org/officeDocument/2006/relationships/image" Target="media/image158.jpg"/><Relationship Id="rId645" Type="http://schemas.openxmlformats.org/officeDocument/2006/relationships/footer" Target="footer37.xml"/><Relationship Id="rId852" Type="http://schemas.openxmlformats.org/officeDocument/2006/relationships/image" Target="media/image426.jpg"/><Relationship Id="rId1068" Type="http://schemas.openxmlformats.org/officeDocument/2006/relationships/image" Target="media/image641.jpg"/><Relationship Id="rId1275" Type="http://schemas.openxmlformats.org/officeDocument/2006/relationships/image" Target="media/image805.jpg"/><Relationship Id="rId1482" Type="http://schemas.openxmlformats.org/officeDocument/2006/relationships/fontTable" Target="fontTable.xml"/><Relationship Id="rId491" Type="http://schemas.openxmlformats.org/officeDocument/2006/relationships/image" Target="media/image2351.jpg"/><Relationship Id="rId505" Type="http://schemas.openxmlformats.org/officeDocument/2006/relationships/image" Target="media/image215.jpg"/><Relationship Id="rId712" Type="http://schemas.openxmlformats.org/officeDocument/2006/relationships/header" Target="header56.xml"/><Relationship Id="rId1135" Type="http://schemas.openxmlformats.org/officeDocument/2006/relationships/image" Target="media/image2529.jpg"/><Relationship Id="rId1342" Type="http://schemas.openxmlformats.org/officeDocument/2006/relationships/image" Target="media/image836.jpg"/><Relationship Id="rId79" Type="http://schemas.openxmlformats.org/officeDocument/2006/relationships/image" Target="media/image55.jpg"/><Relationship Id="rId144" Type="http://schemas.openxmlformats.org/officeDocument/2006/relationships/image" Target="media/image120.jpg"/><Relationship Id="rId589" Type="http://schemas.openxmlformats.org/officeDocument/2006/relationships/image" Target="media/image262.jpg"/><Relationship Id="rId796" Type="http://schemas.openxmlformats.org/officeDocument/2006/relationships/image" Target="media/image382.jpg"/><Relationship Id="rId1202" Type="http://schemas.openxmlformats.org/officeDocument/2006/relationships/image" Target="media/image763.jpg"/><Relationship Id="rId449" Type="http://schemas.openxmlformats.org/officeDocument/2006/relationships/image" Target="media/image167.jpg"/><Relationship Id="rId656" Type="http://schemas.openxmlformats.org/officeDocument/2006/relationships/image" Target="media/image305.jpg"/><Relationship Id="rId863" Type="http://schemas.openxmlformats.org/officeDocument/2006/relationships/image" Target="media/image437.jpg"/><Relationship Id="rId1079" Type="http://schemas.openxmlformats.org/officeDocument/2006/relationships/image" Target="media/image652.jpg"/><Relationship Id="rId1286" Type="http://schemas.openxmlformats.org/officeDocument/2006/relationships/image" Target="media/image816.jpg"/><Relationship Id="rId516" Type="http://schemas.openxmlformats.org/officeDocument/2006/relationships/image" Target="media/image225.jpg"/><Relationship Id="rId1146" Type="http://schemas.openxmlformats.org/officeDocument/2006/relationships/image" Target="media/image714.jpg"/><Relationship Id="rId723" Type="http://schemas.openxmlformats.org/officeDocument/2006/relationships/image" Target="media/image335.jpg"/><Relationship Id="rId930" Type="http://schemas.openxmlformats.org/officeDocument/2006/relationships/image" Target="media/image504.jpg"/><Relationship Id="rId1006" Type="http://schemas.openxmlformats.org/officeDocument/2006/relationships/image" Target="media/image580.jpg"/><Relationship Id="rId1353" Type="http://schemas.openxmlformats.org/officeDocument/2006/relationships/footer" Target="footer111.xml"/><Relationship Id="rId155" Type="http://schemas.openxmlformats.org/officeDocument/2006/relationships/image" Target="media/image131.jpg"/><Relationship Id="rId1213" Type="http://schemas.openxmlformats.org/officeDocument/2006/relationships/header" Target="header77.xml"/><Relationship Id="rId1297" Type="http://schemas.openxmlformats.org/officeDocument/2006/relationships/footer" Target="footer93.xml"/><Relationship Id="rId1420" Type="http://schemas.openxmlformats.org/officeDocument/2006/relationships/image" Target="media/image870.jpg"/><Relationship Id="rId667" Type="http://schemas.openxmlformats.org/officeDocument/2006/relationships/image" Target="media/image310.jpg"/><Relationship Id="rId874" Type="http://schemas.openxmlformats.org/officeDocument/2006/relationships/image" Target="media/image448.jpg"/><Relationship Id="rId17" Type="http://schemas.openxmlformats.org/officeDocument/2006/relationships/image" Target="media/image5.jpg"/><Relationship Id="rId527" Type="http://schemas.openxmlformats.org/officeDocument/2006/relationships/header" Target="header14.xml"/><Relationship Id="rId734" Type="http://schemas.openxmlformats.org/officeDocument/2006/relationships/image" Target="media/image346.jpg"/><Relationship Id="rId941" Type="http://schemas.openxmlformats.org/officeDocument/2006/relationships/image" Target="media/image515.jpg"/><Relationship Id="rId1157" Type="http://schemas.openxmlformats.org/officeDocument/2006/relationships/image" Target="media/image723.jpg"/><Relationship Id="rId1364" Type="http://schemas.openxmlformats.org/officeDocument/2006/relationships/image" Target="media/image852.jpg"/><Relationship Id="rId70" Type="http://schemas.openxmlformats.org/officeDocument/2006/relationships/image" Target="media/image46.jpg"/><Relationship Id="rId166" Type="http://schemas.openxmlformats.org/officeDocument/2006/relationships/image" Target="media/image142.jpg"/><Relationship Id="rId580" Type="http://schemas.openxmlformats.org/officeDocument/2006/relationships/image" Target="media/image253.jpg"/><Relationship Id="rId801" Type="http://schemas.openxmlformats.org/officeDocument/2006/relationships/image" Target="media/image387.jpg"/><Relationship Id="rId1017" Type="http://schemas.openxmlformats.org/officeDocument/2006/relationships/image" Target="media/image591.jpg"/><Relationship Id="rId1224" Type="http://schemas.openxmlformats.org/officeDocument/2006/relationships/footer" Target="footer81.xml"/><Relationship Id="rId1431" Type="http://schemas.openxmlformats.org/officeDocument/2006/relationships/image" Target="media/image875.jpg"/><Relationship Id="rId1" Type="http://schemas.openxmlformats.org/officeDocument/2006/relationships/numbering" Target="numbering.xml"/><Relationship Id="rId440" Type="http://schemas.openxmlformats.org/officeDocument/2006/relationships/image" Target="media/image160.jpg"/><Relationship Id="rId678" Type="http://schemas.openxmlformats.org/officeDocument/2006/relationships/footer" Target="footer45.xml"/><Relationship Id="rId885" Type="http://schemas.openxmlformats.org/officeDocument/2006/relationships/image" Target="media/image459.jpg"/><Relationship Id="rId1070" Type="http://schemas.openxmlformats.org/officeDocument/2006/relationships/image" Target="media/image643.jpg"/><Relationship Id="rId28" Type="http://schemas.openxmlformats.org/officeDocument/2006/relationships/image" Target="media/image10.jpg"/><Relationship Id="rId538" Type="http://schemas.openxmlformats.org/officeDocument/2006/relationships/footer" Target="footer18.xml"/><Relationship Id="rId745" Type="http://schemas.openxmlformats.org/officeDocument/2006/relationships/image" Target="media/image357.jpg"/><Relationship Id="rId952" Type="http://schemas.openxmlformats.org/officeDocument/2006/relationships/image" Target="media/image526.jpg"/><Relationship Id="rId1168" Type="http://schemas.openxmlformats.org/officeDocument/2006/relationships/image" Target="media/image732.jpg"/><Relationship Id="rId1375" Type="http://schemas.openxmlformats.org/officeDocument/2006/relationships/image" Target="media/image857.jpg"/><Relationship Id="rId81" Type="http://schemas.openxmlformats.org/officeDocument/2006/relationships/image" Target="media/image57.jpg"/><Relationship Id="rId591" Type="http://schemas.openxmlformats.org/officeDocument/2006/relationships/image" Target="media/image264.jpg"/><Relationship Id="rId605" Type="http://schemas.openxmlformats.org/officeDocument/2006/relationships/image" Target="media/image278.jpg"/><Relationship Id="rId812" Type="http://schemas.openxmlformats.org/officeDocument/2006/relationships/footer" Target="footer73.xml"/><Relationship Id="rId1028" Type="http://schemas.openxmlformats.org/officeDocument/2006/relationships/image" Target="media/image602.jpg"/><Relationship Id="rId1235" Type="http://schemas.openxmlformats.org/officeDocument/2006/relationships/footer" Target="footer84.xml"/><Relationship Id="rId1442" Type="http://schemas.openxmlformats.org/officeDocument/2006/relationships/image" Target="media/image886.jpg"/><Relationship Id="rId689" Type="http://schemas.openxmlformats.org/officeDocument/2006/relationships/image" Target="media/image325.jpg"/><Relationship Id="rId896" Type="http://schemas.openxmlformats.org/officeDocument/2006/relationships/image" Target="media/image470.jpg"/><Relationship Id="rId1081" Type="http://schemas.openxmlformats.org/officeDocument/2006/relationships/image" Target="media/image654.jpg"/><Relationship Id="rId1302" Type="http://schemas.openxmlformats.org/officeDocument/2006/relationships/footer" Target="footer95.xml"/><Relationship Id="rId39" Type="http://schemas.openxmlformats.org/officeDocument/2006/relationships/image" Target="media/image15.jpg"/><Relationship Id="rId451" Type="http://schemas.openxmlformats.org/officeDocument/2006/relationships/image" Target="media/image168.jpg"/><Relationship Id="rId549" Type="http://schemas.openxmlformats.org/officeDocument/2006/relationships/footer" Target="footer20.xml"/><Relationship Id="rId756" Type="http://schemas.openxmlformats.org/officeDocument/2006/relationships/header" Target="header60.xml"/><Relationship Id="rId1179" Type="http://schemas.openxmlformats.org/officeDocument/2006/relationships/image" Target="media/image742.jpg"/><Relationship Id="rId1386" Type="http://schemas.openxmlformats.org/officeDocument/2006/relationships/header" Target="header117.xml"/><Relationship Id="rId104" Type="http://schemas.openxmlformats.org/officeDocument/2006/relationships/image" Target="media/image80.jpg"/><Relationship Id="rId963" Type="http://schemas.openxmlformats.org/officeDocument/2006/relationships/image" Target="media/image537.jpg"/><Relationship Id="rId1039" Type="http://schemas.openxmlformats.org/officeDocument/2006/relationships/image" Target="media/image613.jpg"/><Relationship Id="rId1246" Type="http://schemas.openxmlformats.org/officeDocument/2006/relationships/image" Target="media/image782.jpg"/><Relationship Id="rId92" Type="http://schemas.openxmlformats.org/officeDocument/2006/relationships/image" Target="media/image68.jpg"/><Relationship Id="rId616" Type="http://schemas.openxmlformats.org/officeDocument/2006/relationships/image" Target="media/image283.jpg"/><Relationship Id="rId823" Type="http://schemas.openxmlformats.org/officeDocument/2006/relationships/image" Target="media/image397.jpg"/><Relationship Id="rId1453" Type="http://schemas.openxmlformats.org/officeDocument/2006/relationships/image" Target="media/image891.jpg"/><Relationship Id="rId462" Type="http://schemas.openxmlformats.org/officeDocument/2006/relationships/image" Target="media/image178.jpg"/><Relationship Id="rId1092" Type="http://schemas.openxmlformats.org/officeDocument/2006/relationships/image" Target="media/image665.jpg"/><Relationship Id="rId1106" Type="http://schemas.openxmlformats.org/officeDocument/2006/relationships/image" Target="media/image679.jpg"/><Relationship Id="rId1313" Type="http://schemas.openxmlformats.org/officeDocument/2006/relationships/image" Target="media/image825.jpg"/><Relationship Id="rId1397" Type="http://schemas.openxmlformats.org/officeDocument/2006/relationships/footer" Target="footer119.xml"/><Relationship Id="rId115" Type="http://schemas.openxmlformats.org/officeDocument/2006/relationships/image" Target="media/image91.jpg"/><Relationship Id="rId767" Type="http://schemas.openxmlformats.org/officeDocument/2006/relationships/image" Target="media/image373.jpg"/><Relationship Id="rId974" Type="http://schemas.openxmlformats.org/officeDocument/2006/relationships/image" Target="media/image548.jpg"/><Relationship Id="rId627" Type="http://schemas.openxmlformats.org/officeDocument/2006/relationships/header" Target="header34.xml"/><Relationship Id="rId834" Type="http://schemas.openxmlformats.org/officeDocument/2006/relationships/image" Target="media/image408.jpg"/><Relationship Id="rId1257" Type="http://schemas.openxmlformats.org/officeDocument/2006/relationships/footer" Target="footer90.xml"/><Relationship Id="rId1464" Type="http://schemas.openxmlformats.org/officeDocument/2006/relationships/image" Target="media/image902.jpg"/><Relationship Id="rId473" Type="http://schemas.openxmlformats.org/officeDocument/2006/relationships/image" Target="media/image187.jpg"/><Relationship Id="rId680" Type="http://schemas.openxmlformats.org/officeDocument/2006/relationships/image" Target="media/image317.jpg"/><Relationship Id="rId901" Type="http://schemas.openxmlformats.org/officeDocument/2006/relationships/image" Target="media/image475.jpg"/><Relationship Id="rId1117" Type="http://schemas.openxmlformats.org/officeDocument/2006/relationships/image" Target="media/image688.jpg"/><Relationship Id="rId1324" Type="http://schemas.openxmlformats.org/officeDocument/2006/relationships/footer" Target="footer104.xml"/><Relationship Id="rId30" Type="http://schemas.openxmlformats.org/officeDocument/2006/relationships/image" Target="media/image12.jpg"/><Relationship Id="rId126" Type="http://schemas.openxmlformats.org/officeDocument/2006/relationships/image" Target="media/image102.jpg"/><Relationship Id="rId540" Type="http://schemas.openxmlformats.org/officeDocument/2006/relationships/image" Target="media/image231.jpg"/><Relationship Id="rId778" Type="http://schemas.openxmlformats.org/officeDocument/2006/relationships/header" Target="header65.xml"/><Relationship Id="rId985" Type="http://schemas.openxmlformats.org/officeDocument/2006/relationships/image" Target="media/image559.jpg"/><Relationship Id="rId1170" Type="http://schemas.openxmlformats.org/officeDocument/2006/relationships/image" Target="media/image734.jpg"/><Relationship Id="rId638" Type="http://schemas.openxmlformats.org/officeDocument/2006/relationships/image" Target="media/image293.jpg"/><Relationship Id="rId845" Type="http://schemas.openxmlformats.org/officeDocument/2006/relationships/image" Target="media/image419.jpg"/><Relationship Id="rId1030" Type="http://schemas.openxmlformats.org/officeDocument/2006/relationships/image" Target="media/image604.jpg"/><Relationship Id="rId1268" Type="http://schemas.openxmlformats.org/officeDocument/2006/relationships/image" Target="media/image798.jpg"/><Relationship Id="rId1475" Type="http://schemas.openxmlformats.org/officeDocument/2006/relationships/image" Target="media/image912.jpg"/><Relationship Id="rId484" Type="http://schemas.openxmlformats.org/officeDocument/2006/relationships/image" Target="media/image198.jpg"/><Relationship Id="rId705" Type="http://schemas.openxmlformats.org/officeDocument/2006/relationships/header" Target="header52.xml"/><Relationship Id="rId1128" Type="http://schemas.openxmlformats.org/officeDocument/2006/relationships/image" Target="media/image699.jpg"/><Relationship Id="rId1335" Type="http://schemas.openxmlformats.org/officeDocument/2006/relationships/header" Target="header106.xml"/><Relationship Id="rId137" Type="http://schemas.openxmlformats.org/officeDocument/2006/relationships/image" Target="media/image113.jpg"/><Relationship Id="rId691" Type="http://schemas.openxmlformats.org/officeDocument/2006/relationships/header" Target="header46.xml"/><Relationship Id="rId789" Type="http://schemas.openxmlformats.org/officeDocument/2006/relationships/footer" Target="footer68.xml"/><Relationship Id="rId912" Type="http://schemas.openxmlformats.org/officeDocument/2006/relationships/image" Target="media/image486.jpg"/><Relationship Id="rId996" Type="http://schemas.openxmlformats.org/officeDocument/2006/relationships/image" Target="media/image570.jpg"/><Relationship Id="rId41" Type="http://schemas.openxmlformats.org/officeDocument/2006/relationships/image" Target="media/image17.jpg"/><Relationship Id="rId551" Type="http://schemas.openxmlformats.org/officeDocument/2006/relationships/footer" Target="footer21.xml"/><Relationship Id="rId649" Type="http://schemas.openxmlformats.org/officeDocument/2006/relationships/image" Target="media/image298.jpg"/><Relationship Id="rId856" Type="http://schemas.openxmlformats.org/officeDocument/2006/relationships/image" Target="media/image430.jpg"/><Relationship Id="rId1181" Type="http://schemas.openxmlformats.org/officeDocument/2006/relationships/image" Target="media/image744.jpg"/><Relationship Id="rId1279" Type="http://schemas.openxmlformats.org/officeDocument/2006/relationships/image" Target="media/image809.jpg"/><Relationship Id="rId1402" Type="http://schemas.openxmlformats.org/officeDocument/2006/relationships/header" Target="header122.xml"/><Relationship Id="rId509" Type="http://schemas.openxmlformats.org/officeDocument/2006/relationships/image" Target="media/image219.jpg"/><Relationship Id="rId1041" Type="http://schemas.openxmlformats.org/officeDocument/2006/relationships/image" Target="media/image615.jpg"/><Relationship Id="rId1139" Type="http://schemas.openxmlformats.org/officeDocument/2006/relationships/image" Target="media/image2522.jpg"/><Relationship Id="rId1346" Type="http://schemas.openxmlformats.org/officeDocument/2006/relationships/image" Target="media/image840.jpg"/><Relationship Id="rId495" Type="http://schemas.openxmlformats.org/officeDocument/2006/relationships/image" Target="media/image206.jpg"/><Relationship Id="rId716" Type="http://schemas.openxmlformats.org/officeDocument/2006/relationships/footer" Target="footer57.xml"/><Relationship Id="rId923" Type="http://schemas.openxmlformats.org/officeDocument/2006/relationships/image" Target="media/image497.jpg"/><Relationship Id="rId52" Type="http://schemas.openxmlformats.org/officeDocument/2006/relationships/image" Target="media/image28.jpg"/><Relationship Id="rId148" Type="http://schemas.openxmlformats.org/officeDocument/2006/relationships/image" Target="media/image124.jpg"/><Relationship Id="rId562" Type="http://schemas.openxmlformats.org/officeDocument/2006/relationships/image" Target="media/image241.jpg"/><Relationship Id="rId1192" Type="http://schemas.openxmlformats.org/officeDocument/2006/relationships/image" Target="media/image753.jpg"/><Relationship Id="rId1206" Type="http://schemas.openxmlformats.org/officeDocument/2006/relationships/image" Target="media/image767.jpg"/><Relationship Id="rId1413" Type="http://schemas.openxmlformats.org/officeDocument/2006/relationships/footer" Target="footer126.xml"/><Relationship Id="rId867" Type="http://schemas.openxmlformats.org/officeDocument/2006/relationships/image" Target="media/image441.jpg"/><Relationship Id="rId1052" Type="http://schemas.openxmlformats.org/officeDocument/2006/relationships/image" Target="media/image626.jpg"/><Relationship Id="rId727" Type="http://schemas.openxmlformats.org/officeDocument/2006/relationships/image" Target="media/image339.jpg"/><Relationship Id="rId934" Type="http://schemas.openxmlformats.org/officeDocument/2006/relationships/image" Target="media/image508.jpg"/><Relationship Id="rId1357" Type="http://schemas.openxmlformats.org/officeDocument/2006/relationships/image" Target="media/image845.jpg"/><Relationship Id="rId63" Type="http://schemas.openxmlformats.org/officeDocument/2006/relationships/image" Target="media/image39.jpg"/><Relationship Id="rId159" Type="http://schemas.openxmlformats.org/officeDocument/2006/relationships/image" Target="media/image135.jpg"/><Relationship Id="rId573" Type="http://schemas.openxmlformats.org/officeDocument/2006/relationships/image" Target="media/image246.jpg"/><Relationship Id="rId780" Type="http://schemas.openxmlformats.org/officeDocument/2006/relationships/footer" Target="footer65.xml"/><Relationship Id="rId1217" Type="http://schemas.openxmlformats.org/officeDocument/2006/relationships/footer" Target="footer78.xml"/><Relationship Id="rId1424" Type="http://schemas.openxmlformats.org/officeDocument/2006/relationships/header" Target="header131.xml"/><Relationship Id="rId433" Type="http://schemas.openxmlformats.org/officeDocument/2006/relationships/image" Target="media/image2333.jpg"/><Relationship Id="rId878" Type="http://schemas.openxmlformats.org/officeDocument/2006/relationships/image" Target="media/image452.jpg"/><Relationship Id="rId1063" Type="http://schemas.openxmlformats.org/officeDocument/2006/relationships/image" Target="media/image637.jpg"/><Relationship Id="rId1270" Type="http://schemas.openxmlformats.org/officeDocument/2006/relationships/image" Target="media/image800.jpg"/><Relationship Id="rId640" Type="http://schemas.openxmlformats.org/officeDocument/2006/relationships/image" Target="media/image295.jpg"/><Relationship Id="rId738" Type="http://schemas.openxmlformats.org/officeDocument/2006/relationships/image" Target="media/image350.jpg"/><Relationship Id="rId945" Type="http://schemas.openxmlformats.org/officeDocument/2006/relationships/image" Target="media/image519.jpg"/><Relationship Id="rId1368" Type="http://schemas.openxmlformats.org/officeDocument/2006/relationships/header" Target="header113.xml"/><Relationship Id="rId74" Type="http://schemas.openxmlformats.org/officeDocument/2006/relationships/image" Target="media/image50.jpg"/><Relationship Id="rId500" Type="http://schemas.openxmlformats.org/officeDocument/2006/relationships/image" Target="media/image211.jpg"/><Relationship Id="rId584" Type="http://schemas.openxmlformats.org/officeDocument/2006/relationships/image" Target="media/image257.jpg"/><Relationship Id="rId805" Type="http://schemas.openxmlformats.org/officeDocument/2006/relationships/footer" Target="footer70.xml"/><Relationship Id="rId1130" Type="http://schemas.openxmlformats.org/officeDocument/2006/relationships/image" Target="media/image701.jpg"/><Relationship Id="rId1228" Type="http://schemas.openxmlformats.org/officeDocument/2006/relationships/image" Target="media/image776.jpg"/><Relationship Id="rId1435" Type="http://schemas.openxmlformats.org/officeDocument/2006/relationships/image" Target="media/image879.jpg"/><Relationship Id="rId5" Type="http://schemas.openxmlformats.org/officeDocument/2006/relationships/footnotes" Target="footnotes.xml"/><Relationship Id="rId791" Type="http://schemas.openxmlformats.org/officeDocument/2006/relationships/footer" Target="footer69.xml"/><Relationship Id="rId889" Type="http://schemas.openxmlformats.org/officeDocument/2006/relationships/image" Target="media/image463.jpg"/><Relationship Id="rId1074" Type="http://schemas.openxmlformats.org/officeDocument/2006/relationships/image" Target="media/image647.jpg"/><Relationship Id="rId444" Type="http://schemas.openxmlformats.org/officeDocument/2006/relationships/image" Target="media/image163.jpg"/><Relationship Id="rId651" Type="http://schemas.openxmlformats.org/officeDocument/2006/relationships/image" Target="media/image300.jpg"/><Relationship Id="rId749" Type="http://schemas.openxmlformats.org/officeDocument/2006/relationships/image" Target="media/image361.jpg"/><Relationship Id="rId1281" Type="http://schemas.openxmlformats.org/officeDocument/2006/relationships/image" Target="media/image811.jpg"/><Relationship Id="rId1379" Type="http://schemas.openxmlformats.org/officeDocument/2006/relationships/image" Target="media/image861.jpg"/><Relationship Id="rId511" Type="http://schemas.openxmlformats.org/officeDocument/2006/relationships/image" Target="media/image221.jpg"/><Relationship Id="rId609" Type="http://schemas.openxmlformats.org/officeDocument/2006/relationships/header" Target="header29.xml"/><Relationship Id="rId956" Type="http://schemas.openxmlformats.org/officeDocument/2006/relationships/image" Target="media/image530.jpg"/><Relationship Id="rId1141" Type="http://schemas.openxmlformats.org/officeDocument/2006/relationships/image" Target="media/image2521.jpg"/><Relationship Id="rId1239" Type="http://schemas.openxmlformats.org/officeDocument/2006/relationships/header" Target="header85.xml"/><Relationship Id="rId85" Type="http://schemas.openxmlformats.org/officeDocument/2006/relationships/image" Target="media/image61.jpg"/><Relationship Id="rId150" Type="http://schemas.openxmlformats.org/officeDocument/2006/relationships/image" Target="media/image126.jpg"/><Relationship Id="rId595" Type="http://schemas.openxmlformats.org/officeDocument/2006/relationships/image" Target="media/image268.jpg"/><Relationship Id="rId816" Type="http://schemas.openxmlformats.org/officeDocument/2006/relationships/image" Target="media/image390.jpg"/><Relationship Id="rId1001" Type="http://schemas.openxmlformats.org/officeDocument/2006/relationships/image" Target="media/image575.jpg"/><Relationship Id="rId1446" Type="http://schemas.openxmlformats.org/officeDocument/2006/relationships/footer" Target="footer134.xml"/><Relationship Id="rId455" Type="http://schemas.openxmlformats.org/officeDocument/2006/relationships/image" Target="media/image172.jpg"/><Relationship Id="rId662" Type="http://schemas.openxmlformats.org/officeDocument/2006/relationships/footer" Target="footer40.xml"/><Relationship Id="rId1085" Type="http://schemas.openxmlformats.org/officeDocument/2006/relationships/image" Target="media/image658.jpg"/><Relationship Id="rId1292" Type="http://schemas.openxmlformats.org/officeDocument/2006/relationships/header" Target="header91.xml"/><Relationship Id="rId1306" Type="http://schemas.openxmlformats.org/officeDocument/2006/relationships/header" Target="header98.xml"/><Relationship Id="rId12" Type="http://schemas.openxmlformats.org/officeDocument/2006/relationships/header" Target="header3.xml"/><Relationship Id="rId108" Type="http://schemas.openxmlformats.org/officeDocument/2006/relationships/image" Target="media/image84.jpg"/><Relationship Id="rId522" Type="http://schemas.openxmlformats.org/officeDocument/2006/relationships/footer" Target="footer11.xml"/><Relationship Id="rId967" Type="http://schemas.openxmlformats.org/officeDocument/2006/relationships/image" Target="media/image541.jpg"/><Relationship Id="rId1152" Type="http://schemas.openxmlformats.org/officeDocument/2006/relationships/image" Target="media/image1700.jpg"/><Relationship Id="rId96" Type="http://schemas.openxmlformats.org/officeDocument/2006/relationships/image" Target="media/image72.jpg"/><Relationship Id="rId161" Type="http://schemas.openxmlformats.org/officeDocument/2006/relationships/image" Target="media/image137.jpg"/><Relationship Id="rId827" Type="http://schemas.openxmlformats.org/officeDocument/2006/relationships/image" Target="media/image401.jpg"/><Relationship Id="rId1012" Type="http://schemas.openxmlformats.org/officeDocument/2006/relationships/image" Target="media/image586.jpg"/><Relationship Id="rId1457" Type="http://schemas.openxmlformats.org/officeDocument/2006/relationships/image" Target="media/image895.jpg"/><Relationship Id="rId466" Type="http://schemas.openxmlformats.org/officeDocument/2006/relationships/image" Target="media/image181.jpg"/><Relationship Id="rId673" Type="http://schemas.openxmlformats.org/officeDocument/2006/relationships/header" Target="header43.xml"/><Relationship Id="rId880" Type="http://schemas.openxmlformats.org/officeDocument/2006/relationships/image" Target="media/image454.jpg"/><Relationship Id="rId1096" Type="http://schemas.openxmlformats.org/officeDocument/2006/relationships/image" Target="media/image669.jpg"/><Relationship Id="rId1317" Type="http://schemas.openxmlformats.org/officeDocument/2006/relationships/footer" Target="footer101.xml"/><Relationship Id="rId23" Type="http://schemas.openxmlformats.org/officeDocument/2006/relationships/footer" Target="footer4.xml"/><Relationship Id="rId119" Type="http://schemas.openxmlformats.org/officeDocument/2006/relationships/image" Target="media/image95.jpg"/><Relationship Id="rId533" Type="http://schemas.openxmlformats.org/officeDocument/2006/relationships/header" Target="header16.xml"/><Relationship Id="rId978" Type="http://schemas.openxmlformats.org/officeDocument/2006/relationships/image" Target="media/image552.jpg"/><Relationship Id="rId1163" Type="http://schemas.openxmlformats.org/officeDocument/2006/relationships/image" Target="media/image727.jpg"/><Relationship Id="rId1370" Type="http://schemas.openxmlformats.org/officeDocument/2006/relationships/footer" Target="footer113.xml"/><Relationship Id="rId740" Type="http://schemas.openxmlformats.org/officeDocument/2006/relationships/image" Target="media/image352.jpg"/><Relationship Id="rId838" Type="http://schemas.openxmlformats.org/officeDocument/2006/relationships/image" Target="media/image412.jpg"/><Relationship Id="rId1023" Type="http://schemas.openxmlformats.org/officeDocument/2006/relationships/image" Target="media/image597.jpg"/><Relationship Id="rId1468" Type="http://schemas.openxmlformats.org/officeDocument/2006/relationships/image" Target="media/image906.jpg"/><Relationship Id="rId172" Type="http://schemas.openxmlformats.org/officeDocument/2006/relationships/image" Target="media/image148.jpg"/><Relationship Id="rId477" Type="http://schemas.openxmlformats.org/officeDocument/2006/relationships/image" Target="media/image191.jpg"/><Relationship Id="rId600" Type="http://schemas.openxmlformats.org/officeDocument/2006/relationships/image" Target="media/image273.jpg"/><Relationship Id="rId684" Type="http://schemas.openxmlformats.org/officeDocument/2006/relationships/image" Target="media/image321.jpg"/><Relationship Id="rId1230" Type="http://schemas.openxmlformats.org/officeDocument/2006/relationships/header" Target="header82.xml"/><Relationship Id="rId1328" Type="http://schemas.openxmlformats.org/officeDocument/2006/relationships/image" Target="media/image828.jpg"/><Relationship Id="rId891" Type="http://schemas.openxmlformats.org/officeDocument/2006/relationships/image" Target="media/image465.jpg"/><Relationship Id="rId905" Type="http://schemas.openxmlformats.org/officeDocument/2006/relationships/image" Target="media/image479.jpg"/><Relationship Id="rId989" Type="http://schemas.openxmlformats.org/officeDocument/2006/relationships/image" Target="media/image563.jpg"/><Relationship Id="rId34" Type="http://schemas.openxmlformats.org/officeDocument/2006/relationships/footer" Target="footer7.xml"/><Relationship Id="rId544" Type="http://schemas.openxmlformats.org/officeDocument/2006/relationships/image" Target="media/image235.jpg"/><Relationship Id="rId751" Type="http://schemas.openxmlformats.org/officeDocument/2006/relationships/image" Target="media/image363.jpg"/><Relationship Id="rId849" Type="http://schemas.openxmlformats.org/officeDocument/2006/relationships/image" Target="media/image423.jpg"/><Relationship Id="rId1174" Type="http://schemas.openxmlformats.org/officeDocument/2006/relationships/image" Target="media/image738.jpg"/><Relationship Id="rId1381" Type="http://schemas.openxmlformats.org/officeDocument/2006/relationships/image" Target="media/image863.jpg"/><Relationship Id="rId1479" Type="http://schemas.openxmlformats.org/officeDocument/2006/relationships/footer" Target="footer137.xml"/><Relationship Id="rId611" Type="http://schemas.openxmlformats.org/officeDocument/2006/relationships/footer" Target="footer29.xml"/><Relationship Id="rId1034" Type="http://schemas.openxmlformats.org/officeDocument/2006/relationships/image" Target="media/image608.jpg"/><Relationship Id="rId1241" Type="http://schemas.openxmlformats.org/officeDocument/2006/relationships/footer" Target="footer85.xml"/><Relationship Id="rId1339" Type="http://schemas.openxmlformats.org/officeDocument/2006/relationships/header" Target="header108.xml"/><Relationship Id="rId488" Type="http://schemas.openxmlformats.org/officeDocument/2006/relationships/image" Target="media/image2350.jpg"/><Relationship Id="rId695" Type="http://schemas.openxmlformats.org/officeDocument/2006/relationships/header" Target="header48.xml"/><Relationship Id="rId709" Type="http://schemas.openxmlformats.org/officeDocument/2006/relationships/header" Target="header54.xml"/><Relationship Id="rId916" Type="http://schemas.openxmlformats.org/officeDocument/2006/relationships/image" Target="media/image490.jpg"/><Relationship Id="rId1101" Type="http://schemas.openxmlformats.org/officeDocument/2006/relationships/image" Target="media/image674.jpg"/><Relationship Id="rId45" Type="http://schemas.openxmlformats.org/officeDocument/2006/relationships/image" Target="media/image21.jpg"/><Relationship Id="rId110" Type="http://schemas.openxmlformats.org/officeDocument/2006/relationships/image" Target="media/image86.jpg"/><Relationship Id="rId555" Type="http://schemas.openxmlformats.org/officeDocument/2006/relationships/footer" Target="footer23.xml"/><Relationship Id="rId762" Type="http://schemas.openxmlformats.org/officeDocument/2006/relationships/image" Target="media/image368.jpg"/><Relationship Id="rId1185" Type="http://schemas.openxmlformats.org/officeDocument/2006/relationships/image" Target="media/image747.jpg"/><Relationship Id="rId1392" Type="http://schemas.openxmlformats.org/officeDocument/2006/relationships/image" Target="media/image867.jpg"/><Relationship Id="rId1406" Type="http://schemas.openxmlformats.org/officeDocument/2006/relationships/footer" Target="footer123.xml"/><Relationship Id="rId622" Type="http://schemas.openxmlformats.org/officeDocument/2006/relationships/footer" Target="footer33.xml"/><Relationship Id="rId1045" Type="http://schemas.openxmlformats.org/officeDocument/2006/relationships/image" Target="media/image619.jpg"/><Relationship Id="rId1252" Type="http://schemas.openxmlformats.org/officeDocument/2006/relationships/header" Target="header88.xml"/><Relationship Id="rId499" Type="http://schemas.openxmlformats.org/officeDocument/2006/relationships/image" Target="media/image210.jpg"/><Relationship Id="rId927" Type="http://schemas.openxmlformats.org/officeDocument/2006/relationships/image" Target="media/image501.jpg"/><Relationship Id="rId1112" Type="http://schemas.openxmlformats.org/officeDocument/2006/relationships/image" Target="media/image684.jpg"/><Relationship Id="rId56" Type="http://schemas.openxmlformats.org/officeDocument/2006/relationships/image" Target="media/image32.jpg"/><Relationship Id="rId566" Type="http://schemas.openxmlformats.org/officeDocument/2006/relationships/header" Target="header26.xml"/><Relationship Id="rId773" Type="http://schemas.openxmlformats.org/officeDocument/2006/relationships/footer" Target="footer62.xml"/><Relationship Id="rId1196" Type="http://schemas.openxmlformats.org/officeDocument/2006/relationships/image" Target="media/image757.jpg"/><Relationship Id="rId1417" Type="http://schemas.openxmlformats.org/officeDocument/2006/relationships/footer" Target="footer128.xml"/><Relationship Id="rId121" Type="http://schemas.openxmlformats.org/officeDocument/2006/relationships/image" Target="media/image97.jpg"/><Relationship Id="rId426" Type="http://schemas.openxmlformats.org/officeDocument/2006/relationships/image" Target="media/image2329.jpg"/><Relationship Id="rId633" Type="http://schemas.openxmlformats.org/officeDocument/2006/relationships/image" Target="media/image288.jpg"/><Relationship Id="rId980" Type="http://schemas.openxmlformats.org/officeDocument/2006/relationships/image" Target="media/image554.jpg"/><Relationship Id="rId1056" Type="http://schemas.openxmlformats.org/officeDocument/2006/relationships/image" Target="media/image630.jpg"/><Relationship Id="rId1263" Type="http://schemas.openxmlformats.org/officeDocument/2006/relationships/image" Target="media/image793.jpg"/><Relationship Id="rId840" Type="http://schemas.openxmlformats.org/officeDocument/2006/relationships/image" Target="media/image414.jpg"/><Relationship Id="rId938" Type="http://schemas.openxmlformats.org/officeDocument/2006/relationships/image" Target="media/image512.jpg"/><Relationship Id="rId1470" Type="http://schemas.openxmlformats.org/officeDocument/2006/relationships/image" Target="media/image908.jpg"/><Relationship Id="rId67" Type="http://schemas.openxmlformats.org/officeDocument/2006/relationships/image" Target="media/image43.jpg"/><Relationship Id="rId577" Type="http://schemas.openxmlformats.org/officeDocument/2006/relationships/image" Target="media/image250.jpg"/><Relationship Id="rId700" Type="http://schemas.openxmlformats.org/officeDocument/2006/relationships/header" Target="header50.xml"/><Relationship Id="rId1123" Type="http://schemas.openxmlformats.org/officeDocument/2006/relationships/image" Target="media/image694.jpg"/><Relationship Id="rId1330" Type="http://schemas.openxmlformats.org/officeDocument/2006/relationships/image" Target="media/image830.jpg"/><Relationship Id="rId1428" Type="http://schemas.openxmlformats.org/officeDocument/2006/relationships/footer" Target="footer132.xml"/><Relationship Id="rId132" Type="http://schemas.openxmlformats.org/officeDocument/2006/relationships/image" Target="media/image108.jpg"/><Relationship Id="rId784" Type="http://schemas.openxmlformats.org/officeDocument/2006/relationships/image" Target="media/image377.jpg"/><Relationship Id="rId991" Type="http://schemas.openxmlformats.org/officeDocument/2006/relationships/image" Target="media/image565.jpg"/><Relationship Id="rId1067" Type="http://schemas.openxmlformats.org/officeDocument/2006/relationships/image" Target="media/image640.jpg"/><Relationship Id="rId437" Type="http://schemas.openxmlformats.org/officeDocument/2006/relationships/image" Target="media/image157.jpg"/><Relationship Id="rId644" Type="http://schemas.openxmlformats.org/officeDocument/2006/relationships/header" Target="header38.xml"/><Relationship Id="rId851" Type="http://schemas.openxmlformats.org/officeDocument/2006/relationships/image" Target="media/image425.jpg"/><Relationship Id="rId1274" Type="http://schemas.openxmlformats.org/officeDocument/2006/relationships/image" Target="media/image804.jpg"/><Relationship Id="rId1481" Type="http://schemas.openxmlformats.org/officeDocument/2006/relationships/footer" Target="footer138.xml"/><Relationship Id="rId490" Type="http://schemas.openxmlformats.org/officeDocument/2006/relationships/image" Target="media/image202.jpg"/><Relationship Id="rId504" Type="http://schemas.openxmlformats.org/officeDocument/2006/relationships/image" Target="media/image214.jpg"/><Relationship Id="rId711" Type="http://schemas.openxmlformats.org/officeDocument/2006/relationships/header" Target="header55.xml"/><Relationship Id="rId949" Type="http://schemas.openxmlformats.org/officeDocument/2006/relationships/image" Target="media/image523.jpg"/><Relationship Id="rId1134" Type="http://schemas.openxmlformats.org/officeDocument/2006/relationships/image" Target="media/image705.jpg"/><Relationship Id="rId1341" Type="http://schemas.openxmlformats.org/officeDocument/2006/relationships/image" Target="media/image835.jpg"/><Relationship Id="rId78" Type="http://schemas.openxmlformats.org/officeDocument/2006/relationships/image" Target="media/image54.jpg"/><Relationship Id="rId143" Type="http://schemas.openxmlformats.org/officeDocument/2006/relationships/image" Target="media/image119.jpg"/><Relationship Id="rId588" Type="http://schemas.openxmlformats.org/officeDocument/2006/relationships/image" Target="media/image261.jpg"/><Relationship Id="rId795" Type="http://schemas.openxmlformats.org/officeDocument/2006/relationships/image" Target="media/image381.jpg"/><Relationship Id="rId809" Type="http://schemas.openxmlformats.org/officeDocument/2006/relationships/image" Target="media/image389.jpg"/><Relationship Id="rId1201" Type="http://schemas.openxmlformats.org/officeDocument/2006/relationships/image" Target="media/image762.jpg"/><Relationship Id="rId1439" Type="http://schemas.openxmlformats.org/officeDocument/2006/relationships/image" Target="media/image883.jpg"/><Relationship Id="rId9" Type="http://schemas.openxmlformats.org/officeDocument/2006/relationships/header" Target="header2.xml"/><Relationship Id="rId448" Type="http://schemas.openxmlformats.org/officeDocument/2006/relationships/image" Target="media/image166.jpg"/><Relationship Id="rId655" Type="http://schemas.openxmlformats.org/officeDocument/2006/relationships/image" Target="media/image304.jpg"/><Relationship Id="rId862" Type="http://schemas.openxmlformats.org/officeDocument/2006/relationships/image" Target="media/image436.jpg"/><Relationship Id="rId1078" Type="http://schemas.openxmlformats.org/officeDocument/2006/relationships/image" Target="media/image651.jpg"/><Relationship Id="rId1285" Type="http://schemas.openxmlformats.org/officeDocument/2006/relationships/image" Target="media/image815.jpg"/><Relationship Id="rId515" Type="http://schemas.openxmlformats.org/officeDocument/2006/relationships/image" Target="media/image2363.jpg"/><Relationship Id="rId722" Type="http://schemas.openxmlformats.org/officeDocument/2006/relationships/image" Target="media/image334.jpg"/><Relationship Id="rId1145" Type="http://schemas.openxmlformats.org/officeDocument/2006/relationships/image" Target="media/image713.jpg"/><Relationship Id="rId1352" Type="http://schemas.openxmlformats.org/officeDocument/2006/relationships/header" Target="header111.xml"/><Relationship Id="rId89" Type="http://schemas.openxmlformats.org/officeDocument/2006/relationships/image" Target="media/image65.jpg"/><Relationship Id="rId154" Type="http://schemas.openxmlformats.org/officeDocument/2006/relationships/image" Target="media/image130.jpg"/><Relationship Id="rId599" Type="http://schemas.openxmlformats.org/officeDocument/2006/relationships/image" Target="media/image272.jpg"/><Relationship Id="rId1005" Type="http://schemas.openxmlformats.org/officeDocument/2006/relationships/image" Target="media/image579.jpg"/><Relationship Id="rId1212" Type="http://schemas.openxmlformats.org/officeDocument/2006/relationships/header" Target="header76.xml"/><Relationship Id="rId459" Type="http://schemas.openxmlformats.org/officeDocument/2006/relationships/image" Target="media/image2343.jpg"/><Relationship Id="rId666" Type="http://schemas.openxmlformats.org/officeDocument/2006/relationships/image" Target="media/image309.jpg"/><Relationship Id="rId873" Type="http://schemas.openxmlformats.org/officeDocument/2006/relationships/image" Target="media/image447.jpg"/><Relationship Id="rId1089" Type="http://schemas.openxmlformats.org/officeDocument/2006/relationships/image" Target="media/image662.jpg"/><Relationship Id="rId1296" Type="http://schemas.openxmlformats.org/officeDocument/2006/relationships/header" Target="header93.xml"/><Relationship Id="rId16" Type="http://schemas.openxmlformats.org/officeDocument/2006/relationships/image" Target="media/image4.jpg"/><Relationship Id="rId526" Type="http://schemas.openxmlformats.org/officeDocument/2006/relationships/header" Target="header13.xml"/><Relationship Id="rId1156" Type="http://schemas.openxmlformats.org/officeDocument/2006/relationships/image" Target="media/image722.jpg"/><Relationship Id="rId1363" Type="http://schemas.openxmlformats.org/officeDocument/2006/relationships/image" Target="media/image851.jpg"/><Relationship Id="rId733" Type="http://schemas.openxmlformats.org/officeDocument/2006/relationships/image" Target="media/image345.jpg"/><Relationship Id="rId940" Type="http://schemas.openxmlformats.org/officeDocument/2006/relationships/image" Target="media/image514.jpg"/><Relationship Id="rId1016" Type="http://schemas.openxmlformats.org/officeDocument/2006/relationships/image" Target="media/image590.jpg"/><Relationship Id="rId165" Type="http://schemas.openxmlformats.org/officeDocument/2006/relationships/image" Target="media/image141.jpg"/><Relationship Id="rId677" Type="http://schemas.openxmlformats.org/officeDocument/2006/relationships/header" Target="header45.xml"/><Relationship Id="rId800" Type="http://schemas.openxmlformats.org/officeDocument/2006/relationships/image" Target="media/image386.jpg"/><Relationship Id="rId1223" Type="http://schemas.openxmlformats.org/officeDocument/2006/relationships/header" Target="header81.xml"/><Relationship Id="rId1430" Type="http://schemas.openxmlformats.org/officeDocument/2006/relationships/image" Target="media/image874.jpg"/><Relationship Id="rId884" Type="http://schemas.openxmlformats.org/officeDocument/2006/relationships/image" Target="media/image458.jpg"/><Relationship Id="rId27" Type="http://schemas.openxmlformats.org/officeDocument/2006/relationships/image" Target="media/image9.jpg"/><Relationship Id="rId537" Type="http://schemas.openxmlformats.org/officeDocument/2006/relationships/header" Target="header18.xml"/><Relationship Id="rId744" Type="http://schemas.openxmlformats.org/officeDocument/2006/relationships/image" Target="media/image356.jpg"/><Relationship Id="rId951" Type="http://schemas.openxmlformats.org/officeDocument/2006/relationships/image" Target="media/image525.jpg"/><Relationship Id="rId1167" Type="http://schemas.openxmlformats.org/officeDocument/2006/relationships/image" Target="media/image731.jpg"/><Relationship Id="rId1374" Type="http://schemas.openxmlformats.org/officeDocument/2006/relationships/image" Target="media/image856.jpg"/><Relationship Id="rId80" Type="http://schemas.openxmlformats.org/officeDocument/2006/relationships/image" Target="media/image56.jpg"/><Relationship Id="rId590" Type="http://schemas.openxmlformats.org/officeDocument/2006/relationships/image" Target="media/image263.jpg"/><Relationship Id="rId604" Type="http://schemas.openxmlformats.org/officeDocument/2006/relationships/image" Target="media/image277.jpg"/><Relationship Id="rId811" Type="http://schemas.openxmlformats.org/officeDocument/2006/relationships/header" Target="header74.xml"/><Relationship Id="rId1027" Type="http://schemas.openxmlformats.org/officeDocument/2006/relationships/image" Target="media/image601.jpg"/><Relationship Id="rId1234" Type="http://schemas.openxmlformats.org/officeDocument/2006/relationships/header" Target="header84.xml"/><Relationship Id="rId1441" Type="http://schemas.openxmlformats.org/officeDocument/2006/relationships/image" Target="media/image885.jpg"/><Relationship Id="rId450" Type="http://schemas.openxmlformats.org/officeDocument/2006/relationships/image" Target="media/image2340.jpg"/><Relationship Id="rId688" Type="http://schemas.openxmlformats.org/officeDocument/2006/relationships/image" Target="media/image2412.jpg"/><Relationship Id="rId895" Type="http://schemas.openxmlformats.org/officeDocument/2006/relationships/image" Target="media/image469.jpg"/><Relationship Id="rId909" Type="http://schemas.openxmlformats.org/officeDocument/2006/relationships/image" Target="media/image483.jpg"/><Relationship Id="rId1080" Type="http://schemas.openxmlformats.org/officeDocument/2006/relationships/image" Target="media/image653.jpg"/><Relationship Id="rId1301" Type="http://schemas.openxmlformats.org/officeDocument/2006/relationships/footer" Target="footer94.xml"/><Relationship Id="rId38" Type="http://schemas.openxmlformats.org/officeDocument/2006/relationships/image" Target="media/image14.jpg"/><Relationship Id="rId103" Type="http://schemas.openxmlformats.org/officeDocument/2006/relationships/image" Target="media/image79.jpg"/><Relationship Id="rId548" Type="http://schemas.openxmlformats.org/officeDocument/2006/relationships/footer" Target="footer19.xml"/><Relationship Id="rId755" Type="http://schemas.openxmlformats.org/officeDocument/2006/relationships/footer" Target="footer59.xml"/><Relationship Id="rId962" Type="http://schemas.openxmlformats.org/officeDocument/2006/relationships/image" Target="media/image536.jpg"/><Relationship Id="rId1178" Type="http://schemas.openxmlformats.org/officeDocument/2006/relationships/image" Target="media/image741.jpg"/><Relationship Id="rId1385" Type="http://schemas.openxmlformats.org/officeDocument/2006/relationships/footer" Target="footer116.xml"/><Relationship Id="rId91" Type="http://schemas.openxmlformats.org/officeDocument/2006/relationships/image" Target="media/image67.jpg"/><Relationship Id="rId615" Type="http://schemas.openxmlformats.org/officeDocument/2006/relationships/image" Target="media/image282.jpg"/><Relationship Id="rId822" Type="http://schemas.openxmlformats.org/officeDocument/2006/relationships/image" Target="media/image396.jpg"/><Relationship Id="rId1038" Type="http://schemas.openxmlformats.org/officeDocument/2006/relationships/image" Target="media/image612.jpg"/><Relationship Id="rId1245" Type="http://schemas.openxmlformats.org/officeDocument/2006/relationships/image" Target="media/image781.jpg"/><Relationship Id="rId1452" Type="http://schemas.openxmlformats.org/officeDocument/2006/relationships/image" Target="media/image890.jpg"/><Relationship Id="rId699" Type="http://schemas.openxmlformats.org/officeDocument/2006/relationships/header" Target="header49.xml"/><Relationship Id="rId1091" Type="http://schemas.openxmlformats.org/officeDocument/2006/relationships/image" Target="media/image664.jpg"/><Relationship Id="rId1105" Type="http://schemas.openxmlformats.org/officeDocument/2006/relationships/image" Target="media/image678.jpg"/><Relationship Id="rId1312" Type="http://schemas.openxmlformats.org/officeDocument/2006/relationships/image" Target="media/image824.jpg"/><Relationship Id="rId49" Type="http://schemas.openxmlformats.org/officeDocument/2006/relationships/image" Target="media/image25.jpg"/><Relationship Id="rId114" Type="http://schemas.openxmlformats.org/officeDocument/2006/relationships/image" Target="media/image90.jpg"/><Relationship Id="rId461" Type="http://schemas.openxmlformats.org/officeDocument/2006/relationships/image" Target="media/image177.jpg"/><Relationship Id="rId559" Type="http://schemas.openxmlformats.org/officeDocument/2006/relationships/image" Target="media/image238.jpg"/><Relationship Id="rId766" Type="http://schemas.openxmlformats.org/officeDocument/2006/relationships/image" Target="media/image372.jpg"/><Relationship Id="rId1189" Type="http://schemas.openxmlformats.org/officeDocument/2006/relationships/image" Target="media/image750.jpg"/><Relationship Id="rId1396" Type="http://schemas.openxmlformats.org/officeDocument/2006/relationships/footer" Target="footer118.xml"/><Relationship Id="rId626" Type="http://schemas.openxmlformats.org/officeDocument/2006/relationships/image" Target="media/image287.jpg"/><Relationship Id="rId973" Type="http://schemas.openxmlformats.org/officeDocument/2006/relationships/image" Target="media/image547.jpg"/><Relationship Id="rId1049" Type="http://schemas.openxmlformats.org/officeDocument/2006/relationships/image" Target="media/image623.jpg"/><Relationship Id="rId1256" Type="http://schemas.openxmlformats.org/officeDocument/2006/relationships/header" Target="header90.xml"/><Relationship Id="rId833" Type="http://schemas.openxmlformats.org/officeDocument/2006/relationships/image" Target="media/image407.jpg"/><Relationship Id="rId1116" Type="http://schemas.openxmlformats.org/officeDocument/2006/relationships/image" Target="media/image687.jpg"/><Relationship Id="rId1463" Type="http://schemas.openxmlformats.org/officeDocument/2006/relationships/image" Target="media/image901.jpg"/><Relationship Id="rId472" Type="http://schemas.openxmlformats.org/officeDocument/2006/relationships/image" Target="media/image186.jpg"/><Relationship Id="rId900" Type="http://schemas.openxmlformats.org/officeDocument/2006/relationships/image" Target="media/image474.jpg"/><Relationship Id="rId1323" Type="http://schemas.openxmlformats.org/officeDocument/2006/relationships/footer" Target="footer103.xml"/><Relationship Id="rId125" Type="http://schemas.openxmlformats.org/officeDocument/2006/relationships/image" Target="media/image101.jpg"/><Relationship Id="rId777" Type="http://schemas.openxmlformats.org/officeDocument/2006/relationships/header" Target="header64.xml"/><Relationship Id="rId984" Type="http://schemas.openxmlformats.org/officeDocument/2006/relationships/image" Target="media/image558.jpg"/><Relationship Id="rId637" Type="http://schemas.openxmlformats.org/officeDocument/2006/relationships/image" Target="media/image292.jpg"/><Relationship Id="rId844" Type="http://schemas.openxmlformats.org/officeDocument/2006/relationships/image" Target="media/image418.jpg"/><Relationship Id="rId1267" Type="http://schemas.openxmlformats.org/officeDocument/2006/relationships/image" Target="media/image797.jpg"/><Relationship Id="rId1474" Type="http://schemas.openxmlformats.org/officeDocument/2006/relationships/image" Target="media/image2632.jpg"/><Relationship Id="rId483" Type="http://schemas.openxmlformats.org/officeDocument/2006/relationships/image" Target="media/image197.jpg"/><Relationship Id="rId690" Type="http://schemas.openxmlformats.org/officeDocument/2006/relationships/image" Target="media/image326.jpg"/><Relationship Id="rId704" Type="http://schemas.openxmlformats.org/officeDocument/2006/relationships/footer" Target="footer51.xml"/><Relationship Id="rId911" Type="http://schemas.openxmlformats.org/officeDocument/2006/relationships/image" Target="media/image485.jpg"/><Relationship Id="rId1127" Type="http://schemas.openxmlformats.org/officeDocument/2006/relationships/image" Target="media/image698.jpg"/><Relationship Id="rId1334" Type="http://schemas.openxmlformats.org/officeDocument/2006/relationships/image" Target="media/image834.jpg"/><Relationship Id="rId40" Type="http://schemas.openxmlformats.org/officeDocument/2006/relationships/image" Target="media/image16.jpg"/><Relationship Id="rId136" Type="http://schemas.openxmlformats.org/officeDocument/2006/relationships/image" Target="media/image112.jpg"/><Relationship Id="rId550" Type="http://schemas.openxmlformats.org/officeDocument/2006/relationships/header" Target="header21.xml"/><Relationship Id="rId788" Type="http://schemas.openxmlformats.org/officeDocument/2006/relationships/footer" Target="footer67.xml"/><Relationship Id="rId995" Type="http://schemas.openxmlformats.org/officeDocument/2006/relationships/image" Target="media/image569.jpg"/><Relationship Id="rId1180" Type="http://schemas.openxmlformats.org/officeDocument/2006/relationships/image" Target="media/image743.jpg"/><Relationship Id="rId1401" Type="http://schemas.openxmlformats.org/officeDocument/2006/relationships/header" Target="header121.xml"/><Relationship Id="rId648" Type="http://schemas.openxmlformats.org/officeDocument/2006/relationships/footer" Target="footer39.xml"/><Relationship Id="rId855" Type="http://schemas.openxmlformats.org/officeDocument/2006/relationships/image" Target="media/image429.jpg"/><Relationship Id="rId1040" Type="http://schemas.openxmlformats.org/officeDocument/2006/relationships/image" Target="media/image614.jpg"/><Relationship Id="rId1278" Type="http://schemas.openxmlformats.org/officeDocument/2006/relationships/image" Target="media/image808.jpg"/><Relationship Id="rId494" Type="http://schemas.openxmlformats.org/officeDocument/2006/relationships/image" Target="media/image205.jpg"/><Relationship Id="rId508" Type="http://schemas.openxmlformats.org/officeDocument/2006/relationships/image" Target="media/image218.jpg"/><Relationship Id="rId715" Type="http://schemas.openxmlformats.org/officeDocument/2006/relationships/header" Target="header57.xml"/><Relationship Id="rId922" Type="http://schemas.openxmlformats.org/officeDocument/2006/relationships/image" Target="media/image496.jpg"/><Relationship Id="rId1138" Type="http://schemas.openxmlformats.org/officeDocument/2006/relationships/image" Target="media/image708.jpg"/><Relationship Id="rId1345" Type="http://schemas.openxmlformats.org/officeDocument/2006/relationships/image" Target="media/image839.jpg"/><Relationship Id="rId147" Type="http://schemas.openxmlformats.org/officeDocument/2006/relationships/image" Target="media/image123.jpg"/><Relationship Id="rId799" Type="http://schemas.openxmlformats.org/officeDocument/2006/relationships/image" Target="media/image385.jpg"/><Relationship Id="rId1191" Type="http://schemas.openxmlformats.org/officeDocument/2006/relationships/image" Target="media/image752.jpg"/><Relationship Id="rId1205" Type="http://schemas.openxmlformats.org/officeDocument/2006/relationships/image" Target="media/image766.jpg"/><Relationship Id="rId51" Type="http://schemas.openxmlformats.org/officeDocument/2006/relationships/image" Target="media/image27.jpg"/><Relationship Id="rId561" Type="http://schemas.openxmlformats.org/officeDocument/2006/relationships/image" Target="media/image240.jpg"/><Relationship Id="rId659" Type="http://schemas.openxmlformats.org/officeDocument/2006/relationships/image" Target="media/image308.jpg"/><Relationship Id="rId866" Type="http://schemas.openxmlformats.org/officeDocument/2006/relationships/image" Target="media/image440.jpg"/><Relationship Id="rId1289" Type="http://schemas.openxmlformats.org/officeDocument/2006/relationships/image" Target="media/image819.jpg"/><Relationship Id="rId1412" Type="http://schemas.openxmlformats.org/officeDocument/2006/relationships/header" Target="header126.xml"/><Relationship Id="rId519" Type="http://schemas.openxmlformats.org/officeDocument/2006/relationships/header" Target="header10.xml"/><Relationship Id="rId1051" Type="http://schemas.openxmlformats.org/officeDocument/2006/relationships/image" Target="media/image625.jpg"/><Relationship Id="rId1149" Type="http://schemas.openxmlformats.org/officeDocument/2006/relationships/image" Target="media/image717.jpg"/><Relationship Id="rId1356" Type="http://schemas.openxmlformats.org/officeDocument/2006/relationships/image" Target="media/image844.jpg"/><Relationship Id="rId158" Type="http://schemas.openxmlformats.org/officeDocument/2006/relationships/image" Target="media/image134.jpg"/><Relationship Id="rId726" Type="http://schemas.openxmlformats.org/officeDocument/2006/relationships/image" Target="media/image338.jpg"/><Relationship Id="rId933" Type="http://schemas.openxmlformats.org/officeDocument/2006/relationships/image" Target="media/image507.jpg"/><Relationship Id="rId1009" Type="http://schemas.openxmlformats.org/officeDocument/2006/relationships/image" Target="media/image583.jpg"/><Relationship Id="rId62" Type="http://schemas.openxmlformats.org/officeDocument/2006/relationships/image" Target="media/image38.jpg"/><Relationship Id="rId572" Type="http://schemas.openxmlformats.org/officeDocument/2006/relationships/image" Target="media/image245.jpg"/><Relationship Id="rId1216" Type="http://schemas.openxmlformats.org/officeDocument/2006/relationships/header" Target="header78.xml"/><Relationship Id="rId1423" Type="http://schemas.openxmlformats.org/officeDocument/2006/relationships/header" Target="header130.xml"/><Relationship Id="rId432" Type="http://schemas.openxmlformats.org/officeDocument/2006/relationships/image" Target="media/image154.jpg"/><Relationship Id="rId877" Type="http://schemas.openxmlformats.org/officeDocument/2006/relationships/image" Target="media/image451.jpg"/><Relationship Id="rId1062" Type="http://schemas.openxmlformats.org/officeDocument/2006/relationships/image" Target="media/image636.jpg"/><Relationship Id="rId737" Type="http://schemas.openxmlformats.org/officeDocument/2006/relationships/image" Target="media/image349.jpg"/><Relationship Id="rId944" Type="http://schemas.openxmlformats.org/officeDocument/2006/relationships/image" Target="media/image518.jpg"/><Relationship Id="rId1367" Type="http://schemas.openxmlformats.org/officeDocument/2006/relationships/header" Target="header112.xml"/><Relationship Id="rId73" Type="http://schemas.openxmlformats.org/officeDocument/2006/relationships/image" Target="media/image49.jpg"/><Relationship Id="rId169" Type="http://schemas.openxmlformats.org/officeDocument/2006/relationships/image" Target="media/image145.jpg"/><Relationship Id="rId583" Type="http://schemas.openxmlformats.org/officeDocument/2006/relationships/image" Target="media/image256.jpg"/><Relationship Id="rId790" Type="http://schemas.openxmlformats.org/officeDocument/2006/relationships/header" Target="header69.xml"/><Relationship Id="rId804" Type="http://schemas.openxmlformats.org/officeDocument/2006/relationships/header" Target="header71.xml"/><Relationship Id="rId1227" Type="http://schemas.openxmlformats.org/officeDocument/2006/relationships/image" Target="media/image775.jpg"/><Relationship Id="rId1434" Type="http://schemas.openxmlformats.org/officeDocument/2006/relationships/image" Target="media/image878.jpg"/><Relationship Id="rId4" Type="http://schemas.openxmlformats.org/officeDocument/2006/relationships/webSettings" Target="webSettings.xml"/><Relationship Id="rId443" Type="http://schemas.openxmlformats.org/officeDocument/2006/relationships/image" Target="media/image162.jpg"/><Relationship Id="rId650" Type="http://schemas.openxmlformats.org/officeDocument/2006/relationships/image" Target="media/image299.jpg"/><Relationship Id="rId888" Type="http://schemas.openxmlformats.org/officeDocument/2006/relationships/image" Target="media/image462.jpg"/><Relationship Id="rId1073" Type="http://schemas.openxmlformats.org/officeDocument/2006/relationships/image" Target="media/image646.jpg"/><Relationship Id="rId1280" Type="http://schemas.openxmlformats.org/officeDocument/2006/relationships/image" Target="media/image810.jpg"/><Relationship Id="rId748" Type="http://schemas.openxmlformats.org/officeDocument/2006/relationships/image" Target="media/image360.jpg"/><Relationship Id="rId955" Type="http://schemas.openxmlformats.org/officeDocument/2006/relationships/image" Target="media/image529.jpg"/><Relationship Id="rId1140" Type="http://schemas.openxmlformats.org/officeDocument/2006/relationships/image" Target="media/image709.jpg"/><Relationship Id="rId1378" Type="http://schemas.openxmlformats.org/officeDocument/2006/relationships/image" Target="media/image860.jpg"/><Relationship Id="rId84" Type="http://schemas.openxmlformats.org/officeDocument/2006/relationships/image" Target="media/image60.jpg"/><Relationship Id="rId510" Type="http://schemas.openxmlformats.org/officeDocument/2006/relationships/image" Target="media/image220.jpg"/><Relationship Id="rId594" Type="http://schemas.openxmlformats.org/officeDocument/2006/relationships/image" Target="media/image267.jpg"/><Relationship Id="rId608" Type="http://schemas.openxmlformats.org/officeDocument/2006/relationships/header" Target="header28.xml"/><Relationship Id="rId815" Type="http://schemas.openxmlformats.org/officeDocument/2006/relationships/footer" Target="footer75.xml"/><Relationship Id="rId1238" Type="http://schemas.openxmlformats.org/officeDocument/2006/relationships/image" Target="media/image780.jpg"/><Relationship Id="rId1445" Type="http://schemas.openxmlformats.org/officeDocument/2006/relationships/footer" Target="footer133.xml"/><Relationship Id="rId899" Type="http://schemas.openxmlformats.org/officeDocument/2006/relationships/image" Target="media/image473.jpg"/><Relationship Id="rId1000" Type="http://schemas.openxmlformats.org/officeDocument/2006/relationships/image" Target="media/image574.jpg"/><Relationship Id="rId1084" Type="http://schemas.openxmlformats.org/officeDocument/2006/relationships/image" Target="media/image657.jpg"/><Relationship Id="rId1305" Type="http://schemas.openxmlformats.org/officeDocument/2006/relationships/header" Target="header97.xml"/><Relationship Id="rId107" Type="http://schemas.openxmlformats.org/officeDocument/2006/relationships/image" Target="media/image83.jpg"/><Relationship Id="rId454" Type="http://schemas.openxmlformats.org/officeDocument/2006/relationships/image" Target="media/image171.jpg"/><Relationship Id="rId661" Type="http://schemas.openxmlformats.org/officeDocument/2006/relationships/header" Target="header41.xml"/><Relationship Id="rId759" Type="http://schemas.openxmlformats.org/officeDocument/2006/relationships/image" Target="media/image365.jpg"/><Relationship Id="rId966" Type="http://schemas.openxmlformats.org/officeDocument/2006/relationships/image" Target="media/image540.jpg"/><Relationship Id="rId1291" Type="http://schemas.openxmlformats.org/officeDocument/2006/relationships/image" Target="media/image821.jpg"/><Relationship Id="rId1389" Type="http://schemas.openxmlformats.org/officeDocument/2006/relationships/image" Target="media/image865.jpg"/><Relationship Id="rId11" Type="http://schemas.openxmlformats.org/officeDocument/2006/relationships/footer" Target="footer2.xml"/><Relationship Id="rId521" Type="http://schemas.openxmlformats.org/officeDocument/2006/relationships/footer" Target="footer10.xml"/><Relationship Id="rId619" Type="http://schemas.openxmlformats.org/officeDocument/2006/relationships/footer" Target="footer31.xml"/><Relationship Id="rId1151" Type="http://schemas.openxmlformats.org/officeDocument/2006/relationships/image" Target="media/image2537.jpg"/><Relationship Id="rId1249" Type="http://schemas.openxmlformats.org/officeDocument/2006/relationships/image" Target="media/image785.jpg"/><Relationship Id="rId95" Type="http://schemas.openxmlformats.org/officeDocument/2006/relationships/image" Target="media/image71.jpg"/><Relationship Id="rId160" Type="http://schemas.openxmlformats.org/officeDocument/2006/relationships/image" Target="media/image136.jpg"/><Relationship Id="rId826" Type="http://schemas.openxmlformats.org/officeDocument/2006/relationships/image" Target="media/image400.jpg"/><Relationship Id="rId1011" Type="http://schemas.openxmlformats.org/officeDocument/2006/relationships/image" Target="media/image585.jpg"/><Relationship Id="rId1109" Type="http://schemas.openxmlformats.org/officeDocument/2006/relationships/image" Target="media/image682.jpg"/><Relationship Id="rId1456" Type="http://schemas.openxmlformats.org/officeDocument/2006/relationships/image" Target="media/image894.jpg"/><Relationship Id="rId465" Type="http://schemas.openxmlformats.org/officeDocument/2006/relationships/image" Target="media/image180.jpg"/><Relationship Id="rId672" Type="http://schemas.openxmlformats.org/officeDocument/2006/relationships/image" Target="media/image315.jpg"/><Relationship Id="rId1095" Type="http://schemas.openxmlformats.org/officeDocument/2006/relationships/image" Target="media/image668.jpg"/><Relationship Id="rId1316" Type="http://schemas.openxmlformats.org/officeDocument/2006/relationships/footer" Target="footer100.xml"/><Relationship Id="rId22" Type="http://schemas.openxmlformats.org/officeDocument/2006/relationships/header" Target="header5.xml"/><Relationship Id="rId118" Type="http://schemas.openxmlformats.org/officeDocument/2006/relationships/image" Target="media/image94.jpg"/><Relationship Id="rId532" Type="http://schemas.openxmlformats.org/officeDocument/2006/relationships/image" Target="media/image229.jpg"/><Relationship Id="rId977" Type="http://schemas.openxmlformats.org/officeDocument/2006/relationships/image" Target="media/image551.jpg"/><Relationship Id="rId1162" Type="http://schemas.openxmlformats.org/officeDocument/2006/relationships/image" Target="media/image1686.jpg"/><Relationship Id="rId171" Type="http://schemas.openxmlformats.org/officeDocument/2006/relationships/image" Target="media/image147.jpg"/><Relationship Id="rId837" Type="http://schemas.openxmlformats.org/officeDocument/2006/relationships/image" Target="media/image411.jpg"/><Relationship Id="rId1022" Type="http://schemas.openxmlformats.org/officeDocument/2006/relationships/image" Target="media/image596.jpg"/><Relationship Id="rId1467" Type="http://schemas.openxmlformats.org/officeDocument/2006/relationships/image" Target="media/image905.jpg"/><Relationship Id="rId476" Type="http://schemas.openxmlformats.org/officeDocument/2006/relationships/image" Target="media/image190.jpg"/><Relationship Id="rId683" Type="http://schemas.openxmlformats.org/officeDocument/2006/relationships/image" Target="media/image320.jpg"/><Relationship Id="rId890" Type="http://schemas.openxmlformats.org/officeDocument/2006/relationships/image" Target="media/image464.jpg"/><Relationship Id="rId904" Type="http://schemas.openxmlformats.org/officeDocument/2006/relationships/image" Target="media/image478.jpg"/><Relationship Id="rId1327" Type="http://schemas.openxmlformats.org/officeDocument/2006/relationships/image" Target="media/image827.jpg"/><Relationship Id="rId33" Type="http://schemas.openxmlformats.org/officeDocument/2006/relationships/header" Target="header8.xml"/><Relationship Id="rId129" Type="http://schemas.openxmlformats.org/officeDocument/2006/relationships/image" Target="media/image105.jpg"/><Relationship Id="rId543" Type="http://schemas.openxmlformats.org/officeDocument/2006/relationships/image" Target="media/image234.jpg"/><Relationship Id="rId988" Type="http://schemas.openxmlformats.org/officeDocument/2006/relationships/image" Target="media/image562.jpg"/><Relationship Id="rId1173" Type="http://schemas.openxmlformats.org/officeDocument/2006/relationships/image" Target="media/image737.jpg"/><Relationship Id="rId1380" Type="http://schemas.openxmlformats.org/officeDocument/2006/relationships/image" Target="media/image862.jpg"/><Relationship Id="rId750" Type="http://schemas.openxmlformats.org/officeDocument/2006/relationships/image" Target="media/image362.jpg"/><Relationship Id="rId848" Type="http://schemas.openxmlformats.org/officeDocument/2006/relationships/image" Target="media/image422.jpg"/><Relationship Id="rId1033" Type="http://schemas.openxmlformats.org/officeDocument/2006/relationships/image" Target="media/image607.jpg"/><Relationship Id="rId1478" Type="http://schemas.openxmlformats.org/officeDocument/2006/relationships/footer" Target="footer136.xml"/><Relationship Id="rId487" Type="http://schemas.openxmlformats.org/officeDocument/2006/relationships/image" Target="media/image200.jpg"/><Relationship Id="rId610" Type="http://schemas.openxmlformats.org/officeDocument/2006/relationships/footer" Target="footer28.xml"/><Relationship Id="rId694" Type="http://schemas.openxmlformats.org/officeDocument/2006/relationships/footer" Target="footer47.xml"/><Relationship Id="rId708" Type="http://schemas.openxmlformats.org/officeDocument/2006/relationships/footer" Target="footer53.xml"/><Relationship Id="rId915" Type="http://schemas.openxmlformats.org/officeDocument/2006/relationships/image" Target="media/image489.jpg"/><Relationship Id="rId1240" Type="http://schemas.openxmlformats.org/officeDocument/2006/relationships/header" Target="header86.xml"/><Relationship Id="rId1338" Type="http://schemas.openxmlformats.org/officeDocument/2006/relationships/footer" Target="footer107.xml"/><Relationship Id="rId999" Type="http://schemas.openxmlformats.org/officeDocument/2006/relationships/image" Target="media/image573.jpg"/><Relationship Id="rId1100" Type="http://schemas.openxmlformats.org/officeDocument/2006/relationships/image" Target="media/image673.jpg"/><Relationship Id="rId1184" Type="http://schemas.openxmlformats.org/officeDocument/2006/relationships/image" Target="media/image746.jpg"/><Relationship Id="rId1405" Type="http://schemas.openxmlformats.org/officeDocument/2006/relationships/header" Target="header123.xml"/><Relationship Id="rId44" Type="http://schemas.openxmlformats.org/officeDocument/2006/relationships/image" Target="media/image20.jpg"/><Relationship Id="rId554" Type="http://schemas.openxmlformats.org/officeDocument/2006/relationships/footer" Target="footer22.xml"/><Relationship Id="rId761" Type="http://schemas.openxmlformats.org/officeDocument/2006/relationships/image" Target="media/image367.jpg"/><Relationship Id="rId859" Type="http://schemas.openxmlformats.org/officeDocument/2006/relationships/image" Target="media/image433.jpg"/><Relationship Id="rId1391" Type="http://schemas.openxmlformats.org/officeDocument/2006/relationships/image" Target="media/image866.jpg"/><Relationship Id="rId498" Type="http://schemas.openxmlformats.org/officeDocument/2006/relationships/image" Target="media/image209.jpg"/><Relationship Id="rId621" Type="http://schemas.openxmlformats.org/officeDocument/2006/relationships/header" Target="header33.xml"/><Relationship Id="rId1044" Type="http://schemas.openxmlformats.org/officeDocument/2006/relationships/image" Target="media/image618.jpg"/><Relationship Id="rId1251" Type="http://schemas.openxmlformats.org/officeDocument/2006/relationships/image" Target="media/image787.jpg"/><Relationship Id="rId1349" Type="http://schemas.openxmlformats.org/officeDocument/2006/relationships/header" Target="header110.xml"/><Relationship Id="rId719" Type="http://schemas.openxmlformats.org/officeDocument/2006/relationships/image" Target="media/image331.jpg"/><Relationship Id="rId926" Type="http://schemas.openxmlformats.org/officeDocument/2006/relationships/image" Target="media/image500.jpg"/><Relationship Id="rId1111" Type="http://schemas.openxmlformats.org/officeDocument/2006/relationships/image" Target="media/image683.jpg"/><Relationship Id="rId55" Type="http://schemas.openxmlformats.org/officeDocument/2006/relationships/image" Target="media/image31.jpg"/><Relationship Id="rId120" Type="http://schemas.openxmlformats.org/officeDocument/2006/relationships/image" Target="media/image96.jpg"/><Relationship Id="rId565" Type="http://schemas.openxmlformats.org/officeDocument/2006/relationships/header" Target="header25.xml"/><Relationship Id="rId772" Type="http://schemas.openxmlformats.org/officeDocument/2006/relationships/footer" Target="footer61.xml"/><Relationship Id="rId1195" Type="http://schemas.openxmlformats.org/officeDocument/2006/relationships/image" Target="media/image756.jpg"/><Relationship Id="rId1209" Type="http://schemas.openxmlformats.org/officeDocument/2006/relationships/image" Target="media/image769.jpg"/><Relationship Id="rId1416" Type="http://schemas.openxmlformats.org/officeDocument/2006/relationships/footer" Target="footer127.xml"/><Relationship Id="rId425" Type="http://schemas.openxmlformats.org/officeDocument/2006/relationships/image" Target="media/image149.jpg"/><Relationship Id="rId632" Type="http://schemas.openxmlformats.org/officeDocument/2006/relationships/footer" Target="footer36.xml"/><Relationship Id="rId1055" Type="http://schemas.openxmlformats.org/officeDocument/2006/relationships/image" Target="media/image629.jpg"/><Relationship Id="rId1262" Type="http://schemas.openxmlformats.org/officeDocument/2006/relationships/image" Target="media/image792.jpg"/><Relationship Id="rId937" Type="http://schemas.openxmlformats.org/officeDocument/2006/relationships/image" Target="media/image511.jpg"/><Relationship Id="rId1122" Type="http://schemas.openxmlformats.org/officeDocument/2006/relationships/image" Target="media/image693.jpg"/><Relationship Id="rId66" Type="http://schemas.openxmlformats.org/officeDocument/2006/relationships/image" Target="media/image42.jpg"/><Relationship Id="rId131" Type="http://schemas.openxmlformats.org/officeDocument/2006/relationships/image" Target="media/image107.jpg"/><Relationship Id="rId576" Type="http://schemas.openxmlformats.org/officeDocument/2006/relationships/image" Target="media/image249.jpg"/><Relationship Id="rId783" Type="http://schemas.openxmlformats.org/officeDocument/2006/relationships/image" Target="media/image376.jpg"/><Relationship Id="rId990" Type="http://schemas.openxmlformats.org/officeDocument/2006/relationships/image" Target="media/image564.jpg"/><Relationship Id="rId1427" Type="http://schemas.openxmlformats.org/officeDocument/2006/relationships/header" Target="header132.xml"/><Relationship Id="rId436" Type="http://schemas.openxmlformats.org/officeDocument/2006/relationships/image" Target="media/image2334.jpg"/><Relationship Id="rId643" Type="http://schemas.openxmlformats.org/officeDocument/2006/relationships/header" Target="header37.xml"/><Relationship Id="rId1066" Type="http://schemas.openxmlformats.org/officeDocument/2006/relationships/image" Target="media/image639.jpg"/><Relationship Id="rId1273" Type="http://schemas.openxmlformats.org/officeDocument/2006/relationships/image" Target="media/image803.jpg"/><Relationship Id="rId1480" Type="http://schemas.openxmlformats.org/officeDocument/2006/relationships/header" Target="header138.xml"/><Relationship Id="rId850" Type="http://schemas.openxmlformats.org/officeDocument/2006/relationships/image" Target="media/image424.jpg"/><Relationship Id="rId948" Type="http://schemas.openxmlformats.org/officeDocument/2006/relationships/image" Target="media/image522.jpg"/><Relationship Id="rId1133" Type="http://schemas.openxmlformats.org/officeDocument/2006/relationships/image" Target="media/image704.jpg"/><Relationship Id="rId77" Type="http://schemas.openxmlformats.org/officeDocument/2006/relationships/image" Target="media/image53.jpg"/><Relationship Id="rId503" Type="http://schemas.openxmlformats.org/officeDocument/2006/relationships/image" Target="media/image213.jpg"/><Relationship Id="rId587" Type="http://schemas.openxmlformats.org/officeDocument/2006/relationships/image" Target="media/image260.jpg"/><Relationship Id="rId710" Type="http://schemas.openxmlformats.org/officeDocument/2006/relationships/footer" Target="footer54.xml"/><Relationship Id="rId808" Type="http://schemas.openxmlformats.org/officeDocument/2006/relationships/footer" Target="footer72.xml"/><Relationship Id="rId1340" Type="http://schemas.openxmlformats.org/officeDocument/2006/relationships/footer" Target="footer108.xml"/><Relationship Id="rId1438" Type="http://schemas.openxmlformats.org/officeDocument/2006/relationships/image" Target="media/image882.jpg"/><Relationship Id="rId8" Type="http://schemas.openxmlformats.org/officeDocument/2006/relationships/header" Target="header1.xml"/><Relationship Id="rId142" Type="http://schemas.openxmlformats.org/officeDocument/2006/relationships/image" Target="media/image118.jpg"/><Relationship Id="rId447" Type="http://schemas.openxmlformats.org/officeDocument/2006/relationships/image" Target="media/image2336.jpg"/><Relationship Id="rId794" Type="http://schemas.openxmlformats.org/officeDocument/2006/relationships/image" Target="media/image1217.jpg"/><Relationship Id="rId1077" Type="http://schemas.openxmlformats.org/officeDocument/2006/relationships/image" Target="media/image650.jpg"/><Relationship Id="rId1200" Type="http://schemas.openxmlformats.org/officeDocument/2006/relationships/image" Target="media/image761.jpg"/><Relationship Id="rId654" Type="http://schemas.openxmlformats.org/officeDocument/2006/relationships/image" Target="media/image303.jpg"/><Relationship Id="rId861" Type="http://schemas.openxmlformats.org/officeDocument/2006/relationships/image" Target="media/image435.jpg"/><Relationship Id="rId959" Type="http://schemas.openxmlformats.org/officeDocument/2006/relationships/image" Target="media/image533.jpg"/><Relationship Id="rId1284" Type="http://schemas.openxmlformats.org/officeDocument/2006/relationships/image" Target="media/image814.jpg"/><Relationship Id="rId514" Type="http://schemas.openxmlformats.org/officeDocument/2006/relationships/image" Target="media/image224.jpg"/><Relationship Id="rId721" Type="http://schemas.openxmlformats.org/officeDocument/2006/relationships/image" Target="media/image333.jpg"/><Relationship Id="rId1144" Type="http://schemas.openxmlformats.org/officeDocument/2006/relationships/image" Target="media/image712.jpg"/><Relationship Id="rId1351" Type="http://schemas.openxmlformats.org/officeDocument/2006/relationships/footer" Target="footer110.xml"/><Relationship Id="rId1449" Type="http://schemas.openxmlformats.org/officeDocument/2006/relationships/image" Target="media/image887.jpg"/><Relationship Id="rId88" Type="http://schemas.openxmlformats.org/officeDocument/2006/relationships/image" Target="media/image64.jpg"/><Relationship Id="rId153" Type="http://schemas.openxmlformats.org/officeDocument/2006/relationships/image" Target="media/image129.jpg"/><Relationship Id="rId598" Type="http://schemas.openxmlformats.org/officeDocument/2006/relationships/image" Target="media/image271.jpg"/><Relationship Id="rId819" Type="http://schemas.openxmlformats.org/officeDocument/2006/relationships/image" Target="media/image393.jpg"/><Relationship Id="rId1004" Type="http://schemas.openxmlformats.org/officeDocument/2006/relationships/image" Target="media/image578.jpg"/><Relationship Id="rId1211" Type="http://schemas.openxmlformats.org/officeDocument/2006/relationships/image" Target="media/image771.jpg"/><Relationship Id="rId458" Type="http://schemas.openxmlformats.org/officeDocument/2006/relationships/image" Target="media/image175.jpg"/><Relationship Id="rId665" Type="http://schemas.openxmlformats.org/officeDocument/2006/relationships/footer" Target="footer42.xml"/><Relationship Id="rId872" Type="http://schemas.openxmlformats.org/officeDocument/2006/relationships/image" Target="media/image446.jpg"/><Relationship Id="rId1088" Type="http://schemas.openxmlformats.org/officeDocument/2006/relationships/image" Target="media/image661.jpg"/><Relationship Id="rId1295" Type="http://schemas.openxmlformats.org/officeDocument/2006/relationships/footer" Target="footer92.xml"/><Relationship Id="rId1309" Type="http://schemas.openxmlformats.org/officeDocument/2006/relationships/header" Target="header99.xml"/><Relationship Id="rId15" Type="http://schemas.openxmlformats.org/officeDocument/2006/relationships/image" Target="media/image3.jpg"/><Relationship Id="rId525" Type="http://schemas.openxmlformats.org/officeDocument/2006/relationships/image" Target="media/image228.jpg"/><Relationship Id="rId732" Type="http://schemas.openxmlformats.org/officeDocument/2006/relationships/image" Target="media/image344.jpg"/><Relationship Id="rId1155" Type="http://schemas.openxmlformats.org/officeDocument/2006/relationships/image" Target="media/image721.jpg"/><Relationship Id="rId1362" Type="http://schemas.openxmlformats.org/officeDocument/2006/relationships/image" Target="media/image850.jpg"/><Relationship Id="rId99" Type="http://schemas.openxmlformats.org/officeDocument/2006/relationships/image" Target="media/image75.jpg"/><Relationship Id="rId164" Type="http://schemas.openxmlformats.org/officeDocument/2006/relationships/image" Target="media/image140.jpg"/><Relationship Id="rId1015" Type="http://schemas.openxmlformats.org/officeDocument/2006/relationships/image" Target="media/image589.jpg"/><Relationship Id="rId1222" Type="http://schemas.openxmlformats.org/officeDocument/2006/relationships/footer" Target="footer80.xml"/><Relationship Id="rId469" Type="http://schemas.openxmlformats.org/officeDocument/2006/relationships/image" Target="media/image184.jpg"/><Relationship Id="rId676" Type="http://schemas.openxmlformats.org/officeDocument/2006/relationships/footer" Target="footer44.xml"/><Relationship Id="rId883" Type="http://schemas.openxmlformats.org/officeDocument/2006/relationships/image" Target="media/image457.jpg"/><Relationship Id="rId1099" Type="http://schemas.openxmlformats.org/officeDocument/2006/relationships/image" Target="media/image672.jpg"/><Relationship Id="rId26" Type="http://schemas.openxmlformats.org/officeDocument/2006/relationships/footer" Target="footer6.xml"/><Relationship Id="rId536" Type="http://schemas.openxmlformats.org/officeDocument/2006/relationships/footer" Target="footer17.xml"/><Relationship Id="rId1166" Type="http://schemas.openxmlformats.org/officeDocument/2006/relationships/image" Target="media/image730.jpg"/><Relationship Id="rId1373" Type="http://schemas.openxmlformats.org/officeDocument/2006/relationships/image" Target="media/image855.jpg"/><Relationship Id="rId743" Type="http://schemas.openxmlformats.org/officeDocument/2006/relationships/image" Target="media/image355.jpg"/><Relationship Id="rId950" Type="http://schemas.openxmlformats.org/officeDocument/2006/relationships/image" Target="media/image524.jpg"/><Relationship Id="rId1026" Type="http://schemas.openxmlformats.org/officeDocument/2006/relationships/image" Target="media/image600.jpg"/><Relationship Id="rId603" Type="http://schemas.openxmlformats.org/officeDocument/2006/relationships/image" Target="media/image276.jpg"/><Relationship Id="rId687" Type="http://schemas.openxmlformats.org/officeDocument/2006/relationships/image" Target="media/image324.jpg"/><Relationship Id="rId810" Type="http://schemas.openxmlformats.org/officeDocument/2006/relationships/header" Target="header73.xml"/><Relationship Id="rId908" Type="http://schemas.openxmlformats.org/officeDocument/2006/relationships/image" Target="media/image482.jpg"/><Relationship Id="rId1233" Type="http://schemas.openxmlformats.org/officeDocument/2006/relationships/footer" Target="footer83.xml"/><Relationship Id="rId1440" Type="http://schemas.openxmlformats.org/officeDocument/2006/relationships/image" Target="media/image884.jpg"/><Relationship Id="rId894" Type="http://schemas.openxmlformats.org/officeDocument/2006/relationships/image" Target="media/image468.jpg"/><Relationship Id="rId1177" Type="http://schemas.openxmlformats.org/officeDocument/2006/relationships/image" Target="media/image2538.jpg"/><Relationship Id="rId1300" Type="http://schemas.openxmlformats.org/officeDocument/2006/relationships/header" Target="header95.xml"/><Relationship Id="rId37" Type="http://schemas.openxmlformats.org/officeDocument/2006/relationships/footer" Target="footer9.xml"/><Relationship Id="rId102" Type="http://schemas.openxmlformats.org/officeDocument/2006/relationships/image" Target="media/image78.jpg"/><Relationship Id="rId547" Type="http://schemas.openxmlformats.org/officeDocument/2006/relationships/header" Target="header20.xml"/><Relationship Id="rId754" Type="http://schemas.openxmlformats.org/officeDocument/2006/relationships/footer" Target="footer58.xml"/><Relationship Id="rId961" Type="http://schemas.openxmlformats.org/officeDocument/2006/relationships/image" Target="media/image535.jpg"/><Relationship Id="rId1384" Type="http://schemas.openxmlformats.org/officeDocument/2006/relationships/footer" Target="footer115.xml"/><Relationship Id="rId90" Type="http://schemas.openxmlformats.org/officeDocument/2006/relationships/image" Target="media/image66.jpg"/><Relationship Id="rId614" Type="http://schemas.openxmlformats.org/officeDocument/2006/relationships/image" Target="media/image281.jpg"/><Relationship Id="rId821" Type="http://schemas.openxmlformats.org/officeDocument/2006/relationships/image" Target="media/image395.jpg"/><Relationship Id="rId1037" Type="http://schemas.openxmlformats.org/officeDocument/2006/relationships/image" Target="media/image611.jpg"/><Relationship Id="rId1244" Type="http://schemas.openxmlformats.org/officeDocument/2006/relationships/footer" Target="footer87.xml"/><Relationship Id="rId1451" Type="http://schemas.openxmlformats.org/officeDocument/2006/relationships/image" Target="media/image889.jpg"/><Relationship Id="rId460" Type="http://schemas.openxmlformats.org/officeDocument/2006/relationships/image" Target="media/image176.jpg"/><Relationship Id="rId698" Type="http://schemas.openxmlformats.org/officeDocument/2006/relationships/image" Target="media/image328.jpg"/><Relationship Id="rId919" Type="http://schemas.openxmlformats.org/officeDocument/2006/relationships/image" Target="media/image493.jpg"/><Relationship Id="rId1090" Type="http://schemas.openxmlformats.org/officeDocument/2006/relationships/image" Target="media/image663.jpg"/><Relationship Id="rId1104" Type="http://schemas.openxmlformats.org/officeDocument/2006/relationships/image" Target="media/image677.jpg"/><Relationship Id="rId1311" Type="http://schemas.openxmlformats.org/officeDocument/2006/relationships/image" Target="media/image823.jpg"/><Relationship Id="rId48" Type="http://schemas.openxmlformats.org/officeDocument/2006/relationships/image" Target="media/image24.jpg"/><Relationship Id="rId113" Type="http://schemas.openxmlformats.org/officeDocument/2006/relationships/image" Target="media/image89.jpg"/><Relationship Id="rId558" Type="http://schemas.openxmlformats.org/officeDocument/2006/relationships/image" Target="media/image237.jpg"/><Relationship Id="rId765" Type="http://schemas.openxmlformats.org/officeDocument/2006/relationships/image" Target="media/image371.jpg"/><Relationship Id="rId972" Type="http://schemas.openxmlformats.org/officeDocument/2006/relationships/image" Target="media/image546.jpg"/><Relationship Id="rId1188" Type="http://schemas.openxmlformats.org/officeDocument/2006/relationships/image" Target="media/image749.jpg"/><Relationship Id="rId1395" Type="http://schemas.openxmlformats.org/officeDocument/2006/relationships/header" Target="header119.xml"/><Relationship Id="rId1409" Type="http://schemas.openxmlformats.org/officeDocument/2006/relationships/header" Target="header125.xml"/><Relationship Id="rId625" Type="http://schemas.openxmlformats.org/officeDocument/2006/relationships/image" Target="media/image286.jpg"/><Relationship Id="rId832" Type="http://schemas.openxmlformats.org/officeDocument/2006/relationships/image" Target="media/image406.jpg"/><Relationship Id="rId1048" Type="http://schemas.openxmlformats.org/officeDocument/2006/relationships/image" Target="media/image622.jpg"/><Relationship Id="rId1255" Type="http://schemas.openxmlformats.org/officeDocument/2006/relationships/footer" Target="footer89.xml"/><Relationship Id="rId1462" Type="http://schemas.openxmlformats.org/officeDocument/2006/relationships/image" Target="media/image900.jpg"/><Relationship Id="rId471" Type="http://schemas.openxmlformats.org/officeDocument/2006/relationships/image" Target="media/image185.jpg"/><Relationship Id="rId1115" Type="http://schemas.openxmlformats.org/officeDocument/2006/relationships/image" Target="media/image686.jpg"/><Relationship Id="rId1322" Type="http://schemas.openxmlformats.org/officeDocument/2006/relationships/header" Target="header104.xml"/><Relationship Id="rId59" Type="http://schemas.openxmlformats.org/officeDocument/2006/relationships/image" Target="media/image35.jpg"/><Relationship Id="rId124" Type="http://schemas.openxmlformats.org/officeDocument/2006/relationships/image" Target="media/image100.jpg"/><Relationship Id="rId569" Type="http://schemas.openxmlformats.org/officeDocument/2006/relationships/header" Target="header27.xml"/><Relationship Id="rId776" Type="http://schemas.openxmlformats.org/officeDocument/2006/relationships/image" Target="media/image375.jpg"/><Relationship Id="rId983" Type="http://schemas.openxmlformats.org/officeDocument/2006/relationships/image" Target="media/image557.jpg"/><Relationship Id="rId1199" Type="http://schemas.openxmlformats.org/officeDocument/2006/relationships/image" Target="media/image760.jpg"/><Relationship Id="rId429" Type="http://schemas.openxmlformats.org/officeDocument/2006/relationships/image" Target="media/image2331.jpg"/><Relationship Id="rId636" Type="http://schemas.openxmlformats.org/officeDocument/2006/relationships/image" Target="media/image291.jpg"/><Relationship Id="rId1059" Type="http://schemas.openxmlformats.org/officeDocument/2006/relationships/image" Target="media/image633.jpg"/><Relationship Id="rId1266" Type="http://schemas.openxmlformats.org/officeDocument/2006/relationships/image" Target="media/image796.jpg"/><Relationship Id="rId1473" Type="http://schemas.openxmlformats.org/officeDocument/2006/relationships/image" Target="media/image911.jpg"/><Relationship Id="rId843" Type="http://schemas.openxmlformats.org/officeDocument/2006/relationships/image" Target="media/image417.jpg"/><Relationship Id="rId1126" Type="http://schemas.openxmlformats.org/officeDocument/2006/relationships/image" Target="media/image697.jpg"/><Relationship Id="rId482" Type="http://schemas.openxmlformats.org/officeDocument/2006/relationships/image" Target="media/image196.jpg"/><Relationship Id="rId703" Type="http://schemas.openxmlformats.org/officeDocument/2006/relationships/header" Target="header51.xml"/><Relationship Id="rId910" Type="http://schemas.openxmlformats.org/officeDocument/2006/relationships/image" Target="media/image484.jpg"/><Relationship Id="rId1333" Type="http://schemas.openxmlformats.org/officeDocument/2006/relationships/image" Target="media/image833.jpg"/><Relationship Id="rId135" Type="http://schemas.openxmlformats.org/officeDocument/2006/relationships/image" Target="media/image111.jpg"/><Relationship Id="rId787" Type="http://schemas.openxmlformats.org/officeDocument/2006/relationships/header" Target="header68.xml"/><Relationship Id="rId994" Type="http://schemas.openxmlformats.org/officeDocument/2006/relationships/image" Target="media/image568.jpg"/><Relationship Id="rId1400" Type="http://schemas.openxmlformats.org/officeDocument/2006/relationships/image" Target="media/image868.jpg"/><Relationship Id="rId647" Type="http://schemas.openxmlformats.org/officeDocument/2006/relationships/header" Target="header39.xml"/><Relationship Id="rId854" Type="http://schemas.openxmlformats.org/officeDocument/2006/relationships/image" Target="media/image428.jpg"/><Relationship Id="rId1277" Type="http://schemas.openxmlformats.org/officeDocument/2006/relationships/image" Target="media/image807.jpg"/><Relationship Id="rId493" Type="http://schemas.openxmlformats.org/officeDocument/2006/relationships/image" Target="media/image204.jpg"/><Relationship Id="rId507" Type="http://schemas.openxmlformats.org/officeDocument/2006/relationships/image" Target="media/image217.jpg"/><Relationship Id="rId714" Type="http://schemas.openxmlformats.org/officeDocument/2006/relationships/footer" Target="footer56.xml"/><Relationship Id="rId921" Type="http://schemas.openxmlformats.org/officeDocument/2006/relationships/image" Target="media/image495.jpg"/><Relationship Id="rId1137" Type="http://schemas.openxmlformats.org/officeDocument/2006/relationships/image" Target="media/image707.jpg"/><Relationship Id="rId1344" Type="http://schemas.openxmlformats.org/officeDocument/2006/relationships/image" Target="media/image838.jpg"/><Relationship Id="rId50" Type="http://schemas.openxmlformats.org/officeDocument/2006/relationships/image" Target="media/image26.jpg"/><Relationship Id="rId146" Type="http://schemas.openxmlformats.org/officeDocument/2006/relationships/image" Target="media/image122.jpg"/><Relationship Id="rId560" Type="http://schemas.openxmlformats.org/officeDocument/2006/relationships/image" Target="media/image239.jpg"/><Relationship Id="rId798" Type="http://schemas.openxmlformats.org/officeDocument/2006/relationships/image" Target="media/image384.jpg"/><Relationship Id="rId1190" Type="http://schemas.openxmlformats.org/officeDocument/2006/relationships/image" Target="media/image751.jpg"/><Relationship Id="rId1204" Type="http://schemas.openxmlformats.org/officeDocument/2006/relationships/image" Target="media/image765.jpg"/><Relationship Id="rId1411" Type="http://schemas.openxmlformats.org/officeDocument/2006/relationships/footer" Target="footer125.xml"/><Relationship Id="rId658" Type="http://schemas.openxmlformats.org/officeDocument/2006/relationships/image" Target="media/image307.jpg"/><Relationship Id="rId865" Type="http://schemas.openxmlformats.org/officeDocument/2006/relationships/image" Target="media/image439.jpg"/><Relationship Id="rId1050" Type="http://schemas.openxmlformats.org/officeDocument/2006/relationships/image" Target="media/image624.jpg"/><Relationship Id="rId1288" Type="http://schemas.openxmlformats.org/officeDocument/2006/relationships/image" Target="media/image818.jpg"/><Relationship Id="rId518" Type="http://schemas.openxmlformats.org/officeDocument/2006/relationships/image" Target="media/image227.jpg"/><Relationship Id="rId725" Type="http://schemas.openxmlformats.org/officeDocument/2006/relationships/image" Target="media/image337.jpg"/><Relationship Id="rId932" Type="http://schemas.openxmlformats.org/officeDocument/2006/relationships/image" Target="media/image506.jpg"/><Relationship Id="rId1148" Type="http://schemas.openxmlformats.org/officeDocument/2006/relationships/image" Target="media/image716.jpg"/><Relationship Id="rId1355" Type="http://schemas.openxmlformats.org/officeDocument/2006/relationships/image" Target="media/image843.jpg"/><Relationship Id="rId157" Type="http://schemas.openxmlformats.org/officeDocument/2006/relationships/image" Target="media/image133.jpg"/><Relationship Id="rId1008" Type="http://schemas.openxmlformats.org/officeDocument/2006/relationships/image" Target="media/image582.jpg"/><Relationship Id="rId1215" Type="http://schemas.openxmlformats.org/officeDocument/2006/relationships/footer" Target="footer77.xml"/><Relationship Id="rId1422" Type="http://schemas.openxmlformats.org/officeDocument/2006/relationships/image" Target="media/image872.jpg"/><Relationship Id="rId61" Type="http://schemas.openxmlformats.org/officeDocument/2006/relationships/image" Target="media/image37.jpg"/><Relationship Id="rId571" Type="http://schemas.openxmlformats.org/officeDocument/2006/relationships/image" Target="media/image244.jpg"/><Relationship Id="rId669" Type="http://schemas.openxmlformats.org/officeDocument/2006/relationships/image" Target="media/image312.jpg"/><Relationship Id="rId876" Type="http://schemas.openxmlformats.org/officeDocument/2006/relationships/image" Target="media/image450.jpg"/><Relationship Id="rId1299" Type="http://schemas.openxmlformats.org/officeDocument/2006/relationships/header" Target="header94.xml"/><Relationship Id="rId19" Type="http://schemas.openxmlformats.org/officeDocument/2006/relationships/image" Target="media/image7.jpg"/><Relationship Id="rId431" Type="http://schemas.openxmlformats.org/officeDocument/2006/relationships/image" Target="media/image153.jpg"/><Relationship Id="rId529" Type="http://schemas.openxmlformats.org/officeDocument/2006/relationships/footer" Target="footer14.xml"/><Relationship Id="rId736" Type="http://schemas.openxmlformats.org/officeDocument/2006/relationships/image" Target="media/image348.jpg"/><Relationship Id="rId1061" Type="http://schemas.openxmlformats.org/officeDocument/2006/relationships/image" Target="media/image635.jpg"/><Relationship Id="rId1159" Type="http://schemas.openxmlformats.org/officeDocument/2006/relationships/image" Target="media/image725.jpg"/><Relationship Id="rId1366" Type="http://schemas.openxmlformats.org/officeDocument/2006/relationships/image" Target="media/image854.jpg"/><Relationship Id="rId168" Type="http://schemas.openxmlformats.org/officeDocument/2006/relationships/image" Target="media/image144.jpg"/><Relationship Id="rId943" Type="http://schemas.openxmlformats.org/officeDocument/2006/relationships/image" Target="media/image517.jpg"/><Relationship Id="rId1019" Type="http://schemas.openxmlformats.org/officeDocument/2006/relationships/image" Target="media/image593.jpg"/><Relationship Id="rId72" Type="http://schemas.openxmlformats.org/officeDocument/2006/relationships/image" Target="media/image48.jpg"/><Relationship Id="rId582" Type="http://schemas.openxmlformats.org/officeDocument/2006/relationships/image" Target="media/image255.jpg"/><Relationship Id="rId803" Type="http://schemas.openxmlformats.org/officeDocument/2006/relationships/header" Target="header70.xml"/><Relationship Id="rId1226" Type="http://schemas.openxmlformats.org/officeDocument/2006/relationships/image" Target="media/image774.jpg"/><Relationship Id="rId1433" Type="http://schemas.openxmlformats.org/officeDocument/2006/relationships/image" Target="media/image877.jpg"/><Relationship Id="rId3" Type="http://schemas.openxmlformats.org/officeDocument/2006/relationships/settings" Target="settings.xml"/><Relationship Id="rId442" Type="http://schemas.openxmlformats.org/officeDocument/2006/relationships/image" Target="media/image161.jpg"/><Relationship Id="rId887" Type="http://schemas.openxmlformats.org/officeDocument/2006/relationships/image" Target="media/image461.jpg"/><Relationship Id="rId1072" Type="http://schemas.openxmlformats.org/officeDocument/2006/relationships/image" Target="media/image645.jpg"/><Relationship Id="rId747" Type="http://schemas.openxmlformats.org/officeDocument/2006/relationships/image" Target="media/image359.jpg"/><Relationship Id="rId954" Type="http://schemas.openxmlformats.org/officeDocument/2006/relationships/image" Target="media/image528.jpg"/><Relationship Id="rId1377" Type="http://schemas.openxmlformats.org/officeDocument/2006/relationships/image" Target="media/image859.jpg"/><Relationship Id="rId83" Type="http://schemas.openxmlformats.org/officeDocument/2006/relationships/image" Target="media/image59.jpg"/><Relationship Id="rId593" Type="http://schemas.openxmlformats.org/officeDocument/2006/relationships/image" Target="media/image266.jpg"/><Relationship Id="rId607" Type="http://schemas.openxmlformats.org/officeDocument/2006/relationships/image" Target="media/image280.jpg"/><Relationship Id="rId814" Type="http://schemas.openxmlformats.org/officeDocument/2006/relationships/header" Target="header75.xml"/><Relationship Id="rId1237" Type="http://schemas.openxmlformats.org/officeDocument/2006/relationships/image" Target="media/image779.jpg"/><Relationship Id="rId1444" Type="http://schemas.openxmlformats.org/officeDocument/2006/relationships/header" Target="header134.xml"/><Relationship Id="rId453" Type="http://schemas.openxmlformats.org/officeDocument/2006/relationships/image" Target="media/image170.jpg"/><Relationship Id="rId660" Type="http://schemas.openxmlformats.org/officeDocument/2006/relationships/header" Target="header40.xml"/><Relationship Id="rId898" Type="http://schemas.openxmlformats.org/officeDocument/2006/relationships/image" Target="media/image472.jpg"/><Relationship Id="rId1083" Type="http://schemas.openxmlformats.org/officeDocument/2006/relationships/image" Target="media/image656.jpg"/><Relationship Id="rId1290" Type="http://schemas.openxmlformats.org/officeDocument/2006/relationships/image" Target="media/image820.jpg"/><Relationship Id="rId1304" Type="http://schemas.openxmlformats.org/officeDocument/2006/relationships/footer" Target="footer96.xml"/><Relationship Id="rId106" Type="http://schemas.openxmlformats.org/officeDocument/2006/relationships/image" Target="media/image82.jpg"/><Relationship Id="rId758" Type="http://schemas.openxmlformats.org/officeDocument/2006/relationships/image" Target="media/image364.jpg"/><Relationship Id="rId965" Type="http://schemas.openxmlformats.org/officeDocument/2006/relationships/image" Target="media/image539.jpg"/><Relationship Id="rId1150" Type="http://schemas.openxmlformats.org/officeDocument/2006/relationships/image" Target="media/image718.jpg"/><Relationship Id="rId1388" Type="http://schemas.openxmlformats.org/officeDocument/2006/relationships/image" Target="media/image864.jpg"/><Relationship Id="rId10" Type="http://schemas.openxmlformats.org/officeDocument/2006/relationships/footer" Target="footer1.xml"/><Relationship Id="rId94" Type="http://schemas.openxmlformats.org/officeDocument/2006/relationships/image" Target="media/image70.jpg"/><Relationship Id="rId520" Type="http://schemas.openxmlformats.org/officeDocument/2006/relationships/header" Target="header11.xml"/><Relationship Id="rId618" Type="http://schemas.openxmlformats.org/officeDocument/2006/relationships/header" Target="header32.xml"/><Relationship Id="rId825" Type="http://schemas.openxmlformats.org/officeDocument/2006/relationships/image" Target="media/image399.jpg"/><Relationship Id="rId1248" Type="http://schemas.openxmlformats.org/officeDocument/2006/relationships/image" Target="media/image784.jpg"/><Relationship Id="rId1455" Type="http://schemas.openxmlformats.org/officeDocument/2006/relationships/image" Target="media/image893.jpg"/><Relationship Id="rId464" Type="http://schemas.openxmlformats.org/officeDocument/2006/relationships/image" Target="media/image179.jpg"/><Relationship Id="rId1010" Type="http://schemas.openxmlformats.org/officeDocument/2006/relationships/image" Target="media/image584.jpg"/><Relationship Id="rId1094" Type="http://schemas.openxmlformats.org/officeDocument/2006/relationships/image" Target="media/image667.jpg"/><Relationship Id="rId1108" Type="http://schemas.openxmlformats.org/officeDocument/2006/relationships/image" Target="media/image681.jpg"/><Relationship Id="rId1315" Type="http://schemas.openxmlformats.org/officeDocument/2006/relationships/header" Target="header101.xml"/><Relationship Id="rId117" Type="http://schemas.openxmlformats.org/officeDocument/2006/relationships/image" Target="media/image93.jpg"/><Relationship Id="rId671" Type="http://schemas.openxmlformats.org/officeDocument/2006/relationships/image" Target="media/image314.jpg"/><Relationship Id="rId769" Type="http://schemas.openxmlformats.org/officeDocument/2006/relationships/image" Target="media/image374.jpg"/><Relationship Id="rId976" Type="http://schemas.openxmlformats.org/officeDocument/2006/relationships/image" Target="media/image550.jpg"/><Relationship Id="rId1399" Type="http://schemas.openxmlformats.org/officeDocument/2006/relationships/footer" Target="footer120.xml"/><Relationship Id="rId531" Type="http://schemas.openxmlformats.org/officeDocument/2006/relationships/footer" Target="footer15.xml"/><Relationship Id="rId629" Type="http://schemas.openxmlformats.org/officeDocument/2006/relationships/footer" Target="footer34.xml"/><Relationship Id="rId1161" Type="http://schemas.openxmlformats.org/officeDocument/2006/relationships/image" Target="media/image2531.jpg"/><Relationship Id="rId1259" Type="http://schemas.openxmlformats.org/officeDocument/2006/relationships/image" Target="media/image789.jpg"/><Relationship Id="rId1466" Type="http://schemas.openxmlformats.org/officeDocument/2006/relationships/image" Target="media/image904.jpg"/><Relationship Id="rId836" Type="http://schemas.openxmlformats.org/officeDocument/2006/relationships/image" Target="media/image410.jpg"/><Relationship Id="rId1021" Type="http://schemas.openxmlformats.org/officeDocument/2006/relationships/image" Target="media/image595.jpg"/><Relationship Id="rId1119" Type="http://schemas.openxmlformats.org/officeDocument/2006/relationships/image" Target="media/image690.jpg"/><Relationship Id="rId903" Type="http://schemas.openxmlformats.org/officeDocument/2006/relationships/image" Target="media/image477.jpg"/><Relationship Id="rId1326" Type="http://schemas.openxmlformats.org/officeDocument/2006/relationships/footer" Target="footer105.xml"/><Relationship Id="rId32" Type="http://schemas.openxmlformats.org/officeDocument/2006/relationships/header" Target="header7.xml"/><Relationship Id="rId486" Type="http://schemas.openxmlformats.org/officeDocument/2006/relationships/image" Target="media/image199.jpg"/><Relationship Id="rId693" Type="http://schemas.openxmlformats.org/officeDocument/2006/relationships/footer" Target="footer46.xml"/><Relationship Id="rId139" Type="http://schemas.openxmlformats.org/officeDocument/2006/relationships/image" Target="media/image115.jpg"/><Relationship Id="rId553" Type="http://schemas.openxmlformats.org/officeDocument/2006/relationships/header" Target="header23.xml"/><Relationship Id="rId760" Type="http://schemas.openxmlformats.org/officeDocument/2006/relationships/image" Target="media/image366.jpg"/><Relationship Id="rId998" Type="http://schemas.openxmlformats.org/officeDocument/2006/relationships/image" Target="media/image572.jpg"/><Relationship Id="rId1183" Type="http://schemas.openxmlformats.org/officeDocument/2006/relationships/image" Target="media/image745.jpg"/><Relationship Id="rId1390" Type="http://schemas.openxmlformats.org/officeDocument/2006/relationships/image" Target="media/image2600.jpg"/><Relationship Id="rId858" Type="http://schemas.openxmlformats.org/officeDocument/2006/relationships/image" Target="media/image432.jpg"/><Relationship Id="rId1043" Type="http://schemas.openxmlformats.org/officeDocument/2006/relationships/image" Target="media/image617.jpg"/><Relationship Id="rId620" Type="http://schemas.openxmlformats.org/officeDocument/2006/relationships/footer" Target="footer32.xml"/><Relationship Id="rId718" Type="http://schemas.openxmlformats.org/officeDocument/2006/relationships/image" Target="media/image330.jpg"/><Relationship Id="rId925" Type="http://schemas.openxmlformats.org/officeDocument/2006/relationships/image" Target="media/image499.jpg"/><Relationship Id="rId1250" Type="http://schemas.openxmlformats.org/officeDocument/2006/relationships/image" Target="media/image786.jpg"/><Relationship Id="rId1348" Type="http://schemas.openxmlformats.org/officeDocument/2006/relationships/header" Target="header109.xml"/><Relationship Id="rId1110" Type="http://schemas.openxmlformats.org/officeDocument/2006/relationships/image" Target="media/image2515.jpg"/><Relationship Id="rId1208" Type="http://schemas.openxmlformats.org/officeDocument/2006/relationships/image" Target="media/image768.jpg"/><Relationship Id="rId1415" Type="http://schemas.openxmlformats.org/officeDocument/2006/relationships/header" Target="header128.xml"/><Relationship Id="rId54" Type="http://schemas.openxmlformats.org/officeDocument/2006/relationships/image" Target="media/image30.jpg"/><Relationship Id="rId130" Type="http://schemas.openxmlformats.org/officeDocument/2006/relationships/image" Target="media/image106.jpg"/><Relationship Id="rId575" Type="http://schemas.openxmlformats.org/officeDocument/2006/relationships/image" Target="media/image248.jpg"/><Relationship Id="rId782" Type="http://schemas.openxmlformats.org/officeDocument/2006/relationships/footer" Target="footer66.xml"/><Relationship Id="rId435" Type="http://schemas.openxmlformats.org/officeDocument/2006/relationships/image" Target="media/image156.jpg"/><Relationship Id="rId642" Type="http://schemas.openxmlformats.org/officeDocument/2006/relationships/image" Target="media/image297.jpg"/><Relationship Id="rId1065" Type="http://schemas.openxmlformats.org/officeDocument/2006/relationships/image" Target="media/image2504.jpg"/><Relationship Id="rId1272" Type="http://schemas.openxmlformats.org/officeDocument/2006/relationships/image" Target="media/image802.jpg"/><Relationship Id="rId502" Type="http://schemas.openxmlformats.org/officeDocument/2006/relationships/image" Target="media/image2356.jpg"/><Relationship Id="rId947" Type="http://schemas.openxmlformats.org/officeDocument/2006/relationships/image" Target="media/image521.jpg"/><Relationship Id="rId1132" Type="http://schemas.openxmlformats.org/officeDocument/2006/relationships/image" Target="media/image703.jpg"/><Relationship Id="rId76" Type="http://schemas.openxmlformats.org/officeDocument/2006/relationships/image" Target="media/image52.jpg"/><Relationship Id="rId807" Type="http://schemas.openxmlformats.org/officeDocument/2006/relationships/header" Target="header72.xml"/><Relationship Id="rId1437" Type="http://schemas.openxmlformats.org/officeDocument/2006/relationships/image" Target="media/image881.jpg"/><Relationship Id="rId597" Type="http://schemas.openxmlformats.org/officeDocument/2006/relationships/image" Target="media/image270.jpg"/><Relationship Id="rId152" Type="http://schemas.openxmlformats.org/officeDocument/2006/relationships/image" Target="media/image128.jpg"/><Relationship Id="rId457" Type="http://schemas.openxmlformats.org/officeDocument/2006/relationships/image" Target="media/image174.jpg"/><Relationship Id="rId1087" Type="http://schemas.openxmlformats.org/officeDocument/2006/relationships/image" Target="media/image660.jpg"/><Relationship Id="rId1294" Type="http://schemas.openxmlformats.org/officeDocument/2006/relationships/footer" Target="footer91.xml"/><Relationship Id="rId664" Type="http://schemas.openxmlformats.org/officeDocument/2006/relationships/header" Target="header42.xml"/><Relationship Id="rId871" Type="http://schemas.openxmlformats.org/officeDocument/2006/relationships/image" Target="media/image445.jpg"/><Relationship Id="rId969" Type="http://schemas.openxmlformats.org/officeDocument/2006/relationships/image" Target="media/image543.jpg"/><Relationship Id="rId524" Type="http://schemas.openxmlformats.org/officeDocument/2006/relationships/footer" Target="footer12.xml"/><Relationship Id="rId731" Type="http://schemas.openxmlformats.org/officeDocument/2006/relationships/image" Target="media/image343.jpg"/><Relationship Id="rId1154" Type="http://schemas.openxmlformats.org/officeDocument/2006/relationships/image" Target="media/image720.jpg"/><Relationship Id="rId1361" Type="http://schemas.openxmlformats.org/officeDocument/2006/relationships/image" Target="media/image849.jpg"/><Relationship Id="rId1459" Type="http://schemas.openxmlformats.org/officeDocument/2006/relationships/image" Target="media/image897.jpg"/><Relationship Id="rId98" Type="http://schemas.openxmlformats.org/officeDocument/2006/relationships/image" Target="media/image74.jpg"/><Relationship Id="rId829" Type="http://schemas.openxmlformats.org/officeDocument/2006/relationships/image" Target="media/image403.jpg"/><Relationship Id="rId1014" Type="http://schemas.openxmlformats.org/officeDocument/2006/relationships/image" Target="media/image588.jpg"/><Relationship Id="rId1221" Type="http://schemas.openxmlformats.org/officeDocument/2006/relationships/footer" Target="footer79.xml"/><Relationship Id="rId1319" Type="http://schemas.openxmlformats.org/officeDocument/2006/relationships/footer" Target="footer102.xml"/><Relationship Id="rId25" Type="http://schemas.openxmlformats.org/officeDocument/2006/relationships/header" Target="header6.xml"/><Relationship Id="rId479" Type="http://schemas.openxmlformats.org/officeDocument/2006/relationships/image" Target="media/image193.jpg"/><Relationship Id="rId686" Type="http://schemas.openxmlformats.org/officeDocument/2006/relationships/image" Target="media/image323.jpg"/><Relationship Id="rId893" Type="http://schemas.openxmlformats.org/officeDocument/2006/relationships/image" Target="media/image467.jpg"/><Relationship Id="rId546" Type="http://schemas.openxmlformats.org/officeDocument/2006/relationships/header" Target="header19.xml"/><Relationship Id="rId753" Type="http://schemas.openxmlformats.org/officeDocument/2006/relationships/header" Target="header59.xml"/><Relationship Id="rId1176" Type="http://schemas.openxmlformats.org/officeDocument/2006/relationships/image" Target="media/image740.jpg"/><Relationship Id="rId1383" Type="http://schemas.openxmlformats.org/officeDocument/2006/relationships/header" Target="header116.xml"/><Relationship Id="rId101" Type="http://schemas.openxmlformats.org/officeDocument/2006/relationships/image" Target="media/image77.jpg"/><Relationship Id="rId960" Type="http://schemas.openxmlformats.org/officeDocument/2006/relationships/image" Target="media/image534.jpg"/><Relationship Id="rId1036" Type="http://schemas.openxmlformats.org/officeDocument/2006/relationships/image" Target="media/image610.jpg"/><Relationship Id="rId1243" Type="http://schemas.openxmlformats.org/officeDocument/2006/relationships/header" Target="header87.xml"/><Relationship Id="rId613" Type="http://schemas.openxmlformats.org/officeDocument/2006/relationships/footer" Target="footer30.xml"/><Relationship Id="rId820" Type="http://schemas.openxmlformats.org/officeDocument/2006/relationships/image" Target="media/image394.jpg"/><Relationship Id="rId918" Type="http://schemas.openxmlformats.org/officeDocument/2006/relationships/image" Target="media/image492.jpg"/><Relationship Id="rId1450" Type="http://schemas.openxmlformats.org/officeDocument/2006/relationships/image" Target="media/image888.jpg"/><Relationship Id="rId1103" Type="http://schemas.openxmlformats.org/officeDocument/2006/relationships/image" Target="media/image676.jpg"/><Relationship Id="rId1310" Type="http://schemas.openxmlformats.org/officeDocument/2006/relationships/footer" Target="footer99.xml"/><Relationship Id="rId1408" Type="http://schemas.openxmlformats.org/officeDocument/2006/relationships/header" Target="header124.xml"/><Relationship Id="rId47" Type="http://schemas.openxmlformats.org/officeDocument/2006/relationships/image" Target="media/image23.jpg"/><Relationship Id="rId470" Type="http://schemas.openxmlformats.org/officeDocument/2006/relationships/image" Target="media/image2345.jpg"/><Relationship Id="rId123" Type="http://schemas.openxmlformats.org/officeDocument/2006/relationships/image" Target="media/image99.jpg"/><Relationship Id="rId568" Type="http://schemas.openxmlformats.org/officeDocument/2006/relationships/footer" Target="footer26.xml"/><Relationship Id="rId775" Type="http://schemas.openxmlformats.org/officeDocument/2006/relationships/footer" Target="footer63.xml"/><Relationship Id="rId982" Type="http://schemas.openxmlformats.org/officeDocument/2006/relationships/image" Target="media/image556.jpg"/><Relationship Id="rId1198" Type="http://schemas.openxmlformats.org/officeDocument/2006/relationships/image" Target="media/image759.jpg"/><Relationship Id="rId428" Type="http://schemas.openxmlformats.org/officeDocument/2006/relationships/image" Target="media/image151.jpg"/><Relationship Id="rId635" Type="http://schemas.openxmlformats.org/officeDocument/2006/relationships/image" Target="media/image290.jpg"/><Relationship Id="rId842" Type="http://schemas.openxmlformats.org/officeDocument/2006/relationships/image" Target="media/image416.jpg"/><Relationship Id="rId1058" Type="http://schemas.openxmlformats.org/officeDocument/2006/relationships/image" Target="media/image632.jpg"/><Relationship Id="rId1265" Type="http://schemas.openxmlformats.org/officeDocument/2006/relationships/image" Target="media/image795.jpg"/><Relationship Id="rId1472" Type="http://schemas.openxmlformats.org/officeDocument/2006/relationships/image" Target="media/image910.jpg"/><Relationship Id="rId702" Type="http://schemas.openxmlformats.org/officeDocument/2006/relationships/footer" Target="footer50.xml"/><Relationship Id="rId1125" Type="http://schemas.openxmlformats.org/officeDocument/2006/relationships/image" Target="media/image696.jpg"/><Relationship Id="rId1332" Type="http://schemas.openxmlformats.org/officeDocument/2006/relationships/image" Target="media/image832.jpg"/><Relationship Id="rId69" Type="http://schemas.openxmlformats.org/officeDocument/2006/relationships/image" Target="media/image45.jpg"/><Relationship Id="rId492" Type="http://schemas.openxmlformats.org/officeDocument/2006/relationships/image" Target="media/image203.jpg"/><Relationship Id="rId797" Type="http://schemas.openxmlformats.org/officeDocument/2006/relationships/image" Target="media/image383.jpg"/><Relationship Id="rId145" Type="http://schemas.openxmlformats.org/officeDocument/2006/relationships/image" Target="media/image121.jpg"/><Relationship Id="rId1287" Type="http://schemas.openxmlformats.org/officeDocument/2006/relationships/image" Target="media/image817.jpg"/><Relationship Id="rId657" Type="http://schemas.openxmlformats.org/officeDocument/2006/relationships/image" Target="media/image306.jpg"/><Relationship Id="rId864" Type="http://schemas.openxmlformats.org/officeDocument/2006/relationships/image" Target="media/image438.jpg"/><Relationship Id="rId517" Type="http://schemas.openxmlformats.org/officeDocument/2006/relationships/image" Target="media/image226.jpg"/><Relationship Id="rId724" Type="http://schemas.openxmlformats.org/officeDocument/2006/relationships/image" Target="media/image336.jpg"/><Relationship Id="rId931" Type="http://schemas.openxmlformats.org/officeDocument/2006/relationships/image" Target="media/image505.jpg"/><Relationship Id="rId1147" Type="http://schemas.openxmlformats.org/officeDocument/2006/relationships/image" Target="media/image715.jpg"/><Relationship Id="rId1354" Type="http://schemas.openxmlformats.org/officeDocument/2006/relationships/image" Target="media/image842.jpg"/><Relationship Id="rId60" Type="http://schemas.openxmlformats.org/officeDocument/2006/relationships/image" Target="media/image36.jpg"/><Relationship Id="rId1007" Type="http://schemas.openxmlformats.org/officeDocument/2006/relationships/image" Target="media/image581.jpg"/><Relationship Id="rId1214" Type="http://schemas.openxmlformats.org/officeDocument/2006/relationships/footer" Target="footer76.xml"/><Relationship Id="rId1421" Type="http://schemas.openxmlformats.org/officeDocument/2006/relationships/image" Target="media/image871.jpg"/><Relationship Id="rId18" Type="http://schemas.openxmlformats.org/officeDocument/2006/relationships/image" Target="media/image6.jpg"/><Relationship Id="rId167" Type="http://schemas.openxmlformats.org/officeDocument/2006/relationships/image" Target="media/image143.jpg"/><Relationship Id="rId581" Type="http://schemas.openxmlformats.org/officeDocument/2006/relationships/image" Target="media/image254.jpg"/><Relationship Id="rId679" Type="http://schemas.openxmlformats.org/officeDocument/2006/relationships/image" Target="media/image316.jpg"/><Relationship Id="rId886" Type="http://schemas.openxmlformats.org/officeDocument/2006/relationships/image" Target="media/image460.jpg"/><Relationship Id="rId2" Type="http://schemas.openxmlformats.org/officeDocument/2006/relationships/styles" Target="styles.xml"/><Relationship Id="rId441" Type="http://schemas.openxmlformats.org/officeDocument/2006/relationships/image" Target="media/image2335.jpg"/><Relationship Id="rId539" Type="http://schemas.openxmlformats.org/officeDocument/2006/relationships/image" Target="media/image230.jpg"/><Relationship Id="rId746" Type="http://schemas.openxmlformats.org/officeDocument/2006/relationships/image" Target="media/image358.jpg"/><Relationship Id="rId1071" Type="http://schemas.openxmlformats.org/officeDocument/2006/relationships/image" Target="media/image644.jpg"/><Relationship Id="rId1169" Type="http://schemas.openxmlformats.org/officeDocument/2006/relationships/image" Target="media/image733.jpg"/><Relationship Id="rId1376" Type="http://schemas.openxmlformats.org/officeDocument/2006/relationships/image" Target="media/image858.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13157</Words>
  <Characters>75000</Characters>
  <Application>Microsoft Office Word</Application>
  <DocSecurity>0</DocSecurity>
  <Lines>625</Lines>
  <Paragraphs>175</Paragraphs>
  <ScaleCrop>false</ScaleCrop>
  <Company>HP Inc.</Company>
  <LinksUpToDate>false</LinksUpToDate>
  <CharactersWithSpaces>87982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1</cp:lastModifiedBy>
  <cp:revision>2</cp:revision>
  <dcterms:created xsi:type="dcterms:W3CDTF">2026-05-19T07:55:00Z</dcterms:created>
  <dcterms:modified xsi:type="dcterms:W3CDTF">2026-05-19T07:55:00Z</dcterms:modified>
</cp:coreProperties>
</file>