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ind w:right="64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44"/>
          <w:szCs w:val="44"/>
        </w:rPr>
        <w:t>安徽建筑大学202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/>
          <w:b/>
          <w:sz w:val="44"/>
          <w:szCs w:val="44"/>
        </w:rPr>
        <w:t>年征兵意向统计表</w:t>
      </w:r>
    </w:p>
    <w:p>
      <w:pPr>
        <w:ind w:righ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学院名称：</w:t>
      </w:r>
    </w:p>
    <w:tbl>
      <w:tblPr>
        <w:tblStyle w:val="3"/>
        <w:tblW w:w="8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94"/>
        <w:gridCol w:w="1796"/>
        <w:gridCol w:w="235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9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19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19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19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19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left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995" w:type="dxa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19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19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194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796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2355" w:type="dxa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vertAlign w:val="baseline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5DCF"/>
    <w:rsid w:val="3D6F0689"/>
    <w:rsid w:val="47972E54"/>
    <w:rsid w:val="52995DCF"/>
    <w:rsid w:val="5EE32846"/>
    <w:rsid w:val="735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2021-01-06T08:57:00Z</dcterms:created>
  <dc:creator>王仲怡</dc:creator>
  <cp:lastModifiedBy>Administrator</cp:lastModifiedBy>
  <dcterms:modified xsi:type="dcterms:W3CDTF">2021-01-07T02:40:33Z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