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4" w:line="240" w:lineRule="auto"/>
        <w:ind w:left="216"/>
        <w:jc w:val="center"/>
        <w:textAlignment w:val="baseline"/>
      </w:pPr>
      <w:bookmarkStart w:id="0" w:name="_GoBack"/>
      <w:r>
        <w:rPr>
          <w:rFonts w:hint="eastAsia" w:cs="Calibri" w:asciiTheme="minorEastAsia" w:hAnsiTheme="minorEastAsia" w:eastAsiaTheme="minorEastAsia"/>
          <w:b/>
          <w:snapToGrid/>
          <w:kern w:val="2"/>
          <w:sz w:val="36"/>
          <w:szCs w:val="36"/>
          <w:lang w:eastAsia="zh-CN"/>
        </w:rPr>
        <w:t>教职工</w:t>
      </w:r>
      <w:r>
        <w:rPr>
          <w:rFonts w:hint="eastAsia" w:cs="Calibri" w:asciiTheme="minorEastAsia" w:hAnsiTheme="minorEastAsia" w:eastAsiaTheme="minorEastAsia"/>
          <w:b/>
          <w:snapToGrid/>
          <w:kern w:val="2"/>
          <w:sz w:val="36"/>
          <w:szCs w:val="36"/>
          <w:lang w:val="en-US" w:eastAsia="zh-CN"/>
        </w:rPr>
        <w:t>趣味运动会</w:t>
      </w:r>
      <w:r>
        <w:rPr>
          <w:rFonts w:hint="eastAsia" w:cs="Calibri" w:asciiTheme="minorEastAsia" w:hAnsiTheme="minorEastAsia" w:eastAsiaTheme="minorEastAsia"/>
          <w:b/>
          <w:snapToGrid/>
          <w:kern w:val="2"/>
          <w:sz w:val="36"/>
          <w:szCs w:val="36"/>
          <w:lang w:eastAsia="zh-CN"/>
        </w:rPr>
        <w:t>竞赛规程</w:t>
      </w:r>
    </w:p>
    <w:bookmarkEnd w:id="0"/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_GB2312" w:hAnsi="宋体" w:eastAsia="仿宋_GB2312" w:cs="Calibri"/>
          <w:b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宋体" w:eastAsia="仿宋_GB2312" w:cs="Calibri"/>
          <w:b/>
          <w:snapToGrid/>
          <w:kern w:val="2"/>
          <w:sz w:val="28"/>
          <w:szCs w:val="28"/>
          <w:lang w:val="en-US" w:eastAsia="zh-CN"/>
        </w:rPr>
        <w:t>一</w:t>
      </w:r>
      <w:r>
        <w:rPr>
          <w:rFonts w:hint="eastAsia" w:ascii="仿宋_GB2312" w:hAnsi="宋体" w:eastAsia="仿宋_GB2312" w:cs="Calibri"/>
          <w:b/>
          <w:snapToGrid/>
          <w:kern w:val="2"/>
          <w:sz w:val="28"/>
          <w:szCs w:val="28"/>
          <w:lang w:eastAsia="zh-CN"/>
        </w:rPr>
        <w:t>、积分规则：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1.单项第 1 名到 1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 xml:space="preserve"> 名按 1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、1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....1 计分；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2.团队成绩为单项成绩积分总和，如积分相同则按单项名次排名数量计算。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2" w:firstLineChars="200"/>
        <w:jc w:val="both"/>
        <w:textAlignment w:val="auto"/>
        <w:rPr>
          <w:rFonts w:hint="default" w:ascii="仿宋_GB2312" w:hAnsi="宋体" w:eastAsia="仿宋_GB2312" w:cs="Calibri"/>
          <w:b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b/>
          <w:snapToGrid/>
          <w:kern w:val="2"/>
          <w:sz w:val="28"/>
          <w:szCs w:val="28"/>
          <w:lang w:val="en-US" w:eastAsia="zh-CN"/>
        </w:rPr>
        <w:t>二、比赛项目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b/>
          <w:bCs/>
          <w:snapToGrid/>
          <w:kern w:val="2"/>
          <w:sz w:val="28"/>
          <w:szCs w:val="28"/>
          <w:lang w:val="en-US" w:eastAsia="zh-CN"/>
        </w:rPr>
        <w:t>（一）手脚并用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参赛人数：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 xml:space="preserve"> 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人/队（3男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女）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比赛器材：特制图形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比赛方法和规则：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比赛开始前，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名队员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站于指定位置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，裁判发令后，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名队员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依次按照要求完成图形规定动作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全部完成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，用时少者名次列前。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参赛队员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必须按照道具图形手脚并用协调前行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否则成绩无效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比赛过程中，如有队员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未按照图形前进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则参赛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队员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必须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调整到初始状态后，方可继续前进，否则成绩无效。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_GB2312" w:hAnsi="宋体" w:eastAsia="仿宋_GB2312" w:cs="Calibri"/>
          <w:b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b/>
          <w:bCs/>
          <w:snapToGrid/>
          <w:kern w:val="2"/>
          <w:sz w:val="28"/>
          <w:szCs w:val="28"/>
          <w:lang w:val="en-US" w:eastAsia="zh-CN"/>
        </w:rPr>
        <w:t>（二）旱地冰壶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参赛人数：4人/队（2男2女）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比赛器材：旱地冰壶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比赛方法和规则：抽签分组单淘汰，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比赛开始前，参赛队员站于指定位置，裁判发令后，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参赛队员依次投掷，最终在有效范围内，冰壶数量多者获胜，若数量相同，则冰壶离中心距离近的队伍获胜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eastAsia="zh-CN"/>
        </w:rPr>
        <w:t>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b/>
          <w:bCs/>
          <w:snapToGrid/>
          <w:kern w:val="2"/>
          <w:sz w:val="28"/>
          <w:szCs w:val="28"/>
          <w:lang w:val="en-US" w:eastAsia="zh-CN"/>
        </w:rPr>
        <w:t>（三）节节攀升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参赛人数：7人/队（4男3女）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比赛器材：气模方柱.绳子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比赛方法和规则：比赛开始前，7 名队员站于指定位置，裁判发令后，7名队员将方柱全部磊起，比赛结束，用时少者名次列前。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_GB2312" w:hAnsi="宋体" w:eastAsia="仿宋_GB2312" w:cs="Calibri"/>
          <w:b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b/>
          <w:bCs/>
          <w:snapToGrid/>
          <w:kern w:val="2"/>
          <w:sz w:val="28"/>
          <w:szCs w:val="28"/>
          <w:lang w:val="en-US" w:eastAsia="zh-CN"/>
        </w:rPr>
        <w:t>（四）众星捧月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参赛人数： 10人/队（5男5女）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比赛器材：特质鼓  带子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比赛方法和规则：比赛开始前，10名队员按照规定手持把手指定位置，裁判发令后，10名队员在规定2分钟时间内，颠球数量多者获胜。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（1）参赛队员必须按照规定手持把手位置，颠球过程中，若改变把手位置的队伍，取消比赛成绩。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（2）比赛过程中，参赛队员不得用身体任何部位去触碰球，否则成绩无效。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（3）比赛过程中，球落地，可由一名队员去捡起，继续比赛。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_GB2312" w:hAnsi="宋体" w:eastAsia="仿宋_GB2312" w:cs="Calibri"/>
          <w:b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b/>
          <w:bCs/>
          <w:snapToGrid/>
          <w:kern w:val="2"/>
          <w:sz w:val="28"/>
          <w:szCs w:val="28"/>
          <w:lang w:val="en-US" w:eastAsia="zh-CN"/>
        </w:rPr>
        <w:t>（五）碰碰球大战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参赛人数：4 人/队（2 男 2 女）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比赛器材：特制气模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比赛方法：各队按赛前抽签顺序进行比赛；比赛开始前，两支队伍  八名队员站在指定区域，比赛开始后，两队队员使用器材相互对抗， 游戏为淘汰赛，直至一支队伍淘汰为止，最后一支队伍胜出进入下  一轮比赛。限时 5 分钟，如果其中一方队员未全部淘汰，哪队场上人数较多即为胜出，如人数相同则进行加时赛。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比赛规则：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（1）比赛过程中选手离开比赛区域或队员身体、器材压线即淘汰。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（2）比赛过程中禁止队员用脚踢踹对手或消极比赛；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2" w:firstLineChars="200"/>
        <w:jc w:val="both"/>
        <w:textAlignment w:val="auto"/>
        <w:rPr>
          <w:rFonts w:hint="default" w:ascii="仿宋_GB2312" w:hAnsi="宋体" w:eastAsia="仿宋_GB2312" w:cs="Calibr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Calibri"/>
          <w:b/>
          <w:bCs/>
          <w:snapToGrid/>
          <w:kern w:val="2"/>
          <w:sz w:val="28"/>
          <w:szCs w:val="28"/>
          <w:lang w:val="en-US" w:eastAsia="zh-CN"/>
        </w:rPr>
        <w:t>（六）通俗桥牌比赛</w:t>
      </w:r>
      <w:r>
        <w:rPr>
          <w:rFonts w:hint="eastAsia" w:ascii="仿宋_GB2312" w:hAnsi="宋体" w:eastAsia="仿宋_GB2312" w:cs="Calibri"/>
          <w:snapToGrid/>
          <w:kern w:val="2"/>
          <w:sz w:val="28"/>
          <w:szCs w:val="28"/>
          <w:lang w:val="en-US" w:eastAsia="zh-CN"/>
        </w:rPr>
        <w:t>（详见附件2）</w:t>
      </w:r>
    </w:p>
    <w:p/>
    <w:sectPr>
      <w:footerReference r:id="rId5" w:type="default"/>
      <w:pgSz w:w="11906" w:h="16839"/>
      <w:pgMar w:top="1419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D8304"/>
    <w:multiLevelType w:val="singleLevel"/>
    <w:tmpl w:val="2D4D830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YzIzOTYzZTE5NDJhMGI3ZTg5MDRmZGI5YWQ2MjMifQ=="/>
  </w:docVars>
  <w:rsids>
    <w:rsidRoot w:val="579B055C"/>
    <w:rsid w:val="579B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905</Words>
  <Characters>918</Characters>
  <Lines>0</Lines>
  <Paragraphs>0</Paragraphs>
  <TotalTime>4</TotalTime>
  <ScaleCrop>false</ScaleCrop>
  <LinksUpToDate>false</LinksUpToDate>
  <CharactersWithSpaces>940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2023-09-19T01:44:00Z</dcterms:created>
  <dc:creator>校工会</dc:creator>
  <cp:lastModifiedBy>校工会</cp:lastModifiedBy>
  <dcterms:modified xsi:type="dcterms:W3CDTF">2023-09-19T02:15:46Z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98376EF9A7614397A38B6A4B0C9F44F6_11</vt:lpwstr>
  </property>
</Properties>
</file>