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A1D2" w14:textId="77777777" w:rsidR="000E5A33" w:rsidRDefault="006F74D9">
      <w:pPr>
        <w:spacing w:line="400" w:lineRule="exact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t>2023</w:t>
      </w:r>
      <w:r>
        <w:rPr>
          <w:rFonts w:ascii="Times New Roman" w:eastAsia="宋体" w:hAnsi="Times New Roman"/>
          <w:b/>
          <w:bCs/>
          <w:sz w:val="32"/>
          <w:szCs w:val="32"/>
        </w:rPr>
        <w:t>年安徽会计学者论坛征文启事</w:t>
      </w:r>
      <w:r>
        <w:rPr>
          <w:rFonts w:ascii="Times New Roman" w:eastAsia="宋体" w:hAnsi="Times New Roman" w:hint="eastAsia"/>
          <w:b/>
          <w:bCs/>
          <w:sz w:val="32"/>
          <w:szCs w:val="32"/>
        </w:rPr>
        <w:t>（第一轮）</w:t>
      </w:r>
    </w:p>
    <w:p w14:paraId="395EDECA" w14:textId="77777777" w:rsidR="000E5A33" w:rsidRDefault="000E5A33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0795BBA3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党的二十大报告指出“高质量发展是全面建设社会主义现代化国家的首要任务”，为密切安徽省（籍）会计学者的联系与交流，助力安徽省会计事业和区域经济高质量发展，拟于</w:t>
      </w:r>
      <w:r>
        <w:rPr>
          <w:rFonts w:ascii="Times New Roman" w:eastAsia="宋体" w:hAnsi="Times New Roman"/>
          <w:sz w:val="24"/>
          <w:szCs w:val="24"/>
        </w:rPr>
        <w:t>2023</w:t>
      </w:r>
      <w:r>
        <w:rPr>
          <w:rFonts w:ascii="Times New Roman" w:eastAsia="宋体" w:hAnsi="Times New Roman"/>
          <w:sz w:val="24"/>
          <w:szCs w:val="24"/>
        </w:rPr>
        <w:t>年</w:t>
      </w:r>
      <w:r>
        <w:rPr>
          <w:rFonts w:ascii="Times New Roman" w:eastAsia="宋体" w:hAnsi="Times New Roman"/>
          <w:sz w:val="24"/>
          <w:szCs w:val="24"/>
        </w:rPr>
        <w:t>11</w:t>
      </w:r>
      <w:r>
        <w:rPr>
          <w:rFonts w:ascii="Times New Roman" w:eastAsia="宋体" w:hAnsi="Times New Roman"/>
          <w:sz w:val="24"/>
          <w:szCs w:val="24"/>
        </w:rPr>
        <w:t>月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日</w:t>
      </w:r>
      <w:r>
        <w:rPr>
          <w:rFonts w:ascii="Times New Roman" w:eastAsia="宋体" w:hAnsi="Times New Roman"/>
          <w:sz w:val="24"/>
          <w:szCs w:val="24"/>
        </w:rPr>
        <w:t>在</w:t>
      </w:r>
      <w:r>
        <w:rPr>
          <w:rFonts w:ascii="Times New Roman" w:eastAsia="宋体" w:hAnsi="Times New Roman" w:hint="eastAsia"/>
          <w:sz w:val="24"/>
          <w:szCs w:val="24"/>
        </w:rPr>
        <w:t>安徽建筑大学</w:t>
      </w:r>
      <w:r>
        <w:rPr>
          <w:rFonts w:ascii="Times New Roman" w:eastAsia="宋体" w:hAnsi="Times New Roman"/>
          <w:sz w:val="24"/>
          <w:szCs w:val="24"/>
        </w:rPr>
        <w:t>举办</w:t>
      </w:r>
      <w:r>
        <w:rPr>
          <w:rFonts w:ascii="Times New Roman" w:eastAsia="宋体" w:hAnsi="Times New Roman" w:hint="eastAsia"/>
          <w:sz w:val="24"/>
          <w:szCs w:val="24"/>
        </w:rPr>
        <w:t>“</w:t>
      </w:r>
      <w:r>
        <w:rPr>
          <w:rFonts w:ascii="Times New Roman" w:eastAsia="宋体" w:hAnsi="Times New Roman"/>
          <w:sz w:val="24"/>
          <w:szCs w:val="24"/>
        </w:rPr>
        <w:t>2023</w:t>
      </w:r>
      <w:r>
        <w:rPr>
          <w:rFonts w:ascii="Times New Roman" w:eastAsia="宋体" w:hAnsi="Times New Roman"/>
          <w:sz w:val="24"/>
          <w:szCs w:val="24"/>
        </w:rPr>
        <w:t>年安徽会计学者论坛</w:t>
      </w:r>
      <w:r>
        <w:rPr>
          <w:rFonts w:ascii="Times New Roman" w:eastAsia="宋体" w:hAnsi="Times New Roman" w:hint="eastAsia"/>
          <w:sz w:val="24"/>
          <w:szCs w:val="24"/>
        </w:rPr>
        <w:t>”</w:t>
      </w:r>
      <w:r>
        <w:rPr>
          <w:rFonts w:ascii="Times New Roman" w:eastAsia="宋体" w:hAnsi="Times New Roman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本次论坛</w:t>
      </w:r>
      <w:r>
        <w:rPr>
          <w:rFonts w:ascii="Times New Roman" w:eastAsia="宋体" w:hAnsi="Times New Roman"/>
          <w:sz w:val="24"/>
          <w:szCs w:val="24"/>
        </w:rPr>
        <w:t>以</w:t>
      </w:r>
      <w:r>
        <w:rPr>
          <w:rFonts w:ascii="Times New Roman" w:eastAsia="宋体" w:hAnsi="Times New Roman" w:hint="eastAsia"/>
          <w:sz w:val="24"/>
          <w:szCs w:val="24"/>
        </w:rPr>
        <w:t>线下</w:t>
      </w:r>
      <w:r>
        <w:rPr>
          <w:rFonts w:ascii="Times New Roman" w:eastAsia="宋体" w:hAnsi="Times New Roman"/>
          <w:sz w:val="24"/>
          <w:szCs w:val="24"/>
        </w:rPr>
        <w:t>方式举办。现</w:t>
      </w:r>
      <w:proofErr w:type="gramStart"/>
      <w:r>
        <w:rPr>
          <w:rFonts w:ascii="Times New Roman" w:eastAsia="宋体" w:hAnsi="Times New Roman"/>
          <w:sz w:val="24"/>
          <w:szCs w:val="24"/>
        </w:rPr>
        <w:t>面向省</w:t>
      </w:r>
      <w:proofErr w:type="gramEnd"/>
      <w:r>
        <w:rPr>
          <w:rFonts w:ascii="Times New Roman" w:eastAsia="宋体" w:hAnsi="Times New Roman"/>
          <w:sz w:val="24"/>
          <w:szCs w:val="24"/>
        </w:rPr>
        <w:t>内外会计理论界和实务</w:t>
      </w:r>
      <w:proofErr w:type="gramStart"/>
      <w:r>
        <w:rPr>
          <w:rFonts w:ascii="Times New Roman" w:eastAsia="宋体" w:hAnsi="Times New Roman"/>
          <w:sz w:val="24"/>
          <w:szCs w:val="24"/>
        </w:rPr>
        <w:t>界公开</w:t>
      </w:r>
      <w:proofErr w:type="gramEnd"/>
      <w:r>
        <w:rPr>
          <w:rFonts w:ascii="Times New Roman" w:eastAsia="宋体" w:hAnsi="Times New Roman"/>
          <w:sz w:val="24"/>
          <w:szCs w:val="24"/>
        </w:rPr>
        <w:t>征文。</w:t>
      </w:r>
    </w:p>
    <w:p w14:paraId="164BFDEF" w14:textId="77777777" w:rsidR="000E5A33" w:rsidRDefault="006F74D9">
      <w:pPr>
        <w:spacing w:line="400" w:lineRule="exact"/>
        <w:ind w:firstLineChars="200" w:firstLine="482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一、征文议题</w:t>
      </w:r>
    </w:p>
    <w:p w14:paraId="7C59899F" w14:textId="77777777" w:rsidR="000E5A33" w:rsidRDefault="006F74D9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本次论坛以“</w:t>
      </w:r>
      <w:r>
        <w:rPr>
          <w:rFonts w:ascii="宋体" w:eastAsia="宋体" w:hAnsi="宋体" w:hint="eastAsia"/>
          <w:sz w:val="24"/>
          <w:szCs w:val="24"/>
        </w:rPr>
        <w:t>新时代背景下中国会计转型与经济协同高质量发展</w:t>
      </w:r>
      <w:r>
        <w:rPr>
          <w:rFonts w:ascii="Times New Roman" w:eastAsia="宋体" w:hAnsi="Times New Roman" w:hint="eastAsia"/>
          <w:sz w:val="24"/>
          <w:szCs w:val="24"/>
        </w:rPr>
        <w:t>”为主题，拟围绕会计学术研究、会计教育改革与创新等设立分论坛。征文聚焦但不限于以下议题：</w:t>
      </w:r>
    </w:p>
    <w:p w14:paraId="120183C3" w14:textId="77777777" w:rsidR="000E5A33" w:rsidRDefault="006F74D9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Times New Roman" w:eastAsia="宋体" w:hAnsi="Times New Roman" w:hint="eastAsia"/>
          <w:sz w:val="24"/>
          <w:szCs w:val="24"/>
        </w:rPr>
        <w:t>环境会计与可持续发展；</w:t>
      </w:r>
    </w:p>
    <w:p w14:paraId="284D29D5" w14:textId="22BFEC6A" w:rsidR="00812232" w:rsidRPr="00812232" w:rsidRDefault="00812232" w:rsidP="00812232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中国特色会计文化研究；</w:t>
      </w:r>
    </w:p>
    <w:p w14:paraId="5F289200" w14:textId="43622268" w:rsidR="000E5A33" w:rsidRDefault="00812232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资本市场变革与企业投融资创新；</w:t>
      </w:r>
    </w:p>
    <w:p w14:paraId="3275F2C0" w14:textId="6395C767" w:rsidR="000E5A33" w:rsidRDefault="00812232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高质量发展与中国特色的会计发展创新研究；</w:t>
      </w:r>
    </w:p>
    <w:p w14:paraId="71EE870A" w14:textId="65023649" w:rsidR="000E5A33" w:rsidRDefault="00812232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数字经济对企业会计、财务和审计行为的挑战与对策研究；</w:t>
      </w:r>
    </w:p>
    <w:p w14:paraId="5B01FF26" w14:textId="77777777" w:rsidR="000E5A33" w:rsidRDefault="006F74D9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6.</w:t>
      </w:r>
      <w:r>
        <w:rPr>
          <w:rFonts w:ascii="Times New Roman" w:eastAsia="宋体" w:hAnsi="Times New Roman" w:hint="eastAsia"/>
          <w:sz w:val="24"/>
          <w:szCs w:val="24"/>
        </w:rPr>
        <w:t>“双一流”引领与教研育共同</w:t>
      </w:r>
      <w:r>
        <w:rPr>
          <w:rFonts w:ascii="宋体" w:eastAsia="宋体" w:hAnsi="宋体" w:hint="eastAsia"/>
          <w:sz w:val="24"/>
          <w:szCs w:val="24"/>
        </w:rPr>
        <w:t>体建设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76A63CA7" w14:textId="77777777" w:rsidR="000E5A33" w:rsidRDefault="006F74D9">
      <w:pPr>
        <w:spacing w:line="400" w:lineRule="exact"/>
        <w:ind w:firstLineChars="200" w:firstLine="482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二、征文事项</w:t>
      </w:r>
    </w:p>
    <w:p w14:paraId="6271C96D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本次论坛旨在征集安徽省（籍）学者会计领域取得的优秀学术成果，通过讨论与交流，推进会计学科以及安徽地方经济的发展。论坛入选论文应代表安徽省会计领域学术研究的前沿水平。本论坛同时接受与会计、财务、审计学科相关的学术论文和教学研究论文。具体要求如下：</w:t>
      </w:r>
    </w:p>
    <w:p w14:paraId="4249570E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1.</w:t>
      </w:r>
      <w:r>
        <w:rPr>
          <w:rFonts w:ascii="Times New Roman" w:eastAsia="宋体" w:hAnsi="Times New Roman"/>
          <w:sz w:val="24"/>
          <w:szCs w:val="24"/>
        </w:rPr>
        <w:t>应征论文必须为尚未公开发表的论文。</w:t>
      </w:r>
    </w:p>
    <w:p w14:paraId="129D829D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/>
          <w:sz w:val="24"/>
          <w:szCs w:val="24"/>
        </w:rPr>
        <w:t>征文截止日期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t>2023</w:t>
      </w:r>
      <w:r>
        <w:rPr>
          <w:rFonts w:ascii="Times New Roman" w:eastAsia="宋体" w:hAnsi="Times New Roman"/>
          <w:sz w:val="24"/>
          <w:szCs w:val="24"/>
        </w:rPr>
        <w:t>年</w:t>
      </w:r>
      <w:r>
        <w:rPr>
          <w:rFonts w:ascii="Times New Roman" w:eastAsia="宋体" w:hAnsi="Times New Roman"/>
          <w:sz w:val="24"/>
          <w:szCs w:val="24"/>
        </w:rPr>
        <w:t>10</w:t>
      </w:r>
      <w:r>
        <w:rPr>
          <w:rFonts w:ascii="Times New Roman" w:eastAsia="宋体" w:hAnsi="Times New Roman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20</w:t>
      </w:r>
      <w:r>
        <w:rPr>
          <w:rFonts w:ascii="Times New Roman" w:eastAsia="宋体" w:hAnsi="Times New Roman"/>
          <w:sz w:val="24"/>
          <w:szCs w:val="24"/>
        </w:rPr>
        <w:t>日（以电子邮件发送日期为准）。</w:t>
      </w:r>
    </w:p>
    <w:p w14:paraId="3FA8824C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/>
          <w:sz w:val="24"/>
          <w:szCs w:val="24"/>
        </w:rPr>
        <w:t>应征论文应当包括：</w:t>
      </w:r>
    </w:p>
    <w:p w14:paraId="3E9B7F77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）首页：标题、作者姓名、工作单位、</w:t>
      </w:r>
      <w:r>
        <w:rPr>
          <w:rFonts w:ascii="Times New Roman" w:eastAsia="宋体" w:hAnsi="Times New Roman" w:hint="eastAsia"/>
          <w:sz w:val="24"/>
          <w:szCs w:val="24"/>
        </w:rPr>
        <w:t>作者简介和</w:t>
      </w:r>
      <w:r>
        <w:rPr>
          <w:rFonts w:ascii="Times New Roman" w:eastAsia="宋体" w:hAnsi="Times New Roman"/>
          <w:sz w:val="24"/>
          <w:szCs w:val="24"/>
        </w:rPr>
        <w:t>联系方式（包括通信地址、邮编、电子邮件地址、电话、传真等），合作论文应注明通讯作者及</w:t>
      </w:r>
      <w:r>
        <w:rPr>
          <w:rFonts w:ascii="Times New Roman" w:eastAsia="宋体" w:hAnsi="Times New Roman"/>
          <w:sz w:val="24"/>
          <w:szCs w:val="24"/>
        </w:rPr>
        <w:t>联系方式；</w:t>
      </w:r>
    </w:p>
    <w:p w14:paraId="6E75DA9C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）次页：中英文标题、中英文摘要（约</w:t>
      </w:r>
      <w:r>
        <w:rPr>
          <w:rFonts w:ascii="Times New Roman" w:eastAsia="宋体" w:hAnsi="Times New Roman"/>
          <w:sz w:val="24"/>
          <w:szCs w:val="24"/>
        </w:rPr>
        <w:t>300</w:t>
      </w:r>
      <w:r>
        <w:rPr>
          <w:rFonts w:ascii="Times New Roman" w:eastAsia="宋体" w:hAnsi="Times New Roman"/>
          <w:sz w:val="24"/>
          <w:szCs w:val="24"/>
        </w:rPr>
        <w:t>字，阐明论文的主要内容、重要观点和学术创新</w:t>
      </w:r>
      <w:r>
        <w:rPr>
          <w:rFonts w:ascii="Times New Roman" w:eastAsia="宋体" w:hAnsi="Times New Roman"/>
          <w:sz w:val="24"/>
          <w:szCs w:val="24"/>
        </w:rPr>
        <w:t>)</w:t>
      </w:r>
      <w:r>
        <w:rPr>
          <w:rFonts w:ascii="Times New Roman" w:eastAsia="宋体" w:hAnsi="Times New Roman"/>
          <w:sz w:val="24"/>
          <w:szCs w:val="24"/>
        </w:rPr>
        <w:t>、中英文关键词；</w:t>
      </w:r>
    </w:p>
    <w:p w14:paraId="3A507F78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）正文（</w:t>
      </w:r>
      <w:r>
        <w:rPr>
          <w:rFonts w:ascii="Times New Roman" w:eastAsia="宋体" w:hAnsi="Times New Roman" w:hint="eastAsia"/>
          <w:sz w:val="24"/>
          <w:szCs w:val="24"/>
        </w:rPr>
        <w:t>不少于</w:t>
      </w:r>
      <w:r>
        <w:rPr>
          <w:rFonts w:ascii="Times New Roman" w:eastAsia="宋体" w:hAnsi="Times New Roman"/>
          <w:sz w:val="24"/>
          <w:szCs w:val="24"/>
        </w:rPr>
        <w:t>8000</w:t>
      </w:r>
      <w:r>
        <w:rPr>
          <w:rFonts w:ascii="Times New Roman" w:eastAsia="宋体" w:hAnsi="Times New Roman"/>
          <w:sz w:val="24"/>
          <w:szCs w:val="24"/>
        </w:rPr>
        <w:t>字）；</w:t>
      </w:r>
    </w:p>
    <w:p w14:paraId="3D36EE8B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>）参考文献。</w:t>
      </w:r>
    </w:p>
    <w:p w14:paraId="7F6A1D10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/>
          <w:sz w:val="24"/>
          <w:szCs w:val="24"/>
        </w:rPr>
        <w:t>应征论文应为</w:t>
      </w:r>
      <w:r>
        <w:rPr>
          <w:rFonts w:ascii="Times New Roman" w:eastAsia="宋体" w:hAnsi="Times New Roman"/>
          <w:sz w:val="24"/>
          <w:szCs w:val="24"/>
        </w:rPr>
        <w:t>Word</w:t>
      </w:r>
      <w:r>
        <w:rPr>
          <w:rFonts w:ascii="Times New Roman" w:eastAsia="宋体" w:hAnsi="Times New Roman"/>
          <w:sz w:val="24"/>
          <w:szCs w:val="24"/>
        </w:rPr>
        <w:t>格式文档，页面设置为</w:t>
      </w:r>
      <w:r>
        <w:rPr>
          <w:rFonts w:ascii="Times New Roman" w:eastAsia="宋体" w:hAnsi="Times New Roman"/>
          <w:sz w:val="24"/>
          <w:szCs w:val="24"/>
        </w:rPr>
        <w:t>A4</w:t>
      </w:r>
      <w:r>
        <w:rPr>
          <w:rFonts w:ascii="Times New Roman" w:eastAsia="宋体" w:hAnsi="Times New Roman"/>
          <w:sz w:val="24"/>
          <w:szCs w:val="24"/>
        </w:rPr>
        <w:t>，宋体五号字、</w:t>
      </w:r>
      <w:r>
        <w:rPr>
          <w:rFonts w:ascii="Times New Roman" w:eastAsia="宋体" w:hAnsi="Times New Roman"/>
          <w:sz w:val="24"/>
          <w:szCs w:val="24"/>
        </w:rPr>
        <w:t>1.5</w:t>
      </w:r>
      <w:r>
        <w:rPr>
          <w:rFonts w:ascii="Times New Roman" w:eastAsia="宋体" w:hAnsi="Times New Roman"/>
          <w:sz w:val="24"/>
          <w:szCs w:val="24"/>
        </w:rPr>
        <w:t>倍行距排版，格式可参考《会计研究》体例。</w:t>
      </w:r>
    </w:p>
    <w:p w14:paraId="24E9F576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/>
          <w:sz w:val="24"/>
          <w:szCs w:val="24"/>
        </w:rPr>
        <w:t>应征论文</w:t>
      </w:r>
      <w:r>
        <w:rPr>
          <w:rFonts w:ascii="Times New Roman" w:eastAsia="宋体" w:hAnsi="Times New Roman" w:hint="eastAsia"/>
          <w:sz w:val="24"/>
          <w:szCs w:val="24"/>
        </w:rPr>
        <w:t>应</w:t>
      </w:r>
      <w:r>
        <w:rPr>
          <w:rFonts w:ascii="Times New Roman" w:eastAsia="宋体" w:hAnsi="Times New Roman"/>
          <w:sz w:val="24"/>
          <w:szCs w:val="24"/>
        </w:rPr>
        <w:t>在征文截止日期前</w:t>
      </w:r>
      <w:r>
        <w:rPr>
          <w:rFonts w:ascii="Times New Roman" w:eastAsia="宋体" w:hAnsi="Times New Roman" w:hint="eastAsia"/>
          <w:sz w:val="24"/>
          <w:szCs w:val="24"/>
        </w:rPr>
        <w:t>使用</w:t>
      </w:r>
      <w:r>
        <w:rPr>
          <w:rFonts w:ascii="Times New Roman" w:eastAsia="宋体" w:hAnsi="Times New Roman"/>
          <w:sz w:val="24"/>
          <w:szCs w:val="24"/>
        </w:rPr>
        <w:t>电子邮件</w:t>
      </w:r>
      <w:r>
        <w:rPr>
          <w:rFonts w:ascii="Times New Roman" w:eastAsia="宋体" w:hAnsi="Times New Roman" w:hint="eastAsia"/>
          <w:sz w:val="24"/>
          <w:szCs w:val="24"/>
        </w:rPr>
        <w:t>方式</w:t>
      </w:r>
      <w:r>
        <w:rPr>
          <w:rFonts w:ascii="Times New Roman" w:eastAsia="宋体" w:hAnsi="Times New Roman"/>
          <w:sz w:val="24"/>
          <w:szCs w:val="24"/>
        </w:rPr>
        <w:t>发送至会务组。论文请自</w:t>
      </w:r>
      <w:r>
        <w:rPr>
          <w:rFonts w:ascii="Times New Roman" w:eastAsia="宋体" w:hAnsi="Times New Roman"/>
          <w:sz w:val="24"/>
          <w:szCs w:val="24"/>
        </w:rPr>
        <w:lastRenderedPageBreak/>
        <w:t>留底稿。来稿请以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Times New Roman" w:eastAsia="宋体" w:hAnsi="Times New Roman"/>
          <w:sz w:val="24"/>
          <w:szCs w:val="24"/>
        </w:rPr>
        <w:t>2023</w:t>
      </w:r>
      <w:r>
        <w:rPr>
          <w:rFonts w:ascii="Times New Roman" w:eastAsia="宋体" w:hAnsi="Times New Roman"/>
          <w:sz w:val="24"/>
          <w:szCs w:val="24"/>
        </w:rPr>
        <w:t>年安徽会计学者论坛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Times New Roman" w:eastAsia="宋体" w:hAnsi="Times New Roman"/>
          <w:sz w:val="24"/>
          <w:szCs w:val="24"/>
        </w:rPr>
        <w:t>作为邮件主题，</w:t>
      </w:r>
      <w:r>
        <w:rPr>
          <w:rFonts w:ascii="宋体" w:eastAsia="宋体" w:hAnsi="宋体" w:cs="宋体" w:hint="eastAsia"/>
          <w:sz w:val="24"/>
          <w:szCs w:val="24"/>
        </w:rPr>
        <w:t>以“</w:t>
      </w:r>
      <w:r>
        <w:rPr>
          <w:rFonts w:ascii="Times New Roman" w:eastAsia="宋体" w:hAnsi="Times New Roman"/>
          <w:sz w:val="24"/>
          <w:szCs w:val="24"/>
        </w:rPr>
        <w:t>第一作者姓名</w:t>
      </w:r>
      <w:r>
        <w:rPr>
          <w:rFonts w:ascii="Times New Roman" w:eastAsia="宋体" w:hAnsi="Times New Roman"/>
          <w:sz w:val="24"/>
          <w:szCs w:val="24"/>
        </w:rPr>
        <w:t>+</w:t>
      </w:r>
      <w:r>
        <w:rPr>
          <w:rFonts w:ascii="Times New Roman" w:eastAsia="宋体" w:hAnsi="Times New Roman" w:hint="eastAsia"/>
          <w:sz w:val="24"/>
          <w:szCs w:val="24"/>
        </w:rPr>
        <w:t>工作单位</w:t>
      </w:r>
      <w:r>
        <w:rPr>
          <w:rFonts w:ascii="Times New Roman" w:eastAsia="宋体" w:hAnsi="Times New Roman" w:hint="eastAsia"/>
          <w:sz w:val="24"/>
          <w:szCs w:val="24"/>
        </w:rPr>
        <w:t>+</w:t>
      </w:r>
      <w:r>
        <w:rPr>
          <w:rFonts w:ascii="Times New Roman" w:eastAsia="宋体" w:hAnsi="Times New Roman"/>
          <w:sz w:val="24"/>
          <w:szCs w:val="24"/>
        </w:rPr>
        <w:t>论文题目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Times New Roman" w:eastAsia="宋体" w:hAnsi="Times New Roman"/>
          <w:sz w:val="24"/>
          <w:szCs w:val="24"/>
        </w:rPr>
        <w:t>为文档命名。作者发出电子邮件后如未收到会务组的邮件回复，请与会议筹备联系人联系，以确认论文是否收到。</w:t>
      </w:r>
    </w:p>
    <w:p w14:paraId="3E7A7314" w14:textId="77777777" w:rsidR="000E5A33" w:rsidRDefault="006F74D9">
      <w:pPr>
        <w:spacing w:line="400" w:lineRule="exact"/>
        <w:ind w:firstLineChars="200" w:firstLine="482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三、其他事宜</w:t>
      </w:r>
    </w:p>
    <w:p w14:paraId="7A9D9D7B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结合本次征文活动，研讨会将</w:t>
      </w:r>
      <w:r>
        <w:rPr>
          <w:rFonts w:ascii="Times New Roman" w:eastAsia="宋体" w:hAnsi="Times New Roman"/>
          <w:sz w:val="24"/>
          <w:szCs w:val="24"/>
        </w:rPr>
        <w:t>邀请国内权威学者发表主旨演讲，通过评审的论文的作者</w:t>
      </w:r>
      <w:r>
        <w:rPr>
          <w:rFonts w:ascii="Times New Roman" w:eastAsia="宋体" w:hAnsi="Times New Roman" w:hint="eastAsia"/>
          <w:sz w:val="24"/>
          <w:szCs w:val="24"/>
        </w:rPr>
        <w:t>将</w:t>
      </w:r>
      <w:r>
        <w:rPr>
          <w:rFonts w:ascii="Times New Roman" w:eastAsia="宋体" w:hAnsi="Times New Roman"/>
          <w:sz w:val="24"/>
          <w:szCs w:val="24"/>
        </w:rPr>
        <w:t>获邀参加平行论坛并发言。研讨会具体事宜将及时另行通知。</w:t>
      </w:r>
    </w:p>
    <w:p w14:paraId="0BAF6203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交通、住宿费自理。住宿可以由承办方统一安排，也可自行安排。论坛召开期间的工作餐由承办方免费提供。</w:t>
      </w:r>
    </w:p>
    <w:p w14:paraId="624FB6F9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会务费：教师</w:t>
      </w:r>
      <w:r>
        <w:rPr>
          <w:rFonts w:ascii="Times New Roman" w:eastAsia="宋体" w:hAnsi="Times New Roman" w:hint="eastAsia"/>
          <w:sz w:val="24"/>
          <w:szCs w:val="24"/>
        </w:rPr>
        <w:t>600</w:t>
      </w:r>
      <w:r>
        <w:rPr>
          <w:rFonts w:ascii="Times New Roman" w:eastAsia="宋体" w:hAnsi="Times New Roman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人，学生</w:t>
      </w:r>
      <w:r>
        <w:rPr>
          <w:rFonts w:ascii="Times New Roman" w:eastAsia="宋体" w:hAnsi="Times New Roman" w:hint="eastAsia"/>
          <w:sz w:val="24"/>
          <w:szCs w:val="24"/>
        </w:rPr>
        <w:t>300</w:t>
      </w:r>
      <w:r>
        <w:rPr>
          <w:rFonts w:ascii="Times New Roman" w:eastAsia="宋体" w:hAnsi="Times New Roman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人。论文入选的博硕士研究生（学生为第一作者；或者导师为第一作者，学生为第二作者）免收该学生会费，详情可咨询会务组。</w:t>
      </w:r>
    </w:p>
    <w:p w14:paraId="272B5CE7" w14:textId="77777777" w:rsidR="000E5A33" w:rsidRDefault="006F74D9">
      <w:pPr>
        <w:spacing w:line="400" w:lineRule="exact"/>
        <w:ind w:firstLineChars="200" w:firstLine="482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四、联系方式</w:t>
      </w:r>
    </w:p>
    <w:p w14:paraId="4597D9B7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1.</w:t>
      </w:r>
      <w:r>
        <w:rPr>
          <w:rFonts w:ascii="Times New Roman" w:eastAsia="宋体" w:hAnsi="Times New Roman"/>
          <w:sz w:val="24"/>
          <w:szCs w:val="24"/>
        </w:rPr>
        <w:t>投稿邮箱：</w:t>
      </w:r>
      <w:r>
        <w:rPr>
          <w:rFonts w:ascii="Times New Roman" w:eastAsia="宋体" w:hAnsi="Times New Roman"/>
          <w:sz w:val="24"/>
          <w:szCs w:val="24"/>
        </w:rPr>
        <w:t>jgxykyb@ahjzu.edu.cn</w:t>
      </w:r>
    </w:p>
    <w:p w14:paraId="6D882C7A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2.</w:t>
      </w:r>
      <w:r>
        <w:rPr>
          <w:rFonts w:ascii="Times New Roman" w:eastAsia="宋体" w:hAnsi="Times New Roman"/>
          <w:sz w:val="24"/>
          <w:szCs w:val="24"/>
        </w:rPr>
        <w:t>投稿及会务组联系人：</w:t>
      </w:r>
    </w:p>
    <w:p w14:paraId="1C1F2CD9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徐老师：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3262298738</w:t>
      </w:r>
    </w:p>
    <w:p w14:paraId="7308434A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王老师：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5805693896</w:t>
      </w:r>
    </w:p>
    <w:p w14:paraId="1F0A7282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汪老师：</w:t>
      </w:r>
      <w:r>
        <w:rPr>
          <w:rFonts w:ascii="Times New Roman" w:eastAsia="宋体" w:hAnsi="Times New Roman"/>
          <w:sz w:val="24"/>
          <w:szCs w:val="24"/>
        </w:rPr>
        <w:t>15055113841</w:t>
      </w:r>
    </w:p>
    <w:p w14:paraId="6ED7AC2E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</w:t>
      </w:r>
      <w:r>
        <w:rPr>
          <w:rFonts w:ascii="Times New Roman" w:eastAsia="宋体" w:hAnsi="Times New Roman"/>
          <w:sz w:val="24"/>
          <w:szCs w:val="24"/>
        </w:rPr>
        <w:t>安徽省会计教育协同发展中心联系人及联系方式：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14:paraId="62F56170" w14:textId="77777777" w:rsidR="000E5A33" w:rsidRDefault="006F74D9">
      <w:pPr>
        <w:spacing w:line="400" w:lineRule="exact"/>
        <w:ind w:firstLineChars="400" w:firstLine="9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曹老师：</w:t>
      </w:r>
      <w:r>
        <w:rPr>
          <w:rFonts w:ascii="Times New Roman" w:eastAsia="宋体" w:hAnsi="Times New Roman"/>
          <w:sz w:val="24"/>
          <w:szCs w:val="24"/>
        </w:rPr>
        <w:t xml:space="preserve">13505626008         </w:t>
      </w:r>
    </w:p>
    <w:p w14:paraId="7AA7E1EC" w14:textId="77777777" w:rsidR="000E5A33" w:rsidRDefault="006F74D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          </w:t>
      </w:r>
    </w:p>
    <w:p w14:paraId="15930B94" w14:textId="77777777" w:rsidR="000E5A33" w:rsidRDefault="006F74D9">
      <w:pPr>
        <w:spacing w:line="400" w:lineRule="exact"/>
        <w:ind w:right="1260"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</w:p>
    <w:p w14:paraId="452FF585" w14:textId="77777777" w:rsidR="000E5A33" w:rsidRDefault="006F74D9" w:rsidP="004B4097">
      <w:pPr>
        <w:spacing w:line="400" w:lineRule="exact"/>
        <w:ind w:firstLineChars="1400" w:firstLine="33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主办：安徽省会计教育协同发展中心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</w:p>
    <w:p w14:paraId="5BEAD777" w14:textId="77777777" w:rsidR="000E5A33" w:rsidRDefault="006F74D9" w:rsidP="004B4097">
      <w:pPr>
        <w:spacing w:line="400" w:lineRule="exact"/>
        <w:ind w:firstLineChars="1400" w:firstLine="33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承办：</w:t>
      </w:r>
      <w:r>
        <w:rPr>
          <w:rFonts w:ascii="Times New Roman" w:eastAsia="宋体" w:hAnsi="Times New Roman" w:hint="eastAsia"/>
          <w:sz w:val="24"/>
          <w:szCs w:val="24"/>
        </w:rPr>
        <w:t>安徽建筑大学经济与管理学院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</w:p>
    <w:p w14:paraId="5B58DC80" w14:textId="77777777" w:rsidR="000E5A33" w:rsidRDefault="006F74D9" w:rsidP="004B4097">
      <w:pPr>
        <w:spacing w:line="400" w:lineRule="exact"/>
        <w:ind w:firstLineChars="1400" w:firstLine="33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协办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安徽工业大学公司治理与运营研究中心</w:t>
      </w:r>
    </w:p>
    <w:p w14:paraId="7B100665" w14:textId="77777777" w:rsidR="000E5A33" w:rsidRDefault="006F74D9" w:rsidP="004B4097">
      <w:pPr>
        <w:spacing w:line="400" w:lineRule="exact"/>
        <w:ind w:firstLineChars="1700" w:firstLine="40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安徽财经大学会计学院</w:t>
      </w:r>
    </w:p>
    <w:p w14:paraId="30D2401C" w14:textId="77777777" w:rsidR="000E5A33" w:rsidRDefault="006F74D9" w:rsidP="004B4097">
      <w:pPr>
        <w:spacing w:line="400" w:lineRule="exact"/>
        <w:ind w:firstLineChars="1700" w:firstLine="40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淮北师范大学经济与管理学院</w:t>
      </w:r>
    </w:p>
    <w:p w14:paraId="0CF24FE9" w14:textId="77777777" w:rsidR="000E5A33" w:rsidRDefault="006F74D9" w:rsidP="004B4097">
      <w:pPr>
        <w:spacing w:line="400" w:lineRule="exact"/>
        <w:ind w:firstLineChars="1700" w:firstLine="40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安徽大学会计与财务研究中心</w:t>
      </w:r>
    </w:p>
    <w:p w14:paraId="46F05A09" w14:textId="77777777" w:rsidR="000E5A33" w:rsidRDefault="006F74D9" w:rsidP="004B4097">
      <w:pPr>
        <w:spacing w:line="400" w:lineRule="exact"/>
        <w:ind w:firstLineChars="1700" w:firstLine="40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安徽省财务管理虚拟教研室</w:t>
      </w:r>
    </w:p>
    <w:p w14:paraId="0DBAF48C" w14:textId="77777777" w:rsidR="000E5A33" w:rsidRDefault="006F74D9" w:rsidP="004B4097">
      <w:pPr>
        <w:spacing w:line="400" w:lineRule="exact"/>
        <w:ind w:firstLineChars="1700" w:firstLine="40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安徽省财务分析虚拟教研室</w:t>
      </w:r>
    </w:p>
    <w:p w14:paraId="58445A34" w14:textId="77777777" w:rsidR="000E5A33" w:rsidRDefault="006F74D9">
      <w:pPr>
        <w:spacing w:line="4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                           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</w:t>
      </w:r>
    </w:p>
    <w:p w14:paraId="51455156" w14:textId="410B9A1E" w:rsidR="000E5A33" w:rsidRDefault="006F74D9">
      <w:pPr>
        <w:spacing w:line="400" w:lineRule="exact"/>
        <w:ind w:firstLineChars="300" w:firstLine="720"/>
        <w:jc w:val="righ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4"/>
          <w:szCs w:val="24"/>
        </w:rPr>
        <w:t>2023</w:t>
      </w:r>
      <w:r>
        <w:rPr>
          <w:rFonts w:ascii="Times New Roman" w:eastAsia="宋体" w:hAnsi="Times New Roman"/>
          <w:sz w:val="24"/>
          <w:szCs w:val="24"/>
        </w:rPr>
        <w:t>年</w:t>
      </w:r>
      <w:r>
        <w:rPr>
          <w:rFonts w:ascii="Times New Roman" w:eastAsia="宋体" w:hAnsi="Times New Roman"/>
          <w:sz w:val="24"/>
          <w:szCs w:val="24"/>
        </w:rPr>
        <w:t>7</w:t>
      </w:r>
      <w:r>
        <w:rPr>
          <w:rFonts w:ascii="Times New Roman" w:eastAsia="宋体" w:hAnsi="Times New Roman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 w:rsidR="00266D22">
        <w:rPr>
          <w:rFonts w:ascii="Times New Roman" w:eastAsia="宋体" w:hAnsi="Times New Roman"/>
          <w:sz w:val="24"/>
          <w:szCs w:val="24"/>
        </w:rPr>
        <w:t>8</w:t>
      </w:r>
      <w:r>
        <w:rPr>
          <w:rFonts w:ascii="Times New Roman" w:eastAsia="宋体" w:hAnsi="Times New Roman"/>
          <w:sz w:val="24"/>
          <w:szCs w:val="24"/>
        </w:rPr>
        <w:t>日</w:t>
      </w:r>
    </w:p>
    <w:sectPr w:rsidR="000E5A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9883" w14:textId="77777777" w:rsidR="006F74D9" w:rsidRDefault="006F74D9">
      <w:r>
        <w:separator/>
      </w:r>
    </w:p>
  </w:endnote>
  <w:endnote w:type="continuationSeparator" w:id="0">
    <w:p w14:paraId="5BBC90C0" w14:textId="77777777" w:rsidR="006F74D9" w:rsidRDefault="006F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145406"/>
    </w:sdtPr>
    <w:sdtEndPr/>
    <w:sdtContent>
      <w:p w14:paraId="5704F3E9" w14:textId="77777777" w:rsidR="000E5A33" w:rsidRDefault="006F74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40E0304" w14:textId="77777777" w:rsidR="000E5A33" w:rsidRDefault="000E5A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D569" w14:textId="77777777" w:rsidR="006F74D9" w:rsidRDefault="006F74D9">
      <w:r>
        <w:separator/>
      </w:r>
    </w:p>
  </w:footnote>
  <w:footnote w:type="continuationSeparator" w:id="0">
    <w:p w14:paraId="3CA5FE7D" w14:textId="77777777" w:rsidR="006F74D9" w:rsidRDefault="006F7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5YTU3ZmYzOTJhZjBjYzk2NDFiNzM5ODYxN2ZjYjMifQ=="/>
  </w:docVars>
  <w:rsids>
    <w:rsidRoot w:val="00CB7689"/>
    <w:rsid w:val="00017CC0"/>
    <w:rsid w:val="00025641"/>
    <w:rsid w:val="00027295"/>
    <w:rsid w:val="000813B4"/>
    <w:rsid w:val="000A6EAD"/>
    <w:rsid w:val="000E5A33"/>
    <w:rsid w:val="000F1476"/>
    <w:rsid w:val="001A1ADB"/>
    <w:rsid w:val="00216A74"/>
    <w:rsid w:val="00244924"/>
    <w:rsid w:val="00266D22"/>
    <w:rsid w:val="00282725"/>
    <w:rsid w:val="002A293C"/>
    <w:rsid w:val="00314E25"/>
    <w:rsid w:val="0032508E"/>
    <w:rsid w:val="0039509D"/>
    <w:rsid w:val="003C2F20"/>
    <w:rsid w:val="00406225"/>
    <w:rsid w:val="004B4097"/>
    <w:rsid w:val="004C3C88"/>
    <w:rsid w:val="005648EB"/>
    <w:rsid w:val="00633076"/>
    <w:rsid w:val="006642B9"/>
    <w:rsid w:val="00673CDE"/>
    <w:rsid w:val="00695108"/>
    <w:rsid w:val="006E53D9"/>
    <w:rsid w:val="006F74D9"/>
    <w:rsid w:val="007242C4"/>
    <w:rsid w:val="00733C47"/>
    <w:rsid w:val="007419DA"/>
    <w:rsid w:val="007563E7"/>
    <w:rsid w:val="00777067"/>
    <w:rsid w:val="007F7601"/>
    <w:rsid w:val="00812232"/>
    <w:rsid w:val="00854D89"/>
    <w:rsid w:val="008858ED"/>
    <w:rsid w:val="00893572"/>
    <w:rsid w:val="008C61AA"/>
    <w:rsid w:val="008E7673"/>
    <w:rsid w:val="009076E6"/>
    <w:rsid w:val="0096543A"/>
    <w:rsid w:val="0099743F"/>
    <w:rsid w:val="009B14C2"/>
    <w:rsid w:val="009F721B"/>
    <w:rsid w:val="00A226D5"/>
    <w:rsid w:val="00B0583A"/>
    <w:rsid w:val="00B34E44"/>
    <w:rsid w:val="00B5614D"/>
    <w:rsid w:val="00B651D1"/>
    <w:rsid w:val="00BD4AB2"/>
    <w:rsid w:val="00BE2226"/>
    <w:rsid w:val="00BE736D"/>
    <w:rsid w:val="00C17841"/>
    <w:rsid w:val="00C25FFA"/>
    <w:rsid w:val="00CA220D"/>
    <w:rsid w:val="00CB7689"/>
    <w:rsid w:val="00CE0956"/>
    <w:rsid w:val="00D02FCF"/>
    <w:rsid w:val="00D10174"/>
    <w:rsid w:val="00D2612A"/>
    <w:rsid w:val="00D4157F"/>
    <w:rsid w:val="00D44C8E"/>
    <w:rsid w:val="00D45A37"/>
    <w:rsid w:val="00D61017"/>
    <w:rsid w:val="00D66F08"/>
    <w:rsid w:val="00DA251C"/>
    <w:rsid w:val="00DC4D1C"/>
    <w:rsid w:val="00DD7202"/>
    <w:rsid w:val="00DE6C42"/>
    <w:rsid w:val="00E21B94"/>
    <w:rsid w:val="00E302B5"/>
    <w:rsid w:val="00EB20ED"/>
    <w:rsid w:val="00ED2419"/>
    <w:rsid w:val="00EE098B"/>
    <w:rsid w:val="00F10A04"/>
    <w:rsid w:val="00F3200C"/>
    <w:rsid w:val="00F42448"/>
    <w:rsid w:val="00F83CFC"/>
    <w:rsid w:val="00F84A2A"/>
    <w:rsid w:val="00FD4C64"/>
    <w:rsid w:val="00FF1E82"/>
    <w:rsid w:val="16B82E23"/>
    <w:rsid w:val="22B52C5D"/>
    <w:rsid w:val="270D34E1"/>
    <w:rsid w:val="305E7FB1"/>
    <w:rsid w:val="33CD6DCE"/>
    <w:rsid w:val="366C1CEE"/>
    <w:rsid w:val="4AAA6CDE"/>
    <w:rsid w:val="4F396028"/>
    <w:rsid w:val="6DAD457B"/>
    <w:rsid w:val="745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EC20"/>
  <w15:docId w15:val="{12DEB0A3-6273-47E4-A005-EA8D5536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dongxu</dc:creator>
  <cp:lastModifiedBy>pzs@ahjzu.edu.cn</cp:lastModifiedBy>
  <cp:revision>3</cp:revision>
  <cp:lastPrinted>2021-07-30T03:26:00Z</cp:lastPrinted>
  <dcterms:created xsi:type="dcterms:W3CDTF">2023-07-28T00:30:00Z</dcterms:created>
  <dcterms:modified xsi:type="dcterms:W3CDTF">2023-07-28T00:30:00Z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6F0688918E7A4FC09DB0557282B75B51</vt:lpwstr>
  </property>
</Properties>
</file>