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1F6" w:rsidRPr="007371F6" w:rsidRDefault="007371F6" w:rsidP="007371F6">
      <w:pPr>
        <w:adjustRightInd w:val="0"/>
        <w:snapToGrid w:val="0"/>
        <w:spacing w:beforeLines="50" w:afterLines="50" w:line="460" w:lineRule="exact"/>
        <w:jc w:val="center"/>
        <w:rPr>
          <w:rFonts w:asciiTheme="minorEastAsia" w:hAnsiTheme="minorEastAsia" w:cs="Times New Roman"/>
          <w:sz w:val="24"/>
          <w:szCs w:val="24"/>
        </w:rPr>
      </w:pPr>
      <w:r w:rsidRPr="007371F6">
        <w:rPr>
          <w:rFonts w:asciiTheme="minorEastAsia" w:hAnsiTheme="minorEastAsia" w:cs="Times New Roman"/>
          <w:sz w:val="24"/>
          <w:szCs w:val="24"/>
        </w:rPr>
        <w:t>关于开展2020年度“三项课题”研究活动的通知</w:t>
      </w:r>
    </w:p>
    <w:p w:rsidR="007371F6" w:rsidRPr="007371F6" w:rsidRDefault="007371F6" w:rsidP="007371F6">
      <w:pPr>
        <w:adjustRightInd w:val="0"/>
        <w:snapToGrid w:val="0"/>
        <w:spacing w:beforeLines="50" w:afterLines="50" w:line="460" w:lineRule="exact"/>
        <w:jc w:val="center"/>
        <w:rPr>
          <w:rFonts w:asciiTheme="minorEastAsia" w:hAnsiTheme="minorEastAsia" w:cs="Times New Roman"/>
          <w:sz w:val="24"/>
          <w:szCs w:val="24"/>
        </w:rPr>
      </w:pPr>
      <w:r w:rsidRPr="007371F6">
        <w:rPr>
          <w:rFonts w:asciiTheme="minorEastAsia" w:hAnsiTheme="minorEastAsia" w:cs="Times New Roman"/>
          <w:sz w:val="24"/>
          <w:szCs w:val="24"/>
        </w:rPr>
        <w:t>皖社科联字[2020]4号</w:t>
      </w:r>
    </w:p>
    <w:p w:rsidR="007371F6" w:rsidRPr="007371F6" w:rsidRDefault="007371F6" w:rsidP="007371F6">
      <w:pPr>
        <w:adjustRightInd w:val="0"/>
        <w:snapToGrid w:val="0"/>
        <w:spacing w:beforeLines="50" w:afterLines="50" w:line="460" w:lineRule="exact"/>
        <w:rPr>
          <w:rFonts w:asciiTheme="minorEastAsia" w:hAnsiTheme="minorEastAsia" w:cs="Times New Roman"/>
          <w:sz w:val="24"/>
          <w:szCs w:val="24"/>
        </w:rPr>
      </w:pPr>
      <w:r w:rsidRPr="007371F6">
        <w:rPr>
          <w:rFonts w:asciiTheme="minorEastAsia" w:hAnsiTheme="minorEastAsia" w:cs="Times New Roman"/>
          <w:sz w:val="24"/>
          <w:szCs w:val="24"/>
        </w:rPr>
        <w:t xml:space="preserve">　　省属各社会组织，各市、高校社科联：</w:t>
      </w:r>
    </w:p>
    <w:p w:rsidR="007371F6" w:rsidRPr="007371F6" w:rsidRDefault="007371F6" w:rsidP="007371F6">
      <w:pPr>
        <w:adjustRightInd w:val="0"/>
        <w:snapToGrid w:val="0"/>
        <w:spacing w:beforeLines="50" w:afterLines="50" w:line="460" w:lineRule="exact"/>
        <w:rPr>
          <w:rFonts w:asciiTheme="minorEastAsia" w:hAnsiTheme="minorEastAsia" w:cs="Times New Roman"/>
          <w:sz w:val="24"/>
          <w:szCs w:val="24"/>
        </w:rPr>
      </w:pPr>
      <w:r w:rsidRPr="007371F6">
        <w:rPr>
          <w:rFonts w:asciiTheme="minorEastAsia" w:hAnsiTheme="minorEastAsia" w:cs="Times New Roman"/>
          <w:sz w:val="24"/>
          <w:szCs w:val="24"/>
        </w:rPr>
        <w:t xml:space="preserve">　　为持续推动社科组织功能建设，主动履行社会责任，充分发挥在推进国家治理体系和治理能力现代化中的作用，经研究决定，省社科联2020年继续在团体会员单位中开展“三项课题”研究活动。现将有关事项通知如下：</w:t>
      </w:r>
    </w:p>
    <w:p w:rsidR="007371F6" w:rsidRPr="007371F6" w:rsidRDefault="007371F6" w:rsidP="007371F6">
      <w:pPr>
        <w:adjustRightInd w:val="0"/>
        <w:snapToGrid w:val="0"/>
        <w:spacing w:beforeLines="50" w:afterLines="50" w:line="460" w:lineRule="exact"/>
        <w:rPr>
          <w:rFonts w:asciiTheme="minorEastAsia" w:hAnsiTheme="minorEastAsia" w:cs="Times New Roman"/>
          <w:sz w:val="24"/>
          <w:szCs w:val="24"/>
        </w:rPr>
      </w:pPr>
      <w:r w:rsidRPr="007371F6">
        <w:rPr>
          <w:rFonts w:asciiTheme="minorEastAsia" w:hAnsiTheme="minorEastAsia" w:cs="Times New Roman"/>
          <w:sz w:val="24"/>
          <w:szCs w:val="24"/>
        </w:rPr>
        <w:t xml:space="preserve">　　一、目标任务</w:t>
      </w:r>
    </w:p>
    <w:p w:rsidR="007371F6" w:rsidRPr="007371F6" w:rsidRDefault="007371F6" w:rsidP="007371F6">
      <w:pPr>
        <w:adjustRightInd w:val="0"/>
        <w:snapToGrid w:val="0"/>
        <w:spacing w:beforeLines="50" w:afterLines="50" w:line="460" w:lineRule="exact"/>
        <w:rPr>
          <w:rFonts w:asciiTheme="minorEastAsia" w:hAnsiTheme="minorEastAsia" w:cs="Times New Roman"/>
          <w:sz w:val="24"/>
          <w:szCs w:val="24"/>
        </w:rPr>
      </w:pPr>
      <w:r w:rsidRPr="007371F6">
        <w:rPr>
          <w:rFonts w:asciiTheme="minorEastAsia" w:hAnsiTheme="minorEastAsia" w:cs="Times New Roman"/>
          <w:sz w:val="24"/>
          <w:szCs w:val="24"/>
        </w:rPr>
        <w:t xml:space="preserve">　　高举习近平新时代中国特色社会主义思想伟大旗帜，紧</w:t>
      </w:r>
    </w:p>
    <w:p w:rsidR="007371F6" w:rsidRPr="007371F6" w:rsidRDefault="007371F6" w:rsidP="007371F6">
      <w:pPr>
        <w:adjustRightInd w:val="0"/>
        <w:snapToGrid w:val="0"/>
        <w:spacing w:beforeLines="50" w:afterLines="50" w:line="460" w:lineRule="exact"/>
        <w:rPr>
          <w:rFonts w:asciiTheme="minorEastAsia" w:hAnsiTheme="minorEastAsia" w:cs="Times New Roman"/>
          <w:sz w:val="24"/>
          <w:szCs w:val="24"/>
        </w:rPr>
      </w:pPr>
      <w:r w:rsidRPr="007371F6">
        <w:rPr>
          <w:rFonts w:asciiTheme="minorEastAsia" w:hAnsiTheme="minorEastAsia" w:cs="Times New Roman"/>
          <w:sz w:val="24"/>
          <w:szCs w:val="24"/>
        </w:rPr>
        <w:t xml:space="preserve">　　紧围绕党的十九大及历次全会和省委、省政府重大决策部署，把统筹做好新冠肺炎疫情防控和经济社会发展、提高社会治理体系和治理能力现代化水平、决胜全面小康、决战脱贫攻坚等重大理论和现实问题作为主攻方向，努力提升课题研究的学术质量和转化实效，为加快建设现代化五大发展美好安徽提供理论支撑和智力支持。</w:t>
      </w:r>
    </w:p>
    <w:p w:rsidR="007371F6" w:rsidRPr="007371F6" w:rsidRDefault="007371F6" w:rsidP="007371F6">
      <w:pPr>
        <w:adjustRightInd w:val="0"/>
        <w:snapToGrid w:val="0"/>
        <w:spacing w:beforeLines="50" w:afterLines="50" w:line="460" w:lineRule="exact"/>
        <w:rPr>
          <w:rFonts w:asciiTheme="minorEastAsia" w:hAnsiTheme="minorEastAsia" w:cs="Times New Roman"/>
          <w:sz w:val="24"/>
          <w:szCs w:val="24"/>
        </w:rPr>
      </w:pPr>
      <w:r w:rsidRPr="007371F6">
        <w:rPr>
          <w:rFonts w:asciiTheme="minorEastAsia" w:hAnsiTheme="minorEastAsia" w:cs="Times New Roman"/>
          <w:sz w:val="24"/>
          <w:szCs w:val="24"/>
        </w:rPr>
        <w:t xml:space="preserve">　　二、主要内容</w:t>
      </w:r>
    </w:p>
    <w:p w:rsidR="007371F6" w:rsidRPr="007371F6" w:rsidRDefault="007371F6" w:rsidP="007371F6">
      <w:pPr>
        <w:adjustRightInd w:val="0"/>
        <w:snapToGrid w:val="0"/>
        <w:spacing w:beforeLines="50" w:afterLines="50" w:line="460" w:lineRule="exact"/>
        <w:rPr>
          <w:rFonts w:asciiTheme="minorEastAsia" w:hAnsiTheme="minorEastAsia" w:cs="Times New Roman"/>
          <w:sz w:val="24"/>
          <w:szCs w:val="24"/>
        </w:rPr>
      </w:pPr>
      <w:r w:rsidRPr="007371F6">
        <w:rPr>
          <w:rFonts w:asciiTheme="minorEastAsia" w:hAnsiTheme="minorEastAsia" w:cs="Times New Roman"/>
          <w:sz w:val="24"/>
          <w:szCs w:val="24"/>
        </w:rPr>
        <w:t xml:space="preserve">　　2020年是全面建成小康社会和“十三五”规划收官之年，</w:t>
      </w:r>
    </w:p>
    <w:p w:rsidR="007371F6" w:rsidRPr="007371F6" w:rsidRDefault="007371F6" w:rsidP="007371F6">
      <w:pPr>
        <w:adjustRightInd w:val="0"/>
        <w:snapToGrid w:val="0"/>
        <w:spacing w:beforeLines="50" w:afterLines="50" w:line="460" w:lineRule="exact"/>
        <w:rPr>
          <w:rFonts w:asciiTheme="minorEastAsia" w:hAnsiTheme="minorEastAsia" w:cs="Times New Roman"/>
          <w:sz w:val="24"/>
          <w:szCs w:val="24"/>
        </w:rPr>
      </w:pPr>
      <w:r w:rsidRPr="007371F6">
        <w:rPr>
          <w:rFonts w:asciiTheme="minorEastAsia" w:hAnsiTheme="minorEastAsia" w:cs="Times New Roman"/>
          <w:sz w:val="24"/>
          <w:szCs w:val="24"/>
        </w:rPr>
        <w:t xml:space="preserve">　　遭遇新冠肺炎疫情影响，各项工作任务更重、要求更高。省社科联各团体会员单位要提高政治站位，勇于担当作为，履行社会责任，充分</w:t>
      </w:r>
      <w:proofErr w:type="gramStart"/>
      <w:r w:rsidRPr="007371F6">
        <w:rPr>
          <w:rFonts w:asciiTheme="minorEastAsia" w:hAnsiTheme="minorEastAsia" w:cs="Times New Roman"/>
          <w:sz w:val="24"/>
          <w:szCs w:val="24"/>
        </w:rPr>
        <w:t>发挥智库作用</w:t>
      </w:r>
      <w:proofErr w:type="gramEnd"/>
      <w:r w:rsidRPr="007371F6">
        <w:rPr>
          <w:rFonts w:asciiTheme="minorEastAsia" w:hAnsiTheme="minorEastAsia" w:cs="Times New Roman"/>
          <w:sz w:val="24"/>
          <w:szCs w:val="24"/>
        </w:rPr>
        <w:t>，积极整合资源，强化思想引领，深化资政育人，推动理论惠民，努力推出高质量、有影响的优秀成果。</w:t>
      </w:r>
    </w:p>
    <w:p w:rsidR="007371F6" w:rsidRPr="007371F6" w:rsidRDefault="007371F6" w:rsidP="007371F6">
      <w:pPr>
        <w:adjustRightInd w:val="0"/>
        <w:snapToGrid w:val="0"/>
        <w:spacing w:beforeLines="50" w:afterLines="50" w:line="460" w:lineRule="exact"/>
        <w:rPr>
          <w:rFonts w:asciiTheme="minorEastAsia" w:hAnsiTheme="minorEastAsia" w:cs="Times New Roman"/>
          <w:sz w:val="24"/>
          <w:szCs w:val="24"/>
        </w:rPr>
      </w:pPr>
      <w:r w:rsidRPr="007371F6">
        <w:rPr>
          <w:rFonts w:asciiTheme="minorEastAsia" w:hAnsiTheme="minorEastAsia" w:cs="Times New Roman"/>
          <w:sz w:val="24"/>
          <w:szCs w:val="24"/>
        </w:rPr>
        <w:t xml:space="preserve">　　----基础学术课题研究。要增强“四个意识”、坚定“四个自信”、</w:t>
      </w:r>
      <w:proofErr w:type="gramStart"/>
      <w:r w:rsidRPr="007371F6">
        <w:rPr>
          <w:rFonts w:asciiTheme="minorEastAsia" w:hAnsiTheme="minorEastAsia" w:cs="Times New Roman"/>
          <w:sz w:val="24"/>
          <w:szCs w:val="24"/>
        </w:rPr>
        <w:t>践行</w:t>
      </w:r>
      <w:proofErr w:type="gramEnd"/>
      <w:r w:rsidRPr="007371F6">
        <w:rPr>
          <w:rFonts w:asciiTheme="minorEastAsia" w:hAnsiTheme="minorEastAsia" w:cs="Times New Roman"/>
          <w:sz w:val="24"/>
          <w:szCs w:val="24"/>
        </w:rPr>
        <w:t>“两个维护”，以习近平总书记在决战决胜脱贫攻坚座谈会和在湖北省考察新冠肺炎疫情防控工作时的重要讲话精神为指导，着眼推进国家治理体系和治理能力现代化，深入阐释中国特色社会主义制度与治理优势，特别是在疫情防控中彰显出的中国共产党集中统一领导的显著优势，坚持把理论与实践结合起来，使研究成果更有深度、更具说服力。</w:t>
      </w:r>
    </w:p>
    <w:p w:rsidR="007371F6" w:rsidRPr="007371F6" w:rsidRDefault="007371F6" w:rsidP="007371F6">
      <w:pPr>
        <w:adjustRightInd w:val="0"/>
        <w:snapToGrid w:val="0"/>
        <w:spacing w:beforeLines="50" w:afterLines="50" w:line="460" w:lineRule="exact"/>
        <w:rPr>
          <w:rFonts w:asciiTheme="minorEastAsia" w:hAnsiTheme="minorEastAsia" w:cs="Times New Roman"/>
          <w:sz w:val="24"/>
          <w:szCs w:val="24"/>
        </w:rPr>
      </w:pPr>
      <w:r w:rsidRPr="007371F6">
        <w:rPr>
          <w:rFonts w:asciiTheme="minorEastAsia" w:hAnsiTheme="minorEastAsia" w:cs="Times New Roman"/>
          <w:sz w:val="24"/>
          <w:szCs w:val="24"/>
        </w:rPr>
        <w:t xml:space="preserve">　　----应用对策课题研究。要坚持问题导向，聚焦省委十届十次全会提出的目</w:t>
      </w:r>
      <w:r w:rsidRPr="007371F6">
        <w:rPr>
          <w:rFonts w:asciiTheme="minorEastAsia" w:hAnsiTheme="minorEastAsia" w:cs="Times New Roman"/>
          <w:sz w:val="24"/>
          <w:szCs w:val="24"/>
        </w:rPr>
        <w:lastRenderedPageBreak/>
        <w:t>标任务，加强战略部署的精细化具体化研究，努力在落细、落小、落实上</w:t>
      </w:r>
      <w:proofErr w:type="gramStart"/>
      <w:r w:rsidRPr="007371F6">
        <w:rPr>
          <w:rFonts w:asciiTheme="minorEastAsia" w:hAnsiTheme="minorEastAsia" w:cs="Times New Roman"/>
          <w:sz w:val="24"/>
          <w:szCs w:val="24"/>
        </w:rPr>
        <w:t>发挥智库作用</w:t>
      </w:r>
      <w:proofErr w:type="gramEnd"/>
      <w:r w:rsidRPr="007371F6">
        <w:rPr>
          <w:rFonts w:asciiTheme="minorEastAsia" w:hAnsiTheme="minorEastAsia" w:cs="Times New Roman"/>
          <w:sz w:val="24"/>
          <w:szCs w:val="24"/>
        </w:rPr>
        <w:t>。要围绕决战决胜脱贫攻坚“抗疫情、补短板、促攻坚”专项行动，紧扣全面建成小康社会目标任务，全面做好“六稳”工作，坚决打赢打好三大攻坚战，高质量实施五大发展行动计划，纵深推进全面从严治党，加快建设现代化五大发展美好安徽等，加强对我省经济、文化、生态、科教、人才强省建设中的重难点问题研究，在重点领域和关键环节形成更多</w:t>
      </w:r>
      <w:proofErr w:type="gramStart"/>
      <w:r w:rsidRPr="007371F6">
        <w:rPr>
          <w:rFonts w:asciiTheme="minorEastAsia" w:hAnsiTheme="minorEastAsia" w:cs="Times New Roman"/>
          <w:sz w:val="24"/>
          <w:szCs w:val="24"/>
        </w:rPr>
        <w:t>咨政兴</w:t>
      </w:r>
      <w:proofErr w:type="gramEnd"/>
      <w:r w:rsidRPr="007371F6">
        <w:rPr>
          <w:rFonts w:asciiTheme="minorEastAsia" w:hAnsiTheme="minorEastAsia" w:cs="Times New Roman"/>
          <w:sz w:val="24"/>
          <w:szCs w:val="24"/>
        </w:rPr>
        <w:t>皖的学术创见，为走出一条具有时代特征、安徽特色的全面小康之路提供理论支撑。</w:t>
      </w:r>
    </w:p>
    <w:p w:rsidR="007371F6" w:rsidRPr="007371F6" w:rsidRDefault="007371F6" w:rsidP="007371F6">
      <w:pPr>
        <w:adjustRightInd w:val="0"/>
        <w:snapToGrid w:val="0"/>
        <w:spacing w:beforeLines="50" w:afterLines="50" w:line="460" w:lineRule="exact"/>
        <w:rPr>
          <w:rFonts w:asciiTheme="minorEastAsia" w:hAnsiTheme="minorEastAsia" w:cs="Times New Roman"/>
          <w:sz w:val="24"/>
          <w:szCs w:val="24"/>
        </w:rPr>
      </w:pPr>
      <w:r w:rsidRPr="007371F6">
        <w:rPr>
          <w:rFonts w:asciiTheme="minorEastAsia" w:hAnsiTheme="minorEastAsia" w:cs="Times New Roman"/>
          <w:sz w:val="24"/>
          <w:szCs w:val="24"/>
        </w:rPr>
        <w:t xml:space="preserve">　　----社科普及课题研究。要始终抓住学习宣传贯彻习近平新时代中国特色社会主义思想，推进国家治理体系和治理能力现代化这条主线，深入推进党的最新理论创新成果、方针政策进农村、进社区、进企业、进机关、进校园、进军营、进网络，不断向基层延伸。深入推进脱贫攻坚、乡村振兴、县域经济发展、文化强省建设、培育和</w:t>
      </w:r>
      <w:proofErr w:type="gramStart"/>
      <w:r w:rsidRPr="007371F6">
        <w:rPr>
          <w:rFonts w:asciiTheme="minorEastAsia" w:hAnsiTheme="minorEastAsia" w:cs="Times New Roman"/>
          <w:sz w:val="24"/>
          <w:szCs w:val="24"/>
        </w:rPr>
        <w:t>践行</w:t>
      </w:r>
      <w:proofErr w:type="gramEnd"/>
      <w:r w:rsidRPr="007371F6">
        <w:rPr>
          <w:rFonts w:asciiTheme="minorEastAsia" w:hAnsiTheme="minorEastAsia" w:cs="Times New Roman"/>
          <w:sz w:val="24"/>
          <w:szCs w:val="24"/>
        </w:rPr>
        <w:t>社会主义核心价值观和我省优秀传统文化的普及传播。针对新冠肺炎疫情对我省经济社会发展产生影响，用实际行动宣传阐释我省战疫情、稳增长、保民生等相关政策举措，普及科学防疫知识，准确传递党和政府的声音，帮助广大干部群众解疑释惑，努力推出具有较高思想性与科学性，主题鲜明的优秀科普成果。</w:t>
      </w:r>
    </w:p>
    <w:p w:rsidR="007371F6" w:rsidRPr="007371F6" w:rsidRDefault="007371F6" w:rsidP="007371F6">
      <w:pPr>
        <w:adjustRightInd w:val="0"/>
        <w:snapToGrid w:val="0"/>
        <w:spacing w:beforeLines="50" w:afterLines="50" w:line="460" w:lineRule="exact"/>
        <w:rPr>
          <w:rFonts w:asciiTheme="minorEastAsia" w:hAnsiTheme="minorEastAsia" w:cs="Times New Roman"/>
          <w:sz w:val="24"/>
          <w:szCs w:val="24"/>
        </w:rPr>
      </w:pPr>
      <w:r w:rsidRPr="007371F6">
        <w:rPr>
          <w:rFonts w:asciiTheme="minorEastAsia" w:hAnsiTheme="minorEastAsia" w:cs="Times New Roman"/>
          <w:sz w:val="24"/>
          <w:szCs w:val="24"/>
        </w:rPr>
        <w:t xml:space="preserve">  三、有关要求</w:t>
      </w:r>
    </w:p>
    <w:p w:rsidR="007371F6" w:rsidRPr="007371F6" w:rsidRDefault="007371F6" w:rsidP="007371F6">
      <w:pPr>
        <w:adjustRightInd w:val="0"/>
        <w:snapToGrid w:val="0"/>
        <w:spacing w:beforeLines="50" w:afterLines="50" w:line="460" w:lineRule="exact"/>
        <w:rPr>
          <w:rFonts w:asciiTheme="minorEastAsia" w:hAnsiTheme="minorEastAsia" w:cs="Times New Roman"/>
          <w:sz w:val="24"/>
          <w:szCs w:val="24"/>
        </w:rPr>
      </w:pPr>
      <w:r w:rsidRPr="007371F6">
        <w:rPr>
          <w:rFonts w:asciiTheme="minorEastAsia" w:hAnsiTheme="minorEastAsia" w:cs="Times New Roman"/>
          <w:sz w:val="24"/>
          <w:szCs w:val="24"/>
        </w:rPr>
        <w:t xml:space="preserve">　　1.加强领导、科学组织。各团体会员单位接到通知后，要立即组织学习传达，充分利用网站、</w:t>
      </w:r>
      <w:proofErr w:type="gramStart"/>
      <w:r w:rsidRPr="007371F6">
        <w:rPr>
          <w:rFonts w:asciiTheme="minorEastAsia" w:hAnsiTheme="minorEastAsia" w:cs="Times New Roman"/>
          <w:sz w:val="24"/>
          <w:szCs w:val="24"/>
        </w:rPr>
        <w:t>微信群</w:t>
      </w:r>
      <w:proofErr w:type="gramEnd"/>
      <w:r w:rsidRPr="007371F6">
        <w:rPr>
          <w:rFonts w:asciiTheme="minorEastAsia" w:hAnsiTheme="minorEastAsia" w:cs="Times New Roman"/>
          <w:sz w:val="24"/>
          <w:szCs w:val="24"/>
        </w:rPr>
        <w:t>、QQ群等载体加大宣传力度，让会员明确活动的目的和意义，进一步激发大家的参与热情，营造积极参与活动的良好氛围。高校社科联要发挥学科齐全、智力密集的优势，统筹部署，组织精兵强将，加强综合协调攻关。省辖市社科联要充分发挥桥梁纽带作用，在所属团体会员中进行再动员、再部署，整合优质资源，突出地方特色。省属社会组织要结合年度工作计划，结合自身专长，发挥学术委员会作用，落实好“三项课题”的发布、组织和研究工作。省社科联将适时通报各团体会员参与活动情况，并作为评先评优和有关奖励、资助的重要依据。对于由省社科</w:t>
      </w:r>
      <w:proofErr w:type="gramStart"/>
      <w:r w:rsidRPr="007371F6">
        <w:rPr>
          <w:rFonts w:asciiTheme="minorEastAsia" w:hAnsiTheme="minorEastAsia" w:cs="Times New Roman"/>
          <w:sz w:val="24"/>
          <w:szCs w:val="24"/>
        </w:rPr>
        <w:t>联业务</w:t>
      </w:r>
      <w:proofErr w:type="gramEnd"/>
      <w:r w:rsidRPr="007371F6">
        <w:rPr>
          <w:rFonts w:asciiTheme="minorEastAsia" w:hAnsiTheme="minorEastAsia" w:cs="Times New Roman"/>
          <w:sz w:val="24"/>
          <w:szCs w:val="24"/>
        </w:rPr>
        <w:t>主管的学会、研究会及民办社科研究机构，未按要求报送研究成果的，在社会组织年度检查中将不予“合格”评定。</w:t>
      </w:r>
    </w:p>
    <w:p w:rsidR="007371F6" w:rsidRPr="007371F6" w:rsidRDefault="007371F6" w:rsidP="007371F6">
      <w:pPr>
        <w:adjustRightInd w:val="0"/>
        <w:snapToGrid w:val="0"/>
        <w:spacing w:beforeLines="50" w:afterLines="50" w:line="460" w:lineRule="exact"/>
        <w:rPr>
          <w:rFonts w:asciiTheme="minorEastAsia" w:hAnsiTheme="minorEastAsia" w:cs="Times New Roman"/>
          <w:sz w:val="24"/>
          <w:szCs w:val="24"/>
        </w:rPr>
      </w:pPr>
      <w:r w:rsidRPr="007371F6">
        <w:rPr>
          <w:rFonts w:asciiTheme="minorEastAsia" w:hAnsiTheme="minorEastAsia" w:cs="Times New Roman"/>
          <w:sz w:val="24"/>
          <w:szCs w:val="24"/>
        </w:rPr>
        <w:t xml:space="preserve">　　2.突出重点、注重原创。要围绕党委、政府中心工作，特别是针对现阶段如</w:t>
      </w:r>
      <w:r w:rsidRPr="007371F6">
        <w:rPr>
          <w:rFonts w:asciiTheme="minorEastAsia" w:hAnsiTheme="minorEastAsia" w:cs="Times New Roman"/>
          <w:sz w:val="24"/>
          <w:szCs w:val="24"/>
        </w:rPr>
        <w:lastRenderedPageBreak/>
        <w:t>何精准稳妥推进复工复产，保持经济社会持续平稳健康发展，提高社会应急管理能力水平等现实问题，开展“政策型”研究，多方面收集情况，及时向党委、政府提供务实管用的对策建议；围绕社情民意的热点焦点开展“民意型”研究，把广大人民群众的呼声、意愿、期盼形成咨询报告，及时向党委、政府反馈；围绕领导干部关心的重点开展“参谋型”研究，形成有理论支撑的专家意见。各团体会员单位要进一步强化社科研究的原创性，报送的课题成果必须符合年度“三项课题”的具体要求。其中基础学术成果应为未公开发表的，其他公开发表的研究成果须注明为省社科联“三项课题”研究成果。在课题评审中，省社科联将对报送成果进行查重。</w:t>
      </w:r>
    </w:p>
    <w:p w:rsidR="007371F6" w:rsidRPr="007371F6" w:rsidRDefault="007371F6" w:rsidP="007371F6">
      <w:pPr>
        <w:adjustRightInd w:val="0"/>
        <w:snapToGrid w:val="0"/>
        <w:spacing w:beforeLines="50" w:afterLines="50" w:line="460" w:lineRule="exact"/>
        <w:rPr>
          <w:rFonts w:asciiTheme="minorEastAsia" w:hAnsiTheme="minorEastAsia" w:cs="Times New Roman"/>
          <w:sz w:val="24"/>
          <w:szCs w:val="24"/>
        </w:rPr>
      </w:pPr>
      <w:r w:rsidRPr="007371F6">
        <w:rPr>
          <w:rFonts w:asciiTheme="minorEastAsia" w:hAnsiTheme="minorEastAsia" w:cs="Times New Roman"/>
          <w:sz w:val="24"/>
          <w:szCs w:val="24"/>
        </w:rPr>
        <w:t xml:space="preserve">　　3.提升质量、注重转化。各单位在成果报送前要进行初审，好中选优，提高报送成果质量。各单位报送课题成果原则上不少于3项，高校和省辖市社科联不超过20项，省属社会组织不超过10项。要丰富成果转化渠道，积极与实际部门联系，推动更多的决策成果应用到领导和部门决策之中。省社科联在现有平台的基础上，对于“三项课题”优秀成果，将通过《学术界》杂志、《安徽日报》理论版和“社科名家大巡讲”等平台进行展示推介。对于在应对疫情中有积极应用价值的成果，省社科联将利用《学界兴皖》成果专报及时向省委、省政府和有关部门推介。</w:t>
      </w:r>
    </w:p>
    <w:p w:rsidR="007371F6" w:rsidRPr="007371F6" w:rsidRDefault="007371F6" w:rsidP="007371F6">
      <w:pPr>
        <w:adjustRightInd w:val="0"/>
        <w:snapToGrid w:val="0"/>
        <w:spacing w:beforeLines="50" w:afterLines="50" w:line="460" w:lineRule="exact"/>
        <w:rPr>
          <w:rFonts w:asciiTheme="minorEastAsia" w:hAnsiTheme="minorEastAsia" w:cs="Times New Roman"/>
          <w:sz w:val="24"/>
          <w:szCs w:val="24"/>
        </w:rPr>
      </w:pPr>
      <w:r w:rsidRPr="007371F6">
        <w:rPr>
          <w:rFonts w:asciiTheme="minorEastAsia" w:hAnsiTheme="minorEastAsia" w:cs="Times New Roman"/>
          <w:sz w:val="24"/>
          <w:szCs w:val="24"/>
        </w:rPr>
        <w:t xml:space="preserve">　　四、有关事项</w:t>
      </w:r>
    </w:p>
    <w:p w:rsidR="007371F6" w:rsidRPr="007371F6" w:rsidRDefault="007371F6" w:rsidP="007371F6">
      <w:pPr>
        <w:adjustRightInd w:val="0"/>
        <w:snapToGrid w:val="0"/>
        <w:spacing w:beforeLines="50" w:afterLines="50" w:line="460" w:lineRule="exact"/>
        <w:rPr>
          <w:rFonts w:asciiTheme="minorEastAsia" w:hAnsiTheme="minorEastAsia" w:cs="Times New Roman"/>
          <w:sz w:val="24"/>
          <w:szCs w:val="24"/>
        </w:rPr>
      </w:pPr>
      <w:r w:rsidRPr="007371F6">
        <w:rPr>
          <w:rFonts w:asciiTheme="minorEastAsia" w:hAnsiTheme="minorEastAsia" w:cs="Times New Roman"/>
          <w:sz w:val="24"/>
          <w:szCs w:val="24"/>
        </w:rPr>
        <w:t xml:space="preserve">　　1.成果报送。各团体会员单位要按“三项课题”研究的基本要求，结合实际确定选题，并于4月底前报省社科联。研究成果篇幅不得超过8000字，并在</w:t>
      </w:r>
      <w:proofErr w:type="gramStart"/>
      <w:r w:rsidRPr="007371F6">
        <w:rPr>
          <w:rFonts w:asciiTheme="minorEastAsia" w:hAnsiTheme="minorEastAsia" w:cs="Times New Roman"/>
          <w:sz w:val="24"/>
          <w:szCs w:val="24"/>
        </w:rPr>
        <w:t>正文前附</w:t>
      </w:r>
      <w:proofErr w:type="gramEnd"/>
      <w:r w:rsidRPr="007371F6">
        <w:rPr>
          <w:rFonts w:asciiTheme="minorEastAsia" w:hAnsiTheme="minorEastAsia" w:cs="Times New Roman"/>
          <w:sz w:val="24"/>
          <w:szCs w:val="24"/>
        </w:rPr>
        <w:t>300字左右内容提要及关键词。引文和史料要注明出处(统一</w:t>
      </w:r>
      <w:proofErr w:type="gramStart"/>
      <w:r w:rsidRPr="007371F6">
        <w:rPr>
          <w:rFonts w:asciiTheme="minorEastAsia" w:hAnsiTheme="minorEastAsia" w:cs="Times New Roman"/>
          <w:sz w:val="24"/>
          <w:szCs w:val="24"/>
        </w:rPr>
        <w:t>要求为页下注</w:t>
      </w:r>
      <w:proofErr w:type="gramEnd"/>
      <w:r w:rsidRPr="007371F6">
        <w:rPr>
          <w:rFonts w:asciiTheme="minorEastAsia" w:hAnsiTheme="minorEastAsia" w:cs="Times New Roman"/>
          <w:sz w:val="24"/>
          <w:szCs w:val="24"/>
        </w:rPr>
        <w:t>)，正文后面写明联系方式，9月底前提交。省属社科类社会组织选题及成果用电子邮件发送至省社科联学会工作处邮箱(ahsklxhgzc@163.com；电话：0551-63437493，63420163)，市社科联和高校社科联选题及成果用电子邮件发送至省社科联办公室邮箱(ahsklbgs@163.com；电话：0551-63417233，63422971),并将邮件标题标示为“三项课题”活动选题(成果)。</w:t>
      </w:r>
    </w:p>
    <w:p w:rsidR="007371F6" w:rsidRPr="007371F6" w:rsidRDefault="007371F6" w:rsidP="007371F6">
      <w:pPr>
        <w:adjustRightInd w:val="0"/>
        <w:snapToGrid w:val="0"/>
        <w:spacing w:beforeLines="50" w:afterLines="50" w:line="460" w:lineRule="exact"/>
        <w:rPr>
          <w:rFonts w:asciiTheme="minorEastAsia" w:hAnsiTheme="minorEastAsia" w:cs="Times New Roman"/>
          <w:sz w:val="24"/>
          <w:szCs w:val="24"/>
        </w:rPr>
      </w:pPr>
    </w:p>
    <w:p w:rsidR="007371F6" w:rsidRPr="007371F6" w:rsidRDefault="007371F6" w:rsidP="007371F6">
      <w:pPr>
        <w:adjustRightInd w:val="0"/>
        <w:snapToGrid w:val="0"/>
        <w:spacing w:beforeLines="50" w:afterLines="50" w:line="460" w:lineRule="exact"/>
        <w:rPr>
          <w:rFonts w:asciiTheme="minorEastAsia" w:hAnsiTheme="minorEastAsia" w:cs="Times New Roman"/>
          <w:sz w:val="24"/>
          <w:szCs w:val="24"/>
        </w:rPr>
      </w:pPr>
      <w:r w:rsidRPr="007371F6">
        <w:rPr>
          <w:rFonts w:asciiTheme="minorEastAsia" w:hAnsiTheme="minorEastAsia" w:cs="Times New Roman"/>
          <w:sz w:val="24"/>
          <w:szCs w:val="24"/>
        </w:rPr>
        <w:t xml:space="preserve">　　2. 评审奖励。10月底前，省社科联组织对“三项课题”研究成果分类进行</w:t>
      </w:r>
      <w:r w:rsidRPr="007371F6">
        <w:rPr>
          <w:rFonts w:asciiTheme="minorEastAsia" w:hAnsiTheme="minorEastAsia" w:cs="Times New Roman"/>
          <w:sz w:val="24"/>
          <w:szCs w:val="24"/>
        </w:rPr>
        <w:lastRenderedPageBreak/>
        <w:t>评审，设一、二、三等奖和优秀奖；对积极参与并取得优异成绩的单位给予表彰奖励。</w:t>
      </w:r>
    </w:p>
    <w:p w:rsidR="007371F6" w:rsidRPr="007371F6" w:rsidRDefault="007371F6" w:rsidP="007371F6">
      <w:pPr>
        <w:adjustRightInd w:val="0"/>
        <w:snapToGrid w:val="0"/>
        <w:spacing w:beforeLines="50" w:afterLines="50" w:line="460" w:lineRule="exact"/>
        <w:rPr>
          <w:rFonts w:asciiTheme="minorEastAsia" w:hAnsiTheme="minorEastAsia" w:cs="Times New Roman"/>
          <w:sz w:val="24"/>
          <w:szCs w:val="24"/>
        </w:rPr>
      </w:pPr>
      <w:r w:rsidRPr="007371F6">
        <w:rPr>
          <w:rFonts w:asciiTheme="minorEastAsia" w:hAnsiTheme="minorEastAsia" w:cs="Times New Roman"/>
          <w:sz w:val="24"/>
          <w:szCs w:val="24"/>
        </w:rPr>
        <w:t xml:space="preserve">　　特此通知。</w:t>
      </w:r>
    </w:p>
    <w:p w:rsidR="007371F6" w:rsidRPr="007371F6" w:rsidRDefault="007371F6" w:rsidP="007371F6">
      <w:pPr>
        <w:adjustRightInd w:val="0"/>
        <w:snapToGrid w:val="0"/>
        <w:spacing w:beforeLines="50" w:afterLines="50" w:line="460" w:lineRule="exact"/>
        <w:rPr>
          <w:rFonts w:asciiTheme="minorEastAsia" w:hAnsiTheme="minorEastAsia" w:cs="Times New Roman"/>
          <w:sz w:val="24"/>
          <w:szCs w:val="24"/>
        </w:rPr>
      </w:pPr>
      <w:r w:rsidRPr="007371F6">
        <w:rPr>
          <w:rFonts w:asciiTheme="minorEastAsia" w:hAnsiTheme="minorEastAsia" w:cs="Times New Roman"/>
          <w:sz w:val="24"/>
          <w:szCs w:val="24"/>
        </w:rPr>
        <w:t xml:space="preserve">　　</w:t>
      </w:r>
      <w:r>
        <w:rPr>
          <w:rFonts w:asciiTheme="minorEastAsia" w:hAnsiTheme="minorEastAsia" w:cs="Times New Roman" w:hint="eastAsia"/>
          <w:sz w:val="24"/>
          <w:szCs w:val="24"/>
        </w:rPr>
        <w:t xml:space="preserve">                                     </w:t>
      </w:r>
      <w:r w:rsidRPr="007371F6">
        <w:rPr>
          <w:rFonts w:asciiTheme="minorEastAsia" w:hAnsiTheme="minorEastAsia" w:cs="Times New Roman"/>
          <w:sz w:val="24"/>
          <w:szCs w:val="24"/>
        </w:rPr>
        <w:t>安徽省社会科学界联合会</w:t>
      </w:r>
    </w:p>
    <w:p w:rsidR="00DB356F" w:rsidRPr="007371F6" w:rsidRDefault="007371F6" w:rsidP="007371F6">
      <w:pPr>
        <w:adjustRightInd w:val="0"/>
        <w:snapToGrid w:val="0"/>
        <w:spacing w:beforeLines="50" w:afterLines="50" w:line="460" w:lineRule="exact"/>
        <w:rPr>
          <w:rFonts w:asciiTheme="minorEastAsia" w:hAnsiTheme="minorEastAsia" w:cs="Times New Roman"/>
          <w:sz w:val="24"/>
          <w:szCs w:val="24"/>
        </w:rPr>
      </w:pPr>
      <w:r w:rsidRPr="007371F6">
        <w:rPr>
          <w:rFonts w:asciiTheme="minorEastAsia" w:hAnsiTheme="minorEastAsia" w:cs="Times New Roman"/>
          <w:sz w:val="24"/>
          <w:szCs w:val="24"/>
        </w:rPr>
        <w:t xml:space="preserve">　　</w:t>
      </w:r>
      <w:r>
        <w:rPr>
          <w:rFonts w:asciiTheme="minorEastAsia" w:hAnsiTheme="minorEastAsia" w:cs="Times New Roman" w:hint="eastAsia"/>
          <w:sz w:val="24"/>
          <w:szCs w:val="24"/>
        </w:rPr>
        <w:t xml:space="preserve">                                         </w:t>
      </w:r>
      <w:r w:rsidRPr="007371F6">
        <w:rPr>
          <w:rFonts w:asciiTheme="minorEastAsia" w:hAnsiTheme="minorEastAsia" w:cs="Times New Roman"/>
          <w:sz w:val="24"/>
          <w:szCs w:val="24"/>
        </w:rPr>
        <w:t>2020年3月16日</w:t>
      </w:r>
    </w:p>
    <w:sectPr w:rsidR="00DB356F" w:rsidRPr="007371F6" w:rsidSect="00DB35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8FE" w:rsidRDefault="009A08FE" w:rsidP="007371F6">
      <w:r>
        <w:separator/>
      </w:r>
    </w:p>
  </w:endnote>
  <w:endnote w:type="continuationSeparator" w:id="0">
    <w:p w:rsidR="009A08FE" w:rsidRDefault="009A08FE" w:rsidP="007371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8FE" w:rsidRDefault="009A08FE" w:rsidP="007371F6">
      <w:r>
        <w:separator/>
      </w:r>
    </w:p>
  </w:footnote>
  <w:footnote w:type="continuationSeparator" w:id="0">
    <w:p w:rsidR="009A08FE" w:rsidRDefault="009A08FE" w:rsidP="007371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71F6"/>
    <w:rsid w:val="002C06B5"/>
    <w:rsid w:val="003B7128"/>
    <w:rsid w:val="007371F6"/>
    <w:rsid w:val="009A08FE"/>
    <w:rsid w:val="00DB35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5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71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71F6"/>
    <w:rPr>
      <w:sz w:val="18"/>
      <w:szCs w:val="18"/>
    </w:rPr>
  </w:style>
  <w:style w:type="paragraph" w:styleId="a4">
    <w:name w:val="footer"/>
    <w:basedOn w:val="a"/>
    <w:link w:val="Char0"/>
    <w:uiPriority w:val="99"/>
    <w:semiHidden/>
    <w:unhideWhenUsed/>
    <w:rsid w:val="007371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71F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402</Words>
  <Characters>2296</Characters>
  <Application>Microsoft Office Word</Application>
  <DocSecurity>0</DocSecurity>
  <Lines>19</Lines>
  <Paragraphs>5</Paragraphs>
  <ScaleCrop>false</ScaleCrop>
  <Company>安徽建筑大学</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kjczhk</dc:creator>
  <cp:keywords/>
  <dc:description/>
  <cp:lastModifiedBy>kjczhk</cp:lastModifiedBy>
  <cp:revision>2</cp:revision>
  <dcterms:created xsi:type="dcterms:W3CDTF">2020-04-14T06:24:00Z</dcterms:created>
  <dcterms:modified xsi:type="dcterms:W3CDTF">2020-04-14T06:48:00Z</dcterms:modified>
</cp:coreProperties>
</file>