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DB8" w:rsidRDefault="00F8546C">
      <w:pPr>
        <w:spacing w:line="560" w:lineRule="exact"/>
        <w:jc w:val="center"/>
        <w:rPr>
          <w:b/>
          <w:sz w:val="44"/>
          <w:szCs w:val="44"/>
        </w:rPr>
      </w:pPr>
      <w:r>
        <w:rPr>
          <w:rFonts w:hint="eastAsia"/>
          <w:b/>
          <w:sz w:val="44"/>
          <w:szCs w:val="44"/>
        </w:rPr>
        <w:t>安徽建筑大学“阜阳校友会”奖学金</w:t>
      </w:r>
    </w:p>
    <w:p w:rsidR="00EC5DB8" w:rsidRDefault="00F8546C">
      <w:pPr>
        <w:spacing w:line="560" w:lineRule="exact"/>
        <w:jc w:val="center"/>
        <w:rPr>
          <w:b/>
          <w:sz w:val="44"/>
          <w:szCs w:val="44"/>
        </w:rPr>
      </w:pPr>
      <w:r>
        <w:rPr>
          <w:rFonts w:hint="eastAsia"/>
          <w:b/>
          <w:sz w:val="44"/>
          <w:szCs w:val="44"/>
        </w:rPr>
        <w:t>评定办法</w:t>
      </w:r>
    </w:p>
    <w:p w:rsidR="00EC5DB8" w:rsidRDefault="00EC5DB8">
      <w:pPr>
        <w:spacing w:line="560" w:lineRule="exact"/>
        <w:jc w:val="center"/>
        <w:rPr>
          <w:b/>
          <w:sz w:val="44"/>
          <w:szCs w:val="44"/>
        </w:rPr>
      </w:pPr>
    </w:p>
    <w:p w:rsidR="00EC5DB8" w:rsidRDefault="00F8546C">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Pr>
          <w:rFonts w:ascii="宋体" w:hAnsi="宋体" w:hint="eastAsia"/>
          <w:color w:val="262626"/>
          <w:sz w:val="30"/>
          <w:szCs w:val="30"/>
        </w:rPr>
        <w:t>及《安徽建筑大学阜阳校友会、安徽建筑大学关于设立“阜阳校友会”奖学金协议书》</w:t>
      </w:r>
      <w:r w:rsidR="006975B7">
        <w:rPr>
          <w:rFonts w:ascii="宋体" w:hAnsi="宋体" w:hint="eastAsia"/>
          <w:color w:val="262626"/>
          <w:sz w:val="30"/>
          <w:szCs w:val="30"/>
        </w:rPr>
        <w:t>等文件精神</w:t>
      </w:r>
      <w:bookmarkStart w:id="0" w:name="_GoBack"/>
      <w:bookmarkEnd w:id="0"/>
      <w:r>
        <w:rPr>
          <w:rFonts w:ascii="宋体" w:hAnsi="宋体" w:hint="eastAsia"/>
          <w:color w:val="262626"/>
          <w:sz w:val="30"/>
          <w:szCs w:val="30"/>
        </w:rPr>
        <w:t>，安徽建筑大学阜阳校友会</w:t>
      </w:r>
      <w:r>
        <w:rPr>
          <w:rFonts w:ascii="宋体" w:hAnsi="宋体" w:hint="eastAsia"/>
          <w:sz w:val="30"/>
          <w:szCs w:val="30"/>
        </w:rPr>
        <w:t>自2019年起分10年捐资30万元，在我校设立</w:t>
      </w:r>
      <w:r>
        <w:rPr>
          <w:rFonts w:ascii="宋体" w:hAnsi="宋体" w:hint="eastAsia"/>
          <w:color w:val="262626"/>
          <w:sz w:val="30"/>
          <w:szCs w:val="30"/>
        </w:rPr>
        <w:t>“阜阳校友会”奖学金</w:t>
      </w:r>
      <w:r>
        <w:rPr>
          <w:rFonts w:ascii="宋体" w:hAnsi="宋体" w:hint="eastAsia"/>
          <w:sz w:val="30"/>
          <w:szCs w:val="30"/>
        </w:rPr>
        <w:t>。为做好奖学金评定工作，制定本办法。</w:t>
      </w:r>
    </w:p>
    <w:p w:rsidR="00EC5DB8" w:rsidRDefault="00F8546C">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rsidR="00EC5DB8" w:rsidRDefault="00F8546C">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“阜阳校友会”奖学金评定范围为在校品学兼优的二年级及以上全日制本科在籍学生。</w:t>
      </w:r>
    </w:p>
    <w:p w:rsidR="00EC5DB8" w:rsidRDefault="00F8546C">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rsidR="00EC5DB8" w:rsidRDefault="00F8546C">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“阜阳校友会”奖学金每年奖励6人，每人每年5000元，其中土木工程学院每年不少于3人。其余获奖名额由学生处在每年的评定通知中轮流分配到学院。</w:t>
      </w:r>
    </w:p>
    <w:p w:rsidR="00EC5DB8" w:rsidRDefault="00F8546C">
      <w:pPr>
        <w:widowControl/>
        <w:spacing w:line="560" w:lineRule="exact"/>
        <w:ind w:firstLineChars="200" w:firstLine="600"/>
        <w:jc w:val="left"/>
        <w:rPr>
          <w:rFonts w:ascii="宋体" w:hAnsi="宋体"/>
          <w:sz w:val="30"/>
          <w:szCs w:val="30"/>
        </w:rPr>
      </w:pPr>
      <w:r>
        <w:rPr>
          <w:rFonts w:ascii="宋体" w:hAnsi="宋体" w:hint="eastAsia"/>
          <w:sz w:val="30"/>
          <w:szCs w:val="30"/>
        </w:rPr>
        <w:t>三、评定基本条件</w:t>
      </w:r>
    </w:p>
    <w:p w:rsidR="00EC5DB8" w:rsidRDefault="00F8546C">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1、遵纪守法、勤俭节约。</w:t>
      </w:r>
    </w:p>
    <w:p w:rsidR="00EC5DB8" w:rsidRDefault="00F8546C">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学习认真</w:t>
      </w:r>
      <w:r>
        <w:rPr>
          <w:rFonts w:ascii="宋体" w:hAnsi="宋体" w:cs="宋体" w:hint="eastAsia"/>
          <w:color w:val="000000"/>
          <w:kern w:val="0"/>
          <w:sz w:val="30"/>
          <w:szCs w:val="30"/>
        </w:rPr>
        <w:t>、</w:t>
      </w:r>
      <w:r>
        <w:rPr>
          <w:rFonts w:ascii="宋体" w:hAnsi="宋体" w:cs="宋体" w:hint="eastAsia"/>
          <w:color w:val="000000"/>
          <w:kern w:val="0"/>
          <w:sz w:val="30"/>
          <w:szCs w:val="30"/>
          <w:lang w:eastAsia="zh-TW"/>
        </w:rPr>
        <w:t>刻苦努力</w:t>
      </w:r>
      <w:r>
        <w:rPr>
          <w:rFonts w:ascii="宋体" w:hAnsi="宋体" w:cs="宋体" w:hint="eastAsia"/>
          <w:color w:val="000000"/>
          <w:kern w:val="0"/>
          <w:sz w:val="30"/>
          <w:szCs w:val="30"/>
        </w:rPr>
        <w:t>、成绩优秀。</w:t>
      </w:r>
    </w:p>
    <w:p w:rsidR="00EC5DB8" w:rsidRDefault="00F8546C">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rsidR="00EC5DB8" w:rsidRDefault="00F8546C">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w:t>
      </w:r>
      <w:r>
        <w:rPr>
          <w:rFonts w:ascii="宋体" w:hAnsi="宋体" w:hint="eastAsia"/>
          <w:color w:val="262626"/>
          <w:sz w:val="30"/>
          <w:szCs w:val="30"/>
        </w:rPr>
        <w:t>阜阳校友会</w:t>
      </w:r>
      <w:r>
        <w:rPr>
          <w:rFonts w:ascii="宋体" w:hAnsi="宋体" w:cs="宋体" w:hint="eastAsia"/>
          <w:color w:val="000000"/>
          <w:kern w:val="0"/>
          <w:sz w:val="30"/>
          <w:szCs w:val="30"/>
        </w:rPr>
        <w:t>”奖学金遵循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rsidR="00EC5DB8" w:rsidRDefault="00F8546C">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w:t>
      </w:r>
      <w:r>
        <w:rPr>
          <w:rFonts w:ascii="宋体" w:hAnsi="宋体" w:hint="eastAsia"/>
          <w:color w:val="262626"/>
          <w:sz w:val="30"/>
          <w:szCs w:val="30"/>
        </w:rPr>
        <w:t>阜阳校友会</w:t>
      </w:r>
      <w:r>
        <w:rPr>
          <w:rFonts w:ascii="宋体" w:hAnsi="宋体" w:cs="宋体" w:hint="eastAsia"/>
          <w:color w:val="000000"/>
          <w:kern w:val="0"/>
          <w:sz w:val="30"/>
          <w:szCs w:val="30"/>
        </w:rPr>
        <w:t>”奖学金评定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rsidR="00EC5DB8" w:rsidRDefault="00F8546C">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lastRenderedPageBreak/>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rsidR="00EC5DB8" w:rsidRDefault="00F8546C">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t>五</w:t>
      </w:r>
      <w:r>
        <w:rPr>
          <w:rFonts w:ascii="宋体" w:hAnsi="宋体" w:cs="宋体" w:hint="eastAsia"/>
          <w:color w:val="000000"/>
          <w:kern w:val="0"/>
          <w:sz w:val="30"/>
          <w:szCs w:val="30"/>
          <w:lang w:eastAsia="zh-TW"/>
        </w:rPr>
        <w:t>、其它</w:t>
      </w:r>
    </w:p>
    <w:p w:rsidR="00EC5DB8" w:rsidRDefault="00F8546C">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1、学生处</w:t>
      </w:r>
      <w:r>
        <w:rPr>
          <w:rFonts w:ascii="宋体" w:hAnsi="宋体" w:cs="宋体" w:hint="eastAsia"/>
          <w:color w:val="000000"/>
          <w:kern w:val="0"/>
          <w:sz w:val="30"/>
          <w:szCs w:val="30"/>
          <w:lang w:eastAsia="zh-TW"/>
        </w:rPr>
        <w:t>每年以书面形式向</w:t>
      </w:r>
      <w:r>
        <w:rPr>
          <w:rFonts w:ascii="宋体" w:hAnsi="宋体" w:cs="宋体" w:hint="eastAsia"/>
          <w:color w:val="000000"/>
          <w:kern w:val="0"/>
          <w:sz w:val="30"/>
          <w:szCs w:val="30"/>
        </w:rPr>
        <w:t>安徽建筑大学</w:t>
      </w:r>
      <w:r>
        <w:rPr>
          <w:rFonts w:ascii="宋体" w:hAnsi="宋体" w:hint="eastAsia"/>
          <w:color w:val="262626"/>
          <w:sz w:val="30"/>
          <w:szCs w:val="30"/>
        </w:rPr>
        <w:t>阜阳</w:t>
      </w:r>
      <w:r>
        <w:rPr>
          <w:rFonts w:ascii="宋体" w:hAnsi="宋体" w:cs="宋体" w:hint="eastAsia"/>
          <w:color w:val="000000"/>
          <w:kern w:val="0"/>
          <w:sz w:val="30"/>
          <w:szCs w:val="30"/>
        </w:rPr>
        <w:t>校友会通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rsidR="00EC5DB8" w:rsidRDefault="00F8546C">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rsidR="00EC5DB8" w:rsidRDefault="00F8546C">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应合理有效地使用奖学金。凡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rsidR="00EC5DB8" w:rsidRDefault="00F8546C">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EC5DB8" w:rsidRDefault="00EC5DB8">
      <w:pPr>
        <w:widowControl/>
        <w:spacing w:line="560" w:lineRule="exact"/>
        <w:ind w:firstLineChars="200" w:firstLine="600"/>
        <w:jc w:val="left"/>
        <w:rPr>
          <w:rFonts w:ascii="宋体" w:hAnsi="宋体" w:cs="宋体"/>
          <w:color w:val="000000"/>
          <w:kern w:val="0"/>
          <w:sz w:val="30"/>
          <w:szCs w:val="30"/>
        </w:rPr>
      </w:pPr>
    </w:p>
    <w:p w:rsidR="00EC5DB8" w:rsidRDefault="00EC5DB8">
      <w:pPr>
        <w:ind w:firstLineChars="200" w:firstLine="600"/>
        <w:rPr>
          <w:rFonts w:ascii="宋体" w:hAnsi="宋体"/>
          <w:sz w:val="30"/>
          <w:szCs w:val="30"/>
        </w:rPr>
      </w:pPr>
    </w:p>
    <w:sectPr w:rsidR="00EC5D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6975B7"/>
    <w:rsid w:val="00EC5DB8"/>
    <w:rsid w:val="00F8546C"/>
    <w:rsid w:val="06A5420E"/>
    <w:rsid w:val="07F0741E"/>
    <w:rsid w:val="08710AF6"/>
    <w:rsid w:val="0DCD5ABB"/>
    <w:rsid w:val="11655799"/>
    <w:rsid w:val="226B2DE2"/>
    <w:rsid w:val="270952D5"/>
    <w:rsid w:val="2AD94519"/>
    <w:rsid w:val="43DB32FF"/>
    <w:rsid w:val="553565D4"/>
    <w:rsid w:val="55B14786"/>
    <w:rsid w:val="5D604352"/>
    <w:rsid w:val="6C4E5004"/>
    <w:rsid w:val="6EC76904"/>
    <w:rsid w:val="733B5820"/>
    <w:rsid w:val="77EF4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82BF6D7-C30F-4833-8562-DD5D218A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570</Characters>
  <Application>Microsoft Office Word</Application>
  <DocSecurity>0</DocSecurity>
  <Lines>4</Lines>
  <Paragraphs>1</Paragraphs>
  <ScaleCrop>false</ScaleCrop>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5</cp:revision>
  <dcterms:created xsi:type="dcterms:W3CDTF">2019-09-11T02:05:00Z</dcterms:created>
  <dcterms:modified xsi:type="dcterms:W3CDTF">2022-11-22T01:39:00Z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