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eastAsia="黑体"/>
          <w:sz w:val="36"/>
          <w:szCs w:val="36"/>
          <w:lang w:val="en-US" w:eastAsia="zh-CN"/>
        </w:rPr>
      </w:pPr>
      <w:r>
        <w:rPr>
          <w:rFonts w:hint="eastAsia" w:ascii="黑体" w:eastAsia="黑体"/>
          <w:sz w:val="36"/>
          <w:szCs w:val="36"/>
        </w:rPr>
        <w:t>安徽建筑大学研究生</w:t>
      </w:r>
      <w:r>
        <w:rPr>
          <w:rFonts w:hint="eastAsia" w:ascii="黑体" w:eastAsia="黑体"/>
          <w:sz w:val="36"/>
          <w:szCs w:val="36"/>
          <w:lang w:val="en-US" w:eastAsia="zh-CN"/>
        </w:rPr>
        <w:t>课堂教学听课记录表</w:t>
      </w:r>
    </w:p>
    <w:p>
      <w:pPr>
        <w:jc w:val="center"/>
        <w:rPr>
          <w:rFonts w:ascii="宋体" w:hAnsi="宋体"/>
          <w:sz w:val="32"/>
          <w:szCs w:val="32"/>
        </w:rPr>
      </w:pPr>
      <w:r>
        <w:rPr>
          <w:rFonts w:hint="eastAsia"/>
        </w:rPr>
        <w:t>（教师</w:t>
      </w:r>
      <w:r>
        <w:rPr>
          <w:rFonts w:hint="eastAsia"/>
          <w:lang w:val="en-US" w:eastAsia="zh-CN"/>
        </w:rPr>
        <w:t>听课表</w:t>
      </w:r>
      <w:r>
        <w:rPr>
          <w:rFonts w:hint="eastAsia"/>
        </w:rPr>
        <w:t>）</w:t>
      </w:r>
    </w:p>
    <w:p/>
    <w:tbl>
      <w:tblPr>
        <w:tblStyle w:val="4"/>
        <w:tblW w:w="100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9"/>
        <w:gridCol w:w="829"/>
        <w:gridCol w:w="618"/>
        <w:gridCol w:w="2263"/>
        <w:gridCol w:w="1244"/>
        <w:gridCol w:w="1039"/>
        <w:gridCol w:w="418"/>
        <w:gridCol w:w="418"/>
        <w:gridCol w:w="804"/>
        <w:gridCol w:w="865"/>
        <w:gridCol w:w="7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57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授课教师</w:t>
            </w:r>
          </w:p>
        </w:tc>
        <w:tc>
          <w:tcPr>
            <w:tcW w:w="2881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24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课程名称</w:t>
            </w:r>
          </w:p>
        </w:tc>
        <w:tc>
          <w:tcPr>
            <w:tcW w:w="4327" w:type="dxa"/>
            <w:gridSpan w:val="6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57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教学对象</w:t>
            </w:r>
          </w:p>
        </w:tc>
        <w:tc>
          <w:tcPr>
            <w:tcW w:w="2881" w:type="dxa"/>
            <w:gridSpan w:val="2"/>
            <w:vAlign w:val="center"/>
          </w:tcPr>
          <w:p>
            <w:r>
              <w:rPr>
                <w:rFonts w:hint="eastAsia"/>
              </w:rPr>
              <w:t>□全日制硕士研究生（含全日制专业学位）</w:t>
            </w:r>
          </w:p>
          <w:p>
            <w:r>
              <w:rPr>
                <w:rFonts w:hint="eastAsia"/>
              </w:rPr>
              <w:t>□在职攻读专业学位研究生</w:t>
            </w:r>
          </w:p>
        </w:tc>
        <w:tc>
          <w:tcPr>
            <w:tcW w:w="124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课程类型</w:t>
            </w:r>
          </w:p>
        </w:tc>
        <w:tc>
          <w:tcPr>
            <w:tcW w:w="4327" w:type="dxa"/>
            <w:gridSpan w:val="6"/>
            <w:vAlign w:val="center"/>
          </w:tcPr>
          <w:p>
            <w:r>
              <w:rPr>
                <w:rFonts w:hint="eastAsia"/>
              </w:rPr>
              <w:t>□公共类□专业类□选修类□其他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57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上课地点</w:t>
            </w:r>
          </w:p>
        </w:tc>
        <w:tc>
          <w:tcPr>
            <w:tcW w:w="4125" w:type="dxa"/>
            <w:gridSpan w:val="3"/>
            <w:vAlign w:val="center"/>
          </w:tcPr>
          <w:p>
            <w:pPr>
              <w:jc w:val="center"/>
            </w:pPr>
            <w:bookmarkStart w:id="0" w:name="_GoBack"/>
            <w:bookmarkEnd w:id="0"/>
          </w:p>
        </w:tc>
        <w:tc>
          <w:tcPr>
            <w:tcW w:w="1457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时间/节次</w:t>
            </w:r>
          </w:p>
        </w:tc>
        <w:tc>
          <w:tcPr>
            <w:tcW w:w="2870" w:type="dxa"/>
            <w:gridSpan w:val="4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578" w:type="dxa"/>
            <w:gridSpan w:val="2"/>
            <w:vAlign w:val="center"/>
          </w:tcPr>
          <w:p>
            <w:pPr>
              <w:ind w:firstLine="210" w:firstLineChars="100"/>
            </w:pPr>
            <w:r>
              <w:rPr>
                <w:rFonts w:hint="eastAsia"/>
              </w:rPr>
              <w:t>应到学生</w:t>
            </w:r>
          </w:p>
          <w:p>
            <w:pPr>
              <w:ind w:firstLine="315" w:firstLineChars="150"/>
            </w:pPr>
            <w:r>
              <w:rPr>
                <w:rFonts w:hint="eastAsia"/>
              </w:rPr>
              <w:t>人数</w:t>
            </w:r>
          </w:p>
        </w:tc>
        <w:tc>
          <w:tcPr>
            <w:tcW w:w="4125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457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实到学生</w:t>
            </w:r>
          </w:p>
          <w:p>
            <w:pPr>
              <w:jc w:val="center"/>
            </w:pPr>
            <w:r>
              <w:rPr>
                <w:rFonts w:hint="eastAsia"/>
              </w:rPr>
              <w:t>人数</w:t>
            </w:r>
          </w:p>
        </w:tc>
        <w:tc>
          <w:tcPr>
            <w:tcW w:w="2870" w:type="dxa"/>
            <w:gridSpan w:val="4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0030" w:type="dxa"/>
            <w:gridSpan w:val="11"/>
            <w:vAlign w:val="center"/>
          </w:tcPr>
          <w:p>
            <w:r>
              <w:rPr>
                <w:rFonts w:hint="eastAsia"/>
              </w:rPr>
              <w:t>请对以下项目做出您的评价，在相应栏处打“</w:t>
            </w:r>
            <w:r>
              <w:rPr>
                <w:rFonts w:ascii="宋体" w:hAnsi="宋体"/>
              </w:rPr>
              <w:t>√</w:t>
            </w:r>
            <w:r>
              <w:rPr>
                <w:rFonts w:hint="eastAsia"/>
              </w:rPr>
              <w:t>”。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749" w:type="dxa"/>
            <w:vAlign w:val="center"/>
          </w:tcPr>
          <w:p>
            <w:r>
              <w:rPr>
                <w:rFonts w:hint="eastAsia"/>
              </w:rPr>
              <w:t>序号</w:t>
            </w:r>
          </w:p>
        </w:tc>
        <w:tc>
          <w:tcPr>
            <w:tcW w:w="1447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评价项目</w:t>
            </w:r>
          </w:p>
        </w:tc>
        <w:tc>
          <w:tcPr>
            <w:tcW w:w="3507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具体内容</w:t>
            </w:r>
          </w:p>
        </w:tc>
        <w:tc>
          <w:tcPr>
            <w:tcW w:w="10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优秀</w:t>
            </w:r>
          </w:p>
        </w:tc>
        <w:tc>
          <w:tcPr>
            <w:tcW w:w="83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良好</w:t>
            </w:r>
          </w:p>
        </w:tc>
        <w:tc>
          <w:tcPr>
            <w:tcW w:w="80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一般</w:t>
            </w:r>
          </w:p>
        </w:tc>
        <w:tc>
          <w:tcPr>
            <w:tcW w:w="86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基本</w:t>
            </w:r>
          </w:p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</w:rPr>
              <w:t>合格</w:t>
            </w:r>
          </w:p>
        </w:tc>
        <w:tc>
          <w:tcPr>
            <w:tcW w:w="78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有待改进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749" w:type="dxa"/>
            <w:vAlign w:val="center"/>
          </w:tcPr>
          <w:p>
            <w:pPr>
              <w:adjustRightInd w:val="0"/>
              <w:snapToGrid w:val="0"/>
            </w:pPr>
            <w:r>
              <w:rPr>
                <w:rFonts w:hint="eastAsia"/>
              </w:rPr>
              <w:t>1</w:t>
            </w:r>
          </w:p>
        </w:tc>
        <w:tc>
          <w:tcPr>
            <w:tcW w:w="1447" w:type="dxa"/>
            <w:gridSpan w:val="2"/>
            <w:vAlign w:val="center"/>
          </w:tcPr>
          <w:p>
            <w:pPr>
              <w:adjustRightInd w:val="0"/>
              <w:snapToGrid w:val="0"/>
            </w:pPr>
            <w:r>
              <w:rPr>
                <w:rFonts w:hint="eastAsia"/>
              </w:rPr>
              <w:t>教学态度</w:t>
            </w:r>
          </w:p>
        </w:tc>
        <w:tc>
          <w:tcPr>
            <w:tcW w:w="3507" w:type="dxa"/>
            <w:gridSpan w:val="2"/>
            <w:vAlign w:val="center"/>
          </w:tcPr>
          <w:p>
            <w:pPr>
              <w:adjustRightInd w:val="0"/>
              <w:snapToGrid w:val="0"/>
            </w:pPr>
            <w:r>
              <w:rPr>
                <w:rFonts w:hint="eastAsia"/>
              </w:rPr>
              <w:t>备课认真，准备充分</w:t>
            </w:r>
          </w:p>
        </w:tc>
        <w:tc>
          <w:tcPr>
            <w:tcW w:w="1039" w:type="dxa"/>
            <w:vAlign w:val="center"/>
          </w:tcPr>
          <w:p>
            <w:pPr>
              <w:jc w:val="center"/>
            </w:pPr>
          </w:p>
        </w:tc>
        <w:tc>
          <w:tcPr>
            <w:tcW w:w="83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804" w:type="dxa"/>
            <w:vAlign w:val="center"/>
          </w:tcPr>
          <w:p>
            <w:pPr>
              <w:jc w:val="center"/>
            </w:pPr>
          </w:p>
        </w:tc>
        <w:tc>
          <w:tcPr>
            <w:tcW w:w="865" w:type="dxa"/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3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749" w:type="dxa"/>
            <w:vAlign w:val="center"/>
          </w:tcPr>
          <w:p>
            <w:pPr>
              <w:adjustRightInd w:val="0"/>
              <w:snapToGrid w:val="0"/>
            </w:pPr>
            <w:r>
              <w:rPr>
                <w:rFonts w:hint="eastAsia"/>
              </w:rPr>
              <w:t>2</w:t>
            </w:r>
          </w:p>
        </w:tc>
        <w:tc>
          <w:tcPr>
            <w:tcW w:w="1447" w:type="dxa"/>
            <w:gridSpan w:val="2"/>
            <w:vAlign w:val="center"/>
          </w:tcPr>
          <w:p>
            <w:pPr>
              <w:adjustRightInd w:val="0"/>
              <w:snapToGrid w:val="0"/>
            </w:pPr>
            <w:r>
              <w:rPr>
                <w:rFonts w:hint="eastAsia"/>
              </w:rPr>
              <w:t>教学目标</w:t>
            </w:r>
          </w:p>
        </w:tc>
        <w:tc>
          <w:tcPr>
            <w:tcW w:w="3507" w:type="dxa"/>
            <w:gridSpan w:val="2"/>
            <w:vAlign w:val="center"/>
          </w:tcPr>
          <w:p>
            <w:pPr>
              <w:adjustRightInd w:val="0"/>
              <w:snapToGrid w:val="0"/>
            </w:pPr>
            <w:r>
              <w:rPr>
                <w:rFonts w:hint="eastAsia"/>
              </w:rPr>
              <w:t>目标设定合理到位，目标达成度高</w:t>
            </w:r>
          </w:p>
        </w:tc>
        <w:tc>
          <w:tcPr>
            <w:tcW w:w="1039" w:type="dxa"/>
            <w:vAlign w:val="center"/>
          </w:tcPr>
          <w:p>
            <w:pPr>
              <w:jc w:val="center"/>
            </w:pPr>
          </w:p>
        </w:tc>
        <w:tc>
          <w:tcPr>
            <w:tcW w:w="83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804" w:type="dxa"/>
            <w:vAlign w:val="center"/>
          </w:tcPr>
          <w:p>
            <w:pPr>
              <w:jc w:val="center"/>
            </w:pPr>
          </w:p>
        </w:tc>
        <w:tc>
          <w:tcPr>
            <w:tcW w:w="865" w:type="dxa"/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3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749" w:type="dxa"/>
            <w:vAlign w:val="center"/>
          </w:tcPr>
          <w:p>
            <w:pPr>
              <w:adjustRightInd w:val="0"/>
              <w:snapToGrid w:val="0"/>
            </w:pPr>
            <w:r>
              <w:rPr>
                <w:rFonts w:hint="eastAsia"/>
              </w:rPr>
              <w:t>3</w:t>
            </w:r>
          </w:p>
        </w:tc>
        <w:tc>
          <w:tcPr>
            <w:tcW w:w="1447" w:type="dxa"/>
            <w:gridSpan w:val="2"/>
            <w:vAlign w:val="center"/>
          </w:tcPr>
          <w:p>
            <w:pPr>
              <w:adjustRightInd w:val="0"/>
              <w:snapToGrid w:val="0"/>
            </w:pPr>
            <w:r>
              <w:rPr>
                <w:rFonts w:hint="eastAsia"/>
              </w:rPr>
              <w:t>教学内容</w:t>
            </w:r>
          </w:p>
        </w:tc>
        <w:tc>
          <w:tcPr>
            <w:tcW w:w="3507" w:type="dxa"/>
            <w:gridSpan w:val="2"/>
            <w:vAlign w:val="center"/>
          </w:tcPr>
          <w:p>
            <w:pPr>
              <w:adjustRightInd w:val="0"/>
              <w:snapToGrid w:val="0"/>
            </w:pPr>
            <w:r>
              <w:rPr>
                <w:rFonts w:hint="eastAsia"/>
              </w:rPr>
              <w:t>内容充实，</w:t>
            </w:r>
            <w:r>
              <w:rPr>
                <w:rFonts w:hint="eastAsia"/>
                <w:szCs w:val="21"/>
              </w:rPr>
              <w:t>信息量大，能反映或联系本学科新思想、新概念、新成果</w:t>
            </w:r>
          </w:p>
        </w:tc>
        <w:tc>
          <w:tcPr>
            <w:tcW w:w="1039" w:type="dxa"/>
            <w:vAlign w:val="center"/>
          </w:tcPr>
          <w:p>
            <w:pPr>
              <w:jc w:val="center"/>
            </w:pPr>
          </w:p>
        </w:tc>
        <w:tc>
          <w:tcPr>
            <w:tcW w:w="83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804" w:type="dxa"/>
            <w:vAlign w:val="center"/>
          </w:tcPr>
          <w:p>
            <w:pPr>
              <w:jc w:val="center"/>
            </w:pPr>
          </w:p>
        </w:tc>
        <w:tc>
          <w:tcPr>
            <w:tcW w:w="865" w:type="dxa"/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3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749" w:type="dxa"/>
            <w:vAlign w:val="center"/>
          </w:tcPr>
          <w:p>
            <w:pPr>
              <w:adjustRightInd w:val="0"/>
              <w:snapToGrid w:val="0"/>
            </w:pPr>
            <w:r>
              <w:rPr>
                <w:rFonts w:hint="eastAsia"/>
              </w:rPr>
              <w:t>4</w:t>
            </w:r>
          </w:p>
        </w:tc>
        <w:tc>
          <w:tcPr>
            <w:tcW w:w="1447" w:type="dxa"/>
            <w:gridSpan w:val="2"/>
            <w:vAlign w:val="center"/>
          </w:tcPr>
          <w:p>
            <w:pPr>
              <w:adjustRightInd w:val="0"/>
              <w:snapToGrid w:val="0"/>
            </w:pPr>
            <w:r>
              <w:rPr>
                <w:rFonts w:hint="eastAsia"/>
              </w:rPr>
              <w:t>教学方法</w:t>
            </w:r>
          </w:p>
        </w:tc>
        <w:tc>
          <w:tcPr>
            <w:tcW w:w="3507" w:type="dxa"/>
            <w:gridSpan w:val="2"/>
            <w:vAlign w:val="center"/>
          </w:tcPr>
          <w:p>
            <w:pPr>
              <w:adjustRightInd w:val="0"/>
              <w:snapToGrid w:val="0"/>
            </w:pPr>
            <w:r>
              <w:rPr>
                <w:rFonts w:hint="eastAsia"/>
              </w:rPr>
              <w:t>上课投入，讲解清楚，重点突出，条理性强；鼓励和激发学生思考和讨论</w:t>
            </w:r>
          </w:p>
        </w:tc>
        <w:tc>
          <w:tcPr>
            <w:tcW w:w="1039" w:type="dxa"/>
            <w:vAlign w:val="center"/>
          </w:tcPr>
          <w:p>
            <w:pPr>
              <w:jc w:val="center"/>
            </w:pPr>
          </w:p>
        </w:tc>
        <w:tc>
          <w:tcPr>
            <w:tcW w:w="83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804" w:type="dxa"/>
            <w:vAlign w:val="center"/>
          </w:tcPr>
          <w:p>
            <w:pPr>
              <w:jc w:val="center"/>
            </w:pPr>
          </w:p>
        </w:tc>
        <w:tc>
          <w:tcPr>
            <w:tcW w:w="865" w:type="dxa"/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3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749" w:type="dxa"/>
            <w:vAlign w:val="center"/>
          </w:tcPr>
          <w:p>
            <w:pPr>
              <w:adjustRightInd w:val="0"/>
              <w:snapToGrid w:val="0"/>
            </w:pPr>
            <w:r>
              <w:rPr>
                <w:rFonts w:hint="eastAsia"/>
              </w:rPr>
              <w:t>5</w:t>
            </w:r>
          </w:p>
        </w:tc>
        <w:tc>
          <w:tcPr>
            <w:tcW w:w="1447" w:type="dxa"/>
            <w:gridSpan w:val="2"/>
            <w:vAlign w:val="center"/>
          </w:tcPr>
          <w:p>
            <w:pPr>
              <w:adjustRightInd w:val="0"/>
              <w:snapToGrid w:val="0"/>
            </w:pPr>
            <w:r>
              <w:rPr>
                <w:rFonts w:hint="eastAsia"/>
              </w:rPr>
              <w:t>教学手段</w:t>
            </w:r>
          </w:p>
        </w:tc>
        <w:tc>
          <w:tcPr>
            <w:tcW w:w="3507" w:type="dxa"/>
            <w:gridSpan w:val="2"/>
            <w:vAlign w:val="center"/>
          </w:tcPr>
          <w:p>
            <w:pPr>
              <w:adjustRightInd w:val="0"/>
              <w:snapToGrid w:val="0"/>
            </w:pPr>
            <w:r>
              <w:rPr>
                <w:rFonts w:hint="eastAsia"/>
              </w:rPr>
              <w:t>教学手段和形式适应研究生课程要求，运用适当有效的现代化教学手段</w:t>
            </w:r>
          </w:p>
        </w:tc>
        <w:tc>
          <w:tcPr>
            <w:tcW w:w="1039" w:type="dxa"/>
            <w:vAlign w:val="center"/>
          </w:tcPr>
          <w:p>
            <w:pPr>
              <w:jc w:val="center"/>
            </w:pPr>
          </w:p>
        </w:tc>
        <w:tc>
          <w:tcPr>
            <w:tcW w:w="83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804" w:type="dxa"/>
            <w:vAlign w:val="center"/>
          </w:tcPr>
          <w:p>
            <w:pPr>
              <w:jc w:val="center"/>
            </w:pPr>
          </w:p>
        </w:tc>
        <w:tc>
          <w:tcPr>
            <w:tcW w:w="865" w:type="dxa"/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3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749" w:type="dxa"/>
            <w:vAlign w:val="center"/>
          </w:tcPr>
          <w:p>
            <w:pPr>
              <w:adjustRightInd w:val="0"/>
              <w:snapToGrid w:val="0"/>
            </w:pPr>
            <w:r>
              <w:rPr>
                <w:rFonts w:hint="eastAsia"/>
              </w:rPr>
              <w:t>6</w:t>
            </w:r>
          </w:p>
        </w:tc>
        <w:tc>
          <w:tcPr>
            <w:tcW w:w="1447" w:type="dxa"/>
            <w:gridSpan w:val="2"/>
            <w:vAlign w:val="center"/>
          </w:tcPr>
          <w:p>
            <w:pPr>
              <w:adjustRightInd w:val="0"/>
              <w:snapToGrid w:val="0"/>
            </w:pPr>
            <w:r>
              <w:rPr>
                <w:rFonts w:hint="eastAsia"/>
              </w:rPr>
              <w:t>教材文献</w:t>
            </w:r>
          </w:p>
        </w:tc>
        <w:tc>
          <w:tcPr>
            <w:tcW w:w="3507" w:type="dxa"/>
            <w:gridSpan w:val="2"/>
            <w:vAlign w:val="center"/>
          </w:tcPr>
          <w:p>
            <w:pPr>
              <w:adjustRightInd w:val="0"/>
              <w:snapToGrid w:val="0"/>
            </w:pPr>
            <w:r>
              <w:rPr>
                <w:rFonts w:hint="eastAsia"/>
              </w:rPr>
              <w:t>教材和参考文献资料选用得当，质量较高</w:t>
            </w:r>
          </w:p>
        </w:tc>
        <w:tc>
          <w:tcPr>
            <w:tcW w:w="1039" w:type="dxa"/>
            <w:vAlign w:val="center"/>
          </w:tcPr>
          <w:p>
            <w:pPr>
              <w:jc w:val="center"/>
            </w:pPr>
          </w:p>
        </w:tc>
        <w:tc>
          <w:tcPr>
            <w:tcW w:w="83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804" w:type="dxa"/>
            <w:vAlign w:val="center"/>
          </w:tcPr>
          <w:p>
            <w:pPr>
              <w:jc w:val="center"/>
            </w:pPr>
          </w:p>
        </w:tc>
        <w:tc>
          <w:tcPr>
            <w:tcW w:w="865" w:type="dxa"/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3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749" w:type="dxa"/>
            <w:vAlign w:val="center"/>
          </w:tcPr>
          <w:p>
            <w:pPr>
              <w:adjustRightInd w:val="0"/>
              <w:snapToGrid w:val="0"/>
            </w:pPr>
            <w:r>
              <w:rPr>
                <w:rFonts w:hint="eastAsia"/>
              </w:rPr>
              <w:t>7</w:t>
            </w:r>
          </w:p>
        </w:tc>
        <w:tc>
          <w:tcPr>
            <w:tcW w:w="1447" w:type="dxa"/>
            <w:gridSpan w:val="2"/>
            <w:vAlign w:val="center"/>
          </w:tcPr>
          <w:p>
            <w:pPr>
              <w:adjustRightInd w:val="0"/>
              <w:snapToGrid w:val="0"/>
            </w:pPr>
            <w:r>
              <w:rPr>
                <w:rFonts w:hint="eastAsia"/>
              </w:rPr>
              <w:t>学习态度</w:t>
            </w:r>
          </w:p>
        </w:tc>
        <w:tc>
          <w:tcPr>
            <w:tcW w:w="3507" w:type="dxa"/>
            <w:gridSpan w:val="2"/>
            <w:vAlign w:val="center"/>
          </w:tcPr>
          <w:p>
            <w:pPr>
              <w:adjustRightInd w:val="0"/>
              <w:snapToGrid w:val="0"/>
            </w:pPr>
            <w:r>
              <w:rPr>
                <w:rFonts w:hint="eastAsia"/>
              </w:rPr>
              <w:t>学生听课认真，积极参与，课堂互动性好</w:t>
            </w:r>
          </w:p>
        </w:tc>
        <w:tc>
          <w:tcPr>
            <w:tcW w:w="1039" w:type="dxa"/>
            <w:vAlign w:val="center"/>
          </w:tcPr>
          <w:p>
            <w:pPr>
              <w:jc w:val="center"/>
            </w:pPr>
          </w:p>
        </w:tc>
        <w:tc>
          <w:tcPr>
            <w:tcW w:w="83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804" w:type="dxa"/>
            <w:vAlign w:val="center"/>
          </w:tcPr>
          <w:p>
            <w:pPr>
              <w:jc w:val="center"/>
            </w:pPr>
          </w:p>
        </w:tc>
        <w:tc>
          <w:tcPr>
            <w:tcW w:w="865" w:type="dxa"/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3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749" w:type="dxa"/>
            <w:vAlign w:val="center"/>
          </w:tcPr>
          <w:p>
            <w:pPr>
              <w:adjustRightInd w:val="0"/>
              <w:snapToGrid w:val="0"/>
            </w:pPr>
            <w:r>
              <w:rPr>
                <w:rFonts w:hint="eastAsia"/>
              </w:rPr>
              <w:t>8</w:t>
            </w:r>
          </w:p>
        </w:tc>
        <w:tc>
          <w:tcPr>
            <w:tcW w:w="1447" w:type="dxa"/>
            <w:gridSpan w:val="2"/>
            <w:vAlign w:val="center"/>
          </w:tcPr>
          <w:p>
            <w:pPr>
              <w:adjustRightInd w:val="0"/>
              <w:snapToGrid w:val="0"/>
            </w:pPr>
            <w:r>
              <w:rPr>
                <w:rFonts w:hint="eastAsia"/>
              </w:rPr>
              <w:t>教学纪律</w:t>
            </w:r>
          </w:p>
        </w:tc>
        <w:tc>
          <w:tcPr>
            <w:tcW w:w="3507" w:type="dxa"/>
            <w:gridSpan w:val="2"/>
            <w:vAlign w:val="center"/>
          </w:tcPr>
          <w:p>
            <w:pPr>
              <w:adjustRightInd w:val="0"/>
              <w:snapToGrid w:val="0"/>
            </w:pPr>
            <w:r>
              <w:rPr>
                <w:rFonts w:hint="eastAsia"/>
              </w:rPr>
              <w:t>课堂纪律良好，无迟到早退、接打电话现象</w:t>
            </w:r>
          </w:p>
        </w:tc>
        <w:tc>
          <w:tcPr>
            <w:tcW w:w="1039" w:type="dxa"/>
            <w:vAlign w:val="center"/>
          </w:tcPr>
          <w:p>
            <w:pPr>
              <w:jc w:val="center"/>
            </w:pPr>
          </w:p>
        </w:tc>
        <w:tc>
          <w:tcPr>
            <w:tcW w:w="83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804" w:type="dxa"/>
            <w:vAlign w:val="center"/>
          </w:tcPr>
          <w:p>
            <w:pPr>
              <w:jc w:val="center"/>
            </w:pPr>
          </w:p>
        </w:tc>
        <w:tc>
          <w:tcPr>
            <w:tcW w:w="865" w:type="dxa"/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3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5703" w:type="dxa"/>
            <w:gridSpan w:val="5"/>
            <w:vAlign w:val="center"/>
          </w:tcPr>
          <w:p>
            <w:pPr>
              <w:adjustRightInd w:val="0"/>
              <w:snapToGrid w:val="0"/>
            </w:pPr>
            <w:r>
              <w:rPr>
                <w:rFonts w:hint="eastAsia"/>
              </w:rPr>
              <w:t>对本课程及任课教师的综合评价</w:t>
            </w:r>
          </w:p>
        </w:tc>
        <w:tc>
          <w:tcPr>
            <w:tcW w:w="1039" w:type="dxa"/>
            <w:vAlign w:val="center"/>
          </w:tcPr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</w:tc>
        <w:tc>
          <w:tcPr>
            <w:tcW w:w="83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804" w:type="dxa"/>
            <w:vAlign w:val="center"/>
          </w:tcPr>
          <w:p>
            <w:pPr>
              <w:jc w:val="center"/>
            </w:pPr>
          </w:p>
        </w:tc>
        <w:tc>
          <w:tcPr>
            <w:tcW w:w="865" w:type="dxa"/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3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7" w:hRule="atLeast"/>
        </w:trPr>
        <w:tc>
          <w:tcPr>
            <w:tcW w:w="10030" w:type="dxa"/>
            <w:gridSpan w:val="11"/>
          </w:tcPr>
          <w:p>
            <w:r>
              <w:rPr>
                <w:rFonts w:hint="eastAsia"/>
              </w:rPr>
              <w:t>主要教学内容</w:t>
            </w:r>
          </w:p>
          <w:p/>
          <w:p/>
          <w:p/>
          <w:p/>
          <w:p/>
          <w:p/>
          <w:p/>
          <w:p/>
          <w:p/>
          <w:p/>
          <w:p/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0" w:hRule="atLeast"/>
        </w:trPr>
        <w:tc>
          <w:tcPr>
            <w:tcW w:w="10030" w:type="dxa"/>
            <w:gridSpan w:val="11"/>
          </w:tcPr>
          <w:p>
            <w:r>
              <w:rPr>
                <w:rFonts w:hint="eastAsia"/>
              </w:rPr>
              <w:t>主要教学特点（创新点）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5" w:hRule="atLeast"/>
        </w:trPr>
        <w:tc>
          <w:tcPr>
            <w:tcW w:w="10030" w:type="dxa"/>
            <w:gridSpan w:val="11"/>
            <w:tcBorders>
              <w:bottom w:val="single" w:color="auto" w:sz="4" w:space="0"/>
            </w:tcBorders>
          </w:tcPr>
          <w:p>
            <w:r>
              <w:rPr>
                <w:rFonts w:hint="eastAsia"/>
              </w:rPr>
              <w:t>对本课程或任课教师的意见或建议</w:t>
            </w:r>
          </w:p>
          <w:p>
            <w:r>
              <w:rPr>
                <w:rFonts w:hint="eastAsia" w:ascii="仿宋_GB2312" w:eastAsia="仿宋_GB2312"/>
                <w:szCs w:val="21"/>
              </w:rPr>
              <w:t>（任课教师在课堂上有否出现违背国家法律法规，以及与党中央路线方针相左的不当言论）</w:t>
            </w:r>
          </w:p>
          <w:p/>
          <w:p/>
          <w:p/>
          <w:p/>
          <w:p/>
          <w:p/>
          <w:p/>
          <w:p/>
          <w:p/>
          <w:p>
            <w:pPr>
              <w:ind w:firstLine="5775" w:firstLineChars="2750"/>
            </w:pPr>
          </w:p>
          <w:p>
            <w:pPr>
              <w:ind w:firstLine="5775" w:firstLineChars="2750"/>
            </w:pPr>
          </w:p>
          <w:p>
            <w:pPr>
              <w:ind w:firstLine="5040" w:firstLineChars="2400"/>
            </w:pPr>
          </w:p>
          <w:p>
            <w:pPr>
              <w:ind w:firstLine="5040" w:firstLineChars="2400"/>
            </w:pPr>
            <w:r>
              <w:rPr>
                <w:rFonts w:hint="eastAsia"/>
              </w:rPr>
              <w:t>听课人（组）签字：</w:t>
            </w:r>
          </w:p>
          <w:p>
            <w:pPr>
              <w:ind w:firstLine="1799" w:firstLineChars="857"/>
              <w:jc w:val="center"/>
            </w:pPr>
            <w:r>
              <w:rPr>
                <w:rFonts w:hint="eastAsia"/>
              </w:rPr>
              <w:t>日期：</w:t>
            </w:r>
          </w:p>
        </w:tc>
      </w:tr>
    </w:tbl>
    <w:p>
      <w:pPr>
        <w:rPr>
          <w:rFonts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说明：1、听课人必须至少提前十分钟到达上课教室，并向任课教师说明听课事宜。</w:t>
      </w:r>
    </w:p>
    <w:p>
      <w:pPr>
        <w:ind w:firstLine="630" w:firstLineChars="300"/>
      </w:pPr>
      <w:r>
        <w:rPr>
          <w:rFonts w:hint="eastAsia" w:ascii="仿宋_GB2312" w:eastAsia="仿宋_GB2312"/>
          <w:szCs w:val="21"/>
        </w:rPr>
        <w:t>2、本表填好后请在二个工作日内送至</w:t>
      </w:r>
      <w:r>
        <w:rPr>
          <w:rFonts w:hint="eastAsia" w:ascii="仿宋_GB2312" w:eastAsia="仿宋_GB2312"/>
          <w:szCs w:val="21"/>
          <w:lang w:val="en-US" w:eastAsia="zh-CN"/>
        </w:rPr>
        <w:t>评价</w:t>
      </w:r>
      <w:r>
        <w:rPr>
          <w:rFonts w:hint="eastAsia" w:ascii="仿宋_GB2312" w:eastAsia="仿宋_GB2312"/>
          <w:szCs w:val="21"/>
        </w:rPr>
        <w:t>工作组织单位。</w:t>
      </w:r>
    </w:p>
    <w:sectPr>
      <w:pgSz w:w="11906" w:h="16838"/>
      <w:pgMar w:top="1304" w:right="1134" w:bottom="1304" w:left="119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9E2"/>
    <w:rsid w:val="000102A2"/>
    <w:rsid w:val="00015F7D"/>
    <w:rsid w:val="000310B4"/>
    <w:rsid w:val="00074365"/>
    <w:rsid w:val="00074DD1"/>
    <w:rsid w:val="00086A2A"/>
    <w:rsid w:val="000A4FC7"/>
    <w:rsid w:val="001360C7"/>
    <w:rsid w:val="00164257"/>
    <w:rsid w:val="00175D0A"/>
    <w:rsid w:val="001A0EDC"/>
    <w:rsid w:val="001C1A72"/>
    <w:rsid w:val="001D2E26"/>
    <w:rsid w:val="001D615C"/>
    <w:rsid w:val="002019E9"/>
    <w:rsid w:val="00216175"/>
    <w:rsid w:val="00234D4A"/>
    <w:rsid w:val="00237AE5"/>
    <w:rsid w:val="002429D3"/>
    <w:rsid w:val="00280ABB"/>
    <w:rsid w:val="00284F24"/>
    <w:rsid w:val="00292896"/>
    <w:rsid w:val="002D3007"/>
    <w:rsid w:val="0030766B"/>
    <w:rsid w:val="00312A9B"/>
    <w:rsid w:val="0032041F"/>
    <w:rsid w:val="00366408"/>
    <w:rsid w:val="00382306"/>
    <w:rsid w:val="003A71DE"/>
    <w:rsid w:val="003A7A18"/>
    <w:rsid w:val="003B1C6C"/>
    <w:rsid w:val="004167CA"/>
    <w:rsid w:val="0044264D"/>
    <w:rsid w:val="00454E78"/>
    <w:rsid w:val="004851B5"/>
    <w:rsid w:val="00495C2F"/>
    <w:rsid w:val="004B2FCD"/>
    <w:rsid w:val="004D4617"/>
    <w:rsid w:val="004E2150"/>
    <w:rsid w:val="005147F0"/>
    <w:rsid w:val="0052604B"/>
    <w:rsid w:val="00542096"/>
    <w:rsid w:val="00551DC6"/>
    <w:rsid w:val="005705AF"/>
    <w:rsid w:val="00586285"/>
    <w:rsid w:val="00586877"/>
    <w:rsid w:val="005D1B05"/>
    <w:rsid w:val="005F35A1"/>
    <w:rsid w:val="005F5098"/>
    <w:rsid w:val="00611B84"/>
    <w:rsid w:val="00670011"/>
    <w:rsid w:val="00690BCF"/>
    <w:rsid w:val="006A6E4B"/>
    <w:rsid w:val="006E1EDF"/>
    <w:rsid w:val="006F3DFD"/>
    <w:rsid w:val="00702C7A"/>
    <w:rsid w:val="007170C1"/>
    <w:rsid w:val="007270F2"/>
    <w:rsid w:val="00765B12"/>
    <w:rsid w:val="00775949"/>
    <w:rsid w:val="0078375E"/>
    <w:rsid w:val="007B4D98"/>
    <w:rsid w:val="007C7F62"/>
    <w:rsid w:val="0082121A"/>
    <w:rsid w:val="0082355E"/>
    <w:rsid w:val="00856FA7"/>
    <w:rsid w:val="008873A7"/>
    <w:rsid w:val="008E182C"/>
    <w:rsid w:val="00915898"/>
    <w:rsid w:val="0093652E"/>
    <w:rsid w:val="00962194"/>
    <w:rsid w:val="00995F78"/>
    <w:rsid w:val="009B4ED3"/>
    <w:rsid w:val="009B6CBD"/>
    <w:rsid w:val="009E23BE"/>
    <w:rsid w:val="009E45BA"/>
    <w:rsid w:val="00A03946"/>
    <w:rsid w:val="00A07A8F"/>
    <w:rsid w:val="00A07FF3"/>
    <w:rsid w:val="00A12206"/>
    <w:rsid w:val="00A13CCC"/>
    <w:rsid w:val="00A81E26"/>
    <w:rsid w:val="00A82F90"/>
    <w:rsid w:val="00A9142D"/>
    <w:rsid w:val="00AA136A"/>
    <w:rsid w:val="00AB6124"/>
    <w:rsid w:val="00AC6BB1"/>
    <w:rsid w:val="00AF1142"/>
    <w:rsid w:val="00B45425"/>
    <w:rsid w:val="00B50696"/>
    <w:rsid w:val="00B669E2"/>
    <w:rsid w:val="00B93E88"/>
    <w:rsid w:val="00BD3797"/>
    <w:rsid w:val="00BF11E4"/>
    <w:rsid w:val="00C03B7F"/>
    <w:rsid w:val="00C3550A"/>
    <w:rsid w:val="00C506D0"/>
    <w:rsid w:val="00C645D6"/>
    <w:rsid w:val="00C661AF"/>
    <w:rsid w:val="00C662E0"/>
    <w:rsid w:val="00C81722"/>
    <w:rsid w:val="00CC6DC1"/>
    <w:rsid w:val="00CC7CFD"/>
    <w:rsid w:val="00D108A1"/>
    <w:rsid w:val="00D1240A"/>
    <w:rsid w:val="00D4537E"/>
    <w:rsid w:val="00DC1943"/>
    <w:rsid w:val="00DC6BDA"/>
    <w:rsid w:val="00DC7C27"/>
    <w:rsid w:val="00DD36DD"/>
    <w:rsid w:val="00DE37AD"/>
    <w:rsid w:val="00E066DF"/>
    <w:rsid w:val="00E2066D"/>
    <w:rsid w:val="00E32712"/>
    <w:rsid w:val="00E34E9B"/>
    <w:rsid w:val="00E42F6C"/>
    <w:rsid w:val="00E700CF"/>
    <w:rsid w:val="00E829F5"/>
    <w:rsid w:val="00EB33F2"/>
    <w:rsid w:val="00ED16DA"/>
    <w:rsid w:val="00ED407F"/>
    <w:rsid w:val="00EE2D9F"/>
    <w:rsid w:val="00F20A78"/>
    <w:rsid w:val="00F642B0"/>
    <w:rsid w:val="00F66128"/>
    <w:rsid w:val="00F96CC7"/>
    <w:rsid w:val="00FC767E"/>
    <w:rsid w:val="03271DD8"/>
    <w:rsid w:val="25EC6D2A"/>
    <w:rsid w:val="268025B7"/>
    <w:rsid w:val="31273A2C"/>
    <w:rsid w:val="3D1B16D8"/>
    <w:rsid w:val="3E33489B"/>
    <w:rsid w:val="434D653C"/>
    <w:rsid w:val="5E80558F"/>
    <w:rsid w:val="61444A24"/>
    <w:rsid w:val="683A7B49"/>
    <w:rsid w:val="6A56169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脚 Char"/>
    <w:basedOn w:val="6"/>
    <w:link w:val="2"/>
    <w:qFormat/>
    <w:uiPriority w:val="0"/>
    <w:rPr>
      <w:kern w:val="2"/>
      <w:sz w:val="18"/>
      <w:szCs w:val="18"/>
    </w:rPr>
  </w:style>
  <w:style w:type="character" w:customStyle="1" w:styleId="8">
    <w:name w:val="页眉 Char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Graduate School of SJTU</Company>
  <Pages>2</Pages>
  <Words>101</Words>
  <Characters>582</Characters>
  <Lines>4</Lines>
  <Paragraphs>1</Paragraphs>
  <TotalTime>4</TotalTime>
  <ScaleCrop>false</ScaleCrop>
  <LinksUpToDate>false</LinksUpToDate>
  <CharactersWithSpaces>682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2018-04-23T01:14:00Z</dcterms:created>
  <dc:creator>shirley</dc:creator>
  <cp:lastModifiedBy>可乐</cp:lastModifiedBy>
  <dcterms:modified xsi:type="dcterms:W3CDTF">2020-05-18T08:40:46Z</dcterms:modified>
  <dc:title>上海交通大学研究生课程听课记录表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