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default" w:ascii="华文仿宋" w:hAnsi="华文仿宋" w:eastAsia="华文仿宋"/>
          <w:b/>
          <w:bCs/>
          <w:sz w:val="30"/>
          <w:szCs w:val="30"/>
          <w:lang w:val="en-US" w:eastAsia="zh-CN"/>
        </w:rPr>
      </w:pPr>
      <w:bookmarkStart w:id="0" w:name="_GoBack"/>
      <w:r>
        <w:rPr>
          <w:rFonts w:hint="eastAsia" w:ascii="华文仿宋" w:hAnsi="华文仿宋" w:eastAsia="华文仿宋"/>
          <w:b/>
          <w:bCs/>
          <w:sz w:val="30"/>
          <w:szCs w:val="30"/>
          <w:lang w:val="en-US" w:eastAsia="zh-CN"/>
        </w:rPr>
        <w:t>安徽省服务外包创新创业大赛安徽建筑大学校赛商业策划书基本格式要求及规范</w:t>
      </w:r>
    </w:p>
    <w:bookmarkEnd w:id="0"/>
    <w:p>
      <w:pPr>
        <w:pStyle w:val="4"/>
        <w:shd w:val="clear" w:color="auto" w:fill="FFFFFF"/>
        <w:spacing w:beforeAutospacing="0" w:afterAutospacing="0" w:line="390" w:lineRule="atLeast"/>
        <w:ind w:firstLine="560" w:firstLineChars="200"/>
        <w:rPr>
          <w:rFonts w:ascii="微软雅黑" w:hAnsi="微软雅黑" w:eastAsia="微软雅黑" w:cs="宋体"/>
          <w:b/>
          <w:color w:val="000000"/>
          <w:sz w:val="28"/>
          <w:szCs w:val="28"/>
        </w:rPr>
      </w:pPr>
      <w:r>
        <w:rPr>
          <w:rFonts w:hint="eastAsia" w:ascii="微软雅黑" w:hAnsi="微软雅黑" w:eastAsia="微软雅黑" w:cs="宋体"/>
          <w:b/>
          <w:color w:val="000000"/>
          <w:sz w:val="28"/>
          <w:szCs w:val="28"/>
        </w:rPr>
        <w:t>一、作品的组成</w:t>
      </w:r>
    </w:p>
    <w:p>
      <w:pPr>
        <w:wordWrap w:val="0"/>
        <w:snapToGrid w:val="0"/>
        <w:spacing w:line="312"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参赛作品的形式为项目书，应由4个部分组成，撰写要求与排列顺序为：</w:t>
      </w:r>
    </w:p>
    <w:p>
      <w:pPr>
        <w:widowControl/>
        <w:wordWrap w:val="0"/>
        <w:adjustRightInd w:val="0"/>
        <w:snapToGrid w:val="0"/>
        <w:spacing w:line="312" w:lineRule="auto"/>
        <w:ind w:firstLine="562" w:firstLineChars="200"/>
        <w:rPr>
          <w:rFonts w:ascii="仿宋" w:hAnsi="仿宋" w:eastAsia="仿宋" w:cs="宋体"/>
          <w:color w:val="000000"/>
          <w:kern w:val="0"/>
          <w:sz w:val="28"/>
          <w:szCs w:val="28"/>
        </w:rPr>
      </w:pPr>
      <w:r>
        <w:rPr>
          <w:rFonts w:hint="eastAsia" w:ascii="仿宋" w:hAnsi="仿宋" w:eastAsia="仿宋" w:cs="宋体"/>
          <w:b/>
          <w:color w:val="000000"/>
          <w:kern w:val="0"/>
          <w:sz w:val="28"/>
          <w:szCs w:val="28"/>
        </w:rPr>
        <w:t>（一）封面。</w:t>
      </w:r>
      <w:r>
        <w:rPr>
          <w:rFonts w:hint="eastAsia" w:ascii="仿宋" w:hAnsi="仿宋" w:eastAsia="仿宋" w:cs="宋体"/>
          <w:color w:val="000000"/>
          <w:kern w:val="0"/>
          <w:sz w:val="28"/>
          <w:szCs w:val="28"/>
        </w:rPr>
        <w:t>中文（字体、颜色及样式可自行设置），须含有作品组别和类别信息，明确的方案名称、所设计或者实际的企业名称，作者姓名、学院、指导教师等相关信息。</w:t>
      </w:r>
    </w:p>
    <w:p>
      <w:pPr>
        <w:widowControl/>
        <w:wordWrap w:val="0"/>
        <w:adjustRightInd w:val="0"/>
        <w:snapToGrid w:val="0"/>
        <w:spacing w:line="312" w:lineRule="auto"/>
        <w:ind w:firstLine="562" w:firstLineChars="200"/>
        <w:rPr>
          <w:rFonts w:ascii="仿宋" w:hAnsi="仿宋" w:eastAsia="仿宋" w:cs="宋体"/>
          <w:color w:val="000000"/>
          <w:kern w:val="0"/>
          <w:sz w:val="28"/>
          <w:szCs w:val="28"/>
        </w:rPr>
      </w:pPr>
      <w:r>
        <w:rPr>
          <w:rFonts w:hint="eastAsia" w:ascii="仿宋" w:hAnsi="仿宋" w:eastAsia="仿宋" w:cs="宋体"/>
          <w:b/>
          <w:color w:val="000000"/>
          <w:kern w:val="0"/>
          <w:sz w:val="28"/>
          <w:szCs w:val="28"/>
        </w:rPr>
        <w:t>（二）目录。</w:t>
      </w:r>
      <w:r>
        <w:rPr>
          <w:rFonts w:hint="eastAsia" w:ascii="仿宋" w:hAnsi="仿宋" w:eastAsia="仿宋" w:cs="宋体"/>
          <w:color w:val="000000"/>
          <w:kern w:val="0"/>
          <w:sz w:val="28"/>
          <w:szCs w:val="28"/>
        </w:rPr>
        <w:t>目录独立成页，包括作品中全部章、节的标题及页码，原则上标题不超过三级。</w:t>
      </w:r>
    </w:p>
    <w:p>
      <w:pPr>
        <w:widowControl/>
        <w:wordWrap w:val="0"/>
        <w:adjustRightInd w:val="0"/>
        <w:snapToGrid w:val="0"/>
        <w:spacing w:line="312" w:lineRule="auto"/>
        <w:ind w:firstLine="562" w:firstLineChars="200"/>
        <w:rPr>
          <w:rFonts w:ascii="仿宋" w:hAnsi="仿宋" w:eastAsia="仿宋" w:cs="宋体"/>
          <w:color w:val="000000"/>
          <w:kern w:val="0"/>
          <w:sz w:val="28"/>
          <w:szCs w:val="28"/>
        </w:rPr>
      </w:pPr>
      <w:r>
        <w:rPr>
          <w:rFonts w:hint="eastAsia" w:ascii="仿宋" w:hAnsi="仿宋" w:eastAsia="仿宋" w:cs="宋体"/>
          <w:b/>
          <w:color w:val="000000"/>
          <w:kern w:val="0"/>
          <w:sz w:val="28"/>
          <w:szCs w:val="28"/>
        </w:rPr>
        <w:t>（三）主体。</w:t>
      </w:r>
      <w:r>
        <w:rPr>
          <w:rFonts w:hint="eastAsia" w:ascii="仿宋" w:hAnsi="仿宋" w:eastAsia="仿宋" w:cs="宋体"/>
          <w:color w:val="000000"/>
          <w:kern w:val="0"/>
          <w:sz w:val="28"/>
          <w:szCs w:val="28"/>
        </w:rPr>
        <w:t>包括正文、表格、作图与图片等。正文部分参赛团队可参考本文第二部分进行内容设计与撰写。</w:t>
      </w:r>
    </w:p>
    <w:p>
      <w:pPr>
        <w:widowControl/>
        <w:wordWrap w:val="0"/>
        <w:adjustRightInd w:val="0"/>
        <w:snapToGrid w:val="0"/>
        <w:spacing w:line="312" w:lineRule="auto"/>
        <w:ind w:firstLine="562" w:firstLineChars="200"/>
        <w:rPr>
          <w:rFonts w:ascii="仿宋" w:hAnsi="仿宋" w:eastAsia="仿宋"/>
          <w:color w:val="000000"/>
          <w:kern w:val="0"/>
          <w:sz w:val="28"/>
          <w:szCs w:val="28"/>
        </w:rPr>
      </w:pPr>
      <w:r>
        <w:rPr>
          <w:rFonts w:hint="eastAsia" w:ascii="仿宋" w:hAnsi="仿宋" w:eastAsia="仿宋" w:cs="宋体"/>
          <w:b/>
          <w:color w:val="000000"/>
          <w:kern w:val="0"/>
          <w:sz w:val="28"/>
          <w:szCs w:val="28"/>
        </w:rPr>
        <w:t>（四）附录。</w:t>
      </w:r>
      <w:r>
        <w:rPr>
          <w:rFonts w:hint="eastAsia" w:ascii="仿宋" w:hAnsi="仿宋" w:eastAsia="仿宋" w:cs="宋体"/>
          <w:color w:val="000000"/>
          <w:kern w:val="0"/>
          <w:sz w:val="28"/>
          <w:szCs w:val="28"/>
        </w:rPr>
        <w:t>可根据作品的需要，选附与作品相关的分析表格、作品相关的产品介绍、专利证明或照片等。</w:t>
      </w:r>
    </w:p>
    <w:p>
      <w:pPr>
        <w:pStyle w:val="4"/>
        <w:shd w:val="clear" w:color="auto" w:fill="FFFFFF"/>
        <w:spacing w:beforeAutospacing="0" w:afterAutospacing="0" w:line="390" w:lineRule="atLeast"/>
        <w:ind w:firstLine="560" w:firstLineChars="200"/>
        <w:rPr>
          <w:rFonts w:ascii="微软雅黑" w:hAnsi="微软雅黑" w:eastAsia="微软雅黑" w:cs="宋体"/>
          <w:b/>
          <w:color w:val="000000"/>
          <w:sz w:val="28"/>
          <w:szCs w:val="28"/>
        </w:rPr>
      </w:pPr>
      <w:r>
        <w:rPr>
          <w:rFonts w:hint="eastAsia" w:ascii="微软雅黑" w:hAnsi="微软雅黑" w:eastAsia="微软雅黑" w:cs="宋体"/>
          <w:b/>
          <w:color w:val="000000"/>
          <w:sz w:val="28"/>
          <w:szCs w:val="28"/>
        </w:rPr>
        <w:t>二、作品的内容</w:t>
      </w:r>
    </w:p>
    <w:p>
      <w:pPr>
        <w:wordWrap w:val="0"/>
        <w:snapToGrid w:val="0"/>
        <w:spacing w:line="312"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 xml:space="preserve">项目书一般包括十一个方面：执行总结、产业背景和公司概述、市场调查和分析、公司战略、总体进度安排、管理团队、企业经济/财务状况、财务分析与预测、假定公司能够提供的利益（或实际利益）、风险因素的分析及其应对以及相关附件资料。各参赛团队可根据项目实际情况进行调整。  </w:t>
      </w:r>
    </w:p>
    <w:p>
      <w:pPr>
        <w:wordWrap w:val="0"/>
        <w:snapToGrid w:val="0"/>
        <w:spacing w:line="312" w:lineRule="auto"/>
        <w:ind w:firstLine="562" w:firstLineChars="200"/>
        <w:rPr>
          <w:rFonts w:ascii="仿宋" w:hAnsi="仿宋" w:eastAsia="仿宋" w:cs="宋体"/>
          <w:b/>
          <w:color w:val="000000"/>
          <w:kern w:val="0"/>
          <w:sz w:val="28"/>
          <w:szCs w:val="28"/>
        </w:rPr>
      </w:pPr>
      <w:r>
        <w:rPr>
          <w:rFonts w:hint="eastAsia" w:ascii="仿宋" w:hAnsi="仿宋" w:eastAsia="仿宋" w:cs="宋体"/>
          <w:b/>
          <w:color w:val="000000"/>
          <w:kern w:val="0"/>
          <w:sz w:val="28"/>
          <w:szCs w:val="28"/>
        </w:rPr>
        <w:t>（一）执行总结</w:t>
      </w:r>
    </w:p>
    <w:p>
      <w:pPr>
        <w:wordWrap w:val="0"/>
        <w:snapToGrid w:val="0"/>
        <w:spacing w:line="312"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执行总结是项目计划书1-2页的概括，包括：① 本创业的简单描述；② 机会概述；③ 目标市场的描述和预测；④ 竞争优势；⑤ 经济状况和盈利的能力预测；⑥ 团队描述；⑦ 提供的利益。</w:t>
      </w:r>
    </w:p>
    <w:p>
      <w:pPr>
        <w:wordWrap w:val="0"/>
        <w:snapToGrid w:val="0"/>
        <w:spacing w:line="312" w:lineRule="auto"/>
        <w:ind w:firstLine="562" w:firstLineChars="200"/>
        <w:rPr>
          <w:rFonts w:ascii="仿宋" w:hAnsi="仿宋" w:eastAsia="仿宋" w:cs="宋体"/>
          <w:b/>
          <w:color w:val="000000"/>
          <w:kern w:val="0"/>
          <w:sz w:val="28"/>
          <w:szCs w:val="28"/>
        </w:rPr>
      </w:pPr>
      <w:r>
        <w:rPr>
          <w:rFonts w:hint="eastAsia" w:ascii="仿宋" w:hAnsi="仿宋" w:eastAsia="仿宋" w:cs="宋体"/>
          <w:b/>
          <w:color w:val="000000"/>
          <w:kern w:val="0"/>
          <w:sz w:val="28"/>
          <w:szCs w:val="28"/>
        </w:rPr>
        <w:t>（二）产业背景和公司概述</w:t>
      </w:r>
    </w:p>
    <w:p>
      <w:pPr>
        <w:wordWrap w:val="0"/>
        <w:snapToGrid w:val="0"/>
        <w:spacing w:line="312"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 xml:space="preserve">内容包括：① 产业背景是指详细的市场描述、主要的竞争对手、市场驱动力；② 公司概述应包括详细的技术、产品或服务描述以及它如何满足关键的顾客需求，进入市场策略和市场开发策略。  </w:t>
      </w:r>
    </w:p>
    <w:p>
      <w:pPr>
        <w:wordWrap w:val="0"/>
        <w:snapToGrid w:val="0"/>
        <w:spacing w:line="312" w:lineRule="auto"/>
        <w:ind w:firstLine="562" w:firstLineChars="200"/>
        <w:rPr>
          <w:rFonts w:ascii="仿宋" w:hAnsi="仿宋" w:eastAsia="仿宋" w:cs="宋体"/>
          <w:b/>
          <w:color w:val="000000"/>
          <w:kern w:val="0"/>
          <w:sz w:val="28"/>
          <w:szCs w:val="28"/>
        </w:rPr>
      </w:pPr>
      <w:r>
        <w:rPr>
          <w:rFonts w:hint="eastAsia" w:ascii="仿宋" w:hAnsi="仿宋" w:eastAsia="仿宋" w:cs="宋体"/>
          <w:b/>
          <w:color w:val="000000"/>
          <w:kern w:val="0"/>
          <w:sz w:val="28"/>
          <w:szCs w:val="28"/>
        </w:rPr>
        <w:t>（三）市场调查和分析</w:t>
      </w:r>
    </w:p>
    <w:p>
      <w:pPr>
        <w:wordWrap w:val="0"/>
        <w:snapToGrid w:val="0"/>
        <w:spacing w:line="312"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 xml:space="preserve">阐释以下问题：① 顾客；② 市场容量和趋势；③ 竞争对手的竞争优势；④ 估计市场份额和销售额；⑤ 市场发展的趋势。 </w:t>
      </w:r>
    </w:p>
    <w:p>
      <w:pPr>
        <w:wordWrap w:val="0"/>
        <w:snapToGrid w:val="0"/>
        <w:spacing w:line="312" w:lineRule="auto"/>
        <w:ind w:firstLine="562" w:firstLineChars="200"/>
        <w:rPr>
          <w:rFonts w:ascii="仿宋" w:hAnsi="仿宋" w:eastAsia="仿宋" w:cs="宋体"/>
          <w:b/>
          <w:color w:val="000000"/>
          <w:kern w:val="0"/>
          <w:sz w:val="28"/>
          <w:szCs w:val="28"/>
        </w:rPr>
      </w:pPr>
      <w:r>
        <w:rPr>
          <w:rFonts w:hint="eastAsia" w:ascii="仿宋" w:hAnsi="仿宋" w:eastAsia="仿宋" w:cs="宋体"/>
          <w:b/>
          <w:color w:val="000000"/>
          <w:kern w:val="0"/>
          <w:sz w:val="28"/>
          <w:szCs w:val="28"/>
        </w:rPr>
        <w:t>（四）公司战略</w:t>
      </w:r>
    </w:p>
    <w:p>
      <w:pPr>
        <w:wordWrap w:val="0"/>
        <w:snapToGrid w:val="0"/>
        <w:spacing w:line="312"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 xml:space="preserve">阐释三个问题：① 营销计划：定价和分销，广告和提升；② 规划和开发计划：开发状态和目标，困难和风险；③ 制造和操作计划：操作周期，设备和改进。 </w:t>
      </w:r>
    </w:p>
    <w:p>
      <w:pPr>
        <w:wordWrap w:val="0"/>
        <w:snapToGrid w:val="0"/>
        <w:spacing w:line="312" w:lineRule="auto"/>
        <w:ind w:firstLine="562" w:firstLineChars="200"/>
        <w:rPr>
          <w:rFonts w:ascii="仿宋" w:hAnsi="仿宋" w:eastAsia="仿宋" w:cs="宋体"/>
          <w:b/>
          <w:color w:val="000000"/>
          <w:kern w:val="0"/>
          <w:sz w:val="28"/>
          <w:szCs w:val="28"/>
        </w:rPr>
      </w:pPr>
      <w:r>
        <w:rPr>
          <w:rFonts w:hint="eastAsia" w:ascii="仿宋" w:hAnsi="仿宋" w:eastAsia="仿宋" w:cs="宋体"/>
          <w:b/>
          <w:color w:val="000000"/>
          <w:kern w:val="0"/>
          <w:sz w:val="28"/>
          <w:szCs w:val="28"/>
        </w:rPr>
        <w:t>（五）总体进度安排</w:t>
      </w:r>
    </w:p>
    <w:p>
      <w:pPr>
        <w:wordWrap w:val="0"/>
        <w:snapToGrid w:val="0"/>
        <w:spacing w:line="312"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 xml:space="preserve">公司的进度包括以下领域的重要事件：① 收入；② 收支平衡和现金流；③ 市场份额；④ 产品开发介绍；⑤ 主要合作伙伴；⑥ 融资。 </w:t>
      </w:r>
    </w:p>
    <w:p>
      <w:pPr>
        <w:wordWrap w:val="0"/>
        <w:snapToGrid w:val="0"/>
        <w:spacing w:line="312" w:lineRule="auto"/>
        <w:ind w:firstLine="562" w:firstLineChars="200"/>
        <w:rPr>
          <w:rFonts w:ascii="仿宋" w:hAnsi="仿宋" w:eastAsia="仿宋" w:cs="宋体"/>
          <w:b/>
          <w:color w:val="000000"/>
          <w:kern w:val="0"/>
          <w:sz w:val="28"/>
          <w:szCs w:val="28"/>
        </w:rPr>
      </w:pPr>
      <w:r>
        <w:rPr>
          <w:rFonts w:hint="eastAsia" w:ascii="仿宋" w:hAnsi="仿宋" w:eastAsia="仿宋" w:cs="宋体"/>
          <w:b/>
          <w:color w:val="000000"/>
          <w:kern w:val="0"/>
          <w:sz w:val="28"/>
          <w:szCs w:val="28"/>
        </w:rPr>
        <w:t>（六）关键的风险、问题和假定</w:t>
      </w:r>
    </w:p>
    <w:p>
      <w:pPr>
        <w:wordWrap w:val="0"/>
        <w:snapToGrid w:val="0"/>
        <w:spacing w:line="312"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 xml:space="preserve">说明要如何应付风险的问题（紧急计划）。 </w:t>
      </w:r>
    </w:p>
    <w:p>
      <w:pPr>
        <w:wordWrap w:val="0"/>
        <w:snapToGrid w:val="0"/>
        <w:spacing w:line="312" w:lineRule="auto"/>
        <w:ind w:firstLine="562" w:firstLineChars="200"/>
        <w:rPr>
          <w:rFonts w:ascii="仿宋" w:hAnsi="仿宋" w:eastAsia="仿宋" w:cs="宋体"/>
          <w:b/>
          <w:color w:val="000000"/>
          <w:kern w:val="0"/>
          <w:sz w:val="28"/>
          <w:szCs w:val="28"/>
        </w:rPr>
      </w:pPr>
      <w:r>
        <w:rPr>
          <w:rFonts w:hint="eastAsia" w:ascii="仿宋" w:hAnsi="仿宋" w:eastAsia="仿宋" w:cs="宋体"/>
          <w:b/>
          <w:color w:val="000000"/>
          <w:kern w:val="0"/>
          <w:sz w:val="28"/>
          <w:szCs w:val="28"/>
        </w:rPr>
        <w:t>（七）管理团队</w:t>
      </w:r>
    </w:p>
    <w:p>
      <w:pPr>
        <w:wordWrap w:val="0"/>
        <w:snapToGrid w:val="0"/>
        <w:spacing w:line="312"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介绍内容包括：① 介绍公司的管理团队，其中要注意介绍成员与管理公司有关的教育和工作背景（注意管理分工和互补）；② 介绍领导层成员、创业顾问以及主要的投资人和持股情况。</w:t>
      </w:r>
    </w:p>
    <w:p>
      <w:pPr>
        <w:wordWrap w:val="0"/>
        <w:snapToGrid w:val="0"/>
        <w:spacing w:line="312" w:lineRule="auto"/>
        <w:ind w:firstLine="562" w:firstLineChars="200"/>
        <w:rPr>
          <w:rFonts w:ascii="仿宋" w:hAnsi="仿宋" w:eastAsia="仿宋" w:cs="宋体"/>
          <w:b/>
          <w:color w:val="000000"/>
          <w:kern w:val="0"/>
          <w:sz w:val="28"/>
          <w:szCs w:val="28"/>
        </w:rPr>
      </w:pPr>
      <w:r>
        <w:rPr>
          <w:rFonts w:hint="eastAsia" w:ascii="仿宋" w:hAnsi="仿宋" w:eastAsia="仿宋" w:cs="宋体"/>
          <w:b/>
          <w:color w:val="000000"/>
          <w:kern w:val="0"/>
          <w:sz w:val="28"/>
          <w:szCs w:val="28"/>
        </w:rPr>
        <w:t>（八）企业经济状况</w:t>
      </w:r>
    </w:p>
    <w:p>
      <w:pPr>
        <w:wordWrap w:val="0"/>
        <w:snapToGrid w:val="0"/>
        <w:spacing w:line="312"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介绍公司的财务计划、讨论关键的财务表现驱动因素。一定要讨论以下几个杠杆：① 毛利和净利；② 盈利能力和持久性；③ 固定的、可变的和半可变的成本；④ 达到收支平衡所需的月数；⑤ 达到正现金流所需的月数。</w:t>
      </w:r>
    </w:p>
    <w:p>
      <w:pPr>
        <w:wordWrap w:val="0"/>
        <w:snapToGrid w:val="0"/>
        <w:spacing w:line="312" w:lineRule="auto"/>
        <w:ind w:firstLine="562" w:firstLineChars="200"/>
        <w:rPr>
          <w:rFonts w:ascii="仿宋" w:hAnsi="仿宋" w:eastAsia="仿宋" w:cs="宋体"/>
          <w:b/>
          <w:color w:val="000000"/>
          <w:kern w:val="0"/>
          <w:sz w:val="28"/>
          <w:szCs w:val="28"/>
        </w:rPr>
      </w:pPr>
      <w:r>
        <w:rPr>
          <w:rFonts w:hint="eastAsia" w:ascii="仿宋" w:hAnsi="仿宋" w:eastAsia="仿宋" w:cs="宋体"/>
          <w:b/>
          <w:color w:val="000000"/>
          <w:kern w:val="0"/>
          <w:sz w:val="28"/>
          <w:szCs w:val="28"/>
        </w:rPr>
        <w:t>（九）财务预测假定</w:t>
      </w:r>
    </w:p>
    <w:p>
      <w:pPr>
        <w:wordWrap w:val="0"/>
        <w:snapToGrid w:val="0"/>
        <w:spacing w:line="312"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 xml:space="preserve">① 包括收入报告、平衡报表，前两年为季报表、前五年为年度报表；② 同一时期的估价现金流分析；③ 突出成本控制系统。 </w:t>
      </w:r>
    </w:p>
    <w:p>
      <w:pPr>
        <w:wordWrap w:val="0"/>
        <w:snapToGrid w:val="0"/>
        <w:spacing w:line="312" w:lineRule="auto"/>
        <w:ind w:firstLine="562" w:firstLineChars="200"/>
        <w:rPr>
          <w:rFonts w:ascii="仿宋" w:hAnsi="仿宋" w:eastAsia="仿宋" w:cs="宋体"/>
          <w:b/>
          <w:color w:val="000000"/>
          <w:kern w:val="0"/>
          <w:sz w:val="28"/>
          <w:szCs w:val="28"/>
        </w:rPr>
      </w:pPr>
      <w:r>
        <w:rPr>
          <w:rFonts w:hint="eastAsia" w:ascii="仿宋" w:hAnsi="仿宋" w:eastAsia="仿宋" w:cs="宋体"/>
          <w:b/>
          <w:color w:val="000000"/>
          <w:kern w:val="0"/>
          <w:sz w:val="28"/>
          <w:szCs w:val="28"/>
        </w:rPr>
        <w:t>（十）公司能够提供的利益</w:t>
      </w:r>
    </w:p>
    <w:p>
      <w:pPr>
        <w:wordWrap w:val="0"/>
        <w:snapToGrid w:val="0"/>
        <w:spacing w:line="312"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这是创业计划的“卖点”，包括：① 总体的资金需求；② 这一轮融资中需要的是哪一级；③ 如何使用这些资金；④ 投资人可以得到的回报。还可讨论可行的投资人退出策略。</w:t>
      </w:r>
    </w:p>
    <w:p>
      <w:pPr>
        <w:wordWrap w:val="0"/>
        <w:snapToGrid w:val="0"/>
        <w:spacing w:line="312" w:lineRule="auto"/>
        <w:ind w:firstLine="562" w:firstLineChars="200"/>
        <w:rPr>
          <w:rFonts w:ascii="仿宋" w:hAnsi="仿宋" w:eastAsia="仿宋" w:cs="宋体"/>
          <w:b/>
          <w:color w:val="000000"/>
          <w:kern w:val="0"/>
          <w:sz w:val="28"/>
          <w:szCs w:val="28"/>
        </w:rPr>
      </w:pPr>
      <w:r>
        <w:rPr>
          <w:rFonts w:hint="eastAsia" w:ascii="仿宋" w:hAnsi="仿宋" w:eastAsia="仿宋" w:cs="宋体"/>
          <w:b/>
          <w:color w:val="000000"/>
          <w:kern w:val="0"/>
          <w:sz w:val="28"/>
          <w:szCs w:val="28"/>
        </w:rPr>
        <w:t>（十一）附录</w:t>
      </w:r>
    </w:p>
    <w:p>
      <w:pPr>
        <w:wordWrap w:val="0"/>
        <w:snapToGrid w:val="0"/>
        <w:spacing w:line="312"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支持上述信息的资料：管理层简历，技术资料、销售手册，产品图纸、媒体对本公司的报道等，以及其他需要介绍说明的地方。</w:t>
      </w:r>
    </w:p>
    <w:p>
      <w:pPr>
        <w:pStyle w:val="4"/>
        <w:shd w:val="clear" w:color="auto" w:fill="FFFFFF"/>
        <w:spacing w:beforeAutospacing="0" w:afterAutospacing="0" w:line="390" w:lineRule="atLeast"/>
        <w:ind w:firstLine="560" w:firstLineChars="200"/>
        <w:rPr>
          <w:rFonts w:ascii="微软雅黑" w:hAnsi="微软雅黑" w:eastAsia="微软雅黑" w:cs="宋体"/>
          <w:b/>
          <w:color w:val="000000"/>
          <w:sz w:val="28"/>
          <w:szCs w:val="28"/>
        </w:rPr>
      </w:pPr>
      <w:r>
        <w:rPr>
          <w:rFonts w:hint="eastAsia" w:ascii="微软雅黑" w:hAnsi="微软雅黑" w:eastAsia="微软雅黑" w:cs="宋体"/>
          <w:b/>
          <w:color w:val="000000"/>
          <w:sz w:val="28"/>
          <w:szCs w:val="28"/>
        </w:rPr>
        <w:t>三、作品的书写规范</w:t>
      </w:r>
    </w:p>
    <w:p>
      <w:pPr>
        <w:wordWrap w:val="0"/>
        <w:snapToGrid w:val="0"/>
        <w:spacing w:line="312"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作品一律在计算机上输入、编排。</w:t>
      </w:r>
      <w:r>
        <w:rPr>
          <w:rFonts w:hint="eastAsia" w:ascii="华文中宋" w:hAnsi="华文中宋" w:eastAsia="华文中宋" w:cs="宋体"/>
          <w:b/>
          <w:color w:val="000000"/>
          <w:kern w:val="0"/>
          <w:sz w:val="28"/>
          <w:szCs w:val="28"/>
        </w:rPr>
        <w:t xml:space="preserve">（一）字体  </w:t>
      </w:r>
      <w:r>
        <w:rPr>
          <w:rFonts w:hint="eastAsia" w:ascii="仿宋" w:hAnsi="仿宋" w:eastAsia="仿宋" w:cs="宋体"/>
          <w:color w:val="000000"/>
          <w:kern w:val="0"/>
          <w:sz w:val="28"/>
          <w:szCs w:val="28"/>
        </w:rPr>
        <w:t>宋体。</w:t>
      </w:r>
    </w:p>
    <w:p>
      <w:pPr>
        <w:wordWrap w:val="0"/>
        <w:snapToGrid w:val="0"/>
        <w:spacing w:line="312" w:lineRule="auto"/>
        <w:ind w:firstLine="562" w:firstLineChars="200"/>
        <w:rPr>
          <w:rFonts w:ascii="华文中宋" w:hAnsi="华文中宋" w:eastAsia="华文中宋" w:cs="宋体"/>
          <w:b/>
          <w:color w:val="000000"/>
          <w:kern w:val="0"/>
          <w:sz w:val="28"/>
          <w:szCs w:val="28"/>
        </w:rPr>
      </w:pPr>
      <w:r>
        <w:rPr>
          <w:rFonts w:hint="eastAsia" w:ascii="华文中宋" w:hAnsi="华文中宋" w:eastAsia="华文中宋" w:cs="宋体"/>
          <w:b/>
          <w:color w:val="000000"/>
          <w:kern w:val="0"/>
          <w:sz w:val="28"/>
          <w:szCs w:val="28"/>
        </w:rPr>
        <w:t>（二）字号</w:t>
      </w:r>
    </w:p>
    <w:p>
      <w:pPr>
        <w:wordWrap w:val="0"/>
        <w:snapToGrid w:val="0"/>
        <w:spacing w:line="312" w:lineRule="auto"/>
        <w:ind w:firstLine="562" w:firstLineChars="200"/>
        <w:rPr>
          <w:rFonts w:ascii="Arial" w:hAnsi="Arial" w:eastAsia="仿宋" w:cs="Arial"/>
          <w:color w:val="000000"/>
          <w:kern w:val="0"/>
          <w:sz w:val="28"/>
          <w:szCs w:val="28"/>
        </w:rPr>
      </w:pPr>
      <w:r>
        <w:rPr>
          <w:rFonts w:ascii="Arial" w:hAnsi="Arial" w:eastAsia="仿宋" w:cs="Arial"/>
          <w:b/>
          <w:color w:val="000000"/>
          <w:kern w:val="0"/>
          <w:sz w:val="28"/>
          <w:szCs w:val="28"/>
        </w:rPr>
        <w:t>1．目录标题。</w:t>
      </w:r>
      <w:r>
        <w:rPr>
          <w:rFonts w:ascii="Arial" w:hAnsi="仿宋" w:eastAsia="仿宋" w:cs="Arial"/>
          <w:color w:val="000000"/>
          <w:kern w:val="0"/>
          <w:sz w:val="28"/>
          <w:szCs w:val="28"/>
        </w:rPr>
        <w:t>二号，粗体</w:t>
      </w:r>
      <w:r>
        <w:rPr>
          <w:rFonts w:hint="eastAsia" w:ascii="Arial" w:hAnsi="仿宋" w:eastAsia="仿宋" w:cs="Arial"/>
          <w:color w:val="000000"/>
          <w:kern w:val="0"/>
          <w:sz w:val="28"/>
          <w:szCs w:val="28"/>
        </w:rPr>
        <w:t>。</w:t>
      </w:r>
    </w:p>
    <w:p>
      <w:pPr>
        <w:wordWrap w:val="0"/>
        <w:snapToGrid w:val="0"/>
        <w:spacing w:line="312" w:lineRule="auto"/>
        <w:ind w:firstLine="562" w:firstLineChars="200"/>
        <w:rPr>
          <w:rFonts w:ascii="Arial" w:hAnsi="Arial" w:eastAsia="仿宋" w:cs="Arial"/>
          <w:color w:val="000000"/>
          <w:kern w:val="0"/>
          <w:sz w:val="28"/>
          <w:szCs w:val="28"/>
        </w:rPr>
      </w:pPr>
      <w:r>
        <w:rPr>
          <w:rFonts w:ascii="Arial" w:hAnsi="Arial" w:eastAsia="仿宋" w:cs="Arial"/>
          <w:b/>
          <w:color w:val="000000"/>
          <w:kern w:val="0"/>
          <w:sz w:val="28"/>
          <w:szCs w:val="28"/>
        </w:rPr>
        <w:t>2．一级标题。</w:t>
      </w:r>
      <w:r>
        <w:rPr>
          <w:rFonts w:ascii="Arial" w:hAnsi="仿宋" w:eastAsia="仿宋" w:cs="Arial"/>
          <w:color w:val="000000"/>
          <w:kern w:val="0"/>
          <w:sz w:val="28"/>
          <w:szCs w:val="28"/>
        </w:rPr>
        <w:t>三号，粗体</w:t>
      </w:r>
      <w:r>
        <w:rPr>
          <w:rFonts w:hint="eastAsia" w:ascii="Arial" w:hAnsi="仿宋" w:eastAsia="仿宋" w:cs="Arial"/>
          <w:color w:val="000000"/>
          <w:kern w:val="0"/>
          <w:sz w:val="28"/>
          <w:szCs w:val="28"/>
        </w:rPr>
        <w:t>；</w:t>
      </w:r>
    </w:p>
    <w:p>
      <w:pPr>
        <w:wordWrap w:val="0"/>
        <w:snapToGrid w:val="0"/>
        <w:spacing w:line="312" w:lineRule="auto"/>
        <w:ind w:firstLine="560" w:firstLineChars="200"/>
        <w:rPr>
          <w:rFonts w:ascii="Arial" w:hAnsi="Arial" w:eastAsia="仿宋" w:cs="Arial"/>
          <w:color w:val="000000"/>
          <w:kern w:val="0"/>
          <w:sz w:val="28"/>
          <w:szCs w:val="28"/>
        </w:rPr>
      </w:pPr>
      <w:r>
        <w:rPr>
          <w:rFonts w:ascii="Arial" w:hAnsi="Arial" w:eastAsia="仿宋" w:cs="Arial"/>
          <w:color w:val="000000"/>
          <w:kern w:val="0"/>
          <w:sz w:val="28"/>
          <w:szCs w:val="28"/>
        </w:rPr>
        <w:t xml:space="preserve"> </w:t>
      </w:r>
      <w:r>
        <w:rPr>
          <w:rFonts w:hint="eastAsia" w:ascii="Arial" w:hAnsi="Arial" w:eastAsia="仿宋" w:cs="Arial"/>
          <w:color w:val="000000"/>
          <w:kern w:val="0"/>
          <w:sz w:val="28"/>
          <w:szCs w:val="28"/>
        </w:rPr>
        <w:t xml:space="preserve">   </w:t>
      </w:r>
      <w:r>
        <w:rPr>
          <w:rFonts w:ascii="Arial" w:hAnsi="Arial" w:eastAsia="仿宋" w:cs="Arial"/>
          <w:b/>
          <w:color w:val="000000"/>
          <w:kern w:val="0"/>
          <w:sz w:val="28"/>
          <w:szCs w:val="28"/>
        </w:rPr>
        <w:t>二级标题。</w:t>
      </w:r>
      <w:r>
        <w:rPr>
          <w:rFonts w:ascii="Arial" w:hAnsi="仿宋" w:eastAsia="仿宋" w:cs="Arial"/>
          <w:color w:val="000000"/>
          <w:kern w:val="0"/>
          <w:sz w:val="28"/>
          <w:szCs w:val="28"/>
        </w:rPr>
        <w:t>四号，粗体</w:t>
      </w:r>
      <w:r>
        <w:rPr>
          <w:rFonts w:hint="eastAsia" w:ascii="Arial" w:hAnsi="仿宋" w:eastAsia="仿宋" w:cs="Arial"/>
          <w:color w:val="000000"/>
          <w:kern w:val="0"/>
          <w:sz w:val="28"/>
          <w:szCs w:val="28"/>
        </w:rPr>
        <w:t>；</w:t>
      </w:r>
    </w:p>
    <w:p>
      <w:pPr>
        <w:wordWrap w:val="0"/>
        <w:snapToGrid w:val="0"/>
        <w:spacing w:line="312" w:lineRule="auto"/>
        <w:ind w:firstLine="560" w:firstLineChars="200"/>
        <w:rPr>
          <w:rFonts w:ascii="Arial" w:hAnsi="Arial" w:eastAsia="仿宋" w:cs="Arial"/>
          <w:color w:val="000000"/>
          <w:kern w:val="0"/>
          <w:sz w:val="28"/>
          <w:szCs w:val="28"/>
        </w:rPr>
      </w:pPr>
      <w:r>
        <w:rPr>
          <w:rFonts w:ascii="Arial" w:hAnsi="Arial" w:eastAsia="仿宋" w:cs="Arial"/>
          <w:color w:val="000000"/>
          <w:kern w:val="0"/>
          <w:sz w:val="28"/>
          <w:szCs w:val="28"/>
        </w:rPr>
        <w:t xml:space="preserve"> </w:t>
      </w:r>
      <w:r>
        <w:rPr>
          <w:rFonts w:hint="eastAsia" w:ascii="Arial" w:hAnsi="Arial" w:eastAsia="仿宋" w:cs="Arial"/>
          <w:color w:val="000000"/>
          <w:kern w:val="0"/>
          <w:sz w:val="28"/>
          <w:szCs w:val="28"/>
        </w:rPr>
        <w:t xml:space="preserve">   </w:t>
      </w:r>
      <w:r>
        <w:rPr>
          <w:rFonts w:ascii="Arial" w:hAnsi="Arial" w:eastAsia="仿宋" w:cs="Arial"/>
          <w:b/>
          <w:color w:val="000000"/>
          <w:kern w:val="0"/>
          <w:sz w:val="28"/>
          <w:szCs w:val="28"/>
        </w:rPr>
        <w:t>三级标题。</w:t>
      </w:r>
      <w:r>
        <w:rPr>
          <w:rFonts w:ascii="Arial" w:hAnsi="仿宋" w:eastAsia="仿宋" w:cs="Arial"/>
          <w:color w:val="000000"/>
          <w:kern w:val="0"/>
          <w:sz w:val="28"/>
          <w:szCs w:val="28"/>
        </w:rPr>
        <w:t>小四号，粗体</w:t>
      </w:r>
      <w:r>
        <w:rPr>
          <w:rFonts w:hint="eastAsia" w:ascii="Arial" w:hAnsi="仿宋" w:eastAsia="仿宋" w:cs="Arial"/>
          <w:color w:val="000000"/>
          <w:kern w:val="0"/>
          <w:sz w:val="28"/>
          <w:szCs w:val="28"/>
        </w:rPr>
        <w:t>。</w:t>
      </w:r>
    </w:p>
    <w:p>
      <w:pPr>
        <w:wordWrap w:val="0"/>
        <w:snapToGrid w:val="0"/>
        <w:spacing w:line="312" w:lineRule="auto"/>
        <w:ind w:firstLine="562" w:firstLineChars="200"/>
        <w:rPr>
          <w:rFonts w:ascii="Arial" w:hAnsi="Arial" w:eastAsia="仿宋" w:cs="Arial"/>
          <w:color w:val="000000"/>
          <w:kern w:val="0"/>
          <w:sz w:val="28"/>
          <w:szCs w:val="28"/>
        </w:rPr>
      </w:pPr>
      <w:r>
        <w:rPr>
          <w:rFonts w:ascii="Arial" w:hAnsi="Arial" w:eastAsia="仿宋" w:cs="Arial"/>
          <w:b/>
          <w:color w:val="000000"/>
          <w:kern w:val="0"/>
          <w:sz w:val="28"/>
          <w:szCs w:val="28"/>
        </w:rPr>
        <w:t>3．正文。</w:t>
      </w:r>
      <w:r>
        <w:rPr>
          <w:rFonts w:ascii="Arial" w:hAnsi="仿宋" w:eastAsia="仿宋" w:cs="Arial"/>
          <w:color w:val="000000"/>
          <w:kern w:val="0"/>
          <w:sz w:val="28"/>
          <w:szCs w:val="28"/>
        </w:rPr>
        <w:t>小四号</w:t>
      </w:r>
      <w:r>
        <w:rPr>
          <w:rFonts w:hint="eastAsia" w:ascii="Arial" w:hAnsi="仿宋" w:eastAsia="仿宋" w:cs="Arial"/>
          <w:color w:val="000000"/>
          <w:kern w:val="0"/>
          <w:sz w:val="28"/>
          <w:szCs w:val="28"/>
        </w:rPr>
        <w:t>。</w:t>
      </w:r>
    </w:p>
    <w:p>
      <w:pPr>
        <w:wordWrap w:val="0"/>
        <w:snapToGrid w:val="0"/>
        <w:spacing w:line="312" w:lineRule="auto"/>
        <w:ind w:firstLine="562" w:firstLineChars="200"/>
        <w:rPr>
          <w:rFonts w:ascii="仿宋" w:hAnsi="仿宋" w:eastAsia="仿宋" w:cs="宋体"/>
          <w:color w:val="000000"/>
          <w:kern w:val="0"/>
          <w:sz w:val="28"/>
          <w:szCs w:val="28"/>
        </w:rPr>
      </w:pPr>
      <w:r>
        <w:rPr>
          <w:rFonts w:hint="eastAsia" w:ascii="华文中宋" w:hAnsi="华文中宋" w:eastAsia="华文中宋" w:cs="宋体"/>
          <w:b/>
          <w:color w:val="000000"/>
          <w:kern w:val="0"/>
          <w:sz w:val="28"/>
          <w:szCs w:val="28"/>
        </w:rPr>
        <w:t xml:space="preserve">（三）行距 </w:t>
      </w:r>
      <w:r>
        <w:rPr>
          <w:rFonts w:hint="eastAsia" w:ascii="仿宋" w:hAnsi="仿宋" w:eastAsia="仿宋" w:cs="宋体"/>
          <w:b/>
          <w:color w:val="000000"/>
          <w:kern w:val="0"/>
          <w:sz w:val="28"/>
          <w:szCs w:val="28"/>
        </w:rPr>
        <w:t xml:space="preserve"> </w:t>
      </w:r>
      <w:r>
        <w:rPr>
          <w:rFonts w:hint="eastAsia" w:ascii="仿宋" w:hAnsi="仿宋" w:eastAsia="仿宋" w:cs="宋体"/>
          <w:color w:val="000000"/>
          <w:kern w:val="0"/>
          <w:sz w:val="28"/>
          <w:szCs w:val="28"/>
        </w:rPr>
        <w:t>单倍行距。</w:t>
      </w:r>
    </w:p>
    <w:p>
      <w:pPr>
        <w:wordWrap w:val="0"/>
        <w:snapToGrid w:val="0"/>
        <w:spacing w:line="312" w:lineRule="auto"/>
        <w:ind w:firstLine="562" w:firstLineChars="200"/>
        <w:rPr>
          <w:rFonts w:ascii="华文中宋" w:hAnsi="华文中宋" w:eastAsia="华文中宋" w:cs="宋体"/>
          <w:b/>
          <w:color w:val="000000"/>
          <w:kern w:val="0"/>
          <w:sz w:val="28"/>
          <w:szCs w:val="28"/>
        </w:rPr>
      </w:pPr>
      <w:r>
        <w:rPr>
          <w:rFonts w:hint="eastAsia" w:ascii="华文中宋" w:hAnsi="华文中宋" w:eastAsia="华文中宋" w:cs="宋体"/>
          <w:b/>
          <w:color w:val="000000"/>
          <w:kern w:val="0"/>
          <w:sz w:val="28"/>
          <w:szCs w:val="28"/>
        </w:rPr>
        <w:t>（四）页眉</w:t>
      </w:r>
    </w:p>
    <w:p>
      <w:pPr>
        <w:wordWrap w:val="0"/>
        <w:snapToGrid w:val="0"/>
        <w:spacing w:line="312"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页眉内容为****大学第十一届全国大学生电子商务“创新、创意、创业”挑战赛作品，使用小五号黑体字，居中，添加页眉横线。页眉标注从作品目录的页面开始。</w:t>
      </w:r>
    </w:p>
    <w:p>
      <w:pPr>
        <w:wordWrap w:val="0"/>
        <w:snapToGrid w:val="0"/>
        <w:spacing w:line="312" w:lineRule="auto"/>
        <w:ind w:firstLine="562" w:firstLineChars="200"/>
        <w:rPr>
          <w:rFonts w:ascii="华文中宋" w:hAnsi="华文中宋" w:eastAsia="华文中宋" w:cs="宋体"/>
          <w:b/>
          <w:color w:val="000000"/>
          <w:kern w:val="0"/>
          <w:sz w:val="28"/>
          <w:szCs w:val="28"/>
        </w:rPr>
      </w:pPr>
      <w:r>
        <w:rPr>
          <w:rFonts w:hint="eastAsia" w:ascii="华文中宋" w:hAnsi="华文中宋" w:eastAsia="华文中宋" w:cs="宋体"/>
          <w:b/>
          <w:color w:val="000000"/>
          <w:kern w:val="0"/>
          <w:sz w:val="28"/>
          <w:szCs w:val="28"/>
        </w:rPr>
        <w:t>（五）页面设置</w:t>
      </w:r>
    </w:p>
    <w:p>
      <w:pPr>
        <w:wordWrap w:val="0"/>
        <w:snapToGrid w:val="0"/>
        <w:spacing w:line="312" w:lineRule="auto"/>
        <w:ind w:firstLine="562" w:firstLineChars="200"/>
        <w:rPr>
          <w:rFonts w:ascii="Arial" w:hAnsi="Arial" w:eastAsia="仿宋" w:cs="Arial"/>
          <w:color w:val="000000"/>
          <w:kern w:val="0"/>
          <w:sz w:val="28"/>
          <w:szCs w:val="28"/>
        </w:rPr>
      </w:pPr>
      <w:r>
        <w:rPr>
          <w:rFonts w:hint="eastAsia" w:ascii="Arial" w:hAnsi="Arial" w:eastAsia="仿宋" w:cs="Arial"/>
          <w:b/>
          <w:color w:val="000000"/>
          <w:kern w:val="0"/>
          <w:sz w:val="28"/>
          <w:szCs w:val="28"/>
        </w:rPr>
        <w:t>1. 页边距。</w:t>
      </w:r>
      <w:r>
        <w:rPr>
          <w:rFonts w:hint="eastAsia" w:ascii="Arial" w:hAnsi="Arial" w:eastAsia="仿宋" w:cs="Arial"/>
          <w:color w:val="000000"/>
          <w:kern w:val="0"/>
          <w:sz w:val="28"/>
          <w:szCs w:val="28"/>
        </w:rPr>
        <w:t>上：2.5厘米；下：2.5厘米 ；左：3厘米；右：3厘米；装订线：0厘米。</w:t>
      </w:r>
    </w:p>
    <w:p>
      <w:pPr>
        <w:wordWrap w:val="0"/>
        <w:snapToGrid w:val="0"/>
        <w:spacing w:line="312" w:lineRule="auto"/>
        <w:ind w:firstLine="562" w:firstLineChars="200"/>
        <w:rPr>
          <w:rFonts w:ascii="Arial" w:hAnsi="Arial" w:eastAsia="仿宋" w:cs="Arial"/>
          <w:color w:val="000000"/>
          <w:kern w:val="0"/>
          <w:sz w:val="28"/>
          <w:szCs w:val="28"/>
        </w:rPr>
      </w:pPr>
      <w:r>
        <w:rPr>
          <w:rFonts w:hint="eastAsia" w:ascii="Arial" w:hAnsi="Arial" w:eastAsia="仿宋" w:cs="Arial"/>
          <w:b/>
          <w:color w:val="000000"/>
          <w:kern w:val="0"/>
          <w:sz w:val="28"/>
          <w:szCs w:val="28"/>
        </w:rPr>
        <w:t>2. 页眉。</w:t>
      </w:r>
      <w:r>
        <w:rPr>
          <w:rFonts w:hint="eastAsia" w:ascii="Arial" w:hAnsi="Arial" w:eastAsia="仿宋" w:cs="Arial"/>
          <w:color w:val="000000"/>
          <w:kern w:val="0"/>
          <w:sz w:val="28"/>
          <w:szCs w:val="28"/>
        </w:rPr>
        <w:t>1.5厘米；页脚：1.5厘米。</w:t>
      </w:r>
    </w:p>
    <w:p>
      <w:pPr>
        <w:wordWrap w:val="0"/>
        <w:snapToGrid w:val="0"/>
        <w:spacing w:line="312" w:lineRule="auto"/>
        <w:ind w:firstLine="562" w:firstLineChars="200"/>
        <w:rPr>
          <w:rFonts w:ascii="Arial" w:hAnsi="Arial" w:eastAsia="仿宋" w:cs="Arial"/>
          <w:color w:val="000000"/>
          <w:kern w:val="0"/>
          <w:sz w:val="28"/>
          <w:szCs w:val="28"/>
        </w:rPr>
      </w:pPr>
      <w:r>
        <w:rPr>
          <w:rFonts w:hint="eastAsia" w:ascii="Arial" w:hAnsi="Arial" w:eastAsia="仿宋" w:cs="Arial"/>
          <w:b/>
          <w:color w:val="000000"/>
          <w:kern w:val="0"/>
          <w:sz w:val="28"/>
          <w:szCs w:val="28"/>
        </w:rPr>
        <w:t>3. 纸型。</w:t>
      </w:r>
      <w:r>
        <w:rPr>
          <w:rFonts w:hint="eastAsia" w:ascii="Arial" w:hAnsi="Arial" w:eastAsia="仿宋" w:cs="Arial"/>
          <w:color w:val="000000"/>
          <w:kern w:val="0"/>
          <w:sz w:val="28"/>
          <w:szCs w:val="28"/>
        </w:rPr>
        <w:t>A4，纵向。</w:t>
      </w:r>
    </w:p>
    <w:p>
      <w:pPr>
        <w:wordWrap w:val="0"/>
        <w:snapToGrid w:val="0"/>
        <w:spacing w:line="312" w:lineRule="auto"/>
        <w:ind w:firstLine="562" w:firstLineChars="200"/>
        <w:rPr>
          <w:rFonts w:ascii="华文中宋" w:hAnsi="华文中宋" w:eastAsia="华文中宋" w:cs="宋体"/>
          <w:b/>
          <w:color w:val="000000"/>
          <w:kern w:val="0"/>
          <w:sz w:val="28"/>
          <w:szCs w:val="28"/>
        </w:rPr>
      </w:pPr>
      <w:r>
        <w:rPr>
          <w:rFonts w:hint="eastAsia" w:ascii="华文中宋" w:hAnsi="华文中宋" w:eastAsia="华文中宋" w:cs="宋体"/>
          <w:b/>
          <w:color w:val="000000"/>
          <w:kern w:val="0"/>
          <w:sz w:val="28"/>
          <w:szCs w:val="28"/>
        </w:rPr>
        <w:t>（六）图、表、照片及其附注</w:t>
      </w:r>
    </w:p>
    <w:p>
      <w:pPr>
        <w:wordWrap w:val="0"/>
        <w:snapToGrid w:val="0"/>
        <w:spacing w:line="312" w:lineRule="auto"/>
        <w:ind w:firstLine="560" w:firstLineChars="200"/>
        <w:rPr>
          <w:rFonts w:ascii="Arial" w:hAnsi="Arial" w:eastAsia="仿宋" w:cs="Arial"/>
          <w:color w:val="000000"/>
          <w:kern w:val="0"/>
          <w:sz w:val="28"/>
          <w:szCs w:val="28"/>
        </w:rPr>
      </w:pPr>
      <w:r>
        <w:rPr>
          <w:rFonts w:hint="eastAsia" w:ascii="仿宋" w:hAnsi="仿宋" w:eastAsia="仿宋" w:cs="宋体"/>
          <w:color w:val="000000"/>
          <w:kern w:val="0"/>
          <w:sz w:val="28"/>
          <w:szCs w:val="28"/>
        </w:rPr>
        <w:t>图和表应安排在正文中第1次提及该图、表的文字的下方。当图或</w:t>
      </w:r>
      <w:r>
        <w:rPr>
          <w:rFonts w:hint="eastAsia" w:ascii="Arial" w:hAnsi="Arial" w:eastAsia="仿宋" w:cs="Arial"/>
          <w:color w:val="000000"/>
          <w:kern w:val="0"/>
          <w:sz w:val="28"/>
          <w:szCs w:val="28"/>
        </w:rPr>
        <w:t>表不能安排在该页时，应安排在该页的下一页。</w:t>
      </w:r>
    </w:p>
    <w:p>
      <w:pPr>
        <w:wordWrap w:val="0"/>
        <w:snapToGrid w:val="0"/>
        <w:spacing w:line="312" w:lineRule="auto"/>
        <w:ind w:firstLine="562" w:firstLineChars="200"/>
        <w:rPr>
          <w:rFonts w:ascii="仿宋" w:hAnsi="仿宋" w:eastAsia="仿宋" w:cs="宋体"/>
          <w:color w:val="000000"/>
          <w:kern w:val="0"/>
          <w:sz w:val="28"/>
          <w:szCs w:val="28"/>
        </w:rPr>
      </w:pPr>
      <w:r>
        <w:rPr>
          <w:rFonts w:hint="eastAsia" w:ascii="Arial" w:hAnsi="Arial" w:eastAsia="仿宋" w:cs="Arial"/>
          <w:b/>
          <w:color w:val="000000"/>
          <w:kern w:val="0"/>
          <w:sz w:val="28"/>
          <w:szCs w:val="28"/>
        </w:rPr>
        <w:t>1. 图。</w:t>
      </w:r>
      <w:r>
        <w:rPr>
          <w:rFonts w:hint="eastAsia" w:ascii="仿宋" w:hAnsi="仿宋" w:eastAsia="仿宋" w:cs="宋体"/>
          <w:color w:val="000000"/>
          <w:kern w:val="0"/>
          <w:sz w:val="28"/>
          <w:szCs w:val="28"/>
        </w:rPr>
        <w:t>图题应明确简短，用小四号宋体加粗，数字和字母为小四号Times New Roman体加粗，图的编号与图题之间应空半角2格。图的编号与图题应置于图下方的居中位置。图内文字为小四号宋体，数字和字母为小四号Times New Roman体。曲线图的纵横坐标必须标注“量、标准规定符号、单位”，此三者只有在不必要注明的情况下方可省略。坐标上标注的量的符号和缩略词必须与正文中一致。</w:t>
      </w:r>
    </w:p>
    <w:p>
      <w:pPr>
        <w:wordWrap w:val="0"/>
        <w:snapToGrid w:val="0"/>
        <w:spacing w:line="312" w:lineRule="auto"/>
        <w:ind w:firstLine="562" w:firstLineChars="200"/>
        <w:rPr>
          <w:rFonts w:ascii="Arial" w:hAnsi="Arial" w:eastAsia="仿宋" w:cs="Arial"/>
          <w:color w:val="000000"/>
          <w:kern w:val="0"/>
          <w:sz w:val="28"/>
          <w:szCs w:val="28"/>
        </w:rPr>
      </w:pPr>
      <w:r>
        <w:rPr>
          <w:rFonts w:ascii="Arial" w:hAnsi="Arial" w:eastAsia="仿宋" w:cs="Arial"/>
          <w:b/>
          <w:color w:val="000000"/>
          <w:kern w:val="0"/>
          <w:sz w:val="28"/>
          <w:szCs w:val="28"/>
        </w:rPr>
        <w:t xml:space="preserve">2. </w:t>
      </w:r>
      <w:r>
        <w:rPr>
          <w:rFonts w:ascii="Arial" w:hAnsi="仿宋" w:eastAsia="仿宋" w:cs="Arial"/>
          <w:b/>
          <w:color w:val="000000"/>
          <w:kern w:val="0"/>
          <w:sz w:val="28"/>
          <w:szCs w:val="28"/>
        </w:rPr>
        <w:t>表。</w:t>
      </w:r>
      <w:r>
        <w:rPr>
          <w:rFonts w:ascii="Arial" w:hAnsi="仿宋" w:eastAsia="仿宋" w:cs="Arial"/>
          <w:color w:val="000000"/>
          <w:kern w:val="0"/>
          <w:sz w:val="28"/>
          <w:szCs w:val="28"/>
        </w:rPr>
        <w:t>表的标号应采用从</w:t>
      </w:r>
      <w:r>
        <w:rPr>
          <w:rFonts w:ascii="Arial" w:hAnsi="Arial" w:eastAsia="仿宋" w:cs="Arial"/>
          <w:color w:val="000000"/>
          <w:kern w:val="0"/>
          <w:sz w:val="28"/>
          <w:szCs w:val="28"/>
        </w:rPr>
        <w:t>1</w:t>
      </w:r>
      <w:r>
        <w:rPr>
          <w:rFonts w:ascii="Arial" w:hAnsi="仿宋" w:eastAsia="仿宋" w:cs="Arial"/>
          <w:color w:val="000000"/>
          <w:kern w:val="0"/>
          <w:sz w:val="28"/>
          <w:szCs w:val="28"/>
        </w:rPr>
        <w:t>开始的阿拉伯数字编号，如：</w:t>
      </w:r>
      <w:r>
        <w:rPr>
          <w:rFonts w:ascii="宋体" w:hAnsi="宋体" w:cs="Arial"/>
          <w:color w:val="000000"/>
          <w:kern w:val="0"/>
          <w:sz w:val="28"/>
          <w:szCs w:val="28"/>
        </w:rPr>
        <w:t>“表1”、“表2”、……。表编号应一直连续到附录之前，并与章、节和图的编号无关。</w:t>
      </w:r>
      <w:r>
        <w:rPr>
          <w:rFonts w:ascii="Arial" w:hAnsi="仿宋" w:eastAsia="仿宋" w:cs="Arial"/>
          <w:color w:val="000000"/>
          <w:kern w:val="0"/>
          <w:sz w:val="28"/>
          <w:szCs w:val="28"/>
        </w:rPr>
        <w:t>只有一幅表，仍应标为</w:t>
      </w:r>
      <w:r>
        <w:rPr>
          <w:rFonts w:cs="Arial" w:asciiTheme="minorEastAsia" w:hAnsiTheme="minorEastAsia"/>
          <w:color w:val="000000"/>
          <w:kern w:val="0"/>
          <w:sz w:val="28"/>
          <w:szCs w:val="28"/>
        </w:rPr>
        <w:t>“表1”。</w:t>
      </w:r>
      <w:r>
        <w:rPr>
          <w:rFonts w:ascii="Arial" w:hAnsi="仿宋" w:eastAsia="仿宋" w:cs="Arial"/>
          <w:color w:val="000000"/>
          <w:kern w:val="0"/>
          <w:sz w:val="28"/>
          <w:szCs w:val="28"/>
        </w:rPr>
        <w:t>表题应明确简短，用小四号宋体加粗，数字和字母为小四号</w:t>
      </w:r>
      <w:r>
        <w:rPr>
          <w:rFonts w:ascii="Arial" w:hAnsi="Arial" w:eastAsia="仿宋" w:cs="Arial"/>
          <w:color w:val="000000"/>
          <w:kern w:val="0"/>
          <w:sz w:val="28"/>
          <w:szCs w:val="28"/>
        </w:rPr>
        <w:t>Times New Roman</w:t>
      </w:r>
      <w:r>
        <w:rPr>
          <w:rFonts w:ascii="Arial" w:hAnsi="仿宋" w:eastAsia="仿宋" w:cs="Arial"/>
          <w:color w:val="000000"/>
          <w:kern w:val="0"/>
          <w:sz w:val="28"/>
          <w:szCs w:val="28"/>
        </w:rPr>
        <w:t>体加粗，表的编号与表题之间应空半角</w:t>
      </w:r>
      <w:r>
        <w:rPr>
          <w:rFonts w:ascii="Arial" w:hAnsi="Arial" w:eastAsia="仿宋" w:cs="Arial"/>
          <w:color w:val="000000"/>
          <w:kern w:val="0"/>
          <w:sz w:val="28"/>
          <w:szCs w:val="28"/>
        </w:rPr>
        <w:t>2</w:t>
      </w:r>
      <w:r>
        <w:rPr>
          <w:rFonts w:ascii="Arial" w:hAnsi="仿宋" w:eastAsia="仿宋" w:cs="Arial"/>
          <w:color w:val="000000"/>
          <w:kern w:val="0"/>
          <w:sz w:val="28"/>
          <w:szCs w:val="28"/>
        </w:rPr>
        <w:t>格。表的编号与表题应置于表上方的居中位置。表内文字为小四号宋体，数字和字母为小四号</w:t>
      </w:r>
      <w:r>
        <w:rPr>
          <w:rFonts w:ascii="Arial" w:hAnsi="Arial" w:eastAsia="仿宋" w:cs="Arial"/>
          <w:color w:val="000000"/>
          <w:kern w:val="0"/>
          <w:sz w:val="28"/>
          <w:szCs w:val="28"/>
        </w:rPr>
        <w:t>Times New Roman</w:t>
      </w:r>
      <w:r>
        <w:rPr>
          <w:rFonts w:ascii="Arial" w:hAnsi="仿宋" w:eastAsia="仿宋" w:cs="Arial"/>
          <w:color w:val="000000"/>
          <w:kern w:val="0"/>
          <w:sz w:val="28"/>
          <w:szCs w:val="28"/>
        </w:rPr>
        <w:t>体。</w:t>
      </w:r>
    </w:p>
    <w:p>
      <w:pPr>
        <w:wordWrap w:val="0"/>
        <w:snapToGrid w:val="0"/>
        <w:spacing w:line="312" w:lineRule="auto"/>
        <w:ind w:firstLine="562" w:firstLineChars="200"/>
        <w:rPr>
          <w:rFonts w:ascii="仿宋" w:hAnsi="仿宋" w:eastAsia="仿宋" w:cs="宋体"/>
          <w:color w:val="000000"/>
          <w:kern w:val="0"/>
          <w:sz w:val="28"/>
          <w:szCs w:val="28"/>
        </w:rPr>
      </w:pPr>
      <w:r>
        <w:rPr>
          <w:rFonts w:hint="eastAsia" w:ascii="Arial" w:hAnsi="Arial" w:eastAsia="仿宋" w:cs="Arial"/>
          <w:b/>
          <w:color w:val="000000"/>
          <w:kern w:val="0"/>
          <w:sz w:val="28"/>
          <w:szCs w:val="28"/>
        </w:rPr>
        <w:t>3. 照片。</w:t>
      </w:r>
      <w:r>
        <w:rPr>
          <w:rFonts w:hint="eastAsia" w:ascii="仿宋" w:hAnsi="仿宋" w:eastAsia="仿宋" w:cs="宋体"/>
          <w:color w:val="000000"/>
          <w:kern w:val="0"/>
          <w:sz w:val="28"/>
          <w:szCs w:val="28"/>
        </w:rPr>
        <w:t>作品中的照片图均应是原版照片粘贴，不得采用复印和PS方式。照片可为黑白或彩色，应主题突出、层次分明、清晰整洁、反差适中。对金相显微组织照片必须注明放大倍数。</w:t>
      </w:r>
    </w:p>
    <w:p>
      <w:pPr>
        <w:wordWrap w:val="0"/>
        <w:snapToGrid w:val="0"/>
        <w:spacing w:line="312" w:lineRule="auto"/>
        <w:ind w:firstLine="562" w:firstLineChars="200"/>
        <w:rPr>
          <w:rFonts w:ascii="仿宋" w:hAnsi="仿宋" w:eastAsia="仿宋" w:cs="宋体"/>
          <w:color w:val="000000"/>
          <w:kern w:val="0"/>
          <w:sz w:val="28"/>
          <w:szCs w:val="28"/>
        </w:rPr>
        <w:sectPr>
          <w:headerReference r:id="rId3" w:type="default"/>
          <w:footerReference r:id="rId4" w:type="default"/>
          <w:pgSz w:w="11906" w:h="16838"/>
          <w:pgMar w:top="1440" w:right="1274" w:bottom="1440" w:left="1418" w:header="851" w:footer="992" w:gutter="0"/>
          <w:cols w:space="425" w:num="1"/>
          <w:docGrid w:type="lines" w:linePitch="312" w:charSpace="0"/>
        </w:sectPr>
      </w:pPr>
      <w:r>
        <w:rPr>
          <w:rFonts w:hint="eastAsia" w:ascii="Arial" w:hAnsi="Arial" w:eastAsia="仿宋" w:cs="Arial"/>
          <w:b/>
          <w:color w:val="000000"/>
          <w:kern w:val="0"/>
          <w:sz w:val="28"/>
          <w:szCs w:val="28"/>
        </w:rPr>
        <w:t>4. 附注。</w:t>
      </w:r>
      <w:r>
        <w:rPr>
          <w:rFonts w:hint="eastAsia" w:ascii="仿宋" w:hAnsi="仿宋" w:eastAsia="仿宋" w:cs="宋体"/>
          <w:color w:val="000000"/>
          <w:kern w:val="0"/>
          <w:sz w:val="28"/>
          <w:szCs w:val="28"/>
        </w:rPr>
        <w:t>图、表中若有附注时，附注各项的序号一律用“附注+阿拉伯数字+冒号”，如：“附注1：”。附注写在图、表的下方，一般采用小四号宋体。</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622055"/>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0" cy="0"/>
              <wp:effectExtent l="0" t="0" r="0" b="0"/>
              <wp:wrapNone/>
              <wp:docPr id="1" name="文本框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ln>
                    </wps:spPr>
                    <wps:txbx>
                      <w:txbxContent>
                        <w:p>
                          <w:r>
                            <w:t>&lt;root&gt;&lt;sender&gt;715463331@qq.com&lt;/sender&gt;&lt;type&gt;2&lt;/type&gt;&lt;subject&gt;2023年第十三届全国大学生电子商务“创新、创意及创业”挑战赛安徽赛区省级选拔赛规程20230215&lt;/subject&gt;&lt;attachmentName&gt;2023年第十三届全国大学生电子商务“创新、创意及创业”挑战赛安徽赛区省级选拔赛规程20230215.docx&lt;/attachmentName&gt;&lt;addressee&gt;cxcyjy@ahedu.gov.cn&lt;/addressee&gt;&lt;mailSec&gt;无密级&lt;/mailSec&gt;&lt;sendTime&gt;2023-02-15 11:47:40&lt;/sendTime&gt;&lt;loadTime&gt;2023-02-17 10:45:21&lt;/loadTime&gt;&lt;/root&gt;</w:t>
                          </w:r>
                        </w:p>
                      </w:txbxContent>
                    </wps:txbx>
                    <wps:bodyPr upright="1"/>
                  </wps:wsp>
                </a:graphicData>
              </a:graphic>
            </wp:anchor>
          </w:drawing>
        </mc:Choice>
        <mc:Fallback>
          <w:pict>
            <v:shape id="_x0000_s1026" o:spid="_x0000_s1026" o:spt="202" type="#_x0000_t202" style="position:absolute;left:0pt;margin-left:0pt;margin-top:0pt;height:0pt;width:0pt;mso-position-horizontal-relative:page;mso-position-vertical-relative:page;z-index:251659264;mso-width-relative:page;mso-height-relative:page;" filled="f" stroked="f" coordsize="21600,21600" o:gfxdata="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5jj1y8wAAAD/AAAADwAAAAAAAAABACAAAAAiAAAAZHJz&#10;L2Rvd25yZXYueG1sUEsBAhQAFAAAAAgAh07iQKty0VieAQAAQwMAAA4AAAAAAAAAAQAgAAAAGwEA&#10;AGRycy9lMm9Eb2MueG1sUEsFBgAAAAAGAAYAWQEAACsFAAAAAA==&#10;">
              <v:fill on="f" focussize="0,0"/>
              <v:stroke on="f"/>
              <v:imagedata o:title=""/>
              <o:lock v:ext="edit" aspectratio="f"/>
              <v:textbox>
                <w:txbxContent>
                  <w:p>
                    <w:r>
                      <w:t>&lt;root&gt;&lt;sender&gt;715463331@qq.com&lt;/sender&gt;&lt;type&gt;2&lt;/type&gt;&lt;subject&gt;2023年第十三届全国大学生电子商务“创新、创意及创业”挑战赛安徽赛区省级选拔赛规程20230215&lt;/subject&gt;&lt;attachmentName&gt;2023年第十三届全国大学生电子商务“创新、创意及创业”挑战赛安徽赛区省级选拔赛规程20230215.docx&lt;/attachmentName&gt;&lt;addressee&gt;cxcyjy@ahedu.gov.cn&lt;/addressee&gt;&lt;mailSec&gt;无密级&lt;/mailSec&gt;&lt;sendTime&gt;2023-02-15 11:47:40&lt;/sendTime&gt;&lt;loadTime&gt;2023-02-17 10:45:21&lt;/loadTime&gt;&lt;/root&gt;</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yMjI3NDAzYmEyNTUzNTRjNzI3YTA3OWIwZjkxMzIifQ=="/>
  </w:docVars>
  <w:rsids>
    <w:rsidRoot w:val="FDFF2B3F"/>
    <w:rsid w:val="0CD241D4"/>
    <w:rsid w:val="36AD518C"/>
    <w:rsid w:val="458F251E"/>
    <w:rsid w:val="78D6FE44"/>
    <w:rsid w:val="FDFF2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link w:val="7"/>
    <w:qFormat/>
    <w:uiPriority w:val="0"/>
    <w:pPr>
      <w:tabs>
        <w:tab w:val="center" w:pos="4153"/>
        <w:tab w:val="right" w:pos="8306"/>
      </w:tabs>
      <w:snapToGrid w:val="0"/>
      <w:jc w:val="left"/>
    </w:pPr>
    <w:rPr>
      <w:rFonts w:eastAsia="方正仿宋_GBK" w:asciiTheme="minorAscii" w:hAnsiTheme="minorAscii"/>
      <w:sz w:val="28"/>
      <w:szCs w:val="22"/>
    </w:rPr>
  </w:style>
  <w:style w:type="paragraph" w:styleId="4">
    <w:name w:val="Normal (Web)"/>
    <w:basedOn w:val="1"/>
    <w:qFormat/>
    <w:uiPriority w:val="99"/>
    <w:pPr>
      <w:widowControl/>
      <w:spacing w:before="100" w:beforeAutospacing="1" w:after="100" w:afterAutospacing="1"/>
      <w:jc w:val="left"/>
    </w:pPr>
    <w:rPr>
      <w:rFonts w:ascii="宋体" w:hAnsi="宋体"/>
      <w:color w:val="000066"/>
      <w:kern w:val="0"/>
      <w:sz w:val="24"/>
    </w:rPr>
  </w:style>
  <w:style w:type="character" w:customStyle="1" w:styleId="7">
    <w:name w:val="页脚 Char"/>
    <w:basedOn w:val="6"/>
    <w:link w:val="3"/>
    <w:qFormat/>
    <w:uiPriority w:val="0"/>
    <w:rPr>
      <w:rFonts w:eastAsia="方正仿宋_GBK" w:asciiTheme="minorAscii" w:hAnsiTheme="minorAscii" w:cstheme="minorBidi"/>
      <w:kern w:val="2"/>
      <w:sz w:val="28"/>
      <w:szCs w:val="22"/>
    </w:rPr>
  </w:style>
  <w:style w:type="character" w:customStyle="1" w:styleId="8">
    <w:name w:val="fontstyle31"/>
    <w:basedOn w:val="6"/>
    <w:qFormat/>
    <w:uiPriority w:val="0"/>
    <w:rPr>
      <w:rFonts w:hint="eastAsia" w:ascii="仿宋" w:hAnsi="仿宋" w:eastAsia="仿宋"/>
      <w:color w:val="00000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2045</Words>
  <Characters>2107</Characters>
  <Lines>0</Lines>
  <Paragraphs>0</Paragraphs>
  <TotalTime>6</TotalTime>
  <ScaleCrop>false</ScaleCrop>
  <LinksUpToDate>false</LinksUpToDate>
  <CharactersWithSpaces>2181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2023-03-14T17:42:00Z</dcterms:created>
  <dc:creator>jyt-136</dc:creator>
  <cp:lastModifiedBy>Success</cp:lastModifiedBy>
  <dcterms:modified xsi:type="dcterms:W3CDTF">2023-07-10T13:16:04Z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2CC8F40EADBD407E8AC4C49CF5BE72DC_13</vt:lpwstr>
  </property>
</Properties>
</file>