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44F57">
      <w:pPr>
        <w:spacing w:before="140" w:line="560" w:lineRule="exact"/>
        <w:jc w:val="both"/>
        <w:outlineLvl w:val="0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  <w:lang w:eastAsia="zh-CN"/>
        </w:rPr>
        <w:t>安徽建筑大学校园机动车超速违规处置流程</w:t>
      </w:r>
    </w:p>
    <w:p w14:paraId="2CE498B2">
      <w:pPr>
        <w:spacing w:before="234" w:line="500" w:lineRule="exact"/>
        <w:jc w:val="center"/>
        <w:rPr>
          <w:rFonts w:hint="eastAsia" w:ascii="楷体" w:hAnsi="楷体" w:eastAsia="楷体" w:cs="方正仿宋_GB2312"/>
          <w:b/>
          <w:bCs/>
          <w:spacing w:val="-2"/>
          <w:sz w:val="30"/>
          <w:szCs w:val="30"/>
          <w:lang w:eastAsia="zh-CN"/>
        </w:rPr>
      </w:pPr>
      <w:r>
        <w:rPr>
          <w:rFonts w:hint="eastAsia" w:ascii="楷体" w:hAnsi="楷体" w:eastAsia="楷体" w:cs="方正仿宋_GB2312"/>
          <w:b/>
          <w:bCs/>
          <w:spacing w:val="-2"/>
          <w:sz w:val="30"/>
          <w:szCs w:val="30"/>
          <w:lang w:eastAsia="zh-CN"/>
        </w:rPr>
        <w:t>依据《安徽建筑大学校园机动车测速管理细则（试行）》</w:t>
      </w:r>
    </w:p>
    <w:p w14:paraId="58C2A134">
      <w:pPr>
        <w:spacing w:before="234" w:line="500" w:lineRule="exact"/>
        <w:jc w:val="center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hint="eastAsia" w:ascii="楷体" w:hAnsi="楷体" w:eastAsia="楷体" w:cs="方正仿宋_GB2312"/>
          <w:b/>
          <w:bCs/>
          <w:spacing w:val="-2"/>
          <w:sz w:val="30"/>
          <w:szCs w:val="30"/>
          <w:lang w:eastAsia="zh-CN"/>
        </w:rPr>
        <w:t xml:space="preserve"> 校园限速：</w:t>
      </w:r>
      <w:r>
        <w:rPr>
          <w:rFonts w:hint="default" w:ascii="Times New Roman" w:hAnsi="Times New Roman" w:eastAsia="楷体" w:cs="Times New Roman"/>
          <w:b/>
          <w:bCs/>
          <w:color w:val="C00000"/>
          <w:spacing w:val="-2"/>
          <w:sz w:val="30"/>
          <w:szCs w:val="30"/>
          <w:lang w:eastAsia="zh-CN"/>
        </w:rPr>
        <w:t>25km/h</w:t>
      </w:r>
    </w:p>
    <w:p w14:paraId="0714A1EA">
      <w:pPr>
        <w:spacing w:before="234" w:line="560" w:lineRule="exact"/>
        <w:ind w:left="212" w:firstLine="632" w:firstLineChars="200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 w:cs="方正仿宋_GB2312"/>
          <w:spacing w:val="-2"/>
          <w:sz w:val="32"/>
          <w:szCs w:val="32"/>
          <w:lang w:eastAsia="zh-CN"/>
        </w:rPr>
        <w:t>一、处置流程</w:t>
      </w:r>
    </w:p>
    <w:tbl>
      <w:tblPr>
        <w:tblStyle w:val="6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04"/>
        <w:gridCol w:w="1937"/>
        <w:gridCol w:w="4535"/>
      </w:tblGrid>
      <w:tr w14:paraId="7F45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48" w:type="dxa"/>
            <w:vAlign w:val="center"/>
          </w:tcPr>
          <w:p w14:paraId="3D943CD7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步骤</w:t>
            </w:r>
          </w:p>
        </w:tc>
        <w:tc>
          <w:tcPr>
            <w:tcW w:w="1504" w:type="dxa"/>
            <w:vAlign w:val="center"/>
          </w:tcPr>
          <w:p w14:paraId="7AEECBBC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环节</w:t>
            </w:r>
          </w:p>
        </w:tc>
        <w:tc>
          <w:tcPr>
            <w:tcW w:w="1937" w:type="dxa"/>
            <w:vAlign w:val="center"/>
          </w:tcPr>
          <w:p w14:paraId="360ADE03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时限</w:t>
            </w:r>
          </w:p>
        </w:tc>
        <w:tc>
          <w:tcPr>
            <w:tcW w:w="4534" w:type="dxa"/>
            <w:vAlign w:val="center"/>
          </w:tcPr>
          <w:p w14:paraId="59F3F686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具体内容</w:t>
            </w:r>
          </w:p>
        </w:tc>
      </w:tr>
      <w:tr w14:paraId="1EDD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vAlign w:val="center"/>
          </w:tcPr>
          <w:p w14:paraId="237DDA7F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504" w:type="dxa"/>
            <w:vAlign w:val="center"/>
          </w:tcPr>
          <w:p w14:paraId="2E33F40F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测速记录</w:t>
            </w:r>
          </w:p>
        </w:tc>
        <w:tc>
          <w:tcPr>
            <w:tcW w:w="1937" w:type="dxa"/>
            <w:vAlign w:val="center"/>
          </w:tcPr>
          <w:p w14:paraId="1A26A696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当日</w:t>
            </w:r>
          </w:p>
        </w:tc>
        <w:tc>
          <w:tcPr>
            <w:tcW w:w="4534" w:type="dxa"/>
            <w:vAlign w:val="center"/>
          </w:tcPr>
          <w:p w14:paraId="57D198BD">
            <w:pPr>
              <w:widowControl w:val="0"/>
              <w:spacing w:before="234"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测速设备自动抓拍，系统存档不少于90天</w:t>
            </w:r>
          </w:p>
        </w:tc>
      </w:tr>
      <w:tr w14:paraId="1AFC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948" w:type="dxa"/>
            <w:vAlign w:val="center"/>
          </w:tcPr>
          <w:p w14:paraId="317BD09C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04" w:type="dxa"/>
            <w:vAlign w:val="center"/>
          </w:tcPr>
          <w:p w14:paraId="75FEB54E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核查分级</w:t>
            </w:r>
          </w:p>
        </w:tc>
        <w:tc>
          <w:tcPr>
            <w:tcW w:w="1937" w:type="dxa"/>
            <w:vAlign w:val="center"/>
          </w:tcPr>
          <w:p w14:paraId="477E59DC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1-3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个工作日</w:t>
            </w:r>
          </w:p>
        </w:tc>
        <w:tc>
          <w:tcPr>
            <w:tcW w:w="4534" w:type="dxa"/>
            <w:vAlign w:val="center"/>
          </w:tcPr>
          <w:p w14:paraId="554A35BF">
            <w:pPr>
              <w:widowControl w:val="0"/>
              <w:spacing w:before="234"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保卫处复核车辆信息，核对历史台账确认超速次数，按细则第十二条分类分级</w:t>
            </w:r>
          </w:p>
        </w:tc>
      </w:tr>
      <w:tr w14:paraId="41C0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948" w:type="dxa"/>
            <w:vAlign w:val="center"/>
          </w:tcPr>
          <w:p w14:paraId="6D2AAD1C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504" w:type="dxa"/>
            <w:vAlign w:val="center"/>
          </w:tcPr>
          <w:p w14:paraId="193FFDF7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送达通知</w:t>
            </w:r>
          </w:p>
        </w:tc>
        <w:tc>
          <w:tcPr>
            <w:tcW w:w="1937" w:type="dxa"/>
            <w:vAlign w:val="center"/>
          </w:tcPr>
          <w:p w14:paraId="46FEAAB2">
            <w:pPr>
              <w:widowControl w:val="0"/>
              <w:spacing w:before="234"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确认后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2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日内</w:t>
            </w:r>
          </w:p>
        </w:tc>
        <w:tc>
          <w:tcPr>
            <w:tcW w:w="4534" w:type="dxa"/>
            <w:vAlign w:val="center"/>
          </w:tcPr>
          <w:p w14:paraId="207693E2">
            <w:pPr>
              <w:widowControl w:val="0"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首次：短信提醒</w:t>
            </w:r>
          </w:p>
          <w:p w14:paraId="6F14602D">
            <w:pPr>
              <w:widowControl w:val="0"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二次：书面告知函</w:t>
            </w:r>
          </w:p>
          <w:p w14:paraId="7BBAA105">
            <w:pPr>
              <w:widowControl w:val="0"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三次及以上：校内通报</w:t>
            </w:r>
          </w:p>
        </w:tc>
      </w:tr>
      <w:tr w14:paraId="016D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48" w:type="dxa"/>
            <w:vAlign w:val="center"/>
          </w:tcPr>
          <w:p w14:paraId="05AFC90D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504" w:type="dxa"/>
            <w:vAlign w:val="center"/>
          </w:tcPr>
          <w:p w14:paraId="43C0B2EB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执行处理</w:t>
            </w:r>
          </w:p>
        </w:tc>
        <w:tc>
          <w:tcPr>
            <w:tcW w:w="1937" w:type="dxa"/>
            <w:vAlign w:val="center"/>
          </w:tcPr>
          <w:p w14:paraId="529CA7E1">
            <w:pPr>
              <w:widowControl w:val="0"/>
              <w:spacing w:before="234"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按通知要求</w:t>
            </w:r>
          </w:p>
        </w:tc>
        <w:tc>
          <w:tcPr>
            <w:tcW w:w="4534" w:type="dxa"/>
            <w:vAlign w:val="center"/>
          </w:tcPr>
          <w:p w14:paraId="5EE139A7">
            <w:pPr>
              <w:widowControl w:val="0"/>
              <w:spacing w:before="234"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二次超速须在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3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个工作日内提交承诺书，材料记入台账归档</w:t>
            </w:r>
          </w:p>
        </w:tc>
      </w:tr>
    </w:tbl>
    <w:p w14:paraId="68183F57">
      <w:pPr>
        <w:spacing w:before="234" w:line="560" w:lineRule="exact"/>
        <w:ind w:left="212" w:firstLine="632" w:firstLineChars="200"/>
        <w:rPr>
          <w:rFonts w:hint="eastAsia" w:ascii="黑体" w:hAnsi="黑体" w:eastAsia="黑体" w:cs="方正仿宋_GB2312"/>
          <w:spacing w:val="-2"/>
          <w:sz w:val="32"/>
          <w:szCs w:val="32"/>
        </w:rPr>
      </w:pPr>
      <w:r>
        <w:rPr>
          <w:rFonts w:hint="eastAsia" w:ascii="黑体" w:hAnsi="黑体" w:eastAsia="黑体" w:cs="方正仿宋_GB2312"/>
          <w:spacing w:val="-2"/>
          <w:sz w:val="32"/>
          <w:szCs w:val="32"/>
        </w:rPr>
        <w:t>二、申诉流程</w:t>
      </w:r>
    </w:p>
    <w:tbl>
      <w:tblPr>
        <w:tblStyle w:val="6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469"/>
        <w:gridCol w:w="1950"/>
        <w:gridCol w:w="4526"/>
      </w:tblGrid>
      <w:tr w14:paraId="2B54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tblHeader/>
          <w:jc w:val="center"/>
        </w:trPr>
        <w:tc>
          <w:tcPr>
            <w:tcW w:w="963" w:type="dxa"/>
            <w:vAlign w:val="center"/>
          </w:tcPr>
          <w:p w14:paraId="0542D297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步骤</w:t>
            </w:r>
          </w:p>
        </w:tc>
        <w:tc>
          <w:tcPr>
            <w:tcW w:w="1469" w:type="dxa"/>
            <w:vAlign w:val="center"/>
          </w:tcPr>
          <w:p w14:paraId="6F958B99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环节</w:t>
            </w:r>
          </w:p>
        </w:tc>
        <w:tc>
          <w:tcPr>
            <w:tcW w:w="1950" w:type="dxa"/>
            <w:vAlign w:val="center"/>
          </w:tcPr>
          <w:p w14:paraId="571954E2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时限</w:t>
            </w:r>
          </w:p>
        </w:tc>
        <w:tc>
          <w:tcPr>
            <w:tcW w:w="4526" w:type="dxa"/>
            <w:vAlign w:val="center"/>
          </w:tcPr>
          <w:p w14:paraId="01DA35F3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具体内容</w:t>
            </w:r>
          </w:p>
        </w:tc>
      </w:tr>
      <w:tr w14:paraId="5913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963" w:type="dxa"/>
            <w:vAlign w:val="center"/>
          </w:tcPr>
          <w:p w14:paraId="603C72D8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69" w:type="dxa"/>
            <w:vAlign w:val="center"/>
          </w:tcPr>
          <w:p w14:paraId="0A0EB618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方正仿宋_GB2312" w:eastAsia="仿宋_GB2312" w:cs="方正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提交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val="en-US" w:eastAsia="zh-CN"/>
              </w:rPr>
              <w:t>材料</w:t>
            </w:r>
          </w:p>
        </w:tc>
        <w:tc>
          <w:tcPr>
            <w:tcW w:w="1950" w:type="dxa"/>
            <w:vAlign w:val="center"/>
          </w:tcPr>
          <w:p w14:paraId="716C603A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收到通知后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3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个工作日内</w:t>
            </w:r>
          </w:p>
        </w:tc>
        <w:tc>
          <w:tcPr>
            <w:tcW w:w="4526" w:type="dxa"/>
            <w:vAlign w:val="center"/>
          </w:tcPr>
          <w:p w14:paraId="65B48309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当事人提交书面申诉书+行驶证复印件+告知函复印件+证明材料</w:t>
            </w:r>
          </w:p>
        </w:tc>
      </w:tr>
      <w:tr w14:paraId="00DB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963" w:type="dxa"/>
            <w:vAlign w:val="center"/>
          </w:tcPr>
          <w:p w14:paraId="68D5937A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469" w:type="dxa"/>
            <w:vAlign w:val="center"/>
          </w:tcPr>
          <w:p w14:paraId="6487A555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受理答复</w:t>
            </w:r>
          </w:p>
        </w:tc>
        <w:tc>
          <w:tcPr>
            <w:tcW w:w="1950" w:type="dxa"/>
            <w:vAlign w:val="center"/>
          </w:tcPr>
          <w:p w14:paraId="42DE8AF1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受理后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7—10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个工作日</w:t>
            </w:r>
          </w:p>
        </w:tc>
        <w:tc>
          <w:tcPr>
            <w:tcW w:w="4526" w:type="dxa"/>
            <w:vAlign w:val="center"/>
          </w:tcPr>
          <w:p w14:paraId="6E8509F4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保卫处受理后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7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个工作日内书面答复（复杂情况延长至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  <w:lang w:eastAsia="zh-CN"/>
              </w:rPr>
              <w:t>10</w:t>
            </w: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日）申诉期间原处理暂缓执行</w:t>
            </w:r>
          </w:p>
        </w:tc>
      </w:tr>
      <w:tr w14:paraId="10F1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963" w:type="dxa"/>
            <w:vAlign w:val="center"/>
          </w:tcPr>
          <w:p w14:paraId="09071AEB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469" w:type="dxa"/>
            <w:vAlign w:val="center"/>
          </w:tcPr>
          <w:p w14:paraId="70A050C8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结论执行</w:t>
            </w:r>
          </w:p>
        </w:tc>
        <w:tc>
          <w:tcPr>
            <w:tcW w:w="1950" w:type="dxa"/>
            <w:vAlign w:val="center"/>
          </w:tcPr>
          <w:p w14:paraId="514802D3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答复后即时</w:t>
            </w:r>
          </w:p>
        </w:tc>
        <w:tc>
          <w:tcPr>
            <w:tcW w:w="4526" w:type="dxa"/>
            <w:vAlign w:val="center"/>
          </w:tcPr>
          <w:p w14:paraId="52A14C1E">
            <w:pPr>
              <w:widowControl w:val="0"/>
              <w:spacing w:before="234"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2"/>
                <w:sz w:val="28"/>
                <w:szCs w:val="28"/>
                <w:lang w:eastAsia="zh-CN"/>
              </w:rPr>
              <w:t>确属误录的撤销记录；理由不成立的维持原处理</w:t>
            </w:r>
          </w:p>
        </w:tc>
      </w:tr>
    </w:tbl>
    <w:p w14:paraId="64D4CA3C">
      <w:pPr>
        <w:spacing w:before="234" w:line="560" w:lineRule="exact"/>
        <w:ind w:left="212" w:firstLine="635" w:firstLineChars="200"/>
        <w:rPr>
          <w:rFonts w:hint="eastAsia" w:ascii="方正仿宋_GB2312" w:hAnsi="方正仿宋_GB2312" w:eastAsia="方正仿宋_GB2312" w:cs="方正仿宋_GB2312"/>
          <w:b/>
          <w:bCs/>
          <w:spacing w:val="-2"/>
          <w:sz w:val="32"/>
          <w:szCs w:val="32"/>
          <w:lang w:eastAsia="zh-CN"/>
        </w:rPr>
      </w:pPr>
    </w:p>
    <w:p w14:paraId="2CBFAE69">
      <w:pPr>
        <w:spacing w:before="234" w:line="560" w:lineRule="exact"/>
        <w:ind w:left="212" w:firstLine="632" w:firstLineChars="200"/>
        <w:rPr>
          <w:rFonts w:hint="eastAsia" w:ascii="黑体" w:hAnsi="黑体" w:eastAsia="黑体" w:cs="方正仿宋_GB2312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方正仿宋_GB2312"/>
          <w:spacing w:val="-2"/>
          <w:sz w:val="32"/>
          <w:szCs w:val="32"/>
          <w:lang w:eastAsia="zh-CN"/>
        </w:rPr>
        <w:t>三、当事人权利</w:t>
      </w:r>
    </w:p>
    <w:p w14:paraId="5092CD68">
      <w:pPr>
        <w:pStyle w:val="2"/>
        <w:spacing w:before="218" w:line="500" w:lineRule="exact"/>
        <w:ind w:left="674" w:firstLine="668" w:firstLineChars="200"/>
        <w:rPr>
          <w:rFonts w:hint="eastAsia" w:ascii="仿宋_GB2312" w:hAnsi="方正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7"/>
          <w:sz w:val="32"/>
          <w:szCs w:val="32"/>
          <w:lang w:eastAsia="zh-CN"/>
        </w:rPr>
        <w:t>1.知情权：可查阅本人超速记录原始数据。</w:t>
      </w:r>
    </w:p>
    <w:p w14:paraId="2ADEF1C3">
      <w:pPr>
        <w:pStyle w:val="2"/>
        <w:spacing w:before="98" w:line="500" w:lineRule="exact"/>
        <w:ind w:left="654" w:firstLine="668" w:firstLineChars="200"/>
        <w:rPr>
          <w:rFonts w:hint="eastAsia" w:ascii="仿宋_GB2312" w:hAnsi="方正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7"/>
          <w:sz w:val="32"/>
          <w:szCs w:val="32"/>
          <w:lang w:eastAsia="zh-CN"/>
        </w:rPr>
        <w:t>2.申诉权：收到通知后3</w:t>
      </w:r>
      <w:r>
        <w:rPr>
          <w:rFonts w:hint="eastAsia" w:ascii="仿宋_GB2312" w:hAnsi="方正仿宋_GB2312" w:eastAsia="仿宋_GB2312" w:cs="方正仿宋_GB2312"/>
          <w:spacing w:val="-52"/>
          <w:sz w:val="32"/>
          <w:szCs w:val="32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7"/>
          <w:sz w:val="32"/>
          <w:szCs w:val="32"/>
          <w:lang w:eastAsia="zh-CN"/>
        </w:rPr>
        <w:t>个工作日内可书面申诉。</w:t>
      </w:r>
    </w:p>
    <w:p w14:paraId="45ED9DA8">
      <w:pPr>
        <w:pStyle w:val="2"/>
        <w:spacing w:before="101" w:line="500" w:lineRule="exact"/>
        <w:ind w:left="657" w:firstLine="652" w:firstLineChars="200"/>
        <w:rPr>
          <w:rFonts w:hint="eastAsia" w:ascii="仿宋_GB2312" w:hAnsi="方正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3"/>
          <w:sz w:val="32"/>
          <w:szCs w:val="32"/>
          <w:lang w:eastAsia="zh-CN"/>
        </w:rPr>
        <w:t>3.暂缓执行权：</w:t>
      </w:r>
      <w:r>
        <w:rPr>
          <w:rFonts w:hint="eastAsia" w:ascii="仿宋_GB2312" w:hAnsi="方正仿宋_GB2312" w:eastAsia="仿宋_GB2312" w:cs="方正仿宋_GB2312"/>
          <w:sz w:val="32"/>
          <w:szCs w:val="32"/>
          <w:lang w:eastAsia="zh-CN"/>
        </w:rPr>
        <w:t xml:space="preserve"> 申诉期间原处理暂缓执行。</w:t>
      </w:r>
    </w:p>
    <w:p w14:paraId="47C60B60">
      <w:pPr>
        <w:pStyle w:val="2"/>
        <w:spacing w:before="100" w:line="500" w:lineRule="exact"/>
        <w:ind w:left="649" w:firstLine="672" w:firstLineChars="200"/>
        <w:rPr>
          <w:rFonts w:hint="eastAsia" w:ascii="仿宋_GB2312" w:hAnsi="方正仿宋_GB2312" w:eastAsia="仿宋_GB2312" w:cs="方正仿宋_GB2312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8"/>
          <w:sz w:val="32"/>
          <w:szCs w:val="32"/>
          <w:lang w:eastAsia="zh-CN"/>
        </w:rPr>
        <w:t>4.隐私权：记录仅限校内管理使用，不对外泄露。</w:t>
      </w:r>
    </w:p>
    <w:p w14:paraId="13AF3772">
      <w:pPr>
        <w:spacing w:before="234" w:line="560" w:lineRule="exact"/>
        <w:ind w:left="212" w:firstLine="632" w:firstLineChars="200"/>
        <w:rPr>
          <w:rFonts w:ascii="黑体" w:hAnsi="黑体" w:eastAsia="黑体" w:cs="方正仿宋_GB2312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方正仿宋_GB2312"/>
          <w:spacing w:val="-2"/>
          <w:sz w:val="32"/>
          <w:szCs w:val="32"/>
          <w:lang w:eastAsia="zh-CN"/>
        </w:rPr>
        <w:t xml:space="preserve">四、重要提示 </w:t>
      </w:r>
    </w:p>
    <w:p w14:paraId="2DDBF25B">
      <w:pPr>
        <w:spacing w:before="234" w:line="560" w:lineRule="exact"/>
        <w:ind w:left="212" w:firstLine="652" w:firstLineChars="200"/>
        <w:rPr>
          <w:rFonts w:hint="eastAsia" w:ascii="仿宋_GB2312" w:hAnsi="方正仿宋_GB2312" w:eastAsia="仿宋_GB2312" w:cs="方正仿宋_GB2312"/>
          <w:spacing w:val="3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3"/>
          <w:sz w:val="32"/>
          <w:szCs w:val="32"/>
          <w:lang w:eastAsia="zh-CN"/>
        </w:rPr>
        <w:t xml:space="preserve">校园全域限速 </w:t>
      </w:r>
      <w:r>
        <w:rPr>
          <w:rFonts w:hint="eastAsia" w:ascii="Times New Roman" w:hAnsi="Times New Roman" w:eastAsia="楷体" w:cs="Times New Roman"/>
          <w:b w:val="0"/>
          <w:bCs w:val="0"/>
          <w:color w:val="auto"/>
          <w:spacing w:val="-2"/>
          <w:sz w:val="30"/>
          <w:szCs w:val="30"/>
          <w:highlight w:val="none"/>
          <w:lang w:eastAsia="zh-CN"/>
        </w:rPr>
        <w:t>25km/h</w:t>
      </w:r>
      <w:r>
        <w:rPr>
          <w:rFonts w:hint="eastAsia" w:ascii="仿宋_GB2312" w:hAnsi="方正仿宋_GB2312" w:eastAsia="仿宋_GB2312" w:cs="方正仿宋_GB2312"/>
          <w:spacing w:val="3"/>
          <w:sz w:val="32"/>
          <w:szCs w:val="32"/>
          <w:lang w:eastAsia="zh-CN"/>
        </w:rPr>
        <w:t>，高峰及夜间请主动减速礼让行人。超速以自然年累计，年底清零。执行紧急任务的特种车辆不受限速约束。</w:t>
      </w:r>
    </w:p>
    <w:p w14:paraId="3C5BF6CA">
      <w:pPr>
        <w:pStyle w:val="9"/>
        <w:spacing w:before="249" w:line="500" w:lineRule="exact"/>
        <w:ind w:left="364" w:firstLine="635" w:firstLineChars="200"/>
        <w:rPr>
          <w:rFonts w:hint="eastAsia" w:ascii="仿宋_GB2312" w:hAnsi="方正仿宋_GB2312" w:eastAsia="仿宋_GB2312" w:cs="方正仿宋_GB2312"/>
          <w:b/>
          <w:bCs/>
          <w:color w:val="auto"/>
          <w:spacing w:val="-2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pacing w:val="-2"/>
          <w:sz w:val="32"/>
          <w:szCs w:val="32"/>
          <w:lang w:eastAsia="zh-CN"/>
        </w:rPr>
        <w:t>超速举报电话：</w:t>
      </w:r>
      <w:r>
        <w:rPr>
          <w:rFonts w:hint="eastAsia" w:ascii="Times New Roman" w:hAnsi="Times New Roman" w:eastAsia="楷体" w:cs="Times New Roman"/>
          <w:b/>
          <w:bCs/>
          <w:snapToGrid w:val="0"/>
          <w:color w:val="auto"/>
          <w:spacing w:val="-2"/>
          <w:sz w:val="30"/>
          <w:szCs w:val="30"/>
          <w:highlight w:val="none"/>
          <w:lang w:val="en-US" w:eastAsia="zh-CN" w:bidi="ar-SA"/>
        </w:rPr>
        <w:t xml:space="preserve">0551-63828112    </w:t>
      </w:r>
    </w:p>
    <w:p w14:paraId="2F17829E">
      <w:pPr>
        <w:pStyle w:val="9"/>
        <w:spacing w:before="249" w:line="500" w:lineRule="exact"/>
        <w:ind w:left="364" w:firstLine="635" w:firstLineChars="200"/>
        <w:rPr>
          <w:rFonts w:hint="eastAsia" w:ascii="仿宋_GB2312" w:hAnsi="方正仿宋_GB2312" w:eastAsia="仿宋_GB2312" w:cs="方正仿宋_GB2312"/>
          <w:b/>
          <w:bCs/>
          <w:color w:val="auto"/>
          <w:spacing w:val="-6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pacing w:val="-2"/>
          <w:sz w:val="32"/>
          <w:szCs w:val="32"/>
          <w:lang w:eastAsia="zh-CN"/>
        </w:rPr>
        <w:t>办公地点：</w:t>
      </w:r>
      <w:r>
        <w:rPr>
          <w:rFonts w:hint="eastAsia" w:ascii="仿宋_GB2312" w:hAnsi="方正仿宋_GB2312" w:eastAsia="仿宋_GB2312" w:cs="方正仿宋_GB2312"/>
          <w:b/>
          <w:bCs/>
          <w:color w:val="auto"/>
          <w:spacing w:val="-3"/>
          <w:sz w:val="32"/>
          <w:szCs w:val="32"/>
          <w:lang w:eastAsia="zh-CN"/>
        </w:rPr>
        <w:t>紫云路校区徽风楼</w:t>
      </w:r>
      <w:r>
        <w:rPr>
          <w:rFonts w:hint="eastAsia" w:ascii="Times New Roman" w:hAnsi="Times New Roman" w:eastAsia="楷体" w:cs="Times New Roman"/>
          <w:b/>
          <w:bCs/>
          <w:snapToGrid w:val="0"/>
          <w:color w:val="auto"/>
          <w:spacing w:val="-2"/>
          <w:sz w:val="30"/>
          <w:szCs w:val="30"/>
          <w:highlight w:val="none"/>
          <w:lang w:val="en-US" w:eastAsia="zh-CN" w:bidi="ar-SA"/>
        </w:rPr>
        <w:t>118</w:t>
      </w:r>
      <w:r>
        <w:rPr>
          <w:rFonts w:hint="eastAsia" w:ascii="仿宋_GB2312" w:hAnsi="方正仿宋_GB2312" w:eastAsia="仿宋_GB2312" w:cs="方正仿宋_GB2312"/>
          <w:b/>
          <w:bCs/>
          <w:color w:val="auto"/>
          <w:spacing w:val="-25"/>
          <w:sz w:val="32"/>
          <w:szCs w:val="32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b/>
          <w:bCs/>
          <w:color w:val="auto"/>
          <w:spacing w:val="-6"/>
          <w:sz w:val="32"/>
          <w:szCs w:val="32"/>
          <w:lang w:eastAsia="zh-CN"/>
        </w:rPr>
        <w:t xml:space="preserve">室    </w:t>
      </w:r>
    </w:p>
    <w:p w14:paraId="33FABC12">
      <w:pPr>
        <w:pStyle w:val="9"/>
        <w:spacing w:before="249" w:line="500" w:lineRule="exact"/>
        <w:ind w:left="364" w:firstLine="619" w:firstLineChars="200"/>
        <w:rPr>
          <w:rFonts w:hint="eastAsia" w:ascii="仿宋_GB2312" w:hAnsi="方正仿宋_GB2312" w:eastAsia="仿宋_GB2312" w:cs="方正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b/>
          <w:bCs/>
          <w:color w:val="auto"/>
          <w:spacing w:val="-6"/>
          <w:sz w:val="32"/>
          <w:szCs w:val="32"/>
          <w:lang w:eastAsia="zh-CN"/>
        </w:rPr>
        <w:t>数据保存：不少于</w:t>
      </w:r>
      <w:r>
        <w:rPr>
          <w:rFonts w:hint="eastAsia" w:ascii="仿宋_GB2312" w:hAnsi="方正仿宋_GB2312" w:eastAsia="仿宋_GB2312" w:cs="方正仿宋_GB2312"/>
          <w:b/>
          <w:bCs/>
          <w:color w:val="auto"/>
          <w:spacing w:val="-60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楷体" w:cs="Times New Roman"/>
          <w:b/>
          <w:bCs/>
          <w:snapToGrid w:val="0"/>
          <w:color w:val="auto"/>
          <w:spacing w:val="-2"/>
          <w:sz w:val="30"/>
          <w:szCs w:val="30"/>
          <w:highlight w:val="none"/>
          <w:lang w:val="en-US" w:eastAsia="zh-CN" w:bidi="ar-SA"/>
        </w:rPr>
        <w:t xml:space="preserve">90 </w:t>
      </w:r>
      <w:r>
        <w:rPr>
          <w:rFonts w:hint="eastAsia" w:ascii="仿宋_GB2312" w:hAnsi="方正仿宋_GB2312" w:eastAsia="仿宋_GB2312" w:cs="方正仿宋_GB2312"/>
          <w:b/>
          <w:bCs/>
          <w:color w:val="auto"/>
          <w:spacing w:val="-6"/>
          <w:sz w:val="32"/>
          <w:szCs w:val="32"/>
          <w:lang w:eastAsia="zh-CN"/>
        </w:rPr>
        <w:t>天</w:t>
      </w:r>
    </w:p>
    <w:p w14:paraId="350DBBC2">
      <w:pPr>
        <w:spacing w:before="275" w:line="222" w:lineRule="auto"/>
        <w:ind w:left="1281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6AE8C44F">
      <w:pPr>
        <w:spacing w:before="275" w:line="222" w:lineRule="auto"/>
        <w:ind w:left="1281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7EC00BCC">
      <w:pPr>
        <w:spacing w:before="275" w:line="222" w:lineRule="auto"/>
        <w:ind w:left="1281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2891901D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635B5AB1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6C9D6BCC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43CF773A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53F4E26B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55EDD0F0">
      <w:pPr>
        <w:spacing w:before="275" w:line="222" w:lineRule="auto"/>
        <w:outlineLvl w:val="0"/>
        <w:rPr>
          <w:rFonts w:hint="eastAsia" w:ascii="宋体" w:hAnsi="宋体" w:eastAsia="宋体" w:cs="宋体"/>
          <w:b/>
          <w:bCs/>
          <w:spacing w:val="5"/>
          <w:sz w:val="43"/>
          <w:szCs w:val="43"/>
          <w:lang w:eastAsia="zh-CN"/>
        </w:rPr>
      </w:pPr>
    </w:p>
    <w:p w14:paraId="73527DE0">
      <w:pPr>
        <w:spacing w:before="276" w:line="222" w:lineRule="auto"/>
        <w:jc w:val="center"/>
        <w:outlineLvl w:val="0"/>
        <w:rPr>
          <w:rFonts w:hint="eastAsia" w:cs="宋体" w:asciiTheme="majorEastAsia" w:hAnsiTheme="majorEastAsia" w:eastAsiaTheme="majorEastAsia"/>
          <w:b/>
          <w:bCs/>
          <w:sz w:val="44"/>
          <w:szCs w:val="44"/>
          <w:lang w:eastAsia="zh-CN"/>
        </w:rPr>
      </w:pPr>
      <w:r>
        <w:rPr>
          <w:rFonts w:cs="宋体" w:asciiTheme="majorEastAsia" w:hAnsiTheme="majorEastAsia" w:eastAsiaTheme="majorEastAsia"/>
          <w:b/>
          <w:bCs/>
          <w:spacing w:val="5"/>
          <w:sz w:val="44"/>
          <w:szCs w:val="44"/>
          <w:lang w:eastAsia="zh-CN"/>
        </w:rPr>
        <w:t>校园机动车安全驾驶承诺书</w:t>
      </w:r>
    </w:p>
    <w:p w14:paraId="3EB3F64F">
      <w:pPr>
        <w:pStyle w:val="2"/>
        <w:spacing w:before="234" w:line="219" w:lineRule="auto"/>
        <w:jc w:val="center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ascii="楷体" w:hAnsi="楷体" w:eastAsia="楷体"/>
          <w:spacing w:val="-4"/>
          <w:sz w:val="30"/>
          <w:szCs w:val="30"/>
          <w:lang w:eastAsia="zh-CN"/>
        </w:rPr>
        <w:t>（教职工 /</w:t>
      </w:r>
      <w:r>
        <w:rPr>
          <w:rFonts w:ascii="楷体" w:hAnsi="楷体" w:eastAsia="楷体"/>
          <w:spacing w:val="26"/>
          <w:sz w:val="30"/>
          <w:szCs w:val="30"/>
          <w:lang w:eastAsia="zh-CN"/>
        </w:rPr>
        <w:t xml:space="preserve"> </w:t>
      </w:r>
      <w:r>
        <w:rPr>
          <w:rFonts w:ascii="楷体" w:hAnsi="楷体" w:eastAsia="楷体"/>
          <w:spacing w:val="-4"/>
          <w:sz w:val="30"/>
          <w:szCs w:val="30"/>
          <w:lang w:eastAsia="zh-CN"/>
        </w:rPr>
        <w:t>第三方车辆）</w:t>
      </w:r>
    </w:p>
    <w:p w14:paraId="18FCF8F6">
      <w:pPr>
        <w:spacing w:line="323" w:lineRule="auto"/>
        <w:rPr>
          <w:lang w:eastAsia="zh-CN"/>
        </w:rPr>
      </w:pPr>
    </w:p>
    <w:p w14:paraId="3BE7BB0D">
      <w:pPr>
        <w:pStyle w:val="2"/>
        <w:spacing w:before="101" w:line="500" w:lineRule="exact"/>
        <w:ind w:left="13" w:right="71" w:firstLine="624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本人</w:t>
      </w:r>
      <w:r>
        <w:rPr>
          <w:rFonts w:hint="eastAsia" w:ascii="仿宋_GB2312" w:hAnsi="方正仿宋_GB2312" w:eastAsia="仿宋_GB2312" w:cs="方正仿宋_GB2312"/>
          <w:spacing w:val="-141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（工号</w:t>
      </w:r>
      <w:r>
        <w:rPr>
          <w:rFonts w:hint="eastAsia" w:ascii="仿宋_GB2312" w:hAnsi="方正仿宋_GB2312" w:eastAsia="仿宋_GB2312" w:cs="方正仿宋_GB2312"/>
          <w:spacing w:val="15"/>
          <w:sz w:val="30"/>
          <w:szCs w:val="30"/>
          <w:lang w:eastAsia="zh-CN"/>
        </w:rPr>
        <w:t>：</w:t>
      </w:r>
      <w:r>
        <w:rPr>
          <w:rFonts w:hint="eastAsia" w:ascii="仿宋_GB2312" w:hAnsi="方正仿宋_GB2312" w:eastAsia="仿宋_GB2312" w:cs="方正仿宋_GB2312"/>
          <w:spacing w:val="-12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97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5"/>
          <w:sz w:val="30"/>
          <w:szCs w:val="30"/>
          <w:lang w:eastAsia="zh-CN"/>
        </w:rPr>
        <w:t>），</w:t>
      </w: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系</w:t>
      </w:r>
      <w:r>
        <w:rPr>
          <w:rFonts w:hint="eastAsia" w:ascii="仿宋_GB2312" w:hAnsi="方正仿宋_GB2312" w:eastAsia="仿宋_GB2312" w:cs="方正仿宋_GB2312"/>
          <w:spacing w:val="-14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08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学院/部门教职工，</w:t>
      </w:r>
      <w:r>
        <w:rPr>
          <w:rFonts w:hint="eastAsia" w:ascii="仿宋_GB2312" w:hAnsi="方正仿宋_GB2312" w:eastAsia="仿宋_GB2312" w:cs="方正仿宋_GB2312"/>
          <w:spacing w:val="2"/>
          <w:sz w:val="30"/>
          <w:szCs w:val="30"/>
          <w:lang w:eastAsia="zh-CN"/>
        </w:rPr>
        <w:t>车辆牌号</w:t>
      </w:r>
      <w:r>
        <w:rPr>
          <w:rFonts w:hint="eastAsia" w:ascii="仿宋_GB2312" w:hAnsi="方正仿宋_GB2312" w:eastAsia="仿宋_GB2312" w:cs="方正仿宋_GB2312"/>
          <w:spacing w:val="-15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4"/>
          <w:sz w:val="30"/>
          <w:szCs w:val="30"/>
          <w:u w:val="single"/>
          <w:lang w:eastAsia="zh-CN"/>
        </w:rPr>
        <w:t xml:space="preserve">              </w:t>
      </w:r>
      <w:r>
        <w:rPr>
          <w:rFonts w:hint="eastAsia" w:ascii="仿宋_GB2312" w:hAnsi="方正仿宋_GB2312" w:eastAsia="仿宋_GB2312" w:cs="方正仿宋_GB2312"/>
          <w:spacing w:val="2"/>
          <w:sz w:val="30"/>
          <w:szCs w:val="30"/>
          <w:lang w:eastAsia="zh-CN"/>
        </w:rPr>
        <w:t>。</w:t>
      </w:r>
    </w:p>
    <w:p w14:paraId="43FFB8B7">
      <w:pPr>
        <w:pStyle w:val="2"/>
        <w:spacing w:before="1" w:line="500" w:lineRule="exact"/>
        <w:ind w:left="6" w:right="1" w:firstLine="596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于</w:t>
      </w:r>
      <w:r>
        <w:rPr>
          <w:rFonts w:hint="eastAsia" w:ascii="仿宋_GB2312" w:hAnsi="方正仿宋_GB2312" w:eastAsia="仿宋_GB2312" w:cs="方正仿宋_GB2312"/>
          <w:spacing w:val="-13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4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19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年</w:t>
      </w:r>
      <w:r>
        <w:rPr>
          <w:rFonts w:hint="eastAsia" w:ascii="仿宋_GB2312" w:hAnsi="方正仿宋_GB2312" w:eastAsia="仿宋_GB2312" w:cs="方正仿宋_GB2312"/>
          <w:spacing w:val="-15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115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月</w:t>
      </w:r>
      <w:r>
        <w:rPr>
          <w:rFonts w:hint="eastAsia" w:ascii="仿宋_GB2312" w:hAnsi="方正仿宋_GB2312" w:eastAsia="仿宋_GB2312" w:cs="方正仿宋_GB2312"/>
          <w:spacing w:val="-150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65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日在校园内驾驶机动车时，</w:t>
      </w:r>
      <w:r>
        <w:rPr>
          <w:rFonts w:hint="eastAsia" w:ascii="仿宋_GB2312" w:hAnsi="方正仿宋_GB2312" w:eastAsia="仿宋_GB2312" w:cs="方正仿宋_GB2312"/>
          <w:spacing w:val="-90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因超速行驶</w:t>
      </w:r>
      <w:r>
        <w:rPr>
          <w:rFonts w:hint="eastAsia" w:ascii="仿宋_GB2312" w:hAnsi="方正仿宋_GB2312" w:eastAsia="仿宋_GB2312" w:cs="方正仿宋_GB2312"/>
          <w:spacing w:val="11"/>
          <w:sz w:val="30"/>
          <w:szCs w:val="30"/>
          <w:lang w:eastAsia="zh-CN"/>
        </w:rPr>
        <w:t>被记录，经告知本次为本自然年度内第二次超速。本人已认真学习《安徽建筑大学校园机动车测速管理细则（试行）》，并</w:t>
      </w:r>
      <w:r>
        <w:rPr>
          <w:rFonts w:hint="eastAsia" w:ascii="仿宋_GB2312" w:hAnsi="方正仿宋_GB2312" w:eastAsia="仿宋_GB2312" w:cs="方正仿宋_GB2312"/>
          <w:spacing w:val="8"/>
          <w:sz w:val="30"/>
          <w:szCs w:val="30"/>
          <w:lang w:eastAsia="zh-CN"/>
        </w:rPr>
        <w:t>深刻认识到超速行为对校园交通安全造成的隐患。</w:t>
      </w:r>
    </w:p>
    <w:p w14:paraId="445E19E6">
      <w:pPr>
        <w:pStyle w:val="2"/>
        <w:spacing w:line="500" w:lineRule="exact"/>
        <w:ind w:firstLine="626" w:firstLineChars="200"/>
        <w:rPr>
          <w:rFonts w:hint="eastAsia" w:ascii="仿宋_GB2312" w:hAnsi="方正仿宋_GB2312" w:eastAsia="仿宋_GB2312" w:cs="方正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b/>
          <w:bCs/>
          <w:spacing w:val="6"/>
          <w:sz w:val="30"/>
          <w:szCs w:val="30"/>
          <w:lang w:eastAsia="zh-CN"/>
        </w:rPr>
        <w:t>现郑重承诺如下：</w:t>
      </w:r>
    </w:p>
    <w:p w14:paraId="69146917">
      <w:pPr>
        <w:pStyle w:val="2"/>
        <w:spacing w:before="102" w:line="500" w:lineRule="exact"/>
        <w:ind w:right="1" w:firstLine="664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16"/>
          <w:sz w:val="30"/>
          <w:szCs w:val="30"/>
          <w:lang w:eastAsia="zh-CN"/>
        </w:rPr>
        <w:t>1.严格遵守校园机动车限速规定，校内行驶时速不超过</w:t>
      </w:r>
      <w:r>
        <w:rPr>
          <w:rFonts w:hint="eastAsia" w:ascii="仿宋_GB2312" w:hAnsi="方正仿宋_GB2312" w:eastAsia="仿宋_GB2312" w:cs="方正仿宋_GB2312"/>
          <w:spacing w:val="11"/>
          <w:sz w:val="30"/>
          <w:szCs w:val="30"/>
          <w:lang w:eastAsia="zh-CN"/>
        </w:rPr>
        <w:t>25</w:t>
      </w:r>
      <w:r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  <w:t>km</w:t>
      </w:r>
      <w:r>
        <w:rPr>
          <w:rFonts w:hint="eastAsia" w:ascii="仿宋_GB2312" w:hAnsi="方正仿宋_GB2312" w:eastAsia="仿宋_GB2312" w:cs="方正仿宋_GB2312"/>
          <w:spacing w:val="11"/>
          <w:sz w:val="30"/>
          <w:szCs w:val="30"/>
          <w:lang w:eastAsia="zh-CN"/>
        </w:rPr>
        <w:t>/h，高峰时段、夜间及人群密集区域主动减速慢行，礼让</w:t>
      </w: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行人和非机动车；</w:t>
      </w:r>
    </w:p>
    <w:p w14:paraId="4F107DB5">
      <w:pPr>
        <w:pStyle w:val="2"/>
        <w:spacing w:before="3" w:line="500" w:lineRule="exact"/>
        <w:ind w:left="8" w:right="1" w:firstLine="696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24"/>
          <w:sz w:val="30"/>
          <w:szCs w:val="30"/>
          <w:lang w:eastAsia="zh-CN"/>
        </w:rPr>
        <w:t>2.自觉接受学校交通管理部门的监督和管理，文明驾</w:t>
      </w:r>
      <w:r>
        <w:rPr>
          <w:rFonts w:hint="eastAsia" w:ascii="仿宋_GB2312" w:hAnsi="方正仿宋_GB2312" w:eastAsia="仿宋_GB2312" w:cs="方正仿宋_GB2312"/>
          <w:spacing w:val="8"/>
          <w:sz w:val="30"/>
          <w:szCs w:val="30"/>
          <w:lang w:eastAsia="zh-CN"/>
        </w:rPr>
        <w:t>驶，杜绝超速、抢行、强行会车等危险行为；</w:t>
      </w:r>
    </w:p>
    <w:p w14:paraId="46B3673D">
      <w:pPr>
        <w:pStyle w:val="2"/>
        <w:spacing w:before="4" w:line="500" w:lineRule="exact"/>
        <w:ind w:left="9" w:right="1" w:firstLine="652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13"/>
          <w:sz w:val="30"/>
          <w:szCs w:val="30"/>
          <w:lang w:eastAsia="zh-CN"/>
        </w:rPr>
        <w:t>3.如再次发生超速违规，</w:t>
      </w:r>
      <w:r>
        <w:rPr>
          <w:rFonts w:hint="eastAsia" w:ascii="仿宋_GB2312" w:hAnsi="方正仿宋_GB2312" w:eastAsia="仿宋_GB2312" w:cs="方正仿宋_GB2312"/>
          <w:spacing w:val="-4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3"/>
          <w:sz w:val="30"/>
          <w:szCs w:val="30"/>
          <w:lang w:eastAsia="zh-CN"/>
        </w:rPr>
        <w:t>自愿接受学校依据细则第十二</w:t>
      </w:r>
      <w:r>
        <w:rPr>
          <w:rFonts w:hint="eastAsia" w:ascii="仿宋_GB2312" w:hAnsi="方正仿宋_GB2312" w:eastAsia="仿宋_GB2312" w:cs="方正仿宋_GB2312"/>
          <w:spacing w:val="8"/>
          <w:sz w:val="30"/>
          <w:szCs w:val="30"/>
          <w:lang w:eastAsia="zh-CN"/>
        </w:rPr>
        <w:t>条所作出的“校内通报并纳入个人年终考核”等后续处理措施；</w:t>
      </w:r>
    </w:p>
    <w:p w14:paraId="6B8C6ADF">
      <w:pPr>
        <w:pStyle w:val="2"/>
        <w:spacing w:before="1" w:line="500" w:lineRule="exact"/>
        <w:ind w:left="6" w:right="1" w:firstLine="668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17"/>
          <w:sz w:val="30"/>
          <w:szCs w:val="30"/>
          <w:lang w:eastAsia="zh-CN"/>
        </w:rPr>
        <w:t>4.积极配合学校交通安全宣传教育，共同维护安全、有</w:t>
      </w:r>
      <w:r>
        <w:rPr>
          <w:rFonts w:hint="eastAsia" w:ascii="仿宋_GB2312" w:hAnsi="方正仿宋_GB2312" w:eastAsia="仿宋_GB2312" w:cs="方正仿宋_GB2312"/>
          <w:spacing w:val="7"/>
          <w:sz w:val="30"/>
          <w:szCs w:val="30"/>
          <w:lang w:eastAsia="zh-CN"/>
        </w:rPr>
        <w:t>序、文明的校园交通环境。</w:t>
      </w:r>
    </w:p>
    <w:p w14:paraId="0C785538">
      <w:pPr>
        <w:spacing w:line="500" w:lineRule="exact"/>
        <w:ind w:firstLine="600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  <w:t>本人保证上述承诺真实、自愿，如有违反，愿承担相应责任。</w:t>
      </w:r>
    </w:p>
    <w:p w14:paraId="14F59C72">
      <w:pPr>
        <w:pStyle w:val="2"/>
        <w:tabs>
          <w:tab w:val="left" w:pos="5812"/>
        </w:tabs>
        <w:spacing w:before="101" w:line="500" w:lineRule="exact"/>
        <w:ind w:firstLine="4368" w:firstLineChars="1400"/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</w:pPr>
    </w:p>
    <w:p w14:paraId="7F69FD89">
      <w:pPr>
        <w:pStyle w:val="2"/>
        <w:tabs>
          <w:tab w:val="left" w:pos="5812"/>
        </w:tabs>
        <w:spacing w:before="101" w:line="500" w:lineRule="exact"/>
        <w:ind w:firstLine="4368" w:firstLineChars="1400"/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</w:pPr>
      <w:r>
        <w:rPr>
          <w:rFonts w:hint="eastAsia" w:ascii="仿宋_GB2312" w:hAnsi="方正仿宋_GB2312" w:eastAsia="仿宋_GB2312" w:cs="方正仿宋_GB2312"/>
          <w:spacing w:val="6"/>
          <w:sz w:val="30"/>
          <w:szCs w:val="30"/>
          <w:lang w:eastAsia="zh-CN"/>
        </w:rPr>
        <w:t>承诺人（签字</w:t>
      </w:r>
      <w:r>
        <w:rPr>
          <w:rFonts w:hint="eastAsia" w:ascii="仿宋_GB2312" w:hAnsi="方正仿宋_GB2312" w:eastAsia="仿宋_GB2312" w:cs="方正仿宋_GB2312"/>
          <w:spacing w:val="10"/>
          <w:sz w:val="30"/>
          <w:szCs w:val="30"/>
          <w:lang w:eastAsia="zh-CN"/>
        </w:rPr>
        <w:t>）：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    </w:t>
      </w:r>
    </w:p>
    <w:p w14:paraId="203079D1">
      <w:pPr>
        <w:pStyle w:val="2"/>
        <w:tabs>
          <w:tab w:val="left" w:pos="5812"/>
        </w:tabs>
        <w:spacing w:before="101" w:line="500" w:lineRule="exact"/>
        <w:ind w:firstLine="4340" w:firstLineChars="1400"/>
        <w:rPr>
          <w:rFonts w:hint="eastAsia" w:ascii="仿宋_GB2312" w:eastAsia="仿宋_GB2312"/>
          <w:lang w:eastAsia="zh-CN"/>
        </w:rPr>
        <w:sectPr>
          <w:pgSz w:w="11906" w:h="16839"/>
          <w:pgMar w:top="1431" w:right="1500" w:bottom="0" w:left="1714" w:header="0" w:footer="0" w:gutter="0"/>
          <w:cols w:space="720" w:num="1"/>
        </w:sectPr>
      </w:pP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     </w:t>
      </w:r>
      <w:r>
        <w:rPr>
          <w:rFonts w:hint="eastAsia" w:ascii="仿宋_GB2312" w:hAnsi="方正仿宋_GB2312" w:eastAsia="仿宋_GB2312" w:cs="方正仿宋_GB2312"/>
          <w:spacing w:val="-129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2"/>
          <w:sz w:val="30"/>
          <w:szCs w:val="30"/>
          <w:lang w:eastAsia="zh-CN"/>
        </w:rPr>
        <w:t>年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pacing w:val="4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114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2"/>
          <w:sz w:val="30"/>
          <w:szCs w:val="30"/>
          <w:lang w:eastAsia="zh-CN"/>
        </w:rPr>
        <w:t>月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67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2"/>
          <w:sz w:val="30"/>
          <w:szCs w:val="30"/>
          <w:lang w:eastAsia="zh-CN"/>
        </w:rPr>
        <w:t>日</w:t>
      </w:r>
    </w:p>
    <w:p w14:paraId="7EBE02F1">
      <w:pPr>
        <w:spacing w:before="276" w:line="222" w:lineRule="auto"/>
        <w:jc w:val="center"/>
        <w:outlineLvl w:val="0"/>
        <w:rPr>
          <w:rFonts w:hint="eastAsia" w:cs="宋体" w:asciiTheme="majorEastAsia" w:hAnsiTheme="majorEastAsia" w:eastAsiaTheme="majorEastAsia"/>
          <w:sz w:val="44"/>
          <w:szCs w:val="44"/>
          <w:lang w:eastAsia="zh-CN"/>
        </w:rPr>
      </w:pPr>
      <w:r>
        <w:rPr>
          <w:rFonts w:cs="宋体" w:asciiTheme="majorEastAsia" w:hAnsiTheme="majorEastAsia" w:eastAsiaTheme="majorEastAsia"/>
          <w:b/>
          <w:bCs/>
          <w:spacing w:val="5"/>
          <w:sz w:val="44"/>
          <w:szCs w:val="44"/>
          <w:lang w:eastAsia="zh-CN"/>
        </w:rPr>
        <w:t>校园机动车超速处理申诉书</w:t>
      </w:r>
    </w:p>
    <w:p w14:paraId="5A83C458">
      <w:pPr>
        <w:pStyle w:val="2"/>
        <w:spacing w:before="234" w:line="219" w:lineRule="auto"/>
        <w:jc w:val="center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ascii="楷体" w:hAnsi="楷体" w:eastAsia="楷体"/>
          <w:spacing w:val="-4"/>
          <w:sz w:val="30"/>
          <w:szCs w:val="30"/>
          <w:lang w:eastAsia="zh-CN"/>
        </w:rPr>
        <w:t>（教职工 /</w:t>
      </w:r>
      <w:r>
        <w:rPr>
          <w:rFonts w:ascii="楷体" w:hAnsi="楷体" w:eastAsia="楷体"/>
          <w:spacing w:val="26"/>
          <w:sz w:val="30"/>
          <w:szCs w:val="30"/>
          <w:lang w:eastAsia="zh-CN"/>
        </w:rPr>
        <w:t xml:space="preserve"> </w:t>
      </w:r>
      <w:r>
        <w:rPr>
          <w:rFonts w:ascii="楷体" w:hAnsi="楷体" w:eastAsia="楷体"/>
          <w:spacing w:val="-4"/>
          <w:sz w:val="30"/>
          <w:szCs w:val="30"/>
          <w:lang w:eastAsia="zh-CN"/>
        </w:rPr>
        <w:t>第三方车辆）</w:t>
      </w:r>
    </w:p>
    <w:p w14:paraId="0C105A49">
      <w:pPr>
        <w:spacing w:line="365" w:lineRule="auto"/>
        <w:rPr>
          <w:lang w:eastAsia="zh-CN"/>
        </w:rPr>
      </w:pPr>
    </w:p>
    <w:p w14:paraId="6A644EBA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一、申诉人基本信息</w:t>
      </w:r>
    </w:p>
    <w:p w14:paraId="252D15DB">
      <w:pPr>
        <w:pStyle w:val="2"/>
        <w:spacing w:before="204" w:line="500" w:lineRule="exact"/>
        <w:ind w:firstLine="588" w:firstLineChars="200"/>
        <w:jc w:val="both"/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lang w:eastAsia="zh-CN"/>
        </w:rPr>
        <w:t>姓 名：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lang w:eastAsia="zh-CN"/>
        </w:rPr>
        <w:t xml:space="preserve">    工号：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  <w:t>单位：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        </w:t>
      </w: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11"/>
          <w:sz w:val="30"/>
          <w:szCs w:val="30"/>
          <w:lang w:eastAsia="zh-CN"/>
        </w:rPr>
        <w:t xml:space="preserve"> </w:t>
      </w:r>
    </w:p>
    <w:p w14:paraId="4DAC35B2">
      <w:pPr>
        <w:pStyle w:val="2"/>
        <w:spacing w:before="204" w:line="500" w:lineRule="exact"/>
        <w:ind w:firstLine="584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  <w:t>联</w:t>
      </w:r>
      <w:r>
        <w:rPr>
          <w:rFonts w:hint="eastAsia" w:ascii="仿宋_GB2312" w:hAnsi="方正仿宋_GB2312" w:eastAsia="仿宋_GB2312" w:cs="方正仿宋_GB2312"/>
          <w:spacing w:val="-8"/>
          <w:sz w:val="30"/>
          <w:szCs w:val="30"/>
          <w:lang w:eastAsia="zh-CN"/>
        </w:rPr>
        <w:t>系电话：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          </w:t>
      </w:r>
    </w:p>
    <w:p w14:paraId="6294BDE9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二、申诉事项</w:t>
      </w:r>
    </w:p>
    <w:p w14:paraId="7F468216">
      <w:pPr>
        <w:pStyle w:val="2"/>
        <w:tabs>
          <w:tab w:val="left" w:pos="1121"/>
        </w:tabs>
        <w:spacing w:before="207" w:line="500" w:lineRule="exact"/>
        <w:ind w:firstLine="572" w:firstLineChars="200"/>
        <w:jc w:val="both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本人于</w:t>
      </w:r>
      <w:r>
        <w:rPr>
          <w:rFonts w:hint="eastAsia" w:ascii="仿宋_GB2312" w:hAnsi="方正仿宋_GB2312" w:eastAsia="仿宋_GB2312" w:cs="方正仿宋_GB2312"/>
          <w:spacing w:val="-12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06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年</w:t>
      </w:r>
      <w:r>
        <w:rPr>
          <w:rFonts w:hint="eastAsia" w:ascii="仿宋_GB2312" w:hAnsi="方正仿宋_GB2312" w:eastAsia="仿宋_GB2312" w:cs="方正仿宋_GB2312"/>
          <w:spacing w:val="-131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pacing w:val="-10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月</w:t>
      </w:r>
      <w:r>
        <w:rPr>
          <w:rFonts w:hint="eastAsia" w:ascii="仿宋_GB2312" w:hAnsi="方正仿宋_GB2312" w:eastAsia="仿宋_GB2312" w:cs="方正仿宋_GB2312"/>
          <w:spacing w:val="-131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pacing w:val="-54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日收到保卫处编号为【</w:t>
      </w:r>
      <w:r>
        <w:rPr>
          <w:rFonts w:hint="eastAsia" w:ascii="仿宋_GB2312" w:hAnsi="方正仿宋_GB2312" w:eastAsia="仿宋_GB2312" w:cs="方正仿宋_GB2312"/>
          <w:spacing w:val="-89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9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】第</w:t>
      </w:r>
      <w:r>
        <w:rPr>
          <w:rFonts w:hint="eastAsia" w:ascii="仿宋_GB2312" w:hAnsi="方正仿宋_GB2312" w:eastAsia="仿宋_GB2312" w:cs="方正仿宋_GB2312"/>
          <w:spacing w:val="-13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pacing w:val="-107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7"/>
          <w:sz w:val="30"/>
          <w:szCs w:val="30"/>
          <w:lang w:eastAsia="zh-CN"/>
        </w:rPr>
        <w:t>号的</w:t>
      </w:r>
      <w:r>
        <w:rPr>
          <w:rFonts w:hint="eastAsia" w:ascii="仿宋_GB2312" w:hAnsi="方正仿宋_GB2312" w:eastAsia="仿宋_GB2312" w:cs="方正仿宋_GB2312"/>
          <w:spacing w:val="22"/>
          <w:sz w:val="30"/>
          <w:szCs w:val="30"/>
          <w:lang w:eastAsia="zh-CN"/>
        </w:rPr>
        <w:t>《校园机动车二次超速书面告知函》，告知本人车辆（车牌号：</w:t>
      </w:r>
      <w:r>
        <w:rPr>
          <w:rFonts w:hint="eastAsia" w:ascii="仿宋_GB2312" w:hAnsi="方正仿宋_GB2312" w:eastAsia="仿宋_GB2312" w:cs="方正仿宋_GB2312"/>
          <w:spacing w:val="-94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94"/>
          <w:sz w:val="30"/>
          <w:szCs w:val="30"/>
          <w:lang w:eastAsia="zh-CN"/>
        </w:rPr>
        <w:t>）</w:t>
      </w:r>
      <w:r>
        <w:rPr>
          <w:rFonts w:hint="eastAsia" w:ascii="仿宋_GB2312" w:hAnsi="方正仿宋_GB2312" w:eastAsia="仿宋_GB2312" w:cs="方正仿宋_GB2312"/>
          <w:spacing w:val="4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于</w:t>
      </w:r>
      <w:r>
        <w:rPr>
          <w:rFonts w:hint="eastAsia" w:ascii="仿宋_GB2312" w:hAnsi="方正仿宋_GB2312" w:eastAsia="仿宋_GB2312" w:cs="方正仿宋_GB2312"/>
          <w:spacing w:val="-137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16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年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u w:val="single"/>
          <w:lang w:eastAsia="zh-CN"/>
        </w:rPr>
        <w:t xml:space="preserve">   </w:t>
      </w:r>
      <w:r>
        <w:rPr>
          <w:rFonts w:hint="eastAsia" w:ascii="仿宋_GB2312" w:hAnsi="方正仿宋_GB2312" w:eastAsia="仿宋_GB2312" w:cs="方正仿宋_GB2312"/>
          <w:spacing w:val="-107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月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u w:val="single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139"/>
          <w:sz w:val="30"/>
          <w:szCs w:val="30"/>
          <w:u w:val="single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61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日</w:t>
      </w:r>
      <w:r>
        <w:rPr>
          <w:rFonts w:hint="eastAsia" w:ascii="仿宋_GB2312" w:hAnsi="方正仿宋_GB2312" w:eastAsia="仿宋_GB2312" w:cs="方正仿宋_GB2312"/>
          <w:spacing w:val="1"/>
          <w:sz w:val="30"/>
          <w:szCs w:val="30"/>
          <w:u w:val="single"/>
          <w:lang w:eastAsia="zh-CN"/>
        </w:rPr>
        <w:t xml:space="preserve">   </w:t>
      </w:r>
      <w:r>
        <w:rPr>
          <w:rFonts w:hint="eastAsia" w:ascii="仿宋_GB2312" w:hAnsi="方正仿宋_GB2312" w:eastAsia="仿宋_GB2312" w:cs="方正仿宋_GB2312"/>
          <w:spacing w:val="-10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时</w:t>
      </w:r>
      <w:r>
        <w:rPr>
          <w:rFonts w:hint="eastAsia" w:ascii="仿宋_GB2312" w:hAnsi="方正仿宋_GB2312" w:eastAsia="仿宋_GB2312" w:cs="方正仿宋_GB2312"/>
          <w:spacing w:val="1"/>
          <w:sz w:val="30"/>
          <w:szCs w:val="30"/>
          <w:u w:val="single"/>
          <w:lang w:eastAsia="zh-CN"/>
        </w:rPr>
        <w:t xml:space="preserve">   </w:t>
      </w:r>
      <w:r>
        <w:rPr>
          <w:rFonts w:hint="eastAsia" w:ascii="仿宋_GB2312" w:hAnsi="方正仿宋_GB2312" w:eastAsia="仿宋_GB2312" w:cs="方正仿宋_GB2312"/>
          <w:spacing w:val="-119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分，在</w:t>
      </w:r>
      <w:r>
        <w:rPr>
          <w:rFonts w:hint="eastAsia" w:ascii="仿宋_GB2312" w:hAnsi="方正仿宋_GB2312" w:eastAsia="仿宋_GB2312" w:cs="方正仿宋_GB2312"/>
          <w:spacing w:val="-138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12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校区</w:t>
      </w:r>
      <w:r>
        <w:rPr>
          <w:rFonts w:hint="eastAsia" w:ascii="仿宋_GB2312" w:hAnsi="方正仿宋_GB2312" w:eastAsia="仿宋_GB2312" w:cs="方正仿宋_GB2312"/>
          <w:spacing w:val="-138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</w:t>
      </w:r>
      <w:r>
        <w:rPr>
          <w:rFonts w:hint="eastAsia" w:ascii="仿宋_GB2312" w:hAnsi="方正仿宋_GB2312" w:eastAsia="仿宋_GB2312" w:cs="方正仿宋_GB2312"/>
          <w:spacing w:val="-123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8"/>
          <w:sz w:val="30"/>
          <w:szCs w:val="30"/>
          <w:lang w:eastAsia="zh-CN"/>
        </w:rPr>
        <w:t>路段被记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录超速行驶（记录时速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130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km/h</w:t>
      </w:r>
      <w:r>
        <w:rPr>
          <w:rFonts w:hint="eastAsia" w:ascii="仿宋_GB2312" w:hAnsi="方正仿宋_GB2312" w:eastAsia="仿宋_GB2312" w:cs="方正仿宋_GB2312"/>
          <w:spacing w:val="12"/>
          <w:sz w:val="30"/>
          <w:szCs w:val="30"/>
          <w:lang w:eastAsia="zh-CN"/>
        </w:rPr>
        <w:t>），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拟按细则第十二条作出相应处理。</w:t>
      </w:r>
    </w:p>
    <w:p w14:paraId="4EF97C27">
      <w:pPr>
        <w:pStyle w:val="2"/>
        <w:spacing w:before="1" w:line="500" w:lineRule="exact"/>
        <w:ind w:left="18" w:firstLine="628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7"/>
          <w:sz w:val="30"/>
          <w:szCs w:val="30"/>
          <w:lang w:eastAsia="zh-CN"/>
        </w:rPr>
        <w:t>本人对该超速认定及处理结果持有异议，现依据《安徽建筑大学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校园机动车测速管理细则（试行）》第十四条之规定，正式提出申诉。</w:t>
      </w:r>
    </w:p>
    <w:p w14:paraId="541CCF3D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三、申诉理由</w:t>
      </w:r>
    </w:p>
    <w:p w14:paraId="704746A7">
      <w:pPr>
        <w:pStyle w:val="2"/>
        <w:spacing w:before="241" w:line="500" w:lineRule="exact"/>
        <w:ind w:left="20" w:firstLine="592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2"/>
          <w:sz w:val="30"/>
          <w:szCs w:val="30"/>
          <w:lang w:eastAsia="zh-CN"/>
        </w:rPr>
        <w:t>（请结合实际情况说明）</w:t>
      </w:r>
    </w:p>
    <w:p w14:paraId="796E594B">
      <w:pPr>
        <w:pStyle w:val="2"/>
        <w:spacing w:before="91" w:line="500" w:lineRule="exact"/>
        <w:ind w:firstLine="600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position w:val="3"/>
          <w:sz w:val="30"/>
          <w:szCs w:val="30"/>
          <w:lang w:eastAsia="zh-CN"/>
        </w:rPr>
        <w:t>____________________________________________________</w:t>
      </w:r>
    </w:p>
    <w:p w14:paraId="1964905A">
      <w:pPr>
        <w:pStyle w:val="2"/>
        <w:spacing w:before="91" w:line="500" w:lineRule="exact"/>
        <w:ind w:firstLine="600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position w:val="3"/>
          <w:sz w:val="30"/>
          <w:szCs w:val="30"/>
          <w:lang w:eastAsia="zh-CN"/>
        </w:rPr>
        <w:t>____________________________________________________</w:t>
      </w:r>
    </w:p>
    <w:p w14:paraId="42029B25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四、申诉请求</w:t>
      </w:r>
    </w:p>
    <w:p w14:paraId="7906BB19">
      <w:pPr>
        <w:pStyle w:val="2"/>
        <w:spacing w:before="206" w:line="500" w:lineRule="exact"/>
        <w:ind w:left="17" w:firstLine="596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□ 撤销本次超速记录及相应处理措施</w:t>
      </w:r>
      <w:r>
        <w:rPr>
          <w:rFonts w:hint="eastAsia" w:ascii="仿宋_GB2312" w:hAnsi="方正仿宋_GB2312" w:eastAsia="仿宋_GB2312" w:cs="方正仿宋_GB2312"/>
          <w:spacing w:val="14"/>
          <w:sz w:val="30"/>
          <w:szCs w:val="30"/>
          <w:lang w:eastAsia="zh-CN"/>
        </w:rPr>
        <w:t xml:space="preserve">     </w:t>
      </w: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□ 将超速等级降为较</w:t>
      </w:r>
      <w:r>
        <w:rPr>
          <w:rFonts w:hint="eastAsia" w:ascii="仿宋_GB2312" w:hAnsi="方正仿宋_GB2312" w:eastAsia="仿宋_GB2312" w:cs="方正仿宋_GB2312"/>
          <w:spacing w:val="-3"/>
          <w:sz w:val="30"/>
          <w:szCs w:val="30"/>
          <w:lang w:eastAsia="zh-CN"/>
        </w:rPr>
        <w:t>轻等级处理。</w:t>
      </w:r>
    </w:p>
    <w:p w14:paraId="044750C1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</w:p>
    <w:p w14:paraId="5793F4EA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</w:p>
    <w:p w14:paraId="270F596C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</w:p>
    <w:p w14:paraId="12449410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五、附件材料清单</w:t>
      </w:r>
    </w:p>
    <w:p w14:paraId="13A26355">
      <w:pPr>
        <w:pStyle w:val="2"/>
        <w:spacing w:before="202" w:line="500" w:lineRule="exact"/>
        <w:ind w:left="671" w:firstLine="584" w:firstLineChars="200"/>
        <w:rPr>
          <w:rFonts w:hint="eastAsia" w:ascii="仿宋_GB2312" w:eastAsia="仿宋_GB2312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  <w:t>1. 车辆行驶证复印件（1</w:t>
      </w:r>
      <w:r>
        <w:rPr>
          <w:rFonts w:hint="eastAsia" w:ascii="仿宋_GB2312" w:hAnsi="方正仿宋_GB2312" w:eastAsia="仿宋_GB2312" w:cs="方正仿宋_GB2312"/>
          <w:spacing w:val="-5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  <w:t>份</w:t>
      </w:r>
      <w:r>
        <w:rPr>
          <w:rFonts w:hint="eastAsia" w:ascii="仿宋_GB2312" w:hAnsi="方正仿宋_GB2312" w:eastAsia="仿宋_GB2312" w:cs="方正仿宋_GB2312"/>
          <w:spacing w:val="3"/>
          <w:sz w:val="30"/>
          <w:szCs w:val="30"/>
          <w:lang w:eastAsia="zh-CN"/>
        </w:rPr>
        <w:t>）；</w:t>
      </w:r>
    </w:p>
    <w:p w14:paraId="2F29CBF2">
      <w:pPr>
        <w:pStyle w:val="2"/>
        <w:spacing w:before="91" w:line="500" w:lineRule="exact"/>
        <w:ind w:left="653" w:firstLine="596" w:firstLineChars="200"/>
        <w:rPr>
          <w:rFonts w:hint="eastAsia" w:ascii="仿宋_GB2312" w:hAnsi="方正仿宋_GB2312" w:eastAsia="仿宋_GB2312" w:cs="方正仿宋_GB2312"/>
          <w:spacing w:val="5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1"/>
          <w:sz w:val="30"/>
          <w:szCs w:val="30"/>
          <w:lang w:eastAsia="zh-CN"/>
        </w:rPr>
        <w:t>2. 涉事《超速书面告知函》（复印件/原件</w:t>
      </w:r>
      <w:r>
        <w:rPr>
          <w:rFonts w:hint="eastAsia" w:ascii="仿宋_GB2312" w:hAnsi="方正仿宋_GB2312" w:eastAsia="仿宋_GB2312" w:cs="方正仿宋_GB2312"/>
          <w:spacing w:val="5"/>
          <w:sz w:val="30"/>
          <w:szCs w:val="30"/>
          <w:lang w:eastAsia="zh-CN"/>
        </w:rPr>
        <w:t>）；</w:t>
      </w:r>
    </w:p>
    <w:p w14:paraId="658BD459">
      <w:pPr>
        <w:pStyle w:val="2"/>
        <w:spacing w:before="91" w:line="500" w:lineRule="exact"/>
        <w:ind w:left="653" w:firstLine="584" w:firstLineChars="200"/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4"/>
          <w:sz w:val="30"/>
          <w:szCs w:val="30"/>
          <w:lang w:eastAsia="zh-CN"/>
        </w:rPr>
        <w:t>3. 其他证明材料（如行车记录仪视频 、现场照片 、说明材料等）。</w:t>
      </w:r>
    </w:p>
    <w:p w14:paraId="405E48B4">
      <w:pPr>
        <w:spacing w:before="91" w:line="560" w:lineRule="exact"/>
        <w:ind w:left="656" w:firstLine="584" w:firstLineChars="200"/>
        <w:outlineLvl w:val="1"/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</w:pPr>
      <w:r>
        <w:rPr>
          <w:rFonts w:hint="eastAsia" w:ascii="黑体" w:hAnsi="黑体" w:eastAsia="黑体" w:cs="方正仿宋_GB2312"/>
          <w:spacing w:val="-4"/>
          <w:sz w:val="30"/>
          <w:szCs w:val="30"/>
          <w:lang w:eastAsia="zh-CN"/>
        </w:rPr>
        <w:t>六、承诺声明</w:t>
      </w:r>
    </w:p>
    <w:p w14:paraId="7C17EA38">
      <w:pPr>
        <w:pStyle w:val="2"/>
        <w:spacing w:before="205" w:line="500" w:lineRule="exact"/>
        <w:ind w:left="19" w:right="9" w:firstLine="628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pacing w:val="7"/>
          <w:sz w:val="30"/>
          <w:szCs w:val="30"/>
          <w:lang w:eastAsia="zh-CN"/>
        </w:rPr>
        <w:t>本人承诺：上述申诉理由及所附材料真实、完整、有效，如有虚</w:t>
      </w:r>
      <w:r>
        <w:rPr>
          <w:rFonts w:hint="eastAsia" w:ascii="仿宋_GB2312" w:hAnsi="方正仿宋_GB2312" w:eastAsia="仿宋_GB2312" w:cs="方正仿宋_GB2312"/>
          <w:spacing w:val="-2"/>
          <w:sz w:val="30"/>
          <w:szCs w:val="30"/>
          <w:lang w:eastAsia="zh-CN"/>
        </w:rPr>
        <w:t>假，愿意承担相应责任。</w:t>
      </w:r>
    </w:p>
    <w:p w14:paraId="3C815577">
      <w:pPr>
        <w:spacing w:line="500" w:lineRule="exact"/>
        <w:ind w:firstLine="600" w:firstLineChars="2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</w:p>
    <w:p w14:paraId="48B87818">
      <w:pPr>
        <w:pStyle w:val="2"/>
        <w:tabs>
          <w:tab w:val="left" w:pos="6187"/>
        </w:tabs>
        <w:spacing w:before="91" w:line="500" w:lineRule="exact"/>
        <w:ind w:right="8" w:firstLine="4200" w:firstLineChars="1500"/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</w:pPr>
      <w:r>
        <w:rPr>
          <w:rFonts w:hint="eastAsia" w:ascii="仿宋_GB2312" w:hAnsi="方正仿宋_GB2312" w:eastAsia="仿宋_GB2312" w:cs="方正仿宋_GB2312"/>
          <w:spacing w:val="-10"/>
          <w:sz w:val="30"/>
          <w:szCs w:val="30"/>
          <w:lang w:eastAsia="zh-CN"/>
        </w:rPr>
        <w:t>申诉人（签字</w:t>
      </w:r>
      <w:r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  <w:t>）：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     </w:t>
      </w:r>
    </w:p>
    <w:p w14:paraId="67E3FD98">
      <w:pPr>
        <w:pStyle w:val="2"/>
        <w:tabs>
          <w:tab w:val="left" w:pos="6187"/>
        </w:tabs>
        <w:spacing w:before="91" w:line="500" w:lineRule="exact"/>
        <w:ind w:right="8" w:firstLine="4200" w:firstLineChars="1400"/>
        <w:rPr>
          <w:rFonts w:hint="eastAsia" w:ascii="仿宋_GB2312" w:hAnsi="方正仿宋_GB2312" w:eastAsia="仿宋_GB2312" w:cs="方正仿宋_GB2312"/>
          <w:spacing w:val="-44"/>
          <w:sz w:val="30"/>
          <w:szCs w:val="30"/>
          <w:lang w:eastAsia="zh-CN"/>
        </w:rPr>
      </w:pP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       </w:t>
      </w:r>
      <w:r>
        <w:rPr>
          <w:rFonts w:hint="eastAsia" w:ascii="仿宋_GB2312" w:hAnsi="方正仿宋_GB2312" w:eastAsia="仿宋_GB2312" w:cs="方正仿宋_GB2312"/>
          <w:spacing w:val="-44"/>
          <w:sz w:val="30"/>
          <w:szCs w:val="30"/>
          <w:lang w:eastAsia="zh-CN"/>
        </w:rPr>
        <w:t>年</w:t>
      </w:r>
      <w:r>
        <w:rPr>
          <w:rFonts w:hint="eastAsia" w:ascii="仿宋_GB2312" w:hAnsi="方正仿宋_GB2312" w:eastAsia="仿宋_GB2312" w:cs="方正仿宋_GB2312"/>
          <w:spacing w:val="139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110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4"/>
          <w:sz w:val="30"/>
          <w:szCs w:val="30"/>
          <w:lang w:eastAsia="zh-CN"/>
        </w:rPr>
        <w:t>月</w:t>
      </w:r>
      <w:r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  <w:t xml:space="preserve">  </w:t>
      </w:r>
      <w:r>
        <w:rPr>
          <w:rFonts w:hint="eastAsia" w:ascii="仿宋_GB2312" w:hAnsi="方正仿宋_GB2312" w:eastAsia="仿宋_GB2312" w:cs="方正仿宋_GB2312"/>
          <w:sz w:val="30"/>
          <w:szCs w:val="30"/>
          <w:u w:val="single"/>
          <w:lang w:eastAsia="zh-CN"/>
        </w:rPr>
        <w:t xml:space="preserve">    </w:t>
      </w:r>
      <w:r>
        <w:rPr>
          <w:rFonts w:hint="eastAsia" w:ascii="仿宋_GB2312" w:hAnsi="方正仿宋_GB2312" w:eastAsia="仿宋_GB2312" w:cs="方正仿宋_GB2312"/>
          <w:spacing w:val="-62"/>
          <w:sz w:val="30"/>
          <w:szCs w:val="30"/>
          <w:lang w:eastAsia="zh-CN"/>
        </w:rPr>
        <w:t xml:space="preserve"> </w:t>
      </w:r>
      <w:r>
        <w:rPr>
          <w:rFonts w:hint="eastAsia" w:ascii="仿宋_GB2312" w:hAnsi="方正仿宋_GB2312" w:eastAsia="仿宋_GB2312" w:cs="方正仿宋_GB2312"/>
          <w:spacing w:val="-44"/>
          <w:sz w:val="30"/>
          <w:szCs w:val="30"/>
          <w:lang w:eastAsia="zh-CN"/>
        </w:rPr>
        <w:t>日</w:t>
      </w:r>
    </w:p>
    <w:p w14:paraId="42ED150E">
      <w:pPr>
        <w:pStyle w:val="2"/>
        <w:tabs>
          <w:tab w:val="left" w:pos="6187"/>
        </w:tabs>
        <w:spacing w:before="91" w:line="500" w:lineRule="exact"/>
        <w:ind w:right="8" w:firstLine="4200" w:firstLineChars="1400"/>
        <w:rPr>
          <w:rFonts w:hint="eastAsia" w:ascii="仿宋_GB2312" w:hAnsi="方正仿宋_GB2312" w:eastAsia="仿宋_GB2312" w:cs="方正仿宋_GB2312"/>
          <w:sz w:val="30"/>
          <w:szCs w:val="30"/>
          <w:lang w:eastAsia="zh-CN"/>
        </w:rPr>
      </w:pPr>
    </w:p>
    <w:p w14:paraId="308497FF">
      <w:pPr>
        <w:rPr>
          <w:lang w:eastAsia="zh-CN"/>
        </w:rPr>
      </w:pPr>
    </w:p>
    <w:p w14:paraId="69C7DB10">
      <w:pPr>
        <w:tabs>
          <w:tab w:val="left" w:pos="1188"/>
        </w:tabs>
        <w:rPr>
          <w:rFonts w:eastAsia="宋体"/>
          <w:lang w:eastAsia="zh-CN"/>
        </w:rPr>
      </w:pPr>
    </w:p>
    <w:p w14:paraId="332BF551">
      <w:pPr>
        <w:rPr>
          <w:rFonts w:hint="eastAsia" w:ascii="仿宋_GB2312" w:hAnsi="方正仿宋_GB2312" w:eastAsia="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  <w:lang w:eastAsia="zh-CN"/>
        </w:rPr>
        <w:t>以下由保卫处填写（申诉人请勿填写）</w:t>
      </w:r>
    </w:p>
    <w:tbl>
      <w:tblPr>
        <w:tblStyle w:val="6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708"/>
      </w:tblGrid>
      <w:tr w14:paraId="33CF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tblHeader/>
          <w:jc w:val="center"/>
        </w:trPr>
        <w:tc>
          <w:tcPr>
            <w:tcW w:w="1449" w:type="dxa"/>
            <w:vAlign w:val="center"/>
          </w:tcPr>
          <w:p w14:paraId="386EEB9C">
            <w:pPr>
              <w:widowControl w:val="0"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pacing w:val="-11"/>
                <w:sz w:val="30"/>
                <w:szCs w:val="30"/>
              </w:rPr>
              <w:t>受理日期</w:t>
            </w:r>
          </w:p>
        </w:tc>
        <w:tc>
          <w:tcPr>
            <w:tcW w:w="7708" w:type="dxa"/>
          </w:tcPr>
          <w:p w14:paraId="12518895">
            <w:pPr>
              <w:widowControl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pacing w:val="-18"/>
                <w:sz w:val="30"/>
                <w:szCs w:val="30"/>
              </w:rPr>
            </w:pPr>
          </w:p>
          <w:p w14:paraId="5CF1657D">
            <w:pPr>
              <w:pStyle w:val="2"/>
              <w:widowControl/>
              <w:tabs>
                <w:tab w:val="left" w:pos="6187"/>
              </w:tabs>
              <w:spacing w:before="91" w:line="360" w:lineRule="exact"/>
              <w:ind w:right="8"/>
              <w:jc w:val="both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spacing w:val="-18"/>
                <w:sz w:val="30"/>
                <w:szCs w:val="30"/>
              </w:rPr>
              <w:t>年</w:t>
            </w:r>
            <w:r>
              <w:rPr>
                <w:rFonts w:hint="eastAsia" w:ascii="仿宋_GB2312" w:hAnsi="方正仿宋_GB2312" w:eastAsia="仿宋_GB2312" w:cs="方正仿宋_GB2312"/>
                <w:spacing w:val="-117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11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spacing w:val="-18"/>
                <w:sz w:val="30"/>
                <w:szCs w:val="30"/>
              </w:rPr>
              <w:t>月</w:t>
            </w:r>
            <w:r>
              <w:rPr>
                <w:rFonts w:hint="eastAsia" w:ascii="仿宋_GB2312" w:hAnsi="方正仿宋_GB2312" w:eastAsia="仿宋_GB2312" w:cs="方正仿宋_GB2312"/>
                <w:spacing w:val="1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pacing w:val="-18"/>
                <w:sz w:val="30"/>
                <w:szCs w:val="30"/>
              </w:rPr>
              <w:t>日</w:t>
            </w:r>
          </w:p>
        </w:tc>
      </w:tr>
      <w:tr w14:paraId="3F42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tblHeader/>
          <w:jc w:val="center"/>
        </w:trPr>
        <w:tc>
          <w:tcPr>
            <w:tcW w:w="1449" w:type="dxa"/>
            <w:vAlign w:val="center"/>
          </w:tcPr>
          <w:p w14:paraId="334DC556">
            <w:pPr>
              <w:widowControl w:val="0"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pacing w:val="-7"/>
                <w:sz w:val="30"/>
                <w:szCs w:val="30"/>
              </w:rPr>
              <w:t>核查结果</w:t>
            </w:r>
          </w:p>
        </w:tc>
        <w:tc>
          <w:tcPr>
            <w:tcW w:w="7708" w:type="dxa"/>
          </w:tcPr>
          <w:p w14:paraId="49983641">
            <w:pPr>
              <w:widowControl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11"/>
                <w:sz w:val="30"/>
                <w:szCs w:val="30"/>
                <w:lang w:eastAsia="zh-CN"/>
              </w:rPr>
            </w:pPr>
          </w:p>
          <w:p w14:paraId="6F66366C">
            <w:pPr>
              <w:widowControl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pacing w:val="-11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方正仿宋_GB2312" w:eastAsia="仿宋_GB2312" w:cs="方正仿宋_GB2312"/>
                <w:spacing w:val="62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11"/>
                <w:sz w:val="30"/>
                <w:szCs w:val="30"/>
                <w:lang w:eastAsia="zh-CN"/>
              </w:rPr>
              <w:t>申诉成立，撤销/变更处理</w:t>
            </w:r>
            <w:r>
              <w:rPr>
                <w:rFonts w:hint="eastAsia" w:ascii="仿宋_GB2312" w:hAnsi="方正仿宋_GB2312" w:eastAsia="仿宋_GB2312" w:cs="方正仿宋_GB2312"/>
                <w:spacing w:val="7"/>
                <w:sz w:val="30"/>
                <w:szCs w:val="30"/>
                <w:lang w:eastAsia="zh-CN"/>
              </w:rPr>
              <w:t xml:space="preserve">     </w:t>
            </w:r>
            <w:r>
              <w:rPr>
                <w:rFonts w:hint="eastAsia" w:ascii="仿宋_GB2312" w:hAnsi="方正仿宋_GB2312" w:eastAsia="仿宋_GB2312" w:cs="方正仿宋_GB2312"/>
                <w:spacing w:val="-11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_GB2312" w:hAnsi="方正仿宋_GB2312" w:eastAsia="仿宋_GB2312" w:cs="方正仿宋_GB2312"/>
                <w:spacing w:val="6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11"/>
                <w:sz w:val="30"/>
                <w:szCs w:val="30"/>
                <w:lang w:eastAsia="zh-CN"/>
              </w:rPr>
              <w:t>申诉不成</w:t>
            </w:r>
            <w:r>
              <w:rPr>
                <w:rFonts w:hint="eastAsia" w:ascii="仿宋_GB2312" w:hAnsi="方正仿宋_GB2312" w:eastAsia="仿宋_GB2312" w:cs="方正仿宋_GB2312"/>
                <w:spacing w:val="-4"/>
                <w:sz w:val="30"/>
                <w:szCs w:val="30"/>
                <w:lang w:eastAsia="zh-CN"/>
              </w:rPr>
              <w:t>立，维持原处理</w:t>
            </w:r>
          </w:p>
        </w:tc>
      </w:tr>
      <w:tr w14:paraId="0792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tblHeader/>
          <w:jc w:val="center"/>
        </w:trPr>
        <w:tc>
          <w:tcPr>
            <w:tcW w:w="1449" w:type="dxa"/>
            <w:vAlign w:val="center"/>
          </w:tcPr>
          <w:p w14:paraId="01AA899C">
            <w:pPr>
              <w:widowControl w:val="0"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pacing w:val="-7"/>
                <w:sz w:val="30"/>
                <w:szCs w:val="30"/>
              </w:rPr>
              <w:t>答复日期</w:t>
            </w:r>
          </w:p>
        </w:tc>
        <w:tc>
          <w:tcPr>
            <w:tcW w:w="7708" w:type="dxa"/>
          </w:tcPr>
          <w:p w14:paraId="066DD960">
            <w:pPr>
              <w:widowControl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</w:pPr>
          </w:p>
          <w:p w14:paraId="3F38F817">
            <w:pPr>
              <w:widowControl/>
              <w:spacing w:line="360" w:lineRule="exact"/>
              <w:jc w:val="both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      </w:t>
            </w:r>
            <w:r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  <w:t>月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  <w:t>日（应在受理后</w:t>
            </w:r>
            <w:r>
              <w:rPr>
                <w:rFonts w:hint="eastAsia" w:ascii="仿宋_GB2312" w:hAnsi="方正仿宋_GB2312" w:eastAsia="仿宋_GB2312" w:cs="方正仿宋_GB2312"/>
                <w:spacing w:val="-54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  <w:t>7</w:t>
            </w:r>
            <w:r>
              <w:rPr>
                <w:rFonts w:hint="eastAsia" w:ascii="仿宋_GB2312" w:hAnsi="方正仿宋_GB2312" w:eastAsia="仿宋_GB2312" w:cs="方正仿宋_GB2312"/>
                <w:spacing w:val="-49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16"/>
                <w:sz w:val="30"/>
                <w:szCs w:val="30"/>
                <w:lang w:eastAsia="zh-CN"/>
              </w:rPr>
              <w:t>个工作日内，</w:t>
            </w:r>
            <w:r>
              <w:rPr>
                <w:rFonts w:hint="eastAsia" w:ascii="仿宋_GB2312" w:hAnsi="方正仿宋_GB2312" w:eastAsia="仿宋_GB2312" w:cs="方正仿宋_GB2312"/>
                <w:spacing w:val="-6"/>
                <w:sz w:val="30"/>
                <w:szCs w:val="30"/>
                <w:lang w:eastAsia="zh-CN"/>
              </w:rPr>
              <w:t>复杂情况可延至</w:t>
            </w:r>
            <w:r>
              <w:rPr>
                <w:rFonts w:hint="eastAsia" w:ascii="仿宋_GB2312" w:hAnsi="方正仿宋_GB2312" w:eastAsia="仿宋_GB2312" w:cs="方正仿宋_GB2312"/>
                <w:spacing w:val="-38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6"/>
                <w:sz w:val="30"/>
                <w:szCs w:val="30"/>
                <w:lang w:eastAsia="zh-CN"/>
              </w:rPr>
              <w:t>10</w:t>
            </w:r>
            <w:r>
              <w:rPr>
                <w:rFonts w:hint="eastAsia" w:ascii="仿宋_GB2312" w:hAnsi="方正仿宋_GB2312" w:eastAsia="仿宋_GB2312" w:cs="方正仿宋_GB2312"/>
                <w:spacing w:val="-52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pacing w:val="-6"/>
                <w:sz w:val="30"/>
                <w:szCs w:val="30"/>
                <w:lang w:eastAsia="zh-CN"/>
              </w:rPr>
              <w:t>个工作日）</w:t>
            </w:r>
          </w:p>
        </w:tc>
      </w:tr>
      <w:tr w14:paraId="37C9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tblHeader/>
          <w:jc w:val="center"/>
        </w:trPr>
        <w:tc>
          <w:tcPr>
            <w:tcW w:w="1449" w:type="dxa"/>
            <w:vAlign w:val="center"/>
          </w:tcPr>
          <w:p w14:paraId="17A1363D">
            <w:pPr>
              <w:widowControl w:val="0"/>
              <w:spacing w:line="360" w:lineRule="exact"/>
              <w:jc w:val="center"/>
              <w:rPr>
                <w:rFonts w:hint="eastAsia" w:ascii="仿宋_GB2312" w:hAnsi="方正仿宋_GB2312" w:eastAsia="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bCs/>
                <w:spacing w:val="-9"/>
                <w:sz w:val="30"/>
                <w:szCs w:val="30"/>
              </w:rPr>
              <w:t>经办人</w:t>
            </w:r>
          </w:p>
        </w:tc>
        <w:tc>
          <w:tcPr>
            <w:tcW w:w="7708" w:type="dxa"/>
          </w:tcPr>
          <w:p w14:paraId="1EAA8214">
            <w:pPr>
              <w:pStyle w:val="9"/>
              <w:widowControl/>
              <w:tabs>
                <w:tab w:val="left" w:pos="1496"/>
              </w:tabs>
              <w:spacing w:after="120" w:line="360" w:lineRule="exact"/>
              <w:jc w:val="center"/>
              <w:rPr>
                <w:rFonts w:hint="eastAsia" w:ascii="仿宋_GB2312" w:hAnsi="方正仿宋_GB2312" w:eastAsia="仿宋_GB2312" w:cs="方正仿宋_GB2312"/>
                <w:color w:val="auto"/>
                <w:spacing w:val="-12"/>
                <w:sz w:val="30"/>
                <w:szCs w:val="30"/>
              </w:rPr>
            </w:pPr>
          </w:p>
          <w:p w14:paraId="0E4CEA6C">
            <w:pPr>
              <w:pStyle w:val="9"/>
              <w:widowControl/>
              <w:tabs>
                <w:tab w:val="left" w:pos="1496"/>
              </w:tabs>
              <w:spacing w:after="120" w:line="360" w:lineRule="exact"/>
              <w:jc w:val="both"/>
              <w:rPr>
                <w:rFonts w:hint="eastAsia" w:ascii="仿宋_GB2312" w:hAnsi="方正仿宋_GB2312" w:eastAsia="仿宋_GB2312" w:cs="方正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color w:val="auto"/>
                <w:spacing w:val="-12"/>
                <w:sz w:val="30"/>
                <w:szCs w:val="30"/>
              </w:rPr>
              <w:t>年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方正仿宋_GB2312" w:eastAsia="仿宋_GB2312" w:cs="方正仿宋_GB2312"/>
                <w:color w:val="auto"/>
                <w:spacing w:val="-12"/>
                <w:sz w:val="30"/>
                <w:szCs w:val="30"/>
              </w:rPr>
              <w:t>月</w:t>
            </w:r>
            <w:r>
              <w:rPr>
                <w:rFonts w:hint="eastAsia" w:ascii="仿宋_GB2312" w:hAnsi="方正仿宋_GB2312" w:eastAsia="仿宋_GB2312" w:cs="方正仿宋_GB2312"/>
                <w:color w:val="auto"/>
                <w:spacing w:val="-12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方正仿宋_GB2312" w:eastAsia="仿宋_GB2312" w:cs="方正仿宋_GB2312"/>
                <w:sz w:val="30"/>
                <w:szCs w:val="30"/>
                <w:u w:val="single"/>
                <w:lang w:eastAsia="zh-CN"/>
              </w:rPr>
              <w:t xml:space="preserve"> </w:t>
            </w:r>
            <w:r>
              <w:rPr>
                <w:rFonts w:hint="eastAsia" w:ascii="仿宋_GB2312" w:hAnsi="方正仿宋_GB2312" w:eastAsia="仿宋_GB2312" w:cs="方正仿宋_GB2312"/>
                <w:color w:val="auto"/>
                <w:sz w:val="30"/>
                <w:szCs w:val="30"/>
              </w:rPr>
              <w:t>日</w:t>
            </w:r>
          </w:p>
        </w:tc>
      </w:tr>
    </w:tbl>
    <w:p w14:paraId="583DE171">
      <w:pPr>
        <w:rPr>
          <w:lang w:eastAsia="zh-CN"/>
        </w:rPr>
      </w:pPr>
    </w:p>
    <w:p w14:paraId="58FE9506">
      <w:pPr>
        <w:rPr>
          <w:rFonts w:ascii="仿宋_GB2312" w:eastAsia="仿宋_GB2312"/>
          <w:lang w:eastAsia="zh-CN"/>
        </w:rPr>
      </w:pPr>
    </w:p>
    <w:p w14:paraId="7B308ECD">
      <w:pPr>
        <w:pStyle w:val="2"/>
        <w:spacing w:before="92" w:line="222" w:lineRule="auto"/>
        <w:ind w:left="18"/>
      </w:pPr>
      <w:r>
        <w:rPr>
          <w:rFonts w:hint="eastAsia" w:ascii="仿宋_GB2312" w:eastAsia="仿宋_GB2312"/>
          <w:spacing w:val="-3"/>
          <w:sz w:val="28"/>
          <w:szCs w:val="28"/>
        </w:rPr>
        <w:t>（正反面打印）</w:t>
      </w:r>
    </w:p>
    <w:p w14:paraId="10E34204">
      <w:pPr>
        <w:rPr>
          <w:rFonts w:hint="eastAsia"/>
          <w:lang w:eastAsia="zh-CN"/>
        </w:rPr>
      </w:pPr>
    </w:p>
    <w:sectPr>
      <w:pgSz w:w="11906" w:h="16839"/>
      <w:pgMar w:top="1431" w:right="1490" w:bottom="0" w:left="17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F06C5D2-C440-4C51-BC0B-CFC169B0BB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2727C5-01BF-4971-A84E-6FA9E952FD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AFC166-0D15-42F5-A4C0-2BDBBBC7363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3C5EA1A-5790-4884-8E3C-20A7098F55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8F1C1D5-AE21-4596-A215-AD5417B0E1E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3C"/>
    <w:rsid w:val="00070E0B"/>
    <w:rsid w:val="000D1082"/>
    <w:rsid w:val="00481CC3"/>
    <w:rsid w:val="00597284"/>
    <w:rsid w:val="006C5DF0"/>
    <w:rsid w:val="00A519BE"/>
    <w:rsid w:val="00BE1A40"/>
    <w:rsid w:val="00C3533C"/>
    <w:rsid w:val="00CC3705"/>
    <w:rsid w:val="00FA5046"/>
    <w:rsid w:val="026A5FE0"/>
    <w:rsid w:val="115E05E1"/>
    <w:rsid w:val="18E45AAD"/>
    <w:rsid w:val="24ED2A24"/>
    <w:rsid w:val="294E781E"/>
    <w:rsid w:val="29E80839"/>
    <w:rsid w:val="32485ECB"/>
    <w:rsid w:val="3A5B15D7"/>
    <w:rsid w:val="4B0D4202"/>
    <w:rsid w:val="4BA8026C"/>
    <w:rsid w:val="5A230807"/>
    <w:rsid w:val="5BA746EF"/>
    <w:rsid w:val="6B456D9B"/>
    <w:rsid w:val="729C438C"/>
    <w:rsid w:val="7AD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e4f6fb50-b2da-45ad-a9ed-5c32ad8b194e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15BDB1BF</paraID>
      <start>18</start>
      <end>18</end>
      <status>modified</status>
      <modifiedWord/>
      <trackRevisions>false</trackRevisions>
    </reviewItem>
    <reviewItem>
      <errorID>f350e603-a42b-4c72-a044-148b2f08b3b4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63F4CD1B</paraID>
      <start>3</start>
      <end>3</end>
      <status>modified</status>
      <modifiedWord/>
      <trackRevisions>false</trackRevisions>
    </reviewItem>
    <reviewItem>
      <errorID>db2e54c8-6971-4ea4-930f-a34cdc970a2a</errorID>
      <errorWord>工作 日</errorWord>
      <group>L1_Word</group>
      <groupName>字词问题</groupName>
      <ability>L2_Typo</ability>
      <abilityName>字词错误</abilityName>
      <candidateList>
        <item>工作日</item>
      </candidateList>
      <explain/>
      <paraID>63F4CD1B</paraID>
      <start>4</start>
      <end>7</end>
      <status>modified</status>
      <modifiedWord>工作日</modifiedWord>
      <trackRevisions>false</trackRevisions>
    </reviewItem>
    <reviewItem>
      <errorID>7b5de6f4-d638-4397-975f-65f62df25e69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1E82E1F6</paraID>
      <start>4</start>
      <end>4</end>
      <status>modified</status>
      <modifiedWord/>
      <trackRevisions>false</trackRevisions>
    </reviewItem>
    <reviewItem>
      <errorID>34371d06-6ee9-4bd6-9b0f-9a92237c1598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7D68FC96</paraID>
      <start>7</start>
      <end>7</end>
      <status>modified</status>
      <modifiedWord/>
      <trackRevisions>false</trackRevisions>
    </reviewItem>
    <reviewItem>
      <errorID>37e04c49-c4d2-4713-9e92-42a79d0fbfd1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7D68FC96</paraID>
      <start>17</start>
      <end>18</end>
      <status>modified</status>
      <modifiedWord>，</modifiedWord>
      <trackRevisions>false</trackRevisions>
    </reviewItem>
    <reviewItem>
      <errorID>eeb375b2-b543-4f10-8838-a7935cff10ec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5E8951A0</paraID>
      <start>5</start>
      <end>5</end>
      <status>modified</status>
      <modifiedWord/>
      <trackRevisions>false</trackRevisions>
    </reviewItem>
    <reviewItem>
      <errorID>b4c8348e-7eda-4521-a2a8-9c639988b4e3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5E8951A0</paraID>
      <start>6</start>
      <end>6</end>
      <status>modified</status>
      <modifiedWord/>
      <trackRevisions>false</trackRevisions>
    </reviewItem>
    <reviewItem>
      <errorID>fa16109a-acab-4d39-83aa-51c95c882df0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3CF1CD96</paraID>
      <start>3</start>
      <end>3</end>
      <status>modified</status>
      <modifiedWord/>
      <trackRevisions>false</trackRevisions>
    </reviewItem>
    <reviewItem>
      <errorID>da0f3c0e-e1dc-4bb1-8dd6-600491d4e4e6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3CF1CD96</paraID>
      <start>4</start>
      <end>5</end>
      <status>modified</status>
      <modifiedWord>—</modifiedWord>
      <trackRevisions>false</trackRevisions>
    </reviewItem>
    <reviewItem>
      <errorID>e8dca424-42c9-4570-bcac-8726d85d5381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7A973BEF</paraID>
      <start>7</start>
      <end>7</end>
      <status>modified</status>
      <modifiedWord/>
      <trackRevisions>false</trackRevisions>
    </reviewItem>
    <reviewItem>
      <errorID>6dff5729-8873-40b0-8745-d64827b470eb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107DAD1</paraID>
      <start>8</start>
      <end>8</end>
      <status>modified</status>
      <modifiedWord/>
      <trackRevisions>false</trackRevisions>
    </reviewItem>
    <reviewItem>
      <errorID>fa9f7d13-acb7-4ded-a340-1efd2f8c3c4c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107DAD1</paraID>
      <start>10</start>
      <end>10</end>
      <status>modified</status>
      <modifiedWord/>
      <trackRevisions>false</trackRevisions>
    </reviewItem>
    <reviewItem>
      <errorID>353bd62c-e62f-471c-a47f-43c22957e025</errorID>
      <errorWord>申诉期间处理暂停执行</errorWord>
      <group>L1_Other</group>
      <groupName>其他问题</groupName>
      <ability>L2_Consistency</ability>
      <abilityName>一致性检查</abilityName>
      <candidateList>
        <item>申诉期间原处理暂缓执行</item>
      </candidateList>
      <explain>术语一致性错误，全文统一使用“申诉期间原处理暂缓执行”的固定表述，此处表述不一致</explain>
      <paraID>5E865559</paraID>
      <start>10</start>
      <end>21</end>
      <status>modified</status>
      <modifiedWord>申诉期间原处理暂缓执行</modifiedWord>
      <trackRevisions>false</trackRevisions>
    </reviewItem>
    <reviewItem>
      <errorID>37f7575b-59cb-4fdd-a705-14be2d8b280c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4F0FF84F</paraID>
      <start>12</start>
      <end>12</end>
      <status>modified</status>
      <modifiedWord/>
      <trackRevisions>false</trackRevisions>
    </reviewItem>
    <reviewItem>
      <errorID>a3007eed-7542-495c-8827-e12d70b79bd1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4F0FF84F</paraID>
      <start>13</start>
      <end>13</end>
      <status>modified</status>
      <modifiedWord/>
      <trackRevisions>false</trackRevisions>
    </reviewItem>
    <reviewItem>
      <errorID>7b57b3de-c141-417c-a7e7-d0d58f869778</errorID>
      <errorWord>工作 日 内</errorWord>
      <group>L1_Grammar</group>
      <groupName>语法问题</groupName>
      <ability>L2_Grammar</ability>
      <abilityName>语法错误</abilityName>
      <candidateList>
        <item>工作日内</item>
      </candidateList>
      <explain/>
      <paraID>4F0FF84F</paraID>
      <start>14</start>
      <end>18</end>
      <status>modified</status>
      <modifiedWord>工作日内</modifiedWord>
      <trackRevisions>false</trackRevisions>
    </reviewItem>
    <reviewItem>
      <errorID>30e5b1f9-3df3-4bac-8e12-b319b1397208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65EBD2BA</paraID>
      <start>12</start>
      <end>12</end>
      <status>modified</status>
      <modifiedWord/>
      <trackRevisions>false</trackRevisions>
    </reviewItem>
    <reviewItem>
      <errorID>f78a87e0-db8e-4b8f-b761-9c100b870d7f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65EBD2BA</paraID>
      <start>13</start>
      <end>13</end>
      <status>modified</status>
      <modifiedWord/>
      <trackRevisions>false</trackRevisions>
    </reviewItem>
    <reviewItem>
      <errorID>844e036b-5349-4e2e-8c14-6f06bf42bf71</errorID>
      <errorWord>工作日 内向</errorWord>
      <group>L1_Word</group>
      <groupName>字词问题</groupName>
      <ability>L2_Typo</ability>
      <abilityName>字词错误</abilityName>
      <candidateList>
        <item>工作日内向</item>
      </candidateList>
      <explain/>
      <paraID>65EBD2BA</paraID>
      <start>14</start>
      <end>19</end>
      <status>modified</status>
      <modifiedWord>工作日内向</modifiedWord>
      <trackRevisions>false</trackRevisions>
    </reviewItem>
    <reviewItem>
      <errorID>09cbfc5f-a52f-4165-8a71-d5cc2ad8fc65</errorID>
      <errorWord>。 </errorWord>
      <group>L1_Punc</group>
      <groupName>标点问题</groupName>
      <ability>L2_Punc_CN</ability>
      <abilityName>标点符号问题</abilityName>
      <candidateList>
        <item>，</item>
      </candidateList>
      <explain/>
      <paraID>65EBD2BA</paraID>
      <start>38</start>
      <end>39</end>
      <status>modified</status>
      <modifiedWord>，</modifiedWord>
      <trackRevisions>false</trackRevisions>
    </reviewItem>
    <reviewItem>
      <errorID>dba2da0f-4d23-4591-b25c-1ce4266664b8</errorID>
      <errorWord>申诉期间处理暂不执行</errorWord>
      <group>L1_Other</group>
      <groupName>其他问题</groupName>
      <ability>L2_Consistency</ability>
      <abilityName>一致性检查</abilityName>
      <candidateList>
        <item>申诉期间原处理暂缓执行</item>
      </candidateList>
      <explain>术语一致性错误，全文统一使用“申诉期间原处理暂缓执行”的固定表述，此处表述不一致</explain>
      <paraID>65EBD2BA</paraID>
      <start>39</start>
      <end>50</end>
      <status>modified</status>
      <modifiedWord>申诉期间原处理暂缓执行</modifiedWord>
      <trackRevisions>false</trackRevisions>
    </reviewItem>
    <reviewItem>
      <errorID>a82a52e9-b6b6-4701-8193-96a2e925501c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36ADEF55</paraID>
      <start>21</start>
      <end>21</end>
      <status>modified</status>
      <modifiedWord/>
      <trackRevisions>false</trackRevisions>
    </reviewItem>
    <reviewItem>
      <errorID>78c7b877-b143-4292-830e-bf67d807b80a</errorID>
      <errorWord>"校内通报并纳入个人年终考核"</errorWord>
      <group>L1_Punc</group>
      <groupName>标点问题</groupName>
      <ability>L2_Punc_CN</ability>
      <abilityName>标点符号问题</abilityName>
      <candidateList>
        <item>“校内通报并纳入个人年终考核”</item>
      </candidateList>
      <explain/>
      <paraID>3C617859</paraID>
      <start>32</start>
      <end>47</end>
      <status>modified</status>
      <modifiedWord>“校内通报并纳入个人年终考核”</modifiedWord>
      <trackRevisions>false</trackRevisions>
    </reviewItem>
    <reviewItem>
      <errorID>5dff5212-f42e-47f8-9cd3-c32f4e6bd053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74C47823</paraID>
      <start>11</start>
      <end>11</end>
      <status>modified</status>
      <modifiedWord/>
      <trackRevisions>false</trackRevisions>
    </reviewItem>
    <reviewItem>
      <errorID>e924c819-f24e-472b-8745-ae221e2574e1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4D426C4E</paraID>
      <start>53</start>
      <end>53</end>
      <status>modified</status>
      <modifiedWord/>
      <trackRevisions>false</trackRevisions>
    </reviewItem>
    <reviewItem>
      <errorID>f4da289d-f561-4d54-8ed9-9843735c061b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4D426C4E</paraID>
      <start>62</start>
      <end>62</end>
      <status>modified</status>
      <modifiedWord/>
      <trackRevisions>false</trackRevisions>
    </reviewItem>
    <reviewItem>
      <errorID>e810813a-22e7-42ae-9eeb-fdee93c92353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4D426C4E</paraID>
      <start>63</start>
      <end>63</end>
      <status>modified</status>
      <modifiedWord/>
      <trackRevisions>false</trackRevisions>
    </reviewItem>
    <reviewItem>
      <errorID>80626e46-0db7-4de7-a330-cdd183e45264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4D426C4E</paraID>
      <start>77</start>
      <end>78</end>
      <status>modified</status>
      <modifiedWord>）</modifiedWord>
      <trackRevisions>false</trackRevisions>
    </reviewItem>
    <reviewItem>
      <errorID>92c8e401-ac6d-497e-8043-7f8c57017d1e</errorID>
      <errorWord>工作 日</errorWord>
      <group>L1_Word</group>
      <groupName>字词问题</groupName>
      <ability>L2_Typo</ability>
      <abilityName>字词错误</abilityName>
      <candidateList>
        <item>工作日</item>
      </candidateList>
      <explain/>
      <paraID>4BFD90C9</paraID>
      <start>22</start>
      <end>25</end>
      <status>modified</status>
      <modifiedWord>工作日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0205FA-53A9-4792-B866-95926CB3E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1395</Words>
  <Characters>1547</Characters>
  <Lines>14</Lines>
  <Paragraphs>4</Paragraphs>
  <TotalTime>4</TotalTime>
  <ScaleCrop>false</ScaleCrop>
  <LinksUpToDate>false</LinksUpToDate>
  <CharactersWithSpaces>1934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2026-07-31T03:01:00Z</dcterms:created>
  <dc:creator>Un-named</dc:creator>
  <cp:lastModifiedBy>叶禹成</cp:lastModifiedBy>
  <dcterms:modified xsi:type="dcterms:W3CDTF">2026-08-03T09:43:35Z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2026-07-28T21:37:07Z</vt:filetime>
  </property>
  <property fmtid="{D5CDD505-2E9C-101B-9397-08002B2CF9AE}" pid="4" name="KSOTemplateDocerSaveRecord">
    <vt:lpwstr>eyJoZGlkIjoiNzQ3OWFiZTllNDU1MDIzYzY4NjgyNDYxMGI0NzhkYzciLCJ1c2VySWQiOiIxMjIwNTIzNTI3In0=</vt:lpwstr>
  </property>
  <property fmtid="{D5CDD505-2E9C-101B-9397-08002B2CF9AE}" pid="5" name="KSOProductBuildVer">
    <vt:lpwstr>2052-12.1.0.28043</vt:lpwstr>
  </property>
  <property fmtid="{D5CDD505-2E9C-101B-9397-08002B2CF9AE}" pid="6" name="ICV">
    <vt:lpwstr>4C6711DA8D7842CEA7D15ACD266FF1F0_13</vt:lpwstr>
  </property>
</Properties>
</file>