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  <w:szCs w:val="24"/>
        </w:rPr>
        <w:t>附件1：</w:t>
      </w:r>
      <w:r>
        <w:rPr>
          <w:rFonts w:hint="eastAsia" w:ascii="宋体" w:hAnsi="宋体" w:cs="宋体"/>
          <w:b/>
          <w:sz w:val="28"/>
          <w:szCs w:val="28"/>
        </w:rPr>
        <w:t>2023-20</w:t>
      </w:r>
      <w:r>
        <w:rPr>
          <w:rFonts w:ascii="宋体" w:hAnsi="宋体" w:cs="宋体"/>
          <w:b/>
          <w:sz w:val="28"/>
          <w:szCs w:val="28"/>
        </w:rPr>
        <w:t>24</w:t>
      </w:r>
      <w:r>
        <w:rPr>
          <w:rFonts w:hint="eastAsia" w:ascii="宋体" w:hAnsi="宋体" w:cs="宋体"/>
          <w:b/>
          <w:sz w:val="28"/>
          <w:szCs w:val="28"/>
        </w:rPr>
        <w:t>学年第一学期各学院晚自习教室安排</w:t>
      </w:r>
    </w:p>
    <w:tbl>
      <w:tblPr>
        <w:tblStyle w:val="2"/>
        <w:tblpPr w:leftFromText="180" w:rightFromText="180" w:vertAnchor="page" w:horzAnchor="margin" w:tblpY="2377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晚自习教室分布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23土木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①②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，23土木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③④</w:t>
            </w:r>
            <w:r>
              <w:rPr>
                <w:rFonts w:hint="eastAsia" w:ascii="宋体" w:hAnsi="宋体" w:cs="宋体"/>
                <w:sz w:val="24"/>
                <w:szCs w:val="24"/>
              </w:rPr>
              <w:t>（5</w:t>
            </w:r>
            <w:r>
              <w:rPr>
                <w:rFonts w:ascii="宋体" w:hAnsi="宋体" w:cs="宋体"/>
                <w:sz w:val="24"/>
                <w:szCs w:val="24"/>
              </w:rPr>
              <w:t>502</w:t>
            </w:r>
            <w:r>
              <w:rPr>
                <w:rFonts w:hint="eastAsia" w:ascii="宋体" w:hAnsi="宋体" w:cs="宋体"/>
                <w:sz w:val="24"/>
                <w:szCs w:val="24"/>
              </w:rPr>
              <w:t>），23道桥（5</w:t>
            </w:r>
            <w:r>
              <w:rPr>
                <w:rFonts w:ascii="宋体" w:hAnsi="宋体" w:cs="宋体"/>
                <w:sz w:val="24"/>
                <w:szCs w:val="24"/>
              </w:rPr>
              <w:t>503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23地下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23勘查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，23安全（5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23测绘（5</w:t>
            </w:r>
            <w:r>
              <w:rPr>
                <w:rFonts w:ascii="宋体" w:hAnsi="宋体" w:cs="宋体"/>
                <w:sz w:val="24"/>
                <w:szCs w:val="24"/>
              </w:rPr>
              <w:t>508</w:t>
            </w:r>
            <w:r>
              <w:rPr>
                <w:rFonts w:hint="eastAsia" w:ascii="宋体" w:hAnsi="宋体" w:cs="宋体"/>
                <w:sz w:val="24"/>
                <w:szCs w:val="24"/>
              </w:rPr>
              <w:t>），</w:t>
            </w: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地质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，23交通（5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>
              <w:rPr>
                <w:rFonts w:hint="eastAsia" w:ascii="宋体" w:hAnsi="宋体" w:cs="宋体"/>
                <w:sz w:val="24"/>
                <w:szCs w:val="24"/>
              </w:rPr>
              <w:t>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水利（5</w:t>
            </w:r>
            <w:r>
              <w:rPr>
                <w:rFonts w:ascii="宋体" w:hAnsi="宋体" w:cs="宋体"/>
                <w:sz w:val="24"/>
                <w:szCs w:val="24"/>
              </w:rPr>
              <w:t>516</w:t>
            </w:r>
            <w:r>
              <w:rPr>
                <w:rFonts w:hint="eastAsia" w:ascii="宋体" w:hAnsi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智能（5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建规学院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23建筑学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①（6302），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23建筑学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②（6304），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23建筑学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③（6306），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23城乡规划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6405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23城乡规划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②（6406），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23园林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①（</w:t>
            </w:r>
            <w:r>
              <w:rPr>
                <w:rFonts w:hint="eastAsia" w:ascii="宋体" w:hAnsi="宋体" w:cs="宋体"/>
                <w:sz w:val="24"/>
                <w:szCs w:val="24"/>
              </w:rPr>
              <w:t>6701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</w:rPr>
              <w:t>23园林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6703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环能学院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23环境工程（5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），23消防（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），23建环（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）23给排水（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），23能源（54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），23地信（54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）23环境生态（54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工程②（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财务①（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F414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财务②（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F416）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会计①（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F417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会计②（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F419），23经济学（F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），23房地产（F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造价①（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造价②（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，23金融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金融②（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23资产评估（F517）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23电子信息工程（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），23计算机科学与技术（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23通信工程（2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），23网络工程（2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），23建筑电气与智能化（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电科（2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），23物联网（2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材化学院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23无机非（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5419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），23高分子（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5417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），23应化（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5415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），23化工（5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新能源（5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），23金材（5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信息（1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），23应用物理(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04)，23统计学（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23声学（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），23数据（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23英语（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23环境设计①（6805），23环境设计②（6803），23环境设计③（6801），23视觉传达①（7307），23视觉传达②（7302），23环境设计中外（6702），23公共艺术（6102），23动画（7516）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23机械（2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），23电气（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），23自动化（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23测控（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），23工设（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），23过控（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5218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），23机械电子（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831" w:type="dxa"/>
            <w:vAlign w:val="center"/>
          </w:tcPr>
          <w:p>
            <w:pPr>
              <w:widowControl/>
              <w:ind w:left="132" w:hanging="2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23法学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F110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法学②（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F112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人力①（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F114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人力②（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F115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，23社保（F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），23土地（F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）,23城市管理（F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Q0NzU3MDZiMjViOTUzZDk4NTYxOTM0NGY1NjAifQ=="/>
  </w:docVars>
  <w:rsids>
    <w:rsidRoot w:val="00000000"/>
    <w:rsid w:val="0C0F5EA9"/>
    <w:rsid w:val="2B350370"/>
    <w:rsid w:val="5C7D35A3"/>
    <w:rsid w:val="6E88470A"/>
    <w:rsid w:val="73E47B23"/>
    <w:rsid w:val="7AE0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1031</Characters>
  <Lines>5</Lines>
  <Paragraphs>1</Paragraphs>
  <TotalTime>9</TotalTime>
  <ScaleCrop>false</ScaleCrop>
  <LinksUpToDate>false</LinksUpToDate>
  <CharactersWithSpaces>1031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2022-02-25T00:14:00Z</dcterms:created>
  <dc:creator>逝去青春的陀螺</dc:creator>
  <cp:lastModifiedBy>嘞萌</cp:lastModifiedBy>
  <cp:lastPrinted>2023-02-15T00:27:00Z</cp:lastPrinted>
  <dcterms:modified xsi:type="dcterms:W3CDTF">2023-10-10T01:13:42Z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F814C6D930214677819B2EF35CD3C18E_13</vt:lpwstr>
  </property>
</Properties>
</file>