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  <w:lang w:val="en-US" w:eastAsia="zh-CN"/>
        </w:rPr>
        <w:t>安徽省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优秀科普作品推荐工作说明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</w:rPr>
        <w:t>推荐工作要求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1.仅受理推荐单位发送的相关材料。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2.推荐单位须在推荐表中明确推荐顺序。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3.每部作品须从唯一渠道推荐，如多渠道推荐，将取消该部作品的参评资格。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4.推荐单位推荐的作品中，译著数量限制在控制数的30%以内。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5.推荐单位确保推荐作品完整，丛书成套推荐，拆本或拼凑推荐的作品无效，丛书出版时间以完结图书的出版时间为准。推荐材料不予退还。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eastAsia="zh-CN"/>
        </w:rPr>
        <w:t>二、材料提交要求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1.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安徽省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优秀科普作品推荐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汇总表》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须填写推荐单位正规全称，不得简写。与推荐表不符的作品，形式审查环节将取消其推选资格。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2.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年推荐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安徽省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优秀科普作品简介》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须为pdf格式。</w:t>
      </w:r>
    </w:p>
    <w:p>
      <w:pPr>
        <w:widowControl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87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DRjNzlmZjZhNGY3OWVlNjYwYjIxYjc5MzBjMTgifQ=="/>
    <w:docVar w:name="KSO_WPS_MARK_KEY" w:val="a2c023a5-df07-4adb-8200-5928f24d6189"/>
  </w:docVars>
  <w:rsids>
    <w:rsidRoot w:val="5DBA0F1A"/>
    <w:rsid w:val="5DB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2024-03-22T08:51:00Z</dcterms:created>
  <dc:creator>Dandelion</dc:creator>
  <cp:lastModifiedBy>Dandelion</cp:lastModifiedBy>
  <dcterms:modified xsi:type="dcterms:W3CDTF">2024-03-22T08:51:38Z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66ADAE6E292C4804B0452F5CEC6CBDFF</vt:lpwstr>
  </property>
</Properties>
</file>