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楷体_GB2312" w:eastAsia="楷体_GB2312"/>
          <w:b/>
          <w:sz w:val="52"/>
          <w:szCs w:val="52"/>
        </w:rPr>
      </w:pPr>
      <w:bookmarkStart w:id="0" w:name="_GoBack"/>
      <w:bookmarkEnd w:id="0"/>
      <w:r>
        <w:rPr>
          <w:rFonts w:hint="eastAsia" w:ascii="楷体_GB2312" w:eastAsia="楷体_GB2312"/>
          <w:b/>
          <w:sz w:val="52"/>
          <w:szCs w:val="52"/>
        </w:rPr>
        <w:t>安徽</w:t>
      </w:r>
      <w:r>
        <w:rPr>
          <w:rFonts w:hint="eastAsia" w:ascii="楷体_GB2312" w:eastAsia="楷体_GB2312"/>
          <w:b/>
          <w:sz w:val="52"/>
          <w:szCs w:val="52"/>
          <w:lang w:eastAsia="zh-CN"/>
        </w:rPr>
        <w:t>建筑</w:t>
      </w:r>
      <w:r>
        <w:rPr>
          <w:rFonts w:hint="eastAsia" w:ascii="楷体_GB2312" w:eastAsia="楷体_GB2312"/>
          <w:b/>
          <w:sz w:val="52"/>
          <w:szCs w:val="52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Calibri" w:hAnsi="Calibri" w:eastAsia="宋体" w:cs="Times New Roman"/>
          <w:b/>
          <w:sz w:val="36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货物类</w:t>
      </w:r>
      <w:r>
        <w:rPr>
          <w:rFonts w:hint="eastAsia" w:ascii="宋体" w:hAnsi="宋体"/>
          <w:b/>
          <w:sz w:val="44"/>
          <w:szCs w:val="44"/>
          <w:lang w:eastAsia="zh-CN"/>
        </w:rPr>
        <w:t>资产</w:t>
      </w:r>
      <w:r>
        <w:rPr>
          <w:rFonts w:hint="eastAsia" w:ascii="宋体" w:hAnsi="宋体"/>
          <w:b/>
          <w:sz w:val="44"/>
          <w:szCs w:val="44"/>
        </w:rPr>
        <w:t>验收报告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</w:p>
    <w:tbl>
      <w:tblPr>
        <w:tblStyle w:val="2"/>
        <w:tblW w:w="91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63"/>
        <w:gridCol w:w="293"/>
        <w:gridCol w:w="1894"/>
        <w:gridCol w:w="469"/>
        <w:gridCol w:w="755"/>
        <w:gridCol w:w="1077"/>
        <w:gridCol w:w="1036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仪器设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备清单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品牌规格型号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自行验收记录</w:t>
            </w:r>
          </w:p>
        </w:tc>
        <w:tc>
          <w:tcPr>
            <w:tcW w:w="85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lang w:eastAsia="zh-CN"/>
              </w:rPr>
              <w:t>验收人员签字</w:t>
            </w:r>
          </w:p>
        </w:tc>
        <w:tc>
          <w:tcPr>
            <w:tcW w:w="640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使用单位意见</w:t>
            </w:r>
          </w:p>
        </w:tc>
        <w:tc>
          <w:tcPr>
            <w:tcW w:w="4050" w:type="dxa"/>
            <w:gridSpan w:val="3"/>
            <w:tcBorders>
              <w:right w:val="dotDash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项目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负责人：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日期：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507" w:type="dxa"/>
            <w:gridSpan w:val="5"/>
            <w:tcBorders>
              <w:left w:val="dotDash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单位负责人：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日期： 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4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国有资产管理处意见</w:t>
            </w:r>
          </w:p>
        </w:tc>
        <w:tc>
          <w:tcPr>
            <w:tcW w:w="6694" w:type="dxa"/>
            <w:gridSpan w:val="7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Cs w:val="21"/>
          <w:lang w:eastAsia="zh-CN"/>
        </w:rPr>
        <w:t>①本表适用于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2万元以下采购项目的验收；</w:t>
      </w:r>
    </w:p>
    <w:p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Cs w:val="21"/>
          <w:lang w:eastAsia="zh-CN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/>
        </w:rPr>
        <w:t>采购人需聘请不少于3名相关专业人员组织自行验收。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952AC"/>
    <w:rsid w:val="0EB952AC"/>
    <w:rsid w:val="27AF444B"/>
    <w:rsid w:val="3E1A4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2020-07-08T06:06:00Z</dcterms:created>
  <dc:creator>张爱萍</dc:creator>
  <cp:lastModifiedBy>『老※三』</cp:lastModifiedBy>
  <cp:lastPrinted>2020-07-14T02:01:00Z</cp:lastPrinted>
  <dcterms:modified xsi:type="dcterms:W3CDTF">2022-06-07T01:55:55Z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7813F68866FF44B893D4EB1AD2BE47EC</vt:lpwstr>
  </property>
</Properties>
</file>