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F849" w14:textId="77777777" w:rsidR="00815A8A" w:rsidRDefault="00000000">
      <w:pPr>
        <w:pStyle w:val="a3"/>
        <w:widowControl/>
        <w:shd w:val="clear" w:color="auto" w:fill="FFFFFF"/>
        <w:autoSpaceDE w:val="0"/>
        <w:spacing w:beforeAutospacing="0" w:afterAutospacing="0" w:line="360" w:lineRule="exact"/>
        <w:jc w:val="both"/>
        <w:rPr>
          <w:rFonts w:ascii="微软雅黑" w:eastAsia="黑体" w:hAnsi="微软雅黑" w:cs="微软雅黑" w:hint="eastAsia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spacing w:val="8"/>
          <w:sz w:val="32"/>
          <w:szCs w:val="32"/>
          <w:shd w:val="clear" w:color="auto" w:fill="FFFFFF"/>
          <w:lang w:bidi="ar"/>
        </w:rPr>
        <w:t>附件2</w:t>
      </w:r>
    </w:p>
    <w:p w14:paraId="422CE462" w14:textId="77777777" w:rsidR="00815A8A" w:rsidRDefault="00000000">
      <w:pPr>
        <w:pStyle w:val="a3"/>
        <w:widowControl/>
        <w:shd w:val="clear" w:color="auto" w:fill="FFFFFF"/>
        <w:autoSpaceDE w:val="0"/>
        <w:spacing w:beforeAutospacing="0" w:afterAutospacing="0" w:line="400" w:lineRule="exact"/>
        <w:jc w:val="center"/>
        <w:rPr>
          <w:rFonts w:ascii="微软雅黑" w:hAnsi="微软雅黑" w:cs="微软雅黑" w:hint="eastAsia"/>
          <w:spacing w:val="8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spacing w:val="8"/>
          <w:sz w:val="32"/>
          <w:szCs w:val="32"/>
          <w:shd w:val="clear" w:color="auto" w:fill="FFFFFF"/>
          <w:lang w:bidi="ar"/>
        </w:rPr>
        <w:t>综合素质考核项目一览表</w:t>
      </w: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900"/>
        <w:gridCol w:w="4212"/>
        <w:gridCol w:w="1707"/>
        <w:gridCol w:w="2339"/>
      </w:tblGrid>
      <w:tr w:rsidR="00815A8A" w14:paraId="7F21E724" w14:textId="77777777">
        <w:trPr>
          <w:trHeight w:val="684"/>
          <w:jc w:val="center"/>
        </w:trPr>
        <w:tc>
          <w:tcPr>
            <w:tcW w:w="12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42519A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3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b/>
                <w:spacing w:val="8"/>
                <w:lang w:bidi="ar"/>
              </w:rPr>
              <w:t>类别（计分上限）</w:t>
            </w:r>
          </w:p>
        </w:tc>
        <w:tc>
          <w:tcPr>
            <w:tcW w:w="9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415E2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300" w:lineRule="exact"/>
              <w:jc w:val="center"/>
              <w:rPr>
                <w:rFonts w:ascii="Times New Roman" w:eastAsia="仿宋" w:hAnsi="Times New Roman"/>
                <w:b/>
                <w:spacing w:val="8"/>
              </w:rPr>
            </w:pPr>
            <w:r>
              <w:rPr>
                <w:rFonts w:ascii="Times New Roman" w:eastAsia="仿宋" w:hAnsi="Times New Roman"/>
                <w:b/>
                <w:spacing w:val="8"/>
                <w:lang w:bidi="ar"/>
              </w:rPr>
              <w:t>认定部门</w:t>
            </w: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C5FCDF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3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b/>
                <w:spacing w:val="8"/>
                <w:lang w:bidi="ar"/>
              </w:rPr>
              <w:t>计分项目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82D6C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3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b/>
                <w:spacing w:val="8"/>
                <w:lang w:bidi="ar"/>
              </w:rPr>
              <w:t>加分要求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7622C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3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b/>
                <w:spacing w:val="8"/>
                <w:lang w:bidi="ar"/>
              </w:rPr>
              <w:t>分值</w:t>
            </w:r>
          </w:p>
        </w:tc>
      </w:tr>
      <w:tr w:rsidR="00815A8A" w14:paraId="37306DD1" w14:textId="77777777">
        <w:trPr>
          <w:trHeight w:val="90"/>
          <w:jc w:val="center"/>
        </w:trPr>
        <w:tc>
          <w:tcPr>
            <w:tcW w:w="122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D4AB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科研成果（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35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分）</w:t>
            </w:r>
          </w:p>
        </w:tc>
        <w:tc>
          <w:tcPr>
            <w:tcW w:w="9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8F57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科技处</w:t>
            </w: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E015E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一类论文：发表当年为中国科学院公布的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一区（或二区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TOP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）收录期刊，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A&amp;HCI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收录期刊论文，《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Science in China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》《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Chinese Science Bulletin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》论文，《求是》《新华文摘》转载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2500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字以上；</w:t>
            </w:r>
          </w:p>
          <w:p w14:paraId="5FD747E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二类科论文：发表当年为中国科学院公布的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二区收录期刊论文，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CSSCI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收录期刊论文，人民日报（理论版）、光明日报（理论版）、经济日报（理论版），《中国社会科学文摘》《高等学校文科学术文摘》转载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2500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字以上，《人大复印资料》全文转载，《中国科学》、《科学通报》；</w:t>
            </w:r>
          </w:p>
          <w:p w14:paraId="60EDE060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三类论文：发表当年为中国科学院公布的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三区、四区收录期刊论文，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EI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收录的期刊论文（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JA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），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CSCD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）收录论文；</w:t>
            </w:r>
          </w:p>
          <w:p w14:paraId="20C5A7F5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4.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四类论文：安徽日报（理论版）发表论文，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CSCD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CSSCI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扩展版收录期刊论文；</w:t>
            </w:r>
          </w:p>
          <w:p w14:paraId="59C916C1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五类论文：其他本科高校学报期刊论文。</w:t>
            </w:r>
          </w:p>
          <w:p w14:paraId="127ABF2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相关</w:t>
            </w:r>
            <w:proofErr w:type="gramStart"/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说明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:</w:t>
            </w:r>
            <w:proofErr w:type="gramEnd"/>
          </w:p>
          <w:p w14:paraId="0A04419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ind w:firstLineChars="200" w:firstLine="452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SCI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和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EI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收录的科研论文不包含论文预印本（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Preprint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）；处于预警中的期刊论文不计入分数。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551273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安徽建筑大学第一完成单位、本人第一作者（或第一通讯作者）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B1A26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一类论文：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35/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篇；</w:t>
            </w:r>
          </w:p>
          <w:p w14:paraId="4BAF9D4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二类论文：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20/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篇；</w:t>
            </w:r>
          </w:p>
          <w:p w14:paraId="2B31D3E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三类论文：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15/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篇；</w:t>
            </w:r>
          </w:p>
          <w:p w14:paraId="319A6131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四类论文：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10/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篇；</w:t>
            </w:r>
          </w:p>
          <w:p w14:paraId="0A8F515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五类论文：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篇。</w:t>
            </w:r>
          </w:p>
        </w:tc>
      </w:tr>
      <w:tr w:rsidR="00815A8A" w14:paraId="34BABEB1" w14:textId="77777777">
        <w:trPr>
          <w:trHeight w:val="467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F1C464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80585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科技成果转化处</w:t>
            </w: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C8AD4F" w14:textId="77777777" w:rsidR="00815A8A" w:rsidRDefault="00000000">
            <w:pPr>
              <w:pStyle w:val="a3"/>
              <w:widowControl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发明专利授权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DA26A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安徽建筑大学第一完成单位、第一发明人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C99DE" w14:textId="77777777" w:rsidR="00815A8A" w:rsidRDefault="00000000">
            <w:pPr>
              <w:pStyle w:val="a3"/>
              <w:widowControl/>
              <w:wordWrap w:val="0"/>
              <w:autoSpaceDE w:val="0"/>
              <w:adjustRightInd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1.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美国、日本、欧洲（德国、法国、英国）等国家发明专利</w:t>
            </w: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20/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项；</w:t>
            </w:r>
          </w:p>
          <w:p w14:paraId="6BE7BFEC" w14:textId="77777777" w:rsidR="00815A8A" w:rsidRDefault="00000000">
            <w:pPr>
              <w:pStyle w:val="a3"/>
              <w:widowControl/>
              <w:wordWrap w:val="0"/>
              <w:autoSpaceDE w:val="0"/>
              <w:adjustRightInd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2.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中国发明专利并转化，单项到账经费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万元及以上：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10/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项。</w:t>
            </w:r>
          </w:p>
        </w:tc>
      </w:tr>
      <w:tr w:rsidR="00815A8A" w14:paraId="3DE55A5A" w14:textId="77777777">
        <w:trPr>
          <w:trHeight w:val="302"/>
          <w:jc w:val="center"/>
        </w:trPr>
        <w:tc>
          <w:tcPr>
            <w:tcW w:w="122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324CD0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</w:rPr>
            </w:pPr>
            <w:bookmarkStart w:id="0" w:name="_Hlk206781411"/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双创成果</w:t>
            </w:r>
            <w:bookmarkEnd w:id="0"/>
            <w:proofErr w:type="gramStart"/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(45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分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)</w:t>
            </w:r>
            <w:proofErr w:type="gramEnd"/>
          </w:p>
        </w:tc>
        <w:tc>
          <w:tcPr>
            <w:tcW w:w="9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B9B07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教务处（创新创业学院）</w:t>
            </w:r>
          </w:p>
          <w:p w14:paraId="15B38419" w14:textId="77777777" w:rsidR="00815A8A" w:rsidRDefault="00815A8A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</w:pPr>
          </w:p>
          <w:p w14:paraId="22DF75C5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团委</w:t>
            </w: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5D35D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一类学科竞赛最高等级获奖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A9DF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A8D8D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≤45</w:t>
            </w:r>
          </w:p>
        </w:tc>
      </w:tr>
      <w:tr w:rsidR="00815A8A" w14:paraId="5A8416A0" w14:textId="77777777">
        <w:trPr>
          <w:trHeight w:val="389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C7F967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79B90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D7D78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一类学科竞赛第二等级获奖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42565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B54E0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≤30</w:t>
            </w:r>
          </w:p>
        </w:tc>
      </w:tr>
      <w:tr w:rsidR="00815A8A" w14:paraId="6BF492A8" w14:textId="77777777">
        <w:trPr>
          <w:trHeight w:val="338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64DEB4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C06C6A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0C143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一类学科竞赛第三等级获奖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08FF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FFEF3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≤20</w:t>
            </w:r>
          </w:p>
        </w:tc>
      </w:tr>
      <w:tr w:rsidR="00815A8A" w14:paraId="5FC076C8" w14:textId="77777777">
        <w:trPr>
          <w:trHeight w:val="339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B23D4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8A4BF6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91154D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二类学科竞赛最高等级获奖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EB0B4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1BA61D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≤15</w:t>
            </w:r>
          </w:p>
        </w:tc>
      </w:tr>
      <w:tr w:rsidR="00815A8A" w14:paraId="18B9CE0E" w14:textId="77777777">
        <w:trPr>
          <w:trHeight w:val="364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99C519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2B463F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32A399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二类学科竞赛第二等级获奖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BAEDB7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3E43BF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≤10</w:t>
            </w:r>
          </w:p>
        </w:tc>
      </w:tr>
      <w:tr w:rsidR="00815A8A" w14:paraId="72390330" w14:textId="77777777">
        <w:trPr>
          <w:trHeight w:val="326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2B67F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BFDD95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486DA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二类学科竞赛第三等级获奖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63E6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第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259E5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</w:t>
            </w:r>
          </w:p>
        </w:tc>
      </w:tr>
      <w:tr w:rsidR="00815A8A" w14:paraId="73CA6AA5" w14:textId="77777777">
        <w:trPr>
          <w:trHeight w:val="545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C4B7E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28C868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D415B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所在学科专业权威赛事国家级最高等级获奖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1186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1E0D0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≤10</w:t>
            </w:r>
          </w:p>
        </w:tc>
      </w:tr>
      <w:tr w:rsidR="00815A8A" w14:paraId="33B6FE0C" w14:textId="77777777">
        <w:trPr>
          <w:trHeight w:val="366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A290A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52A16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C9CCF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全国大学生创新年会入选项目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86CC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31848E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≤25</w:t>
            </w:r>
          </w:p>
        </w:tc>
      </w:tr>
      <w:tr w:rsidR="00815A8A" w14:paraId="76737FB2" w14:textId="77777777">
        <w:trPr>
          <w:trHeight w:val="427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3CF09F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E7CA91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30F78" w14:textId="77777777" w:rsidR="00815A8A" w:rsidRDefault="00000000">
            <w:pPr>
              <w:widowControl/>
              <w:autoSpaceDE w:val="0"/>
              <w:spacing w:line="280" w:lineRule="exact"/>
              <w:rPr>
                <w:rFonts w:eastAsia="仿宋"/>
                <w:spacing w:val="8"/>
                <w:sz w:val="21"/>
                <w:szCs w:val="21"/>
              </w:rPr>
            </w:pPr>
            <w:r>
              <w:rPr>
                <w:rFonts w:eastAsia="仿宋"/>
                <w:spacing w:val="8"/>
                <w:sz w:val="21"/>
                <w:szCs w:val="21"/>
                <w:lang w:bidi="ar"/>
              </w:rPr>
              <w:t>国家级大学生创新创业训练计划项目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852C90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B4C1B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≤1</w:t>
            </w: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0</w:t>
            </w: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（优秀结题）</w:t>
            </w:r>
          </w:p>
        </w:tc>
      </w:tr>
      <w:tr w:rsidR="00815A8A" w14:paraId="7FD47A05" w14:textId="77777777">
        <w:trPr>
          <w:trHeight w:val="355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F6D257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0250D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CA4E92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F2181E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前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完成人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940D71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</w:t>
            </w: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（合格结题）</w:t>
            </w:r>
          </w:p>
        </w:tc>
      </w:tr>
      <w:tr w:rsidR="00815A8A" w14:paraId="5F6C8717" w14:textId="77777777">
        <w:trPr>
          <w:trHeight w:val="447"/>
          <w:jc w:val="center"/>
        </w:trPr>
        <w:tc>
          <w:tcPr>
            <w:tcW w:w="122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A0715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国际组织实习</w:t>
            </w:r>
          </w:p>
          <w:p w14:paraId="39CE6E7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分）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6FDFA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国际交流合作处</w:t>
            </w:r>
          </w:p>
        </w:tc>
        <w:tc>
          <w:tcPr>
            <w:tcW w:w="4212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E329F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两个月及以上国际组织实习经历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E841C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实地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AEFEAA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5</w:t>
            </w:r>
          </w:p>
        </w:tc>
      </w:tr>
      <w:tr w:rsidR="00815A8A" w14:paraId="31B1F20A" w14:textId="77777777">
        <w:trPr>
          <w:trHeight w:val="394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875432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B5F003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56182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3A777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远程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05F5C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2</w:t>
            </w:r>
          </w:p>
        </w:tc>
      </w:tr>
      <w:tr w:rsidR="00815A8A" w14:paraId="267BB8C7" w14:textId="77777777">
        <w:trPr>
          <w:trHeight w:val="669"/>
          <w:jc w:val="center"/>
        </w:trPr>
        <w:tc>
          <w:tcPr>
            <w:tcW w:w="12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9F25F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lastRenderedPageBreak/>
              <w:t>志愿服务（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分）</w:t>
            </w:r>
          </w:p>
        </w:tc>
        <w:tc>
          <w:tcPr>
            <w:tcW w:w="9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FBD94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团委</w:t>
            </w:r>
          </w:p>
        </w:tc>
        <w:tc>
          <w:tcPr>
            <w:tcW w:w="42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98E2F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根据学校第二课堂成绩单志愿服务版块学时换算计分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ab/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7A526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30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学时计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分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977BF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≤5</w:t>
            </w:r>
          </w:p>
        </w:tc>
      </w:tr>
      <w:tr w:rsidR="00815A8A" w14:paraId="6D54A89C" w14:textId="77777777">
        <w:trPr>
          <w:trHeight w:val="983"/>
          <w:jc w:val="center"/>
        </w:trPr>
        <w:tc>
          <w:tcPr>
            <w:tcW w:w="122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6C8268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40" w:lineRule="exact"/>
              <w:jc w:val="center"/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个人荣誉（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10</w:t>
            </w:r>
            <w:r>
              <w:rPr>
                <w:rFonts w:ascii="Times New Roman" w:eastAsia="仿宋" w:hAnsi="Times New Roman"/>
                <w:b/>
                <w:bCs/>
                <w:spacing w:val="8"/>
                <w:sz w:val="21"/>
                <w:szCs w:val="21"/>
                <w:lang w:bidi="ar"/>
              </w:rPr>
              <w:t>分）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40B79" w14:textId="34DE5D8D" w:rsidR="00815A8A" w:rsidRDefault="00000000" w:rsidP="00E74FEA">
            <w:pPr>
              <w:rPr>
                <w:rFonts w:eastAsia="仿宋"/>
                <w:spacing w:val="8"/>
                <w:sz w:val="21"/>
                <w:szCs w:val="21"/>
                <w:lang w:bidi="ar"/>
              </w:rPr>
            </w:pPr>
            <w:r>
              <w:rPr>
                <w:rFonts w:eastAsia="仿宋"/>
                <w:spacing w:val="8"/>
                <w:sz w:val="21"/>
                <w:szCs w:val="21"/>
                <w:lang w:bidi="ar"/>
              </w:rPr>
              <w:t>党委学生工作部</w:t>
            </w:r>
          </w:p>
          <w:p w14:paraId="2028ECDD" w14:textId="77777777" w:rsidR="00815A8A" w:rsidRDefault="00000000" w:rsidP="00E74FEA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both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团委</w:t>
            </w:r>
          </w:p>
        </w:tc>
        <w:tc>
          <w:tcPr>
            <w:tcW w:w="4212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38DD6" w14:textId="37E27E38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获评国家部委、省直厅局颁发的省级及</w:t>
            </w:r>
            <w:r w:rsidR="00E74FEA">
              <w:rPr>
                <w:rFonts w:ascii="Times New Roman" w:eastAsia="仿宋" w:hAnsi="Times New Roman" w:hint="eastAsia"/>
                <w:spacing w:val="8"/>
                <w:sz w:val="21"/>
                <w:szCs w:val="21"/>
                <w:lang w:bidi="ar"/>
              </w:rPr>
              <w:t>以上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个人</w:t>
            </w:r>
            <w:proofErr w:type="gramStart"/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荣誉</w:t>
            </w: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;</w:t>
            </w:r>
            <w:proofErr w:type="gramEnd"/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中国大学生自强之星、大学生年度人物（含提名奖）、十佳百优大学生、优秀共产党员、三好学生、优秀学生干部、优秀共青团员、优秀共青团干部等</w:t>
            </w: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52362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国家级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B3BDE" w14:textId="77777777" w:rsidR="00815A8A" w:rsidRDefault="00000000">
            <w:pPr>
              <w:pStyle w:val="a3"/>
              <w:widowControl/>
              <w:wordWrap w:val="0"/>
              <w:autoSpaceDE w:val="0"/>
              <w:spacing w:beforeAutospacing="0" w:afterAutospacing="0" w:line="280" w:lineRule="exact"/>
              <w:jc w:val="center"/>
              <w:rPr>
                <w:rFonts w:ascii="Times New Roman" w:eastAsia="仿宋" w:hAnsi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pacing w:val="8"/>
                <w:sz w:val="21"/>
                <w:szCs w:val="21"/>
                <w:lang w:bidi="ar"/>
              </w:rPr>
              <w:t>10</w:t>
            </w:r>
          </w:p>
        </w:tc>
      </w:tr>
      <w:tr w:rsidR="00815A8A" w14:paraId="4E6E0AB9" w14:textId="77777777">
        <w:trPr>
          <w:trHeight w:val="892"/>
          <w:jc w:val="center"/>
        </w:trPr>
        <w:tc>
          <w:tcPr>
            <w:tcW w:w="1225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D55744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81A971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E1072" w14:textId="77777777" w:rsidR="00815A8A" w:rsidRDefault="00815A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B59DB" w14:textId="0710FA39" w:rsidR="00815A8A" w:rsidRDefault="00000000" w:rsidP="00E74FEA">
            <w:pPr>
              <w:jc w:val="center"/>
              <w:rPr>
                <w:rFonts w:eastAsia="仿宋"/>
                <w:spacing w:val="8"/>
                <w:sz w:val="21"/>
                <w:szCs w:val="21"/>
              </w:rPr>
            </w:pPr>
            <w:r>
              <w:rPr>
                <w:rFonts w:eastAsia="仿宋"/>
                <w:spacing w:val="8"/>
                <w:sz w:val="21"/>
                <w:szCs w:val="21"/>
                <w:lang w:bidi="ar"/>
              </w:rPr>
              <w:t>省级</w:t>
            </w:r>
          </w:p>
        </w:tc>
        <w:tc>
          <w:tcPr>
            <w:tcW w:w="2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33E1E6" w14:textId="315C01F3" w:rsidR="00815A8A" w:rsidRDefault="00000000" w:rsidP="00E74FEA">
            <w:pPr>
              <w:jc w:val="center"/>
              <w:rPr>
                <w:rFonts w:eastAsia="仿宋"/>
                <w:spacing w:val="8"/>
                <w:sz w:val="21"/>
                <w:szCs w:val="21"/>
              </w:rPr>
            </w:pPr>
            <w:r>
              <w:rPr>
                <w:rFonts w:eastAsia="仿宋"/>
                <w:spacing w:val="8"/>
                <w:sz w:val="21"/>
                <w:szCs w:val="21"/>
                <w:lang w:bidi="ar"/>
              </w:rPr>
              <w:t>5</w:t>
            </w:r>
          </w:p>
        </w:tc>
      </w:tr>
    </w:tbl>
    <w:p w14:paraId="6E9E30B3" w14:textId="77777777" w:rsidR="00815A8A" w:rsidRDefault="00000000">
      <w:pPr>
        <w:spacing w:line="280" w:lineRule="exact"/>
        <w:ind w:leftChars="-68" w:left="-218" w:rightChars="-104" w:right="-333" w:firstLineChars="60" w:firstLine="136"/>
        <w:rPr>
          <w:rFonts w:ascii="仿宋" w:eastAsia="仿宋" w:hAnsi="仿宋" w:cs="仿宋" w:hint="eastAsia"/>
          <w:b/>
          <w:bCs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sz w:val="21"/>
          <w:szCs w:val="21"/>
          <w:shd w:val="clear" w:color="auto" w:fill="FFFFFF"/>
          <w:lang w:bidi="ar"/>
        </w:rPr>
        <w:t>说明：</w:t>
      </w:r>
    </w:p>
    <w:p w14:paraId="45BF2688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1.竞赛项目范围界定参照现行《安徽建筑大学大学生学科竞赛管理与奖励办法》《安徽建筑大学学科竞赛奖励与资助管理办法补充规定》执行；</w:t>
      </w:r>
    </w:p>
    <w:p w14:paraId="513611A3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2.大学生创新创业项目按照现行《安徽建筑大学大学生创新创业训练计划项目管理办法》《安徽建筑大学大学生创新创业训练计划项目管理办法补充规定》执行；</w:t>
      </w:r>
    </w:p>
    <w:p w14:paraId="224F7914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3.双创成果分值要求，排名第1位成员计满分，第2-3位成员按60%计分，其他成员按30%计分；</w:t>
      </w:r>
    </w:p>
    <w:p w14:paraId="5DE4A617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4.所在学科专业权威赛事原则上是由国家或教育主管部门、教育部高等学校教学指导委员会、教育部学位与研究生教育发展中心、国家级行业协（学）会等主办的竞赛，由相关学院组织认定后提前公布并报教务处备案，每个专业只认定1项；</w:t>
      </w:r>
    </w:p>
    <w:p w14:paraId="27C4B88B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5.实习经历只记一次分，不累计得分；其他类别可以累计，得分不超过该类别最高分；</w:t>
      </w:r>
    </w:p>
    <w:p w14:paraId="40E86D76" w14:textId="77777777" w:rsidR="00815A8A" w:rsidRDefault="00000000">
      <w:pPr>
        <w:spacing w:line="280" w:lineRule="exact"/>
        <w:ind w:leftChars="-97" w:left="-310" w:rightChars="-100" w:right="-320" w:firstLineChars="137" w:firstLine="310"/>
        <w:rPr>
          <w:rFonts w:ascii="方正仿宋_GBK" w:hAnsi="方正仿宋_GBK" w:cs="方正仿宋_GBK" w:hint="eastAsia"/>
          <w:szCs w:val="32"/>
        </w:rPr>
      </w:pPr>
      <w:r>
        <w:rPr>
          <w:rFonts w:ascii="仿宋" w:eastAsia="仿宋" w:hAnsi="仿宋" w:cs="仿宋" w:hint="eastAsia"/>
          <w:spacing w:val="8"/>
          <w:sz w:val="21"/>
          <w:szCs w:val="21"/>
          <w:shd w:val="clear" w:color="auto" w:fill="FFFFFF"/>
          <w:lang w:bidi="ar"/>
        </w:rPr>
        <w:t>6.同一类竞赛、荣誉以最高等级计算，不重复计算；同一成果不能用于多个类别和计分项目。</w:t>
      </w:r>
    </w:p>
    <w:p w14:paraId="2FBC0DDA" w14:textId="77777777" w:rsidR="00815A8A" w:rsidRDefault="00815A8A"/>
    <w:sectPr w:rsidR="00815A8A">
      <w:pgSz w:w="11906" w:h="16838"/>
      <w:pgMar w:top="1440" w:right="11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FkODQ5ZDEyMTY0YTg0NzU4YTM3MmVmOGQyZWM0ZTgifQ=="/>
  </w:docVars>
  <w:rsids>
    <w:rsidRoot w:val="7D471CAF"/>
    <w:rsid w:val="00815A8A"/>
    <w:rsid w:val="009A47F4"/>
    <w:rsid w:val="00E74FEA"/>
    <w:rsid w:val="247B17E7"/>
    <w:rsid w:val="2EA926B1"/>
    <w:rsid w:val="7D4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CB5AE"/>
  <w15:docId w15:val="{507257B3-EE81-4474-B453-ABB1C5F9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DELL</cp:lastModifiedBy>
  <cp:revision>3</cp:revision>
  <dcterms:created xsi:type="dcterms:W3CDTF">2025-09-01T10:18:00Z</dcterms:created>
  <dcterms:modified xsi:type="dcterms:W3CDTF">2025-09-04T03:36:00Z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73DC607CB4214CB8AE62FC324A6707B6_11</vt:lpwstr>
  </property>
</Properties>
</file>