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E5" w:rsidRDefault="006C0844" w:rsidP="00CF05CF">
      <w:pPr>
        <w:spacing w:line="560" w:lineRule="exact"/>
        <w:jc w:val="center"/>
        <w:rPr>
          <w:rFonts w:ascii="宋体" w:hAnsi="宋体" w:cs="仿宋_GB2312"/>
          <w:b/>
          <w:sz w:val="44"/>
          <w:szCs w:val="44"/>
        </w:rPr>
      </w:pPr>
      <w:r w:rsidRPr="006C0844">
        <w:rPr>
          <w:rFonts w:ascii="宋体" w:hAnsi="宋体" w:cs="仿宋_GB2312" w:hint="eastAsia"/>
          <w:b/>
          <w:sz w:val="44"/>
          <w:szCs w:val="44"/>
        </w:rPr>
        <w:t>安徽建筑大学徽创楼洗浴、洗衣、饮水等</w:t>
      </w:r>
      <w:r w:rsidRPr="006C0844">
        <w:rPr>
          <w:rFonts w:ascii="宋体" w:hAnsi="宋体" w:cs="仿宋_GB2312"/>
          <w:b/>
          <w:sz w:val="44"/>
          <w:szCs w:val="44"/>
        </w:rPr>
        <w:t>BOT</w:t>
      </w:r>
      <w:r w:rsidRPr="006C0844">
        <w:rPr>
          <w:rFonts w:ascii="宋体" w:hAnsi="宋体" w:cs="仿宋_GB2312"/>
          <w:b/>
          <w:sz w:val="44"/>
          <w:szCs w:val="44"/>
        </w:rPr>
        <w:t>经营服务项目</w:t>
      </w:r>
      <w:r w:rsidR="00BC21E5">
        <w:rPr>
          <w:rFonts w:ascii="宋体" w:hAnsi="宋体" w:cs="宋体" w:hint="eastAsia"/>
          <w:b/>
          <w:sz w:val="44"/>
          <w:szCs w:val="44"/>
        </w:rPr>
        <w:t>市场调研公告</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BC21E5" w:rsidRDefault="0069197C" w:rsidP="00CF05CF">
      <w:pPr>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我校拟</w:t>
      </w:r>
      <w:r w:rsidR="00474AF0">
        <w:rPr>
          <w:rFonts w:ascii="仿宋_GB2312" w:eastAsia="仿宋_GB2312" w:hAnsi="仿宋_GB2312" w:cs="仿宋_GB2312" w:hint="eastAsia"/>
          <w:sz w:val="32"/>
          <w:szCs w:val="32"/>
        </w:rPr>
        <w:t>采用合同能源管理模式对紫云路</w:t>
      </w:r>
      <w:r w:rsidR="004C0C52" w:rsidRPr="004C0C52">
        <w:rPr>
          <w:rFonts w:ascii="仿宋_GB2312" w:eastAsia="仿宋_GB2312" w:hAnsi="仿宋_GB2312" w:cs="仿宋_GB2312" w:hint="eastAsia"/>
          <w:sz w:val="32"/>
          <w:szCs w:val="32"/>
        </w:rPr>
        <w:t>校区新建综合楼徽创楼</w:t>
      </w:r>
      <w:r w:rsidR="004C0C52" w:rsidRPr="004C0C52">
        <w:rPr>
          <w:rFonts w:ascii="仿宋_GB2312" w:eastAsia="仿宋_GB2312" w:hAnsi="仿宋_GB2312" w:cs="仿宋_GB2312"/>
          <w:sz w:val="32"/>
          <w:szCs w:val="32"/>
        </w:rPr>
        <w:t>9-19层学生公寓综合服务项目（含洗浴热水、洗衣机、烘干机、饮水机、吹风机）进行公开招标。</w:t>
      </w:r>
      <w:r w:rsidR="00BC21E5">
        <w:rPr>
          <w:rFonts w:ascii="仿宋_GB2312" w:eastAsia="仿宋_GB2312" w:hAnsi="仿宋_GB2312" w:cs="仿宋_GB2312" w:hint="eastAsia"/>
          <w:sz w:val="32"/>
          <w:szCs w:val="32"/>
        </w:rPr>
        <w:t>现面向你单位征询相关意见，</w:t>
      </w:r>
      <w:r w:rsidR="008214B2">
        <w:rPr>
          <w:rFonts w:ascii="仿宋" w:eastAsia="仿宋" w:hAnsi="仿宋" w:cs="仿宋_GB2312" w:hint="eastAsia"/>
          <w:sz w:val="32"/>
          <w:szCs w:val="32"/>
        </w:rPr>
        <w:t>请根据</w:t>
      </w:r>
      <w:r w:rsidR="001557F3">
        <w:rPr>
          <w:rFonts w:ascii="仿宋" w:eastAsia="仿宋" w:hAnsi="仿宋" w:cs="仿宋_GB2312" w:hint="eastAsia"/>
          <w:sz w:val="32"/>
          <w:szCs w:val="32"/>
        </w:rPr>
        <w:t>工作实际</w:t>
      </w:r>
      <w:r w:rsidR="008214B2">
        <w:rPr>
          <w:rFonts w:ascii="仿宋" w:eastAsia="仿宋" w:hAnsi="仿宋" w:cs="仿宋_GB2312" w:hint="eastAsia"/>
          <w:sz w:val="32"/>
          <w:szCs w:val="32"/>
        </w:rPr>
        <w:t>提出反馈意见，是否满足我单位的要求，</w:t>
      </w:r>
      <w:r w:rsidR="004F02C8" w:rsidRPr="00E6513F">
        <w:rPr>
          <w:rFonts w:ascii="仿宋" w:eastAsia="仿宋" w:hAnsi="仿宋" w:cs="仿宋_GB2312" w:hint="eastAsia"/>
          <w:sz w:val="32"/>
          <w:szCs w:val="32"/>
        </w:rPr>
        <w:t>优于</w:t>
      </w:r>
      <w:r w:rsidR="004F02C8">
        <w:rPr>
          <w:rFonts w:ascii="仿宋" w:eastAsia="仿宋" w:hAnsi="仿宋" w:cs="仿宋_GB2312" w:hint="eastAsia"/>
          <w:sz w:val="32"/>
          <w:szCs w:val="32"/>
        </w:rPr>
        <w:t>所要求</w:t>
      </w:r>
      <w:r w:rsidR="004F02C8" w:rsidRPr="00E6513F">
        <w:rPr>
          <w:rFonts w:ascii="仿宋" w:eastAsia="仿宋" w:hAnsi="仿宋" w:cs="仿宋_GB2312" w:hint="eastAsia"/>
          <w:sz w:val="32"/>
          <w:szCs w:val="32"/>
        </w:rPr>
        <w:t>性能也视为满足，</w:t>
      </w:r>
      <w:r w:rsidR="008214B2">
        <w:rPr>
          <w:rFonts w:ascii="仿宋" w:eastAsia="仿宋" w:hAnsi="仿宋" w:cs="仿宋_GB2312" w:hint="eastAsia"/>
          <w:sz w:val="32"/>
          <w:szCs w:val="32"/>
        </w:rPr>
        <w:t>并附产品彩页等证明资料（反馈意见可以批注形式反馈），</w:t>
      </w:r>
      <w:r w:rsidR="00BC21E5">
        <w:rPr>
          <w:rFonts w:ascii="仿宋_GB2312" w:eastAsia="仿宋_GB2312" w:hAnsi="仿宋_GB2312" w:cs="仿宋_GB2312" w:hint="eastAsia"/>
          <w:sz w:val="32"/>
          <w:szCs w:val="32"/>
        </w:rPr>
        <w:t>最迟请于202</w:t>
      </w:r>
      <w:r w:rsidR="00F160E0">
        <w:rPr>
          <w:rFonts w:ascii="仿宋_GB2312" w:eastAsia="仿宋_GB2312" w:hAnsi="仿宋_GB2312" w:cs="仿宋_GB2312"/>
          <w:sz w:val="32"/>
          <w:szCs w:val="32"/>
        </w:rPr>
        <w:t>5</w:t>
      </w:r>
      <w:r w:rsidR="00BC21E5">
        <w:rPr>
          <w:rFonts w:ascii="仿宋_GB2312" w:eastAsia="仿宋_GB2312" w:hAnsi="仿宋_GB2312" w:cs="仿宋_GB2312" w:hint="eastAsia"/>
          <w:sz w:val="32"/>
          <w:szCs w:val="32"/>
        </w:rPr>
        <w:t>年</w:t>
      </w:r>
      <w:r w:rsidR="001557F3">
        <w:rPr>
          <w:rFonts w:ascii="仿宋_GB2312" w:eastAsia="仿宋_GB2312" w:hAnsi="仿宋_GB2312" w:cs="仿宋_GB2312"/>
          <w:sz w:val="32"/>
          <w:szCs w:val="32"/>
        </w:rPr>
        <w:t>6</w:t>
      </w:r>
      <w:r w:rsidR="00BC21E5" w:rsidRPr="00BC21E5">
        <w:rPr>
          <w:rFonts w:ascii="仿宋_GB2312" w:eastAsia="仿宋_GB2312" w:hAnsi="仿宋_GB2312" w:cs="仿宋_GB2312" w:hint="eastAsia"/>
          <w:sz w:val="32"/>
          <w:szCs w:val="32"/>
        </w:rPr>
        <w:t>月</w:t>
      </w:r>
      <w:r w:rsidR="001557F3">
        <w:rPr>
          <w:rFonts w:ascii="仿宋_GB2312" w:eastAsia="仿宋_GB2312" w:hAnsi="仿宋_GB2312" w:cs="仿宋_GB2312" w:hint="eastAsia"/>
          <w:sz w:val="32"/>
          <w:szCs w:val="32"/>
        </w:rPr>
        <w:t>2</w:t>
      </w:r>
      <w:r>
        <w:rPr>
          <w:rFonts w:ascii="仿宋_GB2312" w:eastAsia="仿宋_GB2312" w:hAnsi="仿宋_GB2312" w:cs="仿宋_GB2312"/>
          <w:sz w:val="32"/>
          <w:szCs w:val="32"/>
        </w:rPr>
        <w:t>5</w:t>
      </w:r>
      <w:r w:rsidR="00BC21E5">
        <w:rPr>
          <w:rFonts w:ascii="仿宋_GB2312" w:eastAsia="仿宋_GB2312" w:hAnsi="仿宋_GB2312" w:cs="仿宋_GB2312" w:hint="eastAsia"/>
          <w:sz w:val="32"/>
          <w:szCs w:val="32"/>
        </w:rPr>
        <w:t>日之前反馈</w:t>
      </w:r>
      <w:r w:rsidR="00BC21E5" w:rsidRPr="00BC21E5">
        <w:rPr>
          <w:rFonts w:ascii="仿宋_GB2312" w:eastAsia="仿宋_GB2312" w:hAnsi="仿宋_GB2312" w:cs="仿宋_GB2312" w:hint="eastAsia"/>
          <w:sz w:val="32"/>
          <w:szCs w:val="32"/>
        </w:rPr>
        <w:t>至邮箱</w:t>
      </w:r>
      <w:r w:rsidR="00BC21E5" w:rsidRPr="00BC21E5">
        <w:rPr>
          <w:rFonts w:ascii="仿宋_GB2312" w:eastAsia="仿宋_GB2312" w:hAnsi="仿宋_GB2312" w:cs="仿宋_GB2312"/>
          <w:sz w:val="32"/>
          <w:szCs w:val="32"/>
        </w:rPr>
        <w:t>hqjt@ahjzu.edu.cn</w:t>
      </w:r>
      <w:r w:rsidR="00BC21E5">
        <w:rPr>
          <w:rFonts w:ascii="仿宋_GB2312" w:eastAsia="仿宋_GB2312" w:hAnsi="仿宋_GB2312" w:cs="仿宋_GB2312" w:hint="eastAsia"/>
          <w:sz w:val="32"/>
          <w:szCs w:val="32"/>
        </w:rPr>
        <w:t>，谢谢！</w:t>
      </w:r>
    </w:p>
    <w:p w:rsidR="00BC21E5" w:rsidRPr="0069197C"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r>
        <w:rPr>
          <w:noProof/>
        </w:rPr>
        <w:drawing>
          <wp:anchor distT="0" distB="0" distL="0" distR="0" simplePos="0" relativeHeight="251659264" behindDoc="1" locked="0" layoutInCell="1" allowOverlap="1">
            <wp:simplePos x="0" y="0"/>
            <wp:positionH relativeFrom="column">
              <wp:posOffset>3792220</wp:posOffset>
            </wp:positionH>
            <wp:positionV relativeFrom="paragraph">
              <wp:posOffset>317500</wp:posOffset>
            </wp:positionV>
            <wp:extent cx="1610360" cy="1635125"/>
            <wp:effectExtent l="190500" t="190500" r="180340" b="193675"/>
            <wp:wrapNone/>
            <wp:docPr id="1" name="图片 1" descr="C:/Users/HP/Desktop/章.jpg章"/>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2" descr="C:/Users/HP/Desktop/章.jpg章"/>
                    <pic:cNvPicPr>
                      <a:picLocks noChangeArrowheads="1"/>
                    </pic:cNvPicPr>
                  </pic:nvPicPr>
                  <pic:blipFill>
                    <a:blip r:embed="rId7" cstate="print">
                      <a:lum contrast="80000"/>
                      <a:extLst>
                        <a:ext uri="{28A0092B-C50C-407E-A947-70E740481C1C}">
                          <a14:useLocalDpi xmlns:a14="http://schemas.microsoft.com/office/drawing/2010/main" val="0"/>
                        </a:ext>
                      </a:extLst>
                    </a:blip>
                    <a:srcRect l="3445" r="3445"/>
                    <a:stretch>
                      <a:fillRect/>
                    </a:stretch>
                  </pic:blipFill>
                  <pic:spPr bwMode="auto">
                    <a:xfrm rot="900000">
                      <a:off x="0" y="0"/>
                      <a:ext cx="1610360" cy="1635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仿宋_GB2312" w:hint="eastAsia"/>
          <w:sz w:val="32"/>
          <w:szCs w:val="32"/>
        </w:rPr>
        <w:t xml:space="preserve">                             </w:t>
      </w:r>
    </w:p>
    <w:p w:rsidR="00BC21E5" w:rsidRDefault="00BC21E5" w:rsidP="00CF05CF">
      <w:pPr>
        <w:spacing w:line="560" w:lineRule="exact"/>
        <w:jc w:val="right"/>
        <w:rPr>
          <w:rFonts w:ascii="仿宋_GB2312" w:eastAsia="仿宋_GB2312" w:hAnsi="仿宋_GB2312" w:cs="仿宋_GB2312"/>
          <w:sz w:val="32"/>
          <w:szCs w:val="32"/>
        </w:rPr>
      </w:pP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安徽建筑大学后勤管理处</w:t>
      </w:r>
    </w:p>
    <w:p w:rsidR="00BC21E5" w:rsidRDefault="00BC21E5" w:rsidP="00CF05C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8B1269">
        <w:rPr>
          <w:rFonts w:ascii="仿宋_GB2312" w:eastAsia="仿宋_GB2312" w:hAnsi="仿宋_GB2312" w:cs="仿宋_GB2312"/>
          <w:sz w:val="32"/>
          <w:szCs w:val="32"/>
        </w:rPr>
        <w:t>5</w:t>
      </w:r>
      <w:r>
        <w:rPr>
          <w:rFonts w:ascii="仿宋_GB2312" w:eastAsia="仿宋_GB2312" w:hAnsi="仿宋_GB2312" w:cs="仿宋_GB2312" w:hint="eastAsia"/>
          <w:sz w:val="32"/>
          <w:szCs w:val="32"/>
        </w:rPr>
        <w:t>年</w:t>
      </w:r>
      <w:r w:rsidR="00241998">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sidR="00241998">
        <w:rPr>
          <w:rFonts w:ascii="宋体" w:hAnsi="宋体" w:cs="宋体"/>
          <w:sz w:val="32"/>
          <w:szCs w:val="32"/>
        </w:rPr>
        <w:t>1</w:t>
      </w:r>
      <w:r w:rsidR="009301FC">
        <w:rPr>
          <w:rFonts w:ascii="宋体" w:hAnsi="宋体" w:cs="宋体"/>
          <w:sz w:val="32"/>
          <w:szCs w:val="32"/>
        </w:rPr>
        <w:t>8</w:t>
      </w:r>
      <w:r>
        <w:rPr>
          <w:rFonts w:ascii="仿宋_GB2312" w:eastAsia="仿宋_GB2312" w:hAnsi="仿宋_GB2312" w:cs="仿宋_GB2312" w:hint="eastAsia"/>
          <w:sz w:val="32"/>
          <w:szCs w:val="32"/>
        </w:rPr>
        <w:t>日</w:t>
      </w: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BC21E5" w:rsidRDefault="00BC21E5"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69197C" w:rsidRDefault="0069197C" w:rsidP="00CF05CF">
      <w:pPr>
        <w:spacing w:line="560" w:lineRule="exact"/>
        <w:rPr>
          <w:rFonts w:ascii="仿宋_GB2312" w:eastAsia="仿宋_GB2312" w:hAnsi="仿宋_GB2312" w:cs="仿宋_GB2312"/>
          <w:sz w:val="32"/>
          <w:szCs w:val="32"/>
        </w:rPr>
      </w:pP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lastRenderedPageBreak/>
        <w:t>单位名称（公章）：</w:t>
      </w:r>
    </w:p>
    <w:p w:rsidR="00361475" w:rsidRPr="00CF05CF" w:rsidRDefault="00361475" w:rsidP="00CF05CF">
      <w:pPr>
        <w:spacing w:line="560" w:lineRule="exact"/>
        <w:rPr>
          <w:rFonts w:ascii="仿宋_GB2312" w:eastAsia="仿宋_GB2312" w:hAnsi="仿宋_GB2312" w:cs="仿宋_GB2312"/>
          <w:b/>
          <w:sz w:val="32"/>
          <w:szCs w:val="32"/>
        </w:rPr>
      </w:pPr>
      <w:r w:rsidRPr="00CF05CF">
        <w:rPr>
          <w:rFonts w:ascii="仿宋_GB2312" w:eastAsia="仿宋_GB2312" w:hAnsi="仿宋_GB2312" w:cs="仿宋_GB2312" w:hint="eastAsia"/>
          <w:b/>
          <w:sz w:val="32"/>
          <w:szCs w:val="32"/>
        </w:rPr>
        <w:t>联系人及联系方式：</w:t>
      </w:r>
    </w:p>
    <w:p w:rsidR="00361475" w:rsidRDefault="00361475" w:rsidP="00CF05CF">
      <w:pPr>
        <w:spacing w:line="560" w:lineRule="exact"/>
        <w:rPr>
          <w:rFonts w:ascii="仿宋_GB2312" w:eastAsia="仿宋_GB2312" w:hAnsi="仿宋_GB2312" w:cs="仿宋_GB2312"/>
          <w:sz w:val="32"/>
          <w:szCs w:val="32"/>
        </w:rPr>
      </w:pPr>
    </w:p>
    <w:p w:rsidR="0069197C" w:rsidRDefault="00361475" w:rsidP="00241998">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项目名称：</w:t>
      </w:r>
      <w:r w:rsidR="00241998" w:rsidRPr="00241998">
        <w:rPr>
          <w:rFonts w:ascii="仿宋" w:eastAsia="仿宋" w:hAnsi="仿宋" w:cs="仿宋" w:hint="eastAsia"/>
          <w:sz w:val="32"/>
          <w:szCs w:val="32"/>
        </w:rPr>
        <w:t>安徽建筑大学徽创楼洗浴、洗衣、饮水等</w:t>
      </w:r>
      <w:r w:rsidR="00241998" w:rsidRPr="00241998">
        <w:rPr>
          <w:rFonts w:ascii="仿宋" w:eastAsia="仿宋" w:hAnsi="仿宋" w:cs="仿宋"/>
          <w:sz w:val="32"/>
          <w:szCs w:val="32"/>
        </w:rPr>
        <w:t>BOT经营服务项目</w:t>
      </w:r>
    </w:p>
    <w:p w:rsidR="00361475" w:rsidRPr="0069197C" w:rsidRDefault="00361475" w:rsidP="0069197C">
      <w:pPr>
        <w:numPr>
          <w:ilvl w:val="0"/>
          <w:numId w:val="1"/>
        </w:numPr>
        <w:spacing w:line="560" w:lineRule="exact"/>
        <w:rPr>
          <w:rFonts w:ascii="仿宋" w:eastAsia="仿宋" w:hAnsi="仿宋" w:cs="仿宋"/>
          <w:sz w:val="32"/>
          <w:szCs w:val="32"/>
        </w:rPr>
      </w:pPr>
      <w:r w:rsidRPr="0069197C">
        <w:rPr>
          <w:rFonts w:ascii="仿宋" w:eastAsia="仿宋" w:hAnsi="仿宋" w:cs="仿宋" w:hint="eastAsia"/>
          <w:b/>
          <w:sz w:val="32"/>
          <w:szCs w:val="32"/>
        </w:rPr>
        <w:t>预算金额：</w:t>
      </w:r>
      <w:r w:rsidR="00241998">
        <w:rPr>
          <w:rFonts w:ascii="仿宋" w:eastAsia="仿宋" w:hAnsi="仿宋" w:cs="仿宋"/>
          <w:color w:val="000000"/>
          <w:kern w:val="0"/>
          <w:sz w:val="31"/>
          <w:szCs w:val="31"/>
          <w:lang w:bidi="ar"/>
        </w:rPr>
        <w:t>-</w:t>
      </w:r>
    </w:p>
    <w:p w:rsidR="00F51FB6" w:rsidRPr="00F51FB6" w:rsidRDefault="00361475" w:rsidP="0069197C">
      <w:pPr>
        <w:numPr>
          <w:ilvl w:val="0"/>
          <w:numId w:val="1"/>
        </w:numPr>
        <w:spacing w:line="560" w:lineRule="exact"/>
        <w:rPr>
          <w:rFonts w:ascii="仿宋" w:eastAsia="仿宋" w:hAnsi="仿宋" w:cs="仿宋"/>
          <w:sz w:val="32"/>
          <w:szCs w:val="32"/>
        </w:rPr>
      </w:pPr>
      <w:r w:rsidRPr="004F5FD5">
        <w:rPr>
          <w:rFonts w:ascii="仿宋" w:eastAsia="仿宋" w:hAnsi="仿宋" w:cs="仿宋" w:hint="eastAsia"/>
          <w:b/>
          <w:sz w:val="32"/>
          <w:szCs w:val="32"/>
        </w:rPr>
        <w:t>项目概况：</w:t>
      </w:r>
    </w:p>
    <w:p w:rsidR="00F51FB6" w:rsidRPr="00F51FB6" w:rsidRDefault="00F51FB6" w:rsidP="00F51FB6">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sidR="00474AF0">
        <w:rPr>
          <w:rFonts w:ascii="仿宋" w:eastAsia="仿宋" w:hAnsi="仿宋" w:cs="仿宋"/>
          <w:sz w:val="32"/>
          <w:szCs w:val="32"/>
        </w:rPr>
        <w:t>安徽建筑大学拟采用合同能源管理模式对</w:t>
      </w:r>
      <w:r w:rsidR="00474AF0">
        <w:rPr>
          <w:rFonts w:ascii="仿宋" w:eastAsia="仿宋" w:hAnsi="仿宋" w:cs="仿宋" w:hint="eastAsia"/>
          <w:sz w:val="32"/>
          <w:szCs w:val="32"/>
        </w:rPr>
        <w:t>紫云路</w:t>
      </w:r>
      <w:r w:rsidRPr="00F51FB6">
        <w:rPr>
          <w:rFonts w:ascii="仿宋" w:eastAsia="仿宋" w:hAnsi="仿宋" w:cs="仿宋"/>
          <w:sz w:val="32"/>
          <w:szCs w:val="32"/>
        </w:rPr>
        <w:t>校区新建综合楼徽创楼9-19层学生公寓综合服务项目（含洗浴热水、洗衣机、烘干机、饮水机、吹风机）进行公开招标。本综合楼学生公寓共11层（9-19楼），其中4人间251间，2人间22间。共计学生人数1048人。</w:t>
      </w:r>
    </w:p>
    <w:p w:rsidR="00F51FB6" w:rsidRPr="00F51FB6" w:rsidRDefault="00F51FB6" w:rsidP="00F51FB6">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sidRPr="00F51FB6">
        <w:rPr>
          <w:rFonts w:ascii="仿宋" w:eastAsia="仿宋" w:hAnsi="仿宋" w:cs="仿宋"/>
          <w:sz w:val="32"/>
          <w:szCs w:val="32"/>
        </w:rPr>
        <w:t>本楼为新建学生公寓楼，洗浴热水末端在各个学生公寓房间，每个楼层中间位置设有公共服务区，公共服务区间设立饮水机1台，洗衣机3台，烘干机1台，吹风机6台(3组)。</w:t>
      </w:r>
    </w:p>
    <w:p w:rsidR="00361475" w:rsidRDefault="00F51FB6" w:rsidP="00F51FB6">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sidRPr="00F51FB6">
        <w:rPr>
          <w:rFonts w:ascii="仿宋" w:eastAsia="仿宋" w:hAnsi="仿宋" w:cs="仿宋"/>
          <w:sz w:val="32"/>
          <w:szCs w:val="32"/>
        </w:rPr>
        <w:t>拟建热水系统能源站位置在屋面。建设范围包括但不限于新建热水供应系统；卫生间内、屋面管网；水控设备及淋浴花洒的安装；从水、电接入点（校方指定位置）开始的水、电线路铺设等全部内容。洗衣机、烘干机、饮水机、吹风机安装到指定位置。建设内容包含但不限于设备采购、水电管网的接入，计量设备。以及部分二次装修、装饰内容。</w:t>
      </w:r>
      <w:r>
        <w:rPr>
          <w:rFonts w:ascii="仿宋" w:eastAsia="仿宋" w:hAnsi="仿宋" w:cs="仿宋"/>
          <w:sz w:val="32"/>
          <w:szCs w:val="32"/>
        </w:rPr>
        <w:t xml:space="preserve"> </w:t>
      </w:r>
    </w:p>
    <w:p w:rsidR="00F51FB6" w:rsidRDefault="00F51FB6" w:rsidP="00F51FB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sidRPr="00F51FB6">
        <w:rPr>
          <w:rFonts w:ascii="仿宋" w:eastAsia="仿宋" w:hAnsi="仿宋" w:cs="仿宋" w:hint="eastAsia"/>
          <w:sz w:val="32"/>
          <w:szCs w:val="32"/>
        </w:rPr>
        <w:t>服务地点：安徽建筑大学紫云路校区</w:t>
      </w:r>
    </w:p>
    <w:p w:rsidR="00F51FB6" w:rsidRDefault="00F51FB6" w:rsidP="00F51FB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sidRPr="00F51FB6">
        <w:rPr>
          <w:rFonts w:ascii="仿宋" w:eastAsia="仿宋" w:hAnsi="仿宋" w:cs="仿宋" w:hint="eastAsia"/>
          <w:sz w:val="32"/>
          <w:szCs w:val="32"/>
        </w:rPr>
        <w:t>服务期限：</w:t>
      </w:r>
      <w:r w:rsidRPr="009D7F1B">
        <w:rPr>
          <w:rFonts w:ascii="仿宋" w:eastAsia="仿宋" w:hAnsi="仿宋" w:cs="仿宋" w:hint="eastAsia"/>
          <w:b/>
          <w:sz w:val="32"/>
          <w:szCs w:val="32"/>
        </w:rPr>
        <w:t>采用</w:t>
      </w:r>
      <w:r w:rsidRPr="009D7F1B">
        <w:rPr>
          <w:rFonts w:ascii="仿宋" w:eastAsia="仿宋" w:hAnsi="仿宋" w:cs="仿宋"/>
          <w:b/>
          <w:sz w:val="32"/>
          <w:szCs w:val="32"/>
        </w:rPr>
        <w:t>5+1+1模式，5年履约期满后，经考</w:t>
      </w:r>
      <w:r w:rsidRPr="009D7F1B">
        <w:rPr>
          <w:rFonts w:ascii="仿宋" w:eastAsia="仿宋" w:hAnsi="仿宋" w:cs="仿宋"/>
          <w:b/>
          <w:sz w:val="32"/>
          <w:szCs w:val="32"/>
        </w:rPr>
        <w:lastRenderedPageBreak/>
        <w:t>核合格，可续签下一期合同，最多可续签2次。</w:t>
      </w:r>
    </w:p>
    <w:p w:rsidR="00B951D6" w:rsidRDefault="00B951D6" w:rsidP="00CF05C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资格要求：</w:t>
      </w:r>
    </w:p>
    <w:p w:rsidR="00F51FB6" w:rsidRDefault="00B96CB9" w:rsidP="00B96CB9">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sz w:val="32"/>
          <w:szCs w:val="32"/>
        </w:rPr>
        <w:t>1</w:t>
      </w:r>
      <w:r w:rsidR="00F51FB6">
        <w:rPr>
          <w:rFonts w:ascii="仿宋" w:eastAsia="仿宋" w:hAnsi="仿宋" w:cs="仿宋" w:hint="eastAsia"/>
          <w:sz w:val="32"/>
          <w:szCs w:val="32"/>
        </w:rPr>
        <w:t>.</w:t>
      </w:r>
      <w:r w:rsidR="00F51FB6" w:rsidRPr="00F51FB6">
        <w:rPr>
          <w:rFonts w:ascii="仿宋" w:eastAsia="仿宋" w:hAnsi="仿宋" w:cs="仿宋" w:hint="eastAsia"/>
          <w:sz w:val="32"/>
          <w:szCs w:val="32"/>
        </w:rPr>
        <w:t>具备独立法人资格，提供有效营业执照</w:t>
      </w:r>
      <w:r w:rsidR="00F51FB6">
        <w:rPr>
          <w:rFonts w:ascii="仿宋" w:eastAsia="仿宋" w:hAnsi="仿宋" w:cs="仿宋" w:hint="eastAsia"/>
          <w:sz w:val="32"/>
          <w:szCs w:val="32"/>
        </w:rPr>
        <w:t>；</w:t>
      </w:r>
    </w:p>
    <w:p w:rsidR="00B96CB9" w:rsidRPr="00B96CB9" w:rsidRDefault="00F51FB6" w:rsidP="00B96CB9">
      <w:pPr>
        <w:autoSpaceDE w:val="0"/>
        <w:autoSpaceDN w:val="0"/>
        <w:adjustRightInd w:val="0"/>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sidR="0069197C" w:rsidRPr="0069197C">
        <w:rPr>
          <w:rFonts w:ascii="仿宋" w:eastAsia="仿宋" w:hAnsi="仿宋" w:cs="仿宋" w:hint="eastAsia"/>
          <w:sz w:val="32"/>
          <w:szCs w:val="32"/>
        </w:rPr>
        <w:t>本项目不接受联合体投标</w:t>
      </w:r>
      <w:r w:rsidR="0069197C">
        <w:rPr>
          <w:rFonts w:ascii="仿宋" w:eastAsia="仿宋" w:hAnsi="仿宋" w:cs="仿宋" w:hint="eastAsia"/>
          <w:sz w:val="32"/>
          <w:szCs w:val="32"/>
        </w:rPr>
        <w:t>。</w:t>
      </w:r>
    </w:p>
    <w:p w:rsidR="00361475" w:rsidRPr="003E3DFB" w:rsidRDefault="00F51FB6" w:rsidP="00CF05CF">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结算</w:t>
      </w:r>
      <w:r w:rsidR="00361475" w:rsidRPr="003E3DFB">
        <w:rPr>
          <w:rFonts w:ascii="仿宋" w:eastAsia="仿宋" w:hAnsi="仿宋" w:cs="仿宋" w:hint="eastAsia"/>
          <w:b/>
          <w:bCs/>
          <w:sz w:val="32"/>
          <w:szCs w:val="32"/>
        </w:rPr>
        <w:t>方式：【供应商可以批注形式提出合理化建议】</w:t>
      </w:r>
    </w:p>
    <w:p w:rsidR="00F51FB6" w:rsidRPr="00F51FB6" w:rsidRDefault="00F51FB6" w:rsidP="00F51FB6">
      <w:pPr>
        <w:spacing w:line="560" w:lineRule="exact"/>
        <w:ind w:firstLineChars="200" w:firstLine="640"/>
        <w:outlineLvl w:val="1"/>
        <w:rPr>
          <w:rFonts w:ascii="仿宋" w:eastAsia="仿宋" w:hAnsi="仿宋" w:cs="仿宋"/>
          <w:sz w:val="32"/>
          <w:szCs w:val="32"/>
        </w:rPr>
      </w:pPr>
      <w:r w:rsidRPr="00F51FB6">
        <w:rPr>
          <w:rFonts w:ascii="仿宋" w:eastAsia="仿宋" w:hAnsi="仿宋" w:cs="仿宋"/>
          <w:sz w:val="32"/>
          <w:szCs w:val="32"/>
        </w:rPr>
        <w:t>1</w:t>
      </w:r>
      <w:r>
        <w:rPr>
          <w:rFonts w:ascii="仿宋" w:eastAsia="仿宋" w:hAnsi="仿宋" w:cs="仿宋" w:hint="eastAsia"/>
          <w:sz w:val="32"/>
          <w:szCs w:val="32"/>
        </w:rPr>
        <w:t>．</w:t>
      </w:r>
      <w:r w:rsidRPr="00F51FB6">
        <w:rPr>
          <w:rFonts w:ascii="仿宋" w:eastAsia="仿宋" w:hAnsi="仿宋" w:cs="仿宋"/>
          <w:sz w:val="32"/>
          <w:szCs w:val="32"/>
        </w:rPr>
        <w:t>本项目不涉及招标人资金支付情形；由中标人负责设备采购、安装，及后续运营维护；中标人通过使用者（学生）付费模式获得回报。学生可使用支付宝、微信等移动支付。学生支付的费用通过中标人的APP缴至学校指定的银行账户，在经营过程中收益全部归中标人所有。</w:t>
      </w:r>
    </w:p>
    <w:p w:rsidR="00F51FB6" w:rsidRPr="00F51FB6" w:rsidRDefault="00F51FB6" w:rsidP="00F51FB6">
      <w:pPr>
        <w:spacing w:line="560" w:lineRule="exact"/>
        <w:ind w:firstLineChars="200" w:firstLine="640"/>
        <w:outlineLvl w:val="1"/>
        <w:rPr>
          <w:rFonts w:ascii="仿宋" w:eastAsia="仿宋" w:hAnsi="仿宋" w:cs="仿宋"/>
          <w:sz w:val="32"/>
          <w:szCs w:val="32"/>
        </w:rPr>
      </w:pPr>
      <w:r w:rsidRPr="00F51FB6">
        <w:rPr>
          <w:rFonts w:ascii="仿宋" w:eastAsia="仿宋" w:hAnsi="仿宋" w:cs="仿宋"/>
          <w:sz w:val="32"/>
          <w:szCs w:val="32"/>
        </w:rPr>
        <w:t>2</w:t>
      </w:r>
      <w:r>
        <w:rPr>
          <w:rFonts w:ascii="仿宋" w:eastAsia="仿宋" w:hAnsi="仿宋" w:cs="仿宋" w:hint="eastAsia"/>
          <w:sz w:val="32"/>
          <w:szCs w:val="32"/>
        </w:rPr>
        <w:t>．</w:t>
      </w:r>
      <w:r w:rsidRPr="00F51FB6">
        <w:rPr>
          <w:rFonts w:ascii="仿宋" w:eastAsia="仿宋" w:hAnsi="仿宋" w:cs="仿宋"/>
          <w:sz w:val="32"/>
          <w:szCs w:val="32"/>
        </w:rPr>
        <w:t>中标人单独安装水电表计量，运营期间的水、电费按照市政部门收费标准自行承担。遇到水电费调价，按实际调整数同步调整。水电费用由学校从营业款中</w:t>
      </w:r>
      <w:r w:rsidR="00453E95">
        <w:rPr>
          <w:rFonts w:ascii="仿宋" w:eastAsia="仿宋" w:hAnsi="仿宋" w:cs="仿宋" w:hint="eastAsia"/>
          <w:sz w:val="32"/>
          <w:szCs w:val="32"/>
        </w:rPr>
        <w:t>定期</w:t>
      </w:r>
      <w:r w:rsidRPr="00F51FB6">
        <w:rPr>
          <w:rFonts w:ascii="仿宋" w:eastAsia="仿宋" w:hAnsi="仿宋" w:cs="仿宋"/>
          <w:sz w:val="32"/>
          <w:szCs w:val="32"/>
        </w:rPr>
        <w:t>扣除。</w:t>
      </w:r>
    </w:p>
    <w:p w:rsidR="00361475" w:rsidRDefault="00F51FB6" w:rsidP="00F51FB6">
      <w:pPr>
        <w:spacing w:line="560" w:lineRule="exact"/>
        <w:ind w:firstLineChars="200" w:firstLine="640"/>
        <w:outlineLvl w:val="1"/>
        <w:rPr>
          <w:rFonts w:ascii="仿宋" w:eastAsia="仿宋" w:hAnsi="仿宋" w:cs="仿宋"/>
          <w:sz w:val="32"/>
          <w:szCs w:val="32"/>
        </w:rPr>
      </w:pPr>
      <w:r w:rsidRPr="00F51FB6">
        <w:rPr>
          <w:rFonts w:ascii="仿宋" w:eastAsia="仿宋" w:hAnsi="仿宋" w:cs="仿宋"/>
          <w:sz w:val="32"/>
          <w:szCs w:val="32"/>
        </w:rPr>
        <w:t>3</w:t>
      </w:r>
      <w:r>
        <w:rPr>
          <w:rFonts w:ascii="仿宋" w:eastAsia="仿宋" w:hAnsi="仿宋" w:cs="仿宋" w:hint="eastAsia"/>
          <w:sz w:val="32"/>
          <w:szCs w:val="32"/>
        </w:rPr>
        <w:t>．</w:t>
      </w:r>
      <w:r w:rsidRPr="00F51FB6">
        <w:rPr>
          <w:rFonts w:ascii="仿宋" w:eastAsia="仿宋" w:hAnsi="仿宋" w:cs="仿宋"/>
          <w:sz w:val="32"/>
          <w:szCs w:val="32"/>
        </w:rPr>
        <w:t>学生的校园银行卡可与APP绑定，学校、中标人单位和银行三方定期对接，确认账目无误后，扣除水、电费及其他费用后，再与中标人结算营业款。</w:t>
      </w:r>
    </w:p>
    <w:p w:rsidR="00361475" w:rsidRDefault="00061960" w:rsidP="00CF05CF">
      <w:pPr>
        <w:spacing w:line="560" w:lineRule="exact"/>
        <w:outlineLvl w:val="1"/>
        <w:rPr>
          <w:rFonts w:ascii="宋体" w:hAnsi="宋体"/>
          <w:b/>
          <w:sz w:val="24"/>
          <w:szCs w:val="18"/>
        </w:rPr>
      </w:pPr>
      <w:r>
        <w:rPr>
          <w:rFonts w:ascii="仿宋" w:eastAsia="仿宋" w:hAnsi="仿宋" w:cs="仿宋" w:hint="eastAsia"/>
          <w:b/>
          <w:sz w:val="32"/>
          <w:szCs w:val="32"/>
        </w:rPr>
        <w:t>六</w:t>
      </w:r>
      <w:r w:rsidR="00361475" w:rsidRPr="004F5FD5">
        <w:rPr>
          <w:rFonts w:ascii="仿宋" w:eastAsia="仿宋" w:hAnsi="仿宋" w:cs="仿宋" w:hint="eastAsia"/>
          <w:b/>
          <w:sz w:val="32"/>
          <w:szCs w:val="32"/>
        </w:rPr>
        <w:t>、</w:t>
      </w:r>
      <w:r w:rsidR="00361475" w:rsidRPr="003E3DFB">
        <w:rPr>
          <w:rFonts w:ascii="仿宋" w:eastAsia="仿宋" w:hAnsi="仿宋" w:cs="仿宋" w:hint="eastAsia"/>
          <w:b/>
          <w:sz w:val="32"/>
          <w:szCs w:val="32"/>
        </w:rPr>
        <w:t>主要要求</w:t>
      </w:r>
      <w:r w:rsidR="00361475" w:rsidRPr="003E3DFB">
        <w:rPr>
          <w:rFonts w:ascii="仿宋" w:eastAsia="仿宋" w:hAnsi="仿宋" w:cs="仿宋" w:hint="eastAsia"/>
          <w:b/>
          <w:bCs/>
          <w:sz w:val="32"/>
          <w:szCs w:val="32"/>
        </w:rPr>
        <w:t>【供应商可以批注形式提出合理化建议】</w:t>
      </w:r>
    </w:p>
    <w:p w:rsidR="00361475" w:rsidRPr="003E3DFB" w:rsidRDefault="00761287" w:rsidP="00CF05CF">
      <w:pPr>
        <w:spacing w:line="560" w:lineRule="exact"/>
        <w:rPr>
          <w:rFonts w:ascii="方正仿宋_GB2312" w:eastAsia="方正仿宋_GB2312" w:hAnsi="方正仿宋_GB2312" w:cs="方正仿宋_GB2312"/>
          <w:bCs/>
          <w:sz w:val="32"/>
          <w:szCs w:val="32"/>
        </w:rPr>
      </w:pPr>
      <w:r w:rsidRPr="00761287">
        <w:rPr>
          <w:rFonts w:ascii="仿宋" w:eastAsia="仿宋" w:hAnsi="仿宋" w:cs="仿宋" w:hint="eastAsia"/>
          <w:b/>
          <w:sz w:val="32"/>
          <w:szCs w:val="32"/>
        </w:rPr>
        <w:t>（一）</w:t>
      </w:r>
      <w:r w:rsidR="00081C1C" w:rsidRPr="00081C1C">
        <w:rPr>
          <w:rFonts w:ascii="仿宋" w:eastAsia="仿宋" w:hAnsi="仿宋" w:cs="仿宋" w:hint="eastAsia"/>
          <w:b/>
          <w:sz w:val="32"/>
          <w:szCs w:val="32"/>
        </w:rPr>
        <w:t>服务范围</w:t>
      </w:r>
    </w:p>
    <w:p w:rsidR="00081C1C" w:rsidRPr="00081C1C" w:rsidRDefault="00081C1C" w:rsidP="00081C1C">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sidRPr="00081C1C">
        <w:rPr>
          <w:rFonts w:ascii="仿宋" w:eastAsia="仿宋" w:hAnsi="仿宋" w:cs="仿宋" w:hint="eastAsia"/>
          <w:sz w:val="32"/>
          <w:szCs w:val="32"/>
        </w:rPr>
        <w:t>热水系统包括但不限于空气源热源系统设备采购安装、内外管线、弱电线路建设、独立水、电表安装、智能水控系统设计、安装、调试等所有内容，并承担运营期间所有设备和管线的维修、维护、管理等各项工作及人员工资在内的各项费用。</w:t>
      </w:r>
    </w:p>
    <w:p w:rsidR="00081C1C" w:rsidRPr="00081C1C" w:rsidRDefault="00081C1C" w:rsidP="00081C1C">
      <w:pPr>
        <w:spacing w:line="560" w:lineRule="exact"/>
        <w:ind w:firstLineChars="200" w:firstLine="640"/>
        <w:rPr>
          <w:rFonts w:ascii="仿宋" w:eastAsia="仿宋" w:hAnsi="仿宋" w:cs="仿宋"/>
          <w:sz w:val="32"/>
          <w:szCs w:val="32"/>
        </w:rPr>
      </w:pPr>
      <w:r w:rsidRPr="00081C1C">
        <w:rPr>
          <w:rFonts w:ascii="仿宋" w:eastAsia="仿宋" w:hAnsi="仿宋" w:cs="仿宋"/>
          <w:sz w:val="32"/>
          <w:szCs w:val="32"/>
        </w:rPr>
        <w:t>2</w:t>
      </w:r>
      <w:r>
        <w:rPr>
          <w:rFonts w:ascii="仿宋" w:eastAsia="仿宋" w:hAnsi="仿宋" w:cs="仿宋" w:hint="eastAsia"/>
          <w:sz w:val="32"/>
          <w:szCs w:val="32"/>
        </w:rPr>
        <w:t>．</w:t>
      </w:r>
      <w:r w:rsidRPr="00081C1C">
        <w:rPr>
          <w:rFonts w:ascii="仿宋" w:eastAsia="仿宋" w:hAnsi="仿宋" w:cs="仿宋" w:hint="eastAsia"/>
          <w:sz w:val="32"/>
          <w:szCs w:val="32"/>
        </w:rPr>
        <w:t>饮水机项目包含</w:t>
      </w:r>
      <w:r w:rsidR="005F384D" w:rsidRPr="00081C1C">
        <w:rPr>
          <w:rFonts w:ascii="仿宋" w:eastAsia="仿宋" w:hAnsi="仿宋" w:cs="仿宋" w:hint="eastAsia"/>
          <w:sz w:val="32"/>
          <w:szCs w:val="32"/>
        </w:rPr>
        <w:t>但不限于</w:t>
      </w:r>
      <w:r w:rsidR="005F384D">
        <w:rPr>
          <w:rFonts w:ascii="仿宋" w:eastAsia="仿宋" w:hAnsi="仿宋" w:cs="仿宋" w:hint="eastAsia"/>
          <w:sz w:val="32"/>
          <w:szCs w:val="32"/>
        </w:rPr>
        <w:t>生活开水</w:t>
      </w:r>
      <w:r w:rsidRPr="00081C1C">
        <w:rPr>
          <w:rFonts w:ascii="仿宋" w:eastAsia="仿宋" w:hAnsi="仿宋" w:cs="仿宋" w:hint="eastAsia"/>
          <w:sz w:val="32"/>
          <w:szCs w:val="32"/>
        </w:rPr>
        <w:t>、直饮</w:t>
      </w:r>
      <w:r w:rsidR="005F384D">
        <w:rPr>
          <w:rFonts w:ascii="仿宋" w:eastAsia="仿宋" w:hAnsi="仿宋" w:cs="仿宋" w:hint="eastAsia"/>
          <w:sz w:val="32"/>
          <w:szCs w:val="32"/>
        </w:rPr>
        <w:t>热水</w:t>
      </w:r>
      <w:r w:rsidRPr="00081C1C">
        <w:rPr>
          <w:rFonts w:ascii="仿宋" w:eastAsia="仿宋" w:hAnsi="仿宋" w:cs="仿宋" w:hint="eastAsia"/>
          <w:sz w:val="32"/>
          <w:szCs w:val="32"/>
        </w:rPr>
        <w:t>设备的</w:t>
      </w:r>
      <w:r w:rsidRPr="00081C1C">
        <w:rPr>
          <w:rFonts w:ascii="仿宋" w:eastAsia="仿宋" w:hAnsi="仿宋" w:cs="仿宋" w:hint="eastAsia"/>
          <w:sz w:val="32"/>
          <w:szCs w:val="32"/>
        </w:rPr>
        <w:lastRenderedPageBreak/>
        <w:t>采购、水电线路、计量设施等设计、安装以及二次装修等所有内容，并承担运营期间所有设备和管线的维修、维护、管理等各项工作及人员工资在内的各项费用。</w:t>
      </w:r>
    </w:p>
    <w:p w:rsidR="00081C1C" w:rsidRPr="00081C1C" w:rsidRDefault="00081C1C" w:rsidP="00081C1C">
      <w:pPr>
        <w:spacing w:line="560" w:lineRule="exact"/>
        <w:ind w:firstLineChars="200" w:firstLine="640"/>
        <w:rPr>
          <w:rFonts w:ascii="仿宋" w:eastAsia="仿宋" w:hAnsi="仿宋" w:cs="仿宋"/>
          <w:sz w:val="32"/>
          <w:szCs w:val="32"/>
        </w:rPr>
      </w:pPr>
      <w:r w:rsidRPr="00081C1C">
        <w:rPr>
          <w:rFonts w:ascii="仿宋" w:eastAsia="仿宋" w:hAnsi="仿宋" w:cs="仿宋"/>
          <w:sz w:val="32"/>
          <w:szCs w:val="32"/>
        </w:rPr>
        <w:t>3</w:t>
      </w:r>
      <w:r>
        <w:rPr>
          <w:rFonts w:ascii="仿宋" w:eastAsia="仿宋" w:hAnsi="仿宋" w:cs="仿宋" w:hint="eastAsia"/>
          <w:sz w:val="32"/>
          <w:szCs w:val="32"/>
        </w:rPr>
        <w:t>．</w:t>
      </w:r>
      <w:r w:rsidRPr="00081C1C">
        <w:rPr>
          <w:rFonts w:ascii="仿宋" w:eastAsia="仿宋" w:hAnsi="仿宋" w:cs="仿宋" w:hint="eastAsia"/>
          <w:sz w:val="32"/>
          <w:szCs w:val="32"/>
        </w:rPr>
        <w:t>洗衣机、烘干机项目包含</w:t>
      </w:r>
      <w:r w:rsidR="005F384D" w:rsidRPr="00081C1C">
        <w:rPr>
          <w:rFonts w:ascii="仿宋" w:eastAsia="仿宋" w:hAnsi="仿宋" w:cs="仿宋" w:hint="eastAsia"/>
          <w:sz w:val="32"/>
          <w:szCs w:val="32"/>
        </w:rPr>
        <w:t>但不限于</w:t>
      </w:r>
      <w:r w:rsidRPr="00081C1C">
        <w:rPr>
          <w:rFonts w:ascii="仿宋" w:eastAsia="仿宋" w:hAnsi="仿宋" w:cs="仿宋" w:hint="eastAsia"/>
          <w:sz w:val="32"/>
          <w:szCs w:val="32"/>
        </w:rPr>
        <w:t>洗衣机、烘干机设备的采购、水电线路、计量设施等设计、安装以及二次装修等所有内容，并承担运营期间所有设</w:t>
      </w:r>
      <w:r w:rsidR="00D446EE">
        <w:rPr>
          <w:rFonts w:ascii="仿宋" w:eastAsia="仿宋" w:hAnsi="仿宋" w:cs="仿宋" w:hint="eastAsia"/>
          <w:sz w:val="32"/>
          <w:szCs w:val="32"/>
        </w:rPr>
        <w:t>备和管线的维修、维护、管理等各项工作及人员工资在内的各项费用。</w:t>
      </w:r>
    </w:p>
    <w:p w:rsidR="00081C1C" w:rsidRPr="00081C1C" w:rsidRDefault="00081C1C" w:rsidP="00081C1C">
      <w:pPr>
        <w:spacing w:line="560" w:lineRule="exact"/>
        <w:ind w:firstLineChars="200" w:firstLine="640"/>
        <w:rPr>
          <w:rFonts w:ascii="仿宋" w:eastAsia="仿宋" w:hAnsi="仿宋" w:cs="仿宋"/>
          <w:sz w:val="32"/>
          <w:szCs w:val="32"/>
        </w:rPr>
      </w:pPr>
      <w:r w:rsidRPr="00081C1C">
        <w:rPr>
          <w:rFonts w:ascii="仿宋" w:eastAsia="仿宋" w:hAnsi="仿宋" w:cs="仿宋"/>
          <w:sz w:val="32"/>
          <w:szCs w:val="32"/>
        </w:rPr>
        <w:t>4</w:t>
      </w:r>
      <w:r>
        <w:rPr>
          <w:rFonts w:ascii="仿宋" w:eastAsia="仿宋" w:hAnsi="仿宋" w:cs="仿宋" w:hint="eastAsia"/>
          <w:sz w:val="32"/>
          <w:szCs w:val="32"/>
        </w:rPr>
        <w:t>．</w:t>
      </w:r>
      <w:r w:rsidRPr="00081C1C">
        <w:rPr>
          <w:rFonts w:ascii="仿宋" w:eastAsia="仿宋" w:hAnsi="仿宋" w:cs="仿宋" w:hint="eastAsia"/>
          <w:sz w:val="32"/>
          <w:szCs w:val="32"/>
        </w:rPr>
        <w:t>吹风机项目包含</w:t>
      </w:r>
      <w:r w:rsidR="005F384D" w:rsidRPr="00081C1C">
        <w:rPr>
          <w:rFonts w:ascii="仿宋" w:eastAsia="仿宋" w:hAnsi="仿宋" w:cs="仿宋" w:hint="eastAsia"/>
          <w:sz w:val="32"/>
          <w:szCs w:val="32"/>
        </w:rPr>
        <w:t>但不限于</w:t>
      </w:r>
      <w:r w:rsidRPr="00081C1C">
        <w:rPr>
          <w:rFonts w:ascii="仿宋" w:eastAsia="仿宋" w:hAnsi="仿宋" w:cs="仿宋" w:hint="eastAsia"/>
          <w:sz w:val="32"/>
          <w:szCs w:val="32"/>
        </w:rPr>
        <w:t>吹风机设备的采购、用电线路、计量设施等设计、安装以及二次装修等所有内容，并承担运营期间所有设</w:t>
      </w:r>
      <w:r w:rsidR="009301FC">
        <w:rPr>
          <w:rFonts w:ascii="仿宋" w:eastAsia="仿宋" w:hAnsi="仿宋" w:cs="仿宋" w:hint="eastAsia"/>
          <w:sz w:val="32"/>
          <w:szCs w:val="32"/>
        </w:rPr>
        <w:t>备和管线的维修、维护、管理等各项工作及人员工资在内的各项费用。</w:t>
      </w:r>
    </w:p>
    <w:p w:rsidR="0050373B" w:rsidRPr="00081C1C" w:rsidRDefault="00081C1C" w:rsidP="00081C1C">
      <w:pPr>
        <w:spacing w:line="560" w:lineRule="exact"/>
        <w:ind w:firstLineChars="200" w:firstLine="640"/>
        <w:rPr>
          <w:rFonts w:ascii="仿宋" w:eastAsia="仿宋" w:hAnsi="仿宋" w:cs="仿宋"/>
          <w:sz w:val="32"/>
          <w:szCs w:val="32"/>
        </w:rPr>
      </w:pPr>
      <w:r w:rsidRPr="00081C1C">
        <w:rPr>
          <w:rFonts w:ascii="仿宋" w:eastAsia="仿宋" w:hAnsi="仿宋" w:cs="仿宋"/>
          <w:sz w:val="32"/>
          <w:szCs w:val="32"/>
        </w:rPr>
        <w:t>5</w:t>
      </w:r>
      <w:r>
        <w:rPr>
          <w:rFonts w:ascii="仿宋" w:eastAsia="仿宋" w:hAnsi="仿宋" w:cs="仿宋" w:hint="eastAsia"/>
          <w:sz w:val="32"/>
          <w:szCs w:val="32"/>
        </w:rPr>
        <w:t>．</w:t>
      </w:r>
      <w:r w:rsidRPr="00081C1C">
        <w:rPr>
          <w:rFonts w:ascii="仿宋" w:eastAsia="仿宋" w:hAnsi="仿宋" w:cs="仿宋" w:hint="eastAsia"/>
          <w:sz w:val="32"/>
          <w:szCs w:val="32"/>
        </w:rPr>
        <w:t>项目建设完成后，中标人需提供投资详细清单。经营合同期满后，所有投资设备、设施等</w:t>
      </w:r>
      <w:r w:rsidRPr="005F384D">
        <w:rPr>
          <w:rFonts w:ascii="仿宋" w:eastAsia="仿宋" w:hAnsi="仿宋" w:cs="仿宋" w:hint="eastAsia"/>
          <w:color w:val="FF0000"/>
          <w:sz w:val="32"/>
          <w:szCs w:val="32"/>
        </w:rPr>
        <w:t>所有权</w:t>
      </w:r>
      <w:r w:rsidRPr="00081C1C">
        <w:rPr>
          <w:rFonts w:ascii="仿宋" w:eastAsia="仿宋" w:hAnsi="仿宋" w:cs="仿宋" w:hint="eastAsia"/>
          <w:sz w:val="32"/>
          <w:szCs w:val="32"/>
        </w:rPr>
        <w:t>归属学校。运营期间，必须确保</w:t>
      </w:r>
      <w:r w:rsidR="005F384D">
        <w:rPr>
          <w:rFonts w:ascii="仿宋" w:eastAsia="仿宋" w:hAnsi="仿宋" w:cs="仿宋" w:hint="eastAsia"/>
          <w:sz w:val="32"/>
          <w:szCs w:val="32"/>
        </w:rPr>
        <w:t>所有</w:t>
      </w:r>
      <w:r w:rsidRPr="00081C1C">
        <w:rPr>
          <w:rFonts w:ascii="仿宋" w:eastAsia="仿宋" w:hAnsi="仿宋" w:cs="仿宋" w:hint="eastAsia"/>
          <w:sz w:val="32"/>
          <w:szCs w:val="32"/>
        </w:rPr>
        <w:t>设备及系统的安全、稳定运行，并全额承担相关人员工资及维修费用</w:t>
      </w:r>
      <w:r w:rsidRPr="00081C1C">
        <w:rPr>
          <w:rFonts w:ascii="仿宋" w:eastAsia="仿宋" w:hAnsi="仿宋" w:cs="仿宋"/>
          <w:sz w:val="32"/>
          <w:szCs w:val="32"/>
        </w:rPr>
        <w:t>。</w:t>
      </w:r>
    </w:p>
    <w:p w:rsidR="00731803" w:rsidRPr="00081C1C" w:rsidRDefault="00731803" w:rsidP="00CF05CF">
      <w:pPr>
        <w:spacing w:line="560" w:lineRule="exact"/>
        <w:rPr>
          <w:rFonts w:ascii="仿宋" w:eastAsia="仿宋" w:hAnsi="仿宋" w:cs="仿宋"/>
          <w:sz w:val="32"/>
          <w:szCs w:val="32"/>
        </w:rPr>
      </w:pPr>
    </w:p>
    <w:p w:rsidR="003F3302" w:rsidRPr="00081C1C" w:rsidRDefault="00081C1C" w:rsidP="00081C1C">
      <w:pPr>
        <w:numPr>
          <w:ilvl w:val="0"/>
          <w:numId w:val="4"/>
        </w:numPr>
        <w:spacing w:line="560" w:lineRule="exact"/>
        <w:rPr>
          <w:rFonts w:ascii="仿宋" w:eastAsia="仿宋" w:hAnsi="仿宋" w:cs="方正仿宋_GB2312"/>
          <w:b/>
          <w:bCs/>
          <w:sz w:val="32"/>
          <w:szCs w:val="32"/>
        </w:rPr>
      </w:pPr>
      <w:r w:rsidRPr="00081C1C">
        <w:rPr>
          <w:rFonts w:ascii="仿宋" w:eastAsia="仿宋" w:hAnsi="仿宋" w:cs="方正仿宋_GB2312" w:hint="eastAsia"/>
          <w:b/>
          <w:bCs/>
          <w:sz w:val="32"/>
          <w:szCs w:val="32"/>
        </w:rPr>
        <w:t>服务总体要求</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1</w:t>
      </w:r>
      <w:r>
        <w:rPr>
          <w:rFonts w:ascii="仿宋" w:eastAsia="仿宋" w:hAnsi="仿宋" w:cs="方正仿宋_GB2312" w:hint="eastAsia"/>
          <w:bCs/>
          <w:sz w:val="32"/>
          <w:szCs w:val="32"/>
        </w:rPr>
        <w:t>．</w:t>
      </w:r>
      <w:r w:rsidRPr="00081C1C">
        <w:rPr>
          <w:rFonts w:ascii="仿宋" w:eastAsia="仿宋" w:hAnsi="仿宋" w:cs="方正仿宋_GB2312"/>
          <w:bCs/>
          <w:sz w:val="32"/>
          <w:szCs w:val="32"/>
        </w:rPr>
        <w:t>运营模式:</w:t>
      </w:r>
    </w:p>
    <w:p w:rsidR="00081C1C" w:rsidRPr="00081C1C" w:rsidRDefault="00D73F60" w:rsidP="00081C1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t>为了合理的使用能源，节约能耗，提高学生生活质量，我校紫云路</w:t>
      </w:r>
      <w:r w:rsidR="00081C1C" w:rsidRPr="00081C1C">
        <w:rPr>
          <w:rFonts w:ascii="仿宋" w:eastAsia="仿宋" w:hAnsi="仿宋" w:cs="方正仿宋_GB2312" w:hint="eastAsia"/>
          <w:bCs/>
          <w:sz w:val="32"/>
          <w:szCs w:val="32"/>
        </w:rPr>
        <w:t>校区徽创楼</w:t>
      </w:r>
      <w:r w:rsidR="00081C1C" w:rsidRPr="00081C1C">
        <w:rPr>
          <w:rFonts w:ascii="仿宋" w:eastAsia="仿宋" w:hAnsi="仿宋" w:cs="方正仿宋_GB2312"/>
          <w:bCs/>
          <w:sz w:val="32"/>
          <w:szCs w:val="32"/>
        </w:rPr>
        <w:t>9-19层学生公寓洗浴系统及配套设施全部采用BOT模式，即学校零投入，由第三方全额投资建设及运营。经营合同期满后，所有投资设备、设施等</w:t>
      </w:r>
      <w:r w:rsidR="00081C1C" w:rsidRPr="005F384D">
        <w:rPr>
          <w:rFonts w:ascii="仿宋" w:eastAsia="仿宋" w:hAnsi="仿宋" w:cs="方正仿宋_GB2312"/>
          <w:bCs/>
          <w:color w:val="FF0000"/>
          <w:sz w:val="32"/>
          <w:szCs w:val="32"/>
        </w:rPr>
        <w:t>所有权</w:t>
      </w:r>
      <w:r w:rsidR="00081C1C" w:rsidRPr="00081C1C">
        <w:rPr>
          <w:rFonts w:ascii="仿宋" w:eastAsia="仿宋" w:hAnsi="仿宋" w:cs="方正仿宋_GB2312"/>
          <w:bCs/>
          <w:sz w:val="32"/>
          <w:szCs w:val="32"/>
        </w:rPr>
        <w:t>归属学校。并保证所有设施设备能正常运行。</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2.收费系统：</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hint="eastAsia"/>
          <w:bCs/>
          <w:sz w:val="32"/>
          <w:szCs w:val="32"/>
        </w:rPr>
        <w:lastRenderedPageBreak/>
        <w:t>中标人必须以中标价格作为收费标准，按实际使用量或按次计费。经营期内，通过学生自愿消费取得合理利润，实际收费价格不得高于中标价格，如遇政策性水、电价格调整，由双方共同商定调整收费标准，中标人不得自行调整。中标人在运营期间擅自提高收费价格学校有权终止合同。计量存在异议时，可委托有资质的第三方检测机构，对计量终端进行抽样检测，所产生费用由中标人承担。</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3</w:t>
      </w:r>
      <w:r>
        <w:rPr>
          <w:rFonts w:ascii="仿宋" w:eastAsia="仿宋" w:hAnsi="仿宋" w:cs="方正仿宋_GB2312" w:hint="eastAsia"/>
          <w:bCs/>
          <w:sz w:val="32"/>
          <w:szCs w:val="32"/>
        </w:rPr>
        <w:t>．</w:t>
      </w:r>
      <w:r w:rsidRPr="00081C1C">
        <w:rPr>
          <w:rFonts w:ascii="仿宋" w:eastAsia="仿宋" w:hAnsi="仿宋" w:cs="方正仿宋_GB2312"/>
          <w:bCs/>
          <w:sz w:val="32"/>
          <w:szCs w:val="32"/>
        </w:rPr>
        <w:t>验收标准：</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3.1要求整体布局合理，设备设施安全、牢靠、美观、大方。软件安全、稳定、易用。</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3.2设备、设施噪音降至最低为原则。同时符合节能、环保要求。软件系统安全、稳定、具有较强的易用性和兼容性。便于开发升级。</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3.3同时热水系统及其他配套系统（直饮水、洗衣、烘干、吹风）设计、建设应符合国家及行业标准规范。</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4</w:t>
      </w:r>
      <w:r>
        <w:rPr>
          <w:rFonts w:ascii="仿宋" w:eastAsia="仿宋" w:hAnsi="仿宋" w:cs="方正仿宋_GB2312" w:hint="eastAsia"/>
          <w:bCs/>
          <w:sz w:val="32"/>
          <w:szCs w:val="32"/>
        </w:rPr>
        <w:t>．</w:t>
      </w:r>
      <w:r w:rsidRPr="00081C1C">
        <w:rPr>
          <w:rFonts w:ascii="仿宋" w:eastAsia="仿宋" w:hAnsi="仿宋" w:cs="方正仿宋_GB2312"/>
          <w:bCs/>
          <w:sz w:val="32"/>
          <w:szCs w:val="32"/>
        </w:rPr>
        <w:t>其他情形：</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4.1项目运营期间，学校根据相关规定及有关管理办法实施监管，以学生满意度作为重要考核指标，明确中标人的处罚及退出机制。经营期内因中标人原因造成行政管理部门认定的安全等级事故或重大经济损失的，学校有权立即解除合同，无偿收回中标人全部投资资产，并不作任何补偿。</w:t>
      </w:r>
    </w:p>
    <w:p w:rsidR="00081C1C" w:rsidRPr="00081C1C"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4.2中标人必须服从学校管理，一切从服务学生大局出发，对于不与学校配合的，甚至影响学生正常生活或正常教学秩序的，学校有权终止合同，并不承担任何中标人前期投</w:t>
      </w:r>
      <w:r w:rsidRPr="00081C1C">
        <w:rPr>
          <w:rFonts w:ascii="仿宋" w:eastAsia="仿宋" w:hAnsi="仿宋" w:cs="方正仿宋_GB2312"/>
          <w:bCs/>
          <w:sz w:val="32"/>
          <w:szCs w:val="32"/>
        </w:rPr>
        <w:lastRenderedPageBreak/>
        <w:t xml:space="preserve">入的费用。 </w:t>
      </w:r>
    </w:p>
    <w:p w:rsidR="00081C1C" w:rsidRPr="00761287" w:rsidRDefault="00081C1C" w:rsidP="00081C1C">
      <w:pPr>
        <w:spacing w:line="560" w:lineRule="exact"/>
        <w:ind w:firstLineChars="200" w:firstLine="640"/>
        <w:rPr>
          <w:rFonts w:ascii="仿宋" w:eastAsia="仿宋" w:hAnsi="仿宋" w:cs="方正仿宋_GB2312"/>
          <w:bCs/>
          <w:sz w:val="32"/>
          <w:szCs w:val="32"/>
        </w:rPr>
      </w:pPr>
      <w:r w:rsidRPr="00081C1C">
        <w:rPr>
          <w:rFonts w:ascii="仿宋" w:eastAsia="仿宋" w:hAnsi="仿宋" w:cs="方正仿宋_GB2312"/>
          <w:bCs/>
          <w:sz w:val="32"/>
          <w:szCs w:val="32"/>
        </w:rPr>
        <w:t>4.3其他因中标人原因中途终止合同的，中标人投入的设备、设施产权归学校所有。学校不作任何补偿。</w:t>
      </w:r>
    </w:p>
    <w:p w:rsidR="00081C1C" w:rsidRDefault="00E95841" w:rsidP="00CF05CF">
      <w:pPr>
        <w:spacing w:line="560" w:lineRule="exact"/>
        <w:rPr>
          <w:rFonts w:ascii="仿宋" w:eastAsia="仿宋" w:hAnsi="仿宋" w:cs="方正仿宋_GB2312"/>
          <w:b/>
          <w:bCs/>
          <w:sz w:val="32"/>
          <w:szCs w:val="32"/>
        </w:rPr>
      </w:pPr>
      <w:r w:rsidRPr="00081C1C">
        <w:rPr>
          <w:rFonts w:ascii="仿宋" w:eastAsia="仿宋" w:hAnsi="仿宋" w:cs="方正仿宋_GB2312" w:hint="eastAsia"/>
          <w:b/>
          <w:bCs/>
          <w:sz w:val="32"/>
          <w:szCs w:val="32"/>
        </w:rPr>
        <w:t>（三）</w:t>
      </w:r>
      <w:r w:rsidR="00081C1C" w:rsidRPr="00081C1C">
        <w:rPr>
          <w:rFonts w:ascii="仿宋" w:eastAsia="仿宋" w:hAnsi="仿宋" w:cs="方正仿宋_GB2312" w:hint="eastAsia"/>
          <w:b/>
          <w:bCs/>
          <w:sz w:val="32"/>
          <w:szCs w:val="32"/>
        </w:rPr>
        <w:t>项目设计要求</w:t>
      </w:r>
    </w:p>
    <w:p w:rsidR="00081C1C" w:rsidRPr="001C226C" w:rsidRDefault="00081C1C"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洗浴热水一般要求：</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.1</w:t>
      </w:r>
      <w:r w:rsidR="00081C1C" w:rsidRPr="001C226C">
        <w:rPr>
          <w:rFonts w:ascii="仿宋" w:eastAsia="仿宋" w:hAnsi="仿宋" w:cs="方正仿宋_GB2312"/>
          <w:bCs/>
          <w:sz w:val="32"/>
          <w:szCs w:val="32"/>
        </w:rPr>
        <w:t>恒温水箱热水水温40～</w:t>
      </w:r>
      <w:r w:rsidR="005F384D">
        <w:rPr>
          <w:rFonts w:ascii="仿宋" w:eastAsia="仿宋" w:hAnsi="仿宋" w:cs="方正仿宋_GB2312"/>
          <w:bCs/>
          <w:sz w:val="32"/>
          <w:szCs w:val="32"/>
        </w:rPr>
        <w:t>50</w:t>
      </w:r>
      <w:r w:rsidR="00081C1C" w:rsidRPr="001C226C">
        <w:rPr>
          <w:rFonts w:ascii="仿宋" w:eastAsia="仿宋" w:hAnsi="仿宋" w:cs="方正仿宋_GB2312"/>
          <w:bCs/>
          <w:sz w:val="32"/>
          <w:szCs w:val="32"/>
        </w:rPr>
        <w:t>℃</w:t>
      </w:r>
      <w:r w:rsidR="00474AF0">
        <w:rPr>
          <w:rFonts w:ascii="仿宋" w:eastAsia="仿宋" w:hAnsi="仿宋" w:cs="方正仿宋_GB2312"/>
          <w:bCs/>
          <w:sz w:val="32"/>
          <w:szCs w:val="32"/>
        </w:rPr>
        <w:t>可控</w:t>
      </w:r>
      <w:r w:rsidR="00474AF0">
        <w:rPr>
          <w:rFonts w:ascii="仿宋" w:eastAsia="仿宋" w:hAnsi="仿宋" w:cs="方正仿宋_GB2312" w:hint="eastAsia"/>
          <w:bCs/>
          <w:sz w:val="32"/>
          <w:szCs w:val="32"/>
        </w:rPr>
        <w:t>。</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.2</w:t>
      </w:r>
      <w:r w:rsidR="00474AF0">
        <w:rPr>
          <w:rFonts w:ascii="仿宋" w:eastAsia="仿宋" w:hAnsi="仿宋" w:cs="方正仿宋_GB2312"/>
          <w:bCs/>
          <w:sz w:val="32"/>
          <w:szCs w:val="32"/>
        </w:rPr>
        <w:t>学生洗浴热水采用恒温、恒压供水</w:t>
      </w:r>
      <w:r w:rsidR="00474AF0">
        <w:rPr>
          <w:rFonts w:ascii="仿宋" w:eastAsia="仿宋" w:hAnsi="仿宋" w:cs="方正仿宋_GB2312" w:hint="eastAsia"/>
          <w:bCs/>
          <w:sz w:val="32"/>
          <w:szCs w:val="32"/>
        </w:rPr>
        <w:t>。</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.3</w:t>
      </w:r>
      <w:r w:rsidR="00081C1C" w:rsidRPr="001C226C">
        <w:rPr>
          <w:rFonts w:ascii="仿宋" w:eastAsia="仿宋" w:hAnsi="仿宋" w:cs="方正仿宋_GB2312"/>
          <w:bCs/>
          <w:sz w:val="32"/>
          <w:szCs w:val="32"/>
        </w:rPr>
        <w:t>水箱水温在环境温度为0℃时，12小时内下降≤5℃</w:t>
      </w:r>
      <w:r w:rsidR="00474AF0">
        <w:rPr>
          <w:rFonts w:ascii="仿宋" w:eastAsia="仿宋" w:hAnsi="仿宋" w:cs="方正仿宋_GB2312" w:hint="eastAsia"/>
          <w:bCs/>
          <w:sz w:val="32"/>
          <w:szCs w:val="32"/>
        </w:rPr>
        <w:t>。</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.4</w:t>
      </w:r>
      <w:r w:rsidR="00081C1C" w:rsidRPr="001C226C">
        <w:rPr>
          <w:rFonts w:ascii="仿宋" w:eastAsia="仿宋" w:hAnsi="仿宋" w:cs="方正仿宋_GB2312"/>
          <w:bCs/>
          <w:sz w:val="32"/>
          <w:szCs w:val="32"/>
        </w:rPr>
        <w:t>热水供水温度可根据天气情况进行适当调整：冬季供水温度不低于43℃；夏季供水温度不低于40℃；春秋季供水温度不低于42℃。按照学校作息时间供应热水。</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.5</w:t>
      </w:r>
      <w:r w:rsidR="00081C1C" w:rsidRPr="001C226C">
        <w:rPr>
          <w:rFonts w:ascii="仿宋" w:eastAsia="仿宋" w:hAnsi="仿宋" w:cs="方正仿宋_GB2312"/>
          <w:bCs/>
          <w:sz w:val="32"/>
          <w:szCs w:val="32"/>
        </w:rPr>
        <w:t>学生每次开始使用时热水温度低于40℃的不超过0.5L（实测），出水量不低于6L/</w:t>
      </w:r>
      <w:r w:rsidR="00474AF0">
        <w:rPr>
          <w:rFonts w:ascii="仿宋" w:eastAsia="仿宋" w:hAnsi="仿宋" w:cs="方正仿宋_GB2312"/>
          <w:bCs/>
          <w:sz w:val="32"/>
          <w:szCs w:val="32"/>
        </w:rPr>
        <w:t>分钟为标准</w:t>
      </w:r>
      <w:r w:rsidR="00474AF0">
        <w:rPr>
          <w:rFonts w:ascii="仿宋" w:eastAsia="仿宋" w:hAnsi="仿宋" w:cs="方正仿宋_GB2312" w:hint="eastAsia"/>
          <w:bCs/>
          <w:sz w:val="32"/>
          <w:szCs w:val="32"/>
        </w:rPr>
        <w:t>。</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1</w:t>
      </w:r>
      <w:r w:rsidRPr="001C226C">
        <w:rPr>
          <w:rFonts w:ascii="仿宋" w:eastAsia="仿宋" w:hAnsi="仿宋" w:cs="方正仿宋_GB2312"/>
          <w:bCs/>
          <w:sz w:val="32"/>
          <w:szCs w:val="32"/>
        </w:rPr>
        <w:t>.6</w:t>
      </w:r>
      <w:r w:rsidR="00081C1C" w:rsidRPr="001C226C">
        <w:rPr>
          <w:rFonts w:ascii="仿宋" w:eastAsia="仿宋" w:hAnsi="仿宋" w:cs="方正仿宋_GB2312"/>
          <w:bCs/>
          <w:sz w:val="32"/>
          <w:szCs w:val="32"/>
        </w:rPr>
        <w:t>保证在环境温度-15℃时，设备制热量可以满足学生用水需求，确保洗浴热水供应量。</w:t>
      </w:r>
    </w:p>
    <w:p w:rsidR="00081C1C" w:rsidRPr="001C226C" w:rsidRDefault="00081C1C"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2</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洗浴热水设计要求</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2</w:t>
      </w:r>
      <w:r w:rsidRPr="001C226C">
        <w:rPr>
          <w:rFonts w:ascii="仿宋" w:eastAsia="仿宋" w:hAnsi="仿宋" w:cs="方正仿宋_GB2312"/>
          <w:bCs/>
          <w:sz w:val="32"/>
          <w:szCs w:val="32"/>
        </w:rPr>
        <w:t>.1</w:t>
      </w:r>
      <w:r w:rsidR="00081C1C" w:rsidRPr="001C226C">
        <w:rPr>
          <w:rFonts w:ascii="仿宋" w:eastAsia="仿宋" w:hAnsi="仿宋" w:cs="方正仿宋_GB2312"/>
          <w:bCs/>
          <w:sz w:val="32"/>
          <w:szCs w:val="32"/>
        </w:rPr>
        <w:t>要求空气源热泵机组配置时按冬季低温环境下－15℃及以下，使用先进、高效、环保、安全的空气源热水机组，可有效保证制热水能力。</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2</w:t>
      </w:r>
      <w:r w:rsidRPr="001C226C">
        <w:rPr>
          <w:rFonts w:ascii="仿宋" w:eastAsia="仿宋" w:hAnsi="仿宋" w:cs="方正仿宋_GB2312"/>
          <w:bCs/>
          <w:sz w:val="32"/>
          <w:szCs w:val="32"/>
        </w:rPr>
        <w:t>.2</w:t>
      </w:r>
      <w:r w:rsidR="00081C1C" w:rsidRPr="001C226C">
        <w:rPr>
          <w:rFonts w:ascii="仿宋" w:eastAsia="仿宋" w:hAnsi="仿宋" w:cs="方正仿宋_GB2312"/>
          <w:bCs/>
          <w:sz w:val="32"/>
          <w:szCs w:val="32"/>
        </w:rPr>
        <w:t>空气源热泵和保温水箱安装在公寓楼屋面指定位置，具体方案各供应商自主深化设计。</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2.3</w:t>
      </w:r>
      <w:r w:rsidR="00081C1C" w:rsidRPr="001C226C">
        <w:rPr>
          <w:rFonts w:ascii="仿宋" w:eastAsia="仿宋" w:hAnsi="仿宋" w:cs="方正仿宋_GB2312"/>
          <w:bCs/>
          <w:sz w:val="32"/>
          <w:szCs w:val="32"/>
        </w:rPr>
        <w:t>供电线路铺设按学校指定位置规范接电、铺设（含接线柜、电气开关、计量表具、电缆等及辅材）。</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2</w:t>
      </w:r>
      <w:r w:rsidRPr="001C226C">
        <w:rPr>
          <w:rFonts w:ascii="仿宋" w:eastAsia="仿宋" w:hAnsi="仿宋" w:cs="方正仿宋_GB2312"/>
          <w:bCs/>
          <w:sz w:val="32"/>
          <w:szCs w:val="32"/>
        </w:rPr>
        <w:t>.4</w:t>
      </w:r>
      <w:r w:rsidR="00081C1C" w:rsidRPr="001C226C">
        <w:rPr>
          <w:rFonts w:ascii="仿宋" w:eastAsia="仿宋" w:hAnsi="仿宋" w:cs="方正仿宋_GB2312"/>
          <w:bCs/>
          <w:sz w:val="32"/>
          <w:szCs w:val="32"/>
        </w:rPr>
        <w:t>采用远程监控自动控制系统，全天候监控主机运行</w:t>
      </w:r>
      <w:r w:rsidR="00081C1C" w:rsidRPr="001C226C">
        <w:rPr>
          <w:rFonts w:ascii="仿宋" w:eastAsia="仿宋" w:hAnsi="仿宋" w:cs="方正仿宋_GB2312"/>
          <w:bCs/>
          <w:sz w:val="32"/>
          <w:szCs w:val="32"/>
        </w:rPr>
        <w:lastRenderedPageBreak/>
        <w:t>状态，做到故障自动报警，有故障应在第一时间解决，将影响降到最小。</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2</w:t>
      </w:r>
      <w:r w:rsidRPr="001C226C">
        <w:rPr>
          <w:rFonts w:ascii="仿宋" w:eastAsia="仿宋" w:hAnsi="仿宋" w:cs="方正仿宋_GB2312"/>
          <w:bCs/>
          <w:sz w:val="32"/>
          <w:szCs w:val="32"/>
        </w:rPr>
        <w:t>.5</w:t>
      </w:r>
      <w:r w:rsidR="00081C1C" w:rsidRPr="001C226C">
        <w:rPr>
          <w:rFonts w:ascii="仿宋" w:eastAsia="仿宋" w:hAnsi="仿宋" w:cs="方正仿宋_GB2312"/>
          <w:bCs/>
          <w:sz w:val="32"/>
          <w:szCs w:val="32"/>
        </w:rPr>
        <w:t>空气源热泵机组和保温水箱安装在屋面平台上，要充分考虑屋面承重负载和降噪减震要求，确保安全。通过降噪措施对空气源热泵热水系统运行噪音应符合国家相关噪音标准，白天不超过55db，夜间不超过45db。</w:t>
      </w:r>
    </w:p>
    <w:p w:rsidR="00081C1C" w:rsidRPr="001C226C" w:rsidRDefault="00081C1C"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3.配套设施的设计要求</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3</w:t>
      </w:r>
      <w:r w:rsidRPr="001C226C">
        <w:rPr>
          <w:rFonts w:ascii="仿宋" w:eastAsia="仿宋" w:hAnsi="仿宋" w:cs="方正仿宋_GB2312"/>
          <w:bCs/>
          <w:sz w:val="32"/>
          <w:szCs w:val="32"/>
        </w:rPr>
        <w:t>.1</w:t>
      </w:r>
      <w:r w:rsidR="00081C1C" w:rsidRPr="001C226C">
        <w:rPr>
          <w:rFonts w:ascii="仿宋" w:eastAsia="仿宋" w:hAnsi="仿宋" w:cs="方正仿宋_GB2312" w:hint="eastAsia"/>
          <w:bCs/>
          <w:sz w:val="32"/>
          <w:szCs w:val="32"/>
        </w:rPr>
        <w:t>洗衣机、烘干机、饮水机、吹风机要最大限度满足学生生活需求，充分考虑设施设备安全，尤其是用电安全以及饮水机用水安全。</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3</w:t>
      </w:r>
      <w:r w:rsidRPr="001C226C">
        <w:rPr>
          <w:rFonts w:ascii="仿宋" w:eastAsia="仿宋" w:hAnsi="仿宋" w:cs="方正仿宋_GB2312"/>
          <w:bCs/>
          <w:sz w:val="32"/>
          <w:szCs w:val="32"/>
        </w:rPr>
        <w:t>.2</w:t>
      </w:r>
      <w:r w:rsidR="00081C1C" w:rsidRPr="001C226C">
        <w:rPr>
          <w:rFonts w:ascii="仿宋" w:eastAsia="仿宋" w:hAnsi="仿宋" w:cs="方正仿宋_GB2312"/>
          <w:bCs/>
          <w:sz w:val="32"/>
          <w:szCs w:val="32"/>
        </w:rPr>
        <w:t>每间宿舍阳台安装一根￠32晾衣杆（长3米左右</w:t>
      </w:r>
      <w:r w:rsidR="005F384D">
        <w:rPr>
          <w:rFonts w:ascii="仿宋" w:eastAsia="仿宋" w:hAnsi="仿宋" w:cs="方正仿宋_GB2312" w:hint="eastAsia"/>
          <w:bCs/>
          <w:sz w:val="32"/>
          <w:szCs w:val="32"/>
        </w:rPr>
        <w:t>，管壁厚度不低于1</w:t>
      </w:r>
      <w:r w:rsidR="005F384D">
        <w:rPr>
          <w:rFonts w:ascii="仿宋" w:eastAsia="仿宋" w:hAnsi="仿宋" w:cs="方正仿宋_GB2312"/>
          <w:bCs/>
          <w:sz w:val="32"/>
          <w:szCs w:val="32"/>
        </w:rPr>
        <w:t>.0</w:t>
      </w:r>
      <w:r w:rsidR="005F384D">
        <w:rPr>
          <w:rFonts w:ascii="仿宋" w:eastAsia="仿宋" w:hAnsi="仿宋" w:cs="方正仿宋_GB2312" w:hint="eastAsia"/>
          <w:bCs/>
          <w:sz w:val="32"/>
          <w:szCs w:val="32"/>
        </w:rPr>
        <w:t>mm，须有3个连接杆</w:t>
      </w:r>
      <w:r w:rsidR="00081C1C" w:rsidRPr="001C226C">
        <w:rPr>
          <w:rFonts w:ascii="仿宋" w:eastAsia="仿宋" w:hAnsi="仿宋" w:cs="方正仿宋_GB2312"/>
          <w:bCs/>
          <w:sz w:val="32"/>
          <w:szCs w:val="32"/>
        </w:rPr>
        <w:t>），采用304不锈钢材质，共273根。</w:t>
      </w:r>
    </w:p>
    <w:p w:rsidR="00081C1C" w:rsidRPr="001C226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3</w:t>
      </w:r>
      <w:r w:rsidRPr="001C226C">
        <w:rPr>
          <w:rFonts w:ascii="仿宋" w:eastAsia="仿宋" w:hAnsi="仿宋" w:cs="方正仿宋_GB2312"/>
          <w:bCs/>
          <w:sz w:val="32"/>
          <w:szCs w:val="32"/>
        </w:rPr>
        <w:t>.3</w:t>
      </w:r>
      <w:r w:rsidR="00081C1C" w:rsidRPr="001C226C">
        <w:rPr>
          <w:rFonts w:ascii="仿宋" w:eastAsia="仿宋" w:hAnsi="仿宋" w:cs="方正仿宋_GB2312"/>
          <w:bCs/>
          <w:sz w:val="32"/>
          <w:szCs w:val="32"/>
        </w:rPr>
        <w:t>每间宿舍卫生间安装一根￠25毛巾杆（长1米左右），采用304不锈钢材质，共273根。</w:t>
      </w:r>
    </w:p>
    <w:p w:rsidR="00081C1C" w:rsidRDefault="007566BF" w:rsidP="00081C1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hint="eastAsia"/>
          <w:bCs/>
          <w:sz w:val="32"/>
          <w:szCs w:val="32"/>
        </w:rPr>
        <w:t>3</w:t>
      </w:r>
      <w:r w:rsidRPr="001C226C">
        <w:rPr>
          <w:rFonts w:ascii="仿宋" w:eastAsia="仿宋" w:hAnsi="仿宋" w:cs="方正仿宋_GB2312"/>
          <w:bCs/>
          <w:sz w:val="32"/>
          <w:szCs w:val="32"/>
        </w:rPr>
        <w:t>.4</w:t>
      </w:r>
      <w:r w:rsidR="00081C1C" w:rsidRPr="001C226C">
        <w:rPr>
          <w:rFonts w:ascii="仿宋" w:eastAsia="仿宋" w:hAnsi="仿宋" w:cs="方正仿宋_GB2312"/>
          <w:bCs/>
          <w:sz w:val="32"/>
          <w:szCs w:val="32"/>
        </w:rPr>
        <w:t>每间宿舍卫生间安装一面镜子（宽0.7*高1米），共273面。</w:t>
      </w:r>
    </w:p>
    <w:p w:rsidR="005F384D" w:rsidRPr="001C226C" w:rsidRDefault="005F384D" w:rsidP="00081C1C">
      <w:pPr>
        <w:spacing w:line="560" w:lineRule="exact"/>
        <w:ind w:firstLineChars="200" w:firstLine="640"/>
        <w:rPr>
          <w:rFonts w:ascii="仿宋" w:eastAsia="仿宋" w:hAnsi="仿宋" w:cs="方正仿宋_GB2312"/>
          <w:bCs/>
          <w:sz w:val="32"/>
          <w:szCs w:val="32"/>
        </w:rPr>
      </w:pPr>
      <w:r w:rsidRPr="005F384D">
        <w:rPr>
          <w:rFonts w:ascii="仿宋" w:eastAsia="仿宋" w:hAnsi="仿宋" w:cs="方正仿宋_GB2312"/>
          <w:bCs/>
          <w:sz w:val="32"/>
          <w:szCs w:val="32"/>
        </w:rPr>
        <w:t>3.5具体安装可根据现场实际情况适当调整。</w:t>
      </w:r>
    </w:p>
    <w:p w:rsidR="00976DD6" w:rsidRDefault="00976DD6" w:rsidP="00976DD6">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t>（四</w:t>
      </w:r>
      <w:r w:rsidRPr="00081C1C">
        <w:rPr>
          <w:rFonts w:ascii="仿宋" w:eastAsia="仿宋" w:hAnsi="仿宋" w:cs="方正仿宋_GB2312" w:hint="eastAsia"/>
          <w:b/>
          <w:bCs/>
          <w:sz w:val="32"/>
          <w:szCs w:val="32"/>
        </w:rPr>
        <w:t>）</w:t>
      </w:r>
      <w:r>
        <w:rPr>
          <w:rFonts w:ascii="仿宋" w:eastAsia="仿宋" w:hAnsi="仿宋" w:cs="方正仿宋_GB2312" w:hint="eastAsia"/>
          <w:b/>
          <w:bCs/>
          <w:sz w:val="32"/>
          <w:szCs w:val="32"/>
        </w:rPr>
        <w:t>施工</w:t>
      </w:r>
      <w:r w:rsidRPr="00081C1C">
        <w:rPr>
          <w:rFonts w:ascii="仿宋" w:eastAsia="仿宋" w:hAnsi="仿宋" w:cs="方正仿宋_GB2312" w:hint="eastAsia"/>
          <w:b/>
          <w:bCs/>
          <w:sz w:val="32"/>
          <w:szCs w:val="32"/>
        </w:rPr>
        <w:t>要求</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乙方在安装施工过程中应采取合理的施工工艺措施，减少开挖刨掘、穿墙打洞，保护甲方原有设施、建筑物、墙面装饰品等，如有损坏应予以无偿恢复.施工过程中发生安全事故由乙方承担，乙方不得对甲方财物造成损失，否则按原价赔偿。</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lastRenderedPageBreak/>
        <w:t>2.具体安装施工方案须经甲方同意并按招标文件、投标文件及甲方要求进行施工。</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3.安装施工过程要求：不得破坏建筑物的结构和承载能力，不得破坏建筑物附属设施；所有水电计量器具和安全保护开关采购安装由乙方负责，乙方必须将所有水电计量器具和安全保护开关的合格证交付甲方存档。</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4.乙方应遵守甲方的相关管理规定，并服从甲方指派的管理人员或监理人员的管理。</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5.工期要求：签订合同后</w:t>
      </w:r>
      <w:r w:rsidR="009301FC">
        <w:rPr>
          <w:rFonts w:ascii="仿宋" w:eastAsia="仿宋" w:hAnsi="仿宋" w:cs="方正仿宋_GB2312" w:hint="eastAsia"/>
          <w:bCs/>
          <w:sz w:val="32"/>
          <w:szCs w:val="32"/>
        </w:rPr>
        <w:t>6</w:t>
      </w:r>
      <w:r w:rsidR="009301FC">
        <w:rPr>
          <w:rFonts w:ascii="仿宋" w:eastAsia="仿宋" w:hAnsi="仿宋" w:cs="方正仿宋_GB2312"/>
          <w:bCs/>
          <w:sz w:val="32"/>
          <w:szCs w:val="32"/>
        </w:rPr>
        <w:t>0</w:t>
      </w:r>
      <w:r w:rsidRPr="001C226C">
        <w:rPr>
          <w:rFonts w:ascii="仿宋" w:eastAsia="仿宋" w:hAnsi="仿宋" w:cs="方正仿宋_GB2312"/>
          <w:bCs/>
          <w:sz w:val="32"/>
          <w:szCs w:val="32"/>
        </w:rPr>
        <w:t>天内,完成施工及设备安装调试结束并可投入使用（含楼面卫生、施工设施及人员清场），按照中标人承诺函工期执行，不得延误。因中标人原因造成项目工期延误，逾期竣工违约金的计算方法为：每延期竣工1天，即超过招标文件中规定工期，每超过1天罚款1000元，以此类推；工程延期20日以上的，校方有权解除合同，并追究连带损失，具体开工日期由甲乙双方商定。</w:t>
      </w:r>
    </w:p>
    <w:p w:rsidR="00976DD6" w:rsidRPr="001C226C" w:rsidRDefault="00976DD6" w:rsidP="001C226C">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6.质量要求：工程质量符合招标文件、投标文件要求与承诺，质量标准执行国家相关规范要求。设备质量符合国家现行相关技术规范和技术标准，设备技术参数应与招、投标文件一致，与实测数据相符。涉及隐蔽工程施工的按隐蔽工程施工的相关规范执行。</w:t>
      </w:r>
    </w:p>
    <w:p w:rsidR="00976DD6" w:rsidRDefault="00976DD6" w:rsidP="00976DD6">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t>（五</w:t>
      </w:r>
      <w:r w:rsidRPr="00081C1C">
        <w:rPr>
          <w:rFonts w:ascii="仿宋" w:eastAsia="仿宋" w:hAnsi="仿宋" w:cs="方正仿宋_GB2312" w:hint="eastAsia"/>
          <w:b/>
          <w:bCs/>
          <w:sz w:val="32"/>
          <w:szCs w:val="32"/>
        </w:rPr>
        <w:t>）</w:t>
      </w:r>
      <w:r>
        <w:rPr>
          <w:rFonts w:ascii="仿宋" w:eastAsia="仿宋" w:hAnsi="仿宋" w:cs="方正仿宋_GB2312" w:hint="eastAsia"/>
          <w:b/>
          <w:bCs/>
          <w:sz w:val="32"/>
          <w:szCs w:val="32"/>
        </w:rPr>
        <w:t>运维</w:t>
      </w:r>
      <w:r w:rsidRPr="00081C1C">
        <w:rPr>
          <w:rFonts w:ascii="仿宋" w:eastAsia="仿宋" w:hAnsi="仿宋" w:cs="方正仿宋_GB2312" w:hint="eastAsia"/>
          <w:b/>
          <w:bCs/>
          <w:sz w:val="32"/>
          <w:szCs w:val="32"/>
        </w:rPr>
        <w:t>要求</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中</w:t>
      </w:r>
      <w:r w:rsidR="005F384D">
        <w:rPr>
          <w:rFonts w:ascii="仿宋" w:eastAsia="仿宋" w:hAnsi="仿宋" w:cs="方正仿宋_GB2312"/>
          <w:bCs/>
          <w:sz w:val="32"/>
          <w:szCs w:val="32"/>
        </w:rPr>
        <w:t>标人必须在校内设置服务点（校方为中标人提供仓储等驻点用房），</w:t>
      </w:r>
      <w:r w:rsidRPr="001C226C">
        <w:rPr>
          <w:rFonts w:ascii="仿宋" w:eastAsia="仿宋" w:hAnsi="仿宋" w:cs="方正仿宋_GB2312"/>
          <w:bCs/>
          <w:sz w:val="32"/>
          <w:szCs w:val="32"/>
        </w:rPr>
        <w:t>配置</w:t>
      </w:r>
      <w:r w:rsidR="005F384D">
        <w:rPr>
          <w:rFonts w:ascii="仿宋" w:eastAsia="仿宋" w:hAnsi="仿宋" w:cs="方正仿宋_GB2312" w:hint="eastAsia"/>
          <w:bCs/>
          <w:sz w:val="32"/>
          <w:szCs w:val="32"/>
        </w:rPr>
        <w:t>常驻人员负责</w:t>
      </w:r>
      <w:r w:rsidRPr="001C226C">
        <w:rPr>
          <w:rFonts w:ascii="仿宋" w:eastAsia="仿宋" w:hAnsi="仿宋" w:cs="方正仿宋_GB2312"/>
          <w:bCs/>
          <w:sz w:val="32"/>
          <w:szCs w:val="32"/>
        </w:rPr>
        <w:t>运营维修。并设有24小时服务热线；当学生使用过程中出现任何障碍，只需打热线</w:t>
      </w:r>
      <w:r w:rsidRPr="001C226C">
        <w:rPr>
          <w:rFonts w:ascii="仿宋" w:eastAsia="仿宋" w:hAnsi="仿宋" w:cs="方正仿宋_GB2312"/>
          <w:bCs/>
          <w:sz w:val="32"/>
          <w:szCs w:val="32"/>
        </w:rPr>
        <w:lastRenderedPageBreak/>
        <w:t>电话，工作人员按照学校规定的时间提供服务。</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2</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中标人须指派一名公司负责人负责管理学校业务（每月必须到校一至二天），须指定一名公司会计负责统计银行</w:t>
      </w:r>
      <w:r w:rsidR="00232E06">
        <w:rPr>
          <w:rFonts w:ascii="仿宋" w:eastAsia="仿宋" w:hAnsi="仿宋" w:cs="方正仿宋_GB2312" w:hint="eastAsia"/>
          <w:bCs/>
          <w:sz w:val="32"/>
          <w:szCs w:val="32"/>
        </w:rPr>
        <w:t>账</w:t>
      </w:r>
      <w:r w:rsidRPr="001C226C">
        <w:rPr>
          <w:rFonts w:ascii="仿宋" w:eastAsia="仿宋" w:hAnsi="仿宋" w:cs="方正仿宋_GB2312"/>
          <w:bCs/>
          <w:sz w:val="32"/>
          <w:szCs w:val="32"/>
        </w:rPr>
        <w:t>单，结算经营款等；须指定一名软件网络开发商工程师与学校管理人员对接，每学期须到校二至三次进行维护。</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3</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室内外设备、设施及软件故障，维修员必须在20分钟内到达现场，小故障应在30分钟内排除，大故障应在4小时内排除，较大故障应在24小时内排除，机组等特大故障应在48小时内排除。</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4</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收费标准、操作流程、服务电话等要上墙公示。自行足额配备管理、维修</w:t>
      </w:r>
      <w:r w:rsidR="005F384D">
        <w:rPr>
          <w:rFonts w:ascii="仿宋" w:eastAsia="仿宋" w:hAnsi="仿宋" w:cs="方正仿宋_GB2312" w:hint="eastAsia"/>
          <w:bCs/>
          <w:sz w:val="32"/>
          <w:szCs w:val="32"/>
        </w:rPr>
        <w:t>工具，</w:t>
      </w:r>
      <w:r w:rsidRPr="001C226C">
        <w:rPr>
          <w:rFonts w:ascii="仿宋" w:eastAsia="仿宋" w:hAnsi="仿宋" w:cs="方正仿宋_GB2312"/>
          <w:bCs/>
          <w:sz w:val="32"/>
          <w:szCs w:val="32"/>
        </w:rPr>
        <w:t>定期对设备、设施进行维护。服务商要确保设施使用安全，承担经营期间全部安全责任。</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5.中标人所投系统（所有软、硬件系统以及收费系统等）均由中标人专人负责维修（如确属人为破坏，校方有责任协助中标人追究当事人的责任）。</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6</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中标人负责定期巡检、保养、维护相关设备，设备必须安装漏电保护开关，悬挂安全操作提示，确保用电安全。中标人投放的所有机器设备必须符合国家质量标准，</w:t>
      </w:r>
      <w:r w:rsidR="005F384D">
        <w:rPr>
          <w:rFonts w:ascii="仿宋" w:eastAsia="仿宋" w:hAnsi="仿宋" w:cs="方正仿宋_GB2312" w:hint="eastAsia"/>
          <w:bCs/>
          <w:sz w:val="32"/>
          <w:szCs w:val="32"/>
        </w:rPr>
        <w:t>因</w:t>
      </w:r>
      <w:r w:rsidRPr="001C226C">
        <w:rPr>
          <w:rFonts w:ascii="仿宋" w:eastAsia="仿宋" w:hAnsi="仿宋" w:cs="方正仿宋_GB2312"/>
          <w:bCs/>
          <w:sz w:val="32"/>
          <w:szCs w:val="32"/>
        </w:rPr>
        <w:t>设备漏电、自燃、爆炸、烫伤、窒息等</w:t>
      </w:r>
      <w:r w:rsidR="005F384D">
        <w:rPr>
          <w:rFonts w:ascii="仿宋" w:eastAsia="仿宋" w:hAnsi="仿宋" w:cs="方正仿宋_GB2312" w:hint="eastAsia"/>
          <w:bCs/>
          <w:sz w:val="32"/>
          <w:szCs w:val="32"/>
        </w:rPr>
        <w:t>导致的</w:t>
      </w:r>
      <w:r w:rsidRPr="001C226C">
        <w:rPr>
          <w:rFonts w:ascii="仿宋" w:eastAsia="仿宋" w:hAnsi="仿宋" w:cs="方正仿宋_GB2312"/>
          <w:bCs/>
          <w:sz w:val="32"/>
          <w:szCs w:val="32"/>
        </w:rPr>
        <w:t>安全意外事故，</w:t>
      </w:r>
      <w:r w:rsidR="005F384D">
        <w:rPr>
          <w:rFonts w:ascii="仿宋" w:eastAsia="仿宋" w:hAnsi="仿宋" w:cs="方正仿宋_GB2312" w:hint="eastAsia"/>
          <w:bCs/>
          <w:sz w:val="32"/>
          <w:szCs w:val="32"/>
        </w:rPr>
        <w:t>产生的任何费用及责任（含法律责任）均由</w:t>
      </w:r>
      <w:r w:rsidRPr="001C226C">
        <w:rPr>
          <w:rFonts w:ascii="仿宋" w:eastAsia="仿宋" w:hAnsi="仿宋" w:cs="方正仿宋_GB2312"/>
          <w:bCs/>
          <w:sz w:val="32"/>
          <w:szCs w:val="32"/>
        </w:rPr>
        <w:t>中标人全部负责</w:t>
      </w:r>
      <w:r w:rsidR="005F384D">
        <w:rPr>
          <w:rFonts w:ascii="仿宋" w:eastAsia="仿宋" w:hAnsi="仿宋" w:cs="方正仿宋_GB2312" w:hint="eastAsia"/>
          <w:bCs/>
          <w:sz w:val="32"/>
          <w:szCs w:val="32"/>
        </w:rPr>
        <w:t>，与校方无关</w:t>
      </w:r>
      <w:r w:rsidRPr="001C226C">
        <w:rPr>
          <w:rFonts w:ascii="仿宋" w:eastAsia="仿宋" w:hAnsi="仿宋" w:cs="方正仿宋_GB2312"/>
          <w:bCs/>
          <w:sz w:val="32"/>
          <w:szCs w:val="32"/>
        </w:rPr>
        <w:t>。</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7</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中标人派专业的运营管理、维修人员对该项目进行24小时的精细化管理，负责系统的管理、监控、维修工作；定期对设备和供应时间进行优化调节，确保系统处于最佳状态；</w:t>
      </w:r>
      <w:r w:rsidRPr="001C226C">
        <w:rPr>
          <w:rFonts w:ascii="仿宋" w:eastAsia="仿宋" w:hAnsi="仿宋" w:cs="方正仿宋_GB2312"/>
          <w:bCs/>
          <w:sz w:val="32"/>
          <w:szCs w:val="32"/>
        </w:rPr>
        <w:lastRenderedPageBreak/>
        <w:t>经常对学生使用情况进行回访；主动发现问题并处理问题。</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8</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计费系统及终端采用手机APP服务方式，可不携带手机进入浴室，凭密码开启淋浴。可以实现无卡消费，不用挂失、补卡等。</w:t>
      </w:r>
      <w:r w:rsidR="005F384D">
        <w:rPr>
          <w:rFonts w:ascii="仿宋" w:eastAsia="仿宋" w:hAnsi="仿宋" w:cs="方正仿宋_GB2312" w:hint="eastAsia"/>
          <w:bCs/>
          <w:sz w:val="32"/>
          <w:szCs w:val="32"/>
        </w:rPr>
        <w:t>不允许预存金额，洗浴费用实时结算</w:t>
      </w:r>
      <w:r w:rsidRPr="001C226C">
        <w:rPr>
          <w:rFonts w:ascii="仿宋" w:eastAsia="仿宋" w:hAnsi="仿宋" w:cs="方正仿宋_GB2312"/>
          <w:bCs/>
          <w:sz w:val="32"/>
          <w:szCs w:val="32"/>
        </w:rPr>
        <w:t>。</w:t>
      </w:r>
      <w:r w:rsidR="005F384D" w:rsidRPr="005F384D">
        <w:rPr>
          <w:rFonts w:ascii="仿宋" w:eastAsia="仿宋" w:hAnsi="仿宋" w:cs="方正仿宋_GB2312" w:hint="eastAsia"/>
          <w:bCs/>
          <w:sz w:val="32"/>
          <w:szCs w:val="32"/>
        </w:rPr>
        <w:t>乙方的收费必须接受甲方监管。</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9</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做好系统运行宣传、培训工作，指导学生和管理老师正确使用系统，并做好相关管理制度的制作和公布。</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10</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饮用水设备滤芯须</w:t>
      </w:r>
      <w:r w:rsidR="005F384D">
        <w:rPr>
          <w:rFonts w:ascii="仿宋" w:eastAsia="仿宋" w:hAnsi="仿宋" w:cs="方正仿宋_GB2312" w:hint="eastAsia"/>
          <w:bCs/>
          <w:sz w:val="32"/>
          <w:szCs w:val="32"/>
        </w:rPr>
        <w:t>每学期开学前</w:t>
      </w:r>
      <w:r w:rsidRPr="001C226C">
        <w:rPr>
          <w:rFonts w:ascii="仿宋" w:eastAsia="仿宋" w:hAnsi="仿宋" w:cs="方正仿宋_GB2312"/>
          <w:bCs/>
          <w:sz w:val="32"/>
          <w:szCs w:val="32"/>
        </w:rPr>
        <w:t>更换，洗衣机每周清洗不少于一次。</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11</w:t>
      </w:r>
      <w:r w:rsidR="00E87B52">
        <w:rPr>
          <w:rFonts w:ascii="仿宋" w:eastAsia="仿宋" w:hAnsi="仿宋" w:cs="方正仿宋_GB2312" w:hint="eastAsia"/>
          <w:bCs/>
          <w:sz w:val="32"/>
          <w:szCs w:val="32"/>
        </w:rPr>
        <w:t>．</w:t>
      </w:r>
      <w:r w:rsidRPr="001C226C">
        <w:rPr>
          <w:rFonts w:ascii="仿宋" w:eastAsia="仿宋" w:hAnsi="仿宋" w:cs="方正仿宋_GB2312"/>
          <w:bCs/>
          <w:sz w:val="32"/>
          <w:szCs w:val="32"/>
        </w:rPr>
        <w:t>服务App不得播放广告及违反国家规定的相关内容。</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12</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经常性巡检所投项目的设施设备，发现损坏的要立即维修、更换。及时检查计费设备，杜绝计费不出水或者冷水出水时间过长以及计费设备不工作等现象，保证计量准确，确保收费公平、公正。</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13</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合同签订前提供水控机厂家的授权委托书和水控机型号，且能证明该企业有开发能力，水控机必须满足计量准确、消费透明、仪器耐用等要求。水控机流量计需要提供计时精度证明文件。以及其他设备的计费控制系统（饮水机、洗衣机、烘干机、吹风机）型号。</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14</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资费进入学校指定账户。</w:t>
      </w:r>
    </w:p>
    <w:p w:rsidR="00976DD6" w:rsidRPr="001C226C" w:rsidRDefault="00976DD6" w:rsidP="00976DD6">
      <w:pPr>
        <w:spacing w:line="560" w:lineRule="exact"/>
        <w:ind w:firstLineChars="200" w:firstLine="640"/>
        <w:rPr>
          <w:rFonts w:ascii="仿宋" w:eastAsia="仿宋" w:hAnsi="仿宋" w:cs="方正仿宋_GB2312"/>
          <w:bCs/>
          <w:sz w:val="32"/>
          <w:szCs w:val="32"/>
        </w:rPr>
      </w:pPr>
      <w:r w:rsidRPr="001C226C">
        <w:rPr>
          <w:rFonts w:ascii="仿宋" w:eastAsia="仿宋" w:hAnsi="仿宋" w:cs="方正仿宋_GB2312"/>
          <w:bCs/>
          <w:sz w:val="32"/>
          <w:szCs w:val="32"/>
        </w:rPr>
        <w:t>15</w:t>
      </w:r>
      <w:r w:rsidRPr="001C226C">
        <w:rPr>
          <w:rFonts w:ascii="仿宋" w:eastAsia="仿宋" w:hAnsi="仿宋" w:cs="方正仿宋_GB2312" w:hint="eastAsia"/>
          <w:bCs/>
          <w:sz w:val="32"/>
          <w:szCs w:val="32"/>
        </w:rPr>
        <w:t>．</w:t>
      </w:r>
      <w:r w:rsidRPr="001C226C">
        <w:rPr>
          <w:rFonts w:ascii="仿宋" w:eastAsia="仿宋" w:hAnsi="仿宋" w:cs="方正仿宋_GB2312"/>
          <w:bCs/>
          <w:sz w:val="32"/>
          <w:szCs w:val="32"/>
        </w:rPr>
        <w:t>中标人必须做到服务及时、态度优良。在投标文件中必须提供一份切实可行的服务承诺书。</w:t>
      </w:r>
    </w:p>
    <w:p w:rsidR="00976DD6" w:rsidRDefault="00976DD6" w:rsidP="00976DD6">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t>（六</w:t>
      </w:r>
      <w:r w:rsidRPr="00081C1C">
        <w:rPr>
          <w:rFonts w:ascii="仿宋" w:eastAsia="仿宋" w:hAnsi="仿宋" w:cs="方正仿宋_GB2312" w:hint="eastAsia"/>
          <w:b/>
          <w:bCs/>
          <w:sz w:val="32"/>
          <w:szCs w:val="32"/>
        </w:rPr>
        <w:t>）</w:t>
      </w:r>
      <w:r>
        <w:rPr>
          <w:rFonts w:ascii="仿宋" w:eastAsia="仿宋" w:hAnsi="仿宋" w:cs="方正仿宋_GB2312" w:hint="eastAsia"/>
          <w:b/>
          <w:bCs/>
          <w:sz w:val="32"/>
          <w:szCs w:val="32"/>
        </w:rPr>
        <w:t>设备技术</w:t>
      </w:r>
      <w:r w:rsidRPr="00081C1C">
        <w:rPr>
          <w:rFonts w:ascii="仿宋" w:eastAsia="仿宋" w:hAnsi="仿宋" w:cs="方正仿宋_GB2312" w:hint="eastAsia"/>
          <w:b/>
          <w:bCs/>
          <w:sz w:val="32"/>
          <w:szCs w:val="32"/>
        </w:rPr>
        <w:t>要求</w:t>
      </w:r>
    </w:p>
    <w:tbl>
      <w:tblPr>
        <w:tblpPr w:leftFromText="180" w:rightFromText="180" w:vertAnchor="text" w:horzAnchor="page" w:tblpX="1060" w:tblpY="629"/>
        <w:tblOverlap w:val="never"/>
        <w:tblW w:w="95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86"/>
        <w:gridCol w:w="5460"/>
        <w:gridCol w:w="2655"/>
      </w:tblGrid>
      <w:tr w:rsidR="00976DD6" w:rsidRPr="00976DD6" w:rsidTr="00B336A4">
        <w:trPr>
          <w:trHeight w:val="333"/>
        </w:trPr>
        <w:tc>
          <w:tcPr>
            <w:tcW w:w="1386"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内容</w:t>
            </w:r>
          </w:p>
        </w:tc>
        <w:tc>
          <w:tcPr>
            <w:tcW w:w="5460" w:type="dxa"/>
            <w:shd w:val="clear" w:color="auto" w:fill="auto"/>
            <w:vAlign w:val="center"/>
          </w:tcPr>
          <w:p w:rsidR="00976DD6" w:rsidRPr="00976DD6" w:rsidRDefault="00976DD6" w:rsidP="00976DD6">
            <w:pPr>
              <w:tabs>
                <w:tab w:val="left" w:pos="5880"/>
              </w:tabs>
              <w:spacing w:line="400" w:lineRule="exact"/>
              <w:ind w:firstLineChars="900" w:firstLine="2160"/>
              <w:rPr>
                <w:rFonts w:ascii="宋体" w:eastAsia="宋体" w:hAnsi="宋体" w:cs="宋体"/>
                <w:sz w:val="24"/>
                <w:szCs w:val="24"/>
              </w:rPr>
            </w:pPr>
            <w:r w:rsidRPr="00976DD6">
              <w:rPr>
                <w:rFonts w:ascii="宋体" w:eastAsia="宋体" w:hAnsi="宋体" w:cs="宋体" w:hint="eastAsia"/>
                <w:sz w:val="24"/>
                <w:szCs w:val="24"/>
              </w:rPr>
              <w:t>技术要求</w:t>
            </w:r>
          </w:p>
        </w:tc>
        <w:tc>
          <w:tcPr>
            <w:tcW w:w="2655" w:type="dxa"/>
            <w:shd w:val="clear" w:color="auto" w:fill="auto"/>
            <w:vAlign w:val="center"/>
          </w:tcPr>
          <w:p w:rsidR="00976DD6" w:rsidRPr="00976DD6" w:rsidRDefault="005F384D" w:rsidP="00976DD6">
            <w:pPr>
              <w:tabs>
                <w:tab w:val="left" w:pos="5880"/>
              </w:tabs>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参考</w:t>
            </w:r>
            <w:r w:rsidR="00976DD6" w:rsidRPr="00976DD6">
              <w:rPr>
                <w:rFonts w:ascii="宋体" w:eastAsia="宋体" w:hAnsi="宋体" w:cs="宋体" w:hint="eastAsia"/>
                <w:sz w:val="24"/>
                <w:szCs w:val="24"/>
              </w:rPr>
              <w:t>品牌</w:t>
            </w:r>
          </w:p>
        </w:tc>
      </w:tr>
      <w:tr w:rsidR="00976DD6" w:rsidRPr="00976DD6" w:rsidTr="00B336A4">
        <w:trPr>
          <w:trHeight w:val="652"/>
        </w:trPr>
        <w:tc>
          <w:tcPr>
            <w:tcW w:w="1386" w:type="dxa"/>
            <w:vMerge w:val="restart"/>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lastRenderedPageBreak/>
              <w:t>热水设备空气源热泵有关技术要求</w:t>
            </w:r>
          </w:p>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1.空气源热泵系统主要机组设备须使用国内一线品牌，须符合低碳、节能、环保、安全要求，设备在环境温度范围-12℃-45℃时可以正常工作。设备噪声检测不得超过国家现行标准值。</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空气源热泵生能、美的、格力、天舒、欧特斯等同档次品牌</w:t>
            </w:r>
          </w:p>
        </w:tc>
      </w:tr>
      <w:tr w:rsidR="00976DD6" w:rsidRPr="00976DD6" w:rsidTr="00B336A4">
        <w:trPr>
          <w:trHeight w:val="65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2.</w:t>
            </w:r>
            <w:r w:rsidR="00E55505">
              <w:rPr>
                <w:rFonts w:ascii="宋体" w:eastAsia="宋体" w:hAnsi="宋体" w:cs="宋体" w:hint="eastAsia"/>
                <w:snapToGrid w:val="0"/>
                <w:kern w:val="0"/>
                <w:sz w:val="24"/>
                <w:szCs w:val="24"/>
              </w:rPr>
              <w:t>所投单台热泵主机在环境干球温度（20℃±0.5℃）</w:t>
            </w:r>
            <w:r w:rsidR="00390AED">
              <w:rPr>
                <w:rFonts w:ascii="宋体" w:eastAsia="宋体" w:hAnsi="宋体" w:cs="宋体" w:hint="eastAsia"/>
                <w:snapToGrid w:val="0"/>
                <w:kern w:val="0"/>
                <w:sz w:val="24"/>
                <w:szCs w:val="24"/>
              </w:rPr>
              <w:t>，</w:t>
            </w:r>
            <w:r w:rsidR="00E55505">
              <w:rPr>
                <w:rFonts w:ascii="宋体" w:eastAsia="宋体" w:hAnsi="宋体" w:cs="宋体" w:hint="eastAsia"/>
                <w:snapToGrid w:val="0"/>
                <w:kern w:val="0"/>
                <w:sz w:val="24"/>
                <w:szCs w:val="24"/>
              </w:rPr>
              <w:t>制热量≥40KW，输入功率≤8.8KW</w:t>
            </w:r>
            <w:r w:rsidRPr="00976DD6">
              <w:rPr>
                <w:rFonts w:ascii="宋体" w:eastAsia="宋体" w:hAnsi="宋体" w:cs="宋体" w:hint="eastAsia"/>
                <w:sz w:val="24"/>
                <w:szCs w:val="24"/>
              </w:rPr>
              <w:t>。</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提供产品检测报告</w:t>
            </w:r>
          </w:p>
        </w:tc>
      </w:tr>
      <w:tr w:rsidR="00976DD6" w:rsidRPr="00976DD6" w:rsidTr="00B336A4">
        <w:trPr>
          <w:trHeight w:val="90"/>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3.能效比：额定工况下，COP≥4.7</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提供产品检测报告</w:t>
            </w:r>
          </w:p>
        </w:tc>
      </w:tr>
      <w:tr w:rsidR="00976DD6" w:rsidRPr="00976DD6" w:rsidTr="00B336A4">
        <w:trPr>
          <w:trHeight w:val="65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4.空气源热泵须有智能除霜技术、断电后可自动排水防冻，在-12℃仍能正常启动工作，空气源热泵外表面须耐腐蚀、耐酸、抗高温氧化。</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提供相关说</w:t>
            </w:r>
            <w:bookmarkStart w:id="0" w:name="_GoBack"/>
            <w:bookmarkEnd w:id="0"/>
            <w:r w:rsidRPr="00976DD6">
              <w:rPr>
                <w:rFonts w:ascii="宋体" w:eastAsia="宋体" w:hAnsi="宋体" w:cs="宋体" w:hint="eastAsia"/>
                <w:sz w:val="24"/>
                <w:szCs w:val="24"/>
              </w:rPr>
              <w:t>明</w:t>
            </w:r>
          </w:p>
        </w:tc>
      </w:tr>
      <w:tr w:rsidR="00976DD6" w:rsidRPr="00976DD6" w:rsidTr="00B336A4">
        <w:trPr>
          <w:trHeight w:val="90"/>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5.空气源热泵寿命须达8年以上。</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提供证明材料或承诺函</w:t>
            </w:r>
          </w:p>
        </w:tc>
      </w:tr>
      <w:tr w:rsidR="00976DD6" w:rsidRPr="00976DD6" w:rsidTr="00B336A4">
        <w:trPr>
          <w:trHeight w:val="652"/>
        </w:trPr>
        <w:tc>
          <w:tcPr>
            <w:tcW w:w="1386" w:type="dxa"/>
            <w:vMerge w:val="restart"/>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不锈钢保温水箱、水泵等有关技术要求</w:t>
            </w: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1.保温水箱材料应符合现行国家标准《生活饮用水输配水设备及防护材料的安全性评价标准》（GB/T17219-1998）规定的要求。</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130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2.内胆：内胆采用SUS304不锈钢材质，底板厚度≥2.0㎜，侧板厚度≥2.0㎜，顶板厚度≥1.5㎜。外壳为≥0.5㎜厚的SUS304不锈钢板，保温层采用δ50mm聚氨酯整体发泡保温。环境温度0℃时，55℃水温经24小时温降小于5℃。</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65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3.外壳为不小于0.5㎜厚的优质201不锈钢板，保温层采用δ50mm聚氨酯整体发泡保温。</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90"/>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4.采用恒压变频供水，供水泵效率不低于75%（投标文件中提供承诺函）。供水系统经降噪改造后噪音不超过40db（经降噪处理后），向宿舍卫生间内供水，以保障供水压力稳定。</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水泵采用“威乐”、“格兰富”、“ITT"、”南方“等同档次品牌</w:t>
            </w:r>
          </w:p>
        </w:tc>
      </w:tr>
      <w:tr w:rsidR="00976DD6" w:rsidRPr="00976DD6" w:rsidTr="00B336A4">
        <w:trPr>
          <w:trHeight w:val="65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5.管材：冷热水管道采用热镀锌衬塑钢管，国内优质品牌。或者采用新型材料，指标性能优于衬塑钢管。</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65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6.阀门：电动阀、过滤阀、单向阀等特殊功能阀门采用优质铜质阀门，其它采用热镀锌阀门。热水系统中管径≤DN50为铜质闸阀，＞DN50为蝶阀。</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655"/>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7.管道保温防腐：使用PRC复合管或PPR管阻燃橡塑保温板（管）保温，厚度≥30mm，外包0.5mm铝板保护层。</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1542"/>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jc w:val="left"/>
              <w:rPr>
                <w:rFonts w:ascii="宋体" w:eastAsia="宋体" w:hAnsi="宋体" w:cs="宋体"/>
                <w:sz w:val="24"/>
                <w:szCs w:val="24"/>
              </w:rPr>
            </w:pPr>
            <w:r w:rsidRPr="00976DD6">
              <w:rPr>
                <w:rFonts w:ascii="宋体" w:eastAsia="宋体" w:hAnsi="宋体" w:cs="宋体" w:hint="eastAsia"/>
                <w:sz w:val="24"/>
                <w:szCs w:val="24"/>
              </w:rPr>
              <w:t>8.控制元器件选用西门子、ABB、施耐德等同等档次的优质品牌元器件。</w:t>
            </w:r>
          </w:p>
        </w:tc>
        <w:tc>
          <w:tcPr>
            <w:tcW w:w="2655" w:type="dxa"/>
            <w:shd w:val="clear" w:color="auto" w:fill="auto"/>
            <w:vAlign w:val="center"/>
          </w:tcPr>
          <w:p w:rsidR="00976DD6" w:rsidRPr="00976DD6" w:rsidRDefault="00976DD6" w:rsidP="00976DD6">
            <w:pPr>
              <w:tabs>
                <w:tab w:val="left" w:pos="5880"/>
              </w:tabs>
              <w:spacing w:line="400" w:lineRule="exact"/>
              <w:jc w:val="left"/>
              <w:rPr>
                <w:rFonts w:ascii="宋体" w:eastAsia="宋体" w:hAnsi="宋体" w:cs="宋体"/>
                <w:sz w:val="24"/>
                <w:szCs w:val="24"/>
              </w:rPr>
            </w:pPr>
            <w:r w:rsidRPr="00976DD6">
              <w:rPr>
                <w:rFonts w:ascii="宋体" w:eastAsia="宋体" w:hAnsi="宋体" w:cs="宋体" w:hint="eastAsia"/>
                <w:sz w:val="24"/>
                <w:szCs w:val="24"/>
              </w:rPr>
              <w:t>西门子、ABB、施耐德等同等档次的优质品牌元</w:t>
            </w:r>
          </w:p>
          <w:p w:rsidR="00976DD6" w:rsidRPr="00976DD6" w:rsidRDefault="00976DD6" w:rsidP="00976DD6">
            <w:pPr>
              <w:tabs>
                <w:tab w:val="left" w:pos="5880"/>
              </w:tabs>
              <w:spacing w:line="400" w:lineRule="exact"/>
              <w:jc w:val="left"/>
              <w:rPr>
                <w:rFonts w:ascii="宋体" w:eastAsia="宋体" w:hAnsi="宋体" w:cs="宋体"/>
                <w:sz w:val="24"/>
                <w:szCs w:val="24"/>
              </w:rPr>
            </w:pPr>
            <w:r w:rsidRPr="00976DD6">
              <w:rPr>
                <w:rFonts w:ascii="宋体" w:eastAsia="宋体" w:hAnsi="宋体" w:cs="宋体" w:hint="eastAsia"/>
                <w:sz w:val="24"/>
                <w:szCs w:val="24"/>
              </w:rPr>
              <w:t>器件</w:t>
            </w:r>
          </w:p>
        </w:tc>
      </w:tr>
      <w:tr w:rsidR="00976DD6" w:rsidRPr="00976DD6" w:rsidTr="00B336A4">
        <w:trPr>
          <w:trHeight w:val="660"/>
        </w:trPr>
        <w:tc>
          <w:tcPr>
            <w:tcW w:w="1386" w:type="dxa"/>
            <w:vMerge/>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9.系统电线电缆选用绿宝、江阳、远东等同等档次品牌的国标电缆。</w:t>
            </w:r>
          </w:p>
        </w:tc>
        <w:tc>
          <w:tcPr>
            <w:tcW w:w="2655"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绿宝、江阳、远东等同等档次品牌的国标电缆</w:t>
            </w:r>
          </w:p>
        </w:tc>
      </w:tr>
      <w:tr w:rsidR="00976DD6" w:rsidRPr="00976DD6" w:rsidTr="00B336A4">
        <w:trPr>
          <w:trHeight w:val="7488"/>
        </w:trPr>
        <w:tc>
          <w:tcPr>
            <w:tcW w:w="1386"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洗衣机技术要求</w:t>
            </w:r>
          </w:p>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1.洗衣机(容量不低于9公斤) ；</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2.</w:t>
            </w:r>
            <w:r w:rsidR="00DC25FA">
              <w:rPr>
                <w:rFonts w:ascii="宋体" w:eastAsia="宋体" w:hAnsi="宋体" w:cs="宋体" w:hint="eastAsia"/>
                <w:sz w:val="24"/>
                <w:szCs w:val="24"/>
              </w:rPr>
              <w:t>洗净比</w:t>
            </w:r>
            <w:r w:rsidR="00DC25FA" w:rsidRPr="00976DD6">
              <w:rPr>
                <w:rFonts w:ascii="宋体" w:eastAsia="宋体" w:hAnsi="宋体" w:cs="宋体" w:hint="eastAsia"/>
                <w:sz w:val="24"/>
                <w:szCs w:val="24"/>
              </w:rPr>
              <w:t>≥</w:t>
            </w:r>
            <w:r w:rsidRPr="00DC25FA">
              <w:rPr>
                <w:rFonts w:ascii="宋体" w:eastAsia="宋体" w:hAnsi="宋体" w:cs="宋体" w:hint="eastAsia"/>
                <w:sz w:val="24"/>
                <w:szCs w:val="24"/>
              </w:rPr>
              <w:t>1.</w:t>
            </w:r>
            <w:r w:rsidR="00DC25FA" w:rsidRPr="00DC25FA">
              <w:rPr>
                <w:rFonts w:ascii="宋体" w:eastAsia="宋体" w:hAnsi="宋体" w:cs="宋体"/>
                <w:sz w:val="24"/>
                <w:szCs w:val="24"/>
              </w:rPr>
              <w:t>15</w:t>
            </w:r>
            <w:r w:rsidRPr="00976DD6">
              <w:rPr>
                <w:rFonts w:ascii="宋体" w:eastAsia="宋体" w:hAnsi="宋体" w:cs="宋体" w:hint="eastAsia"/>
                <w:sz w:val="24"/>
                <w:szCs w:val="24"/>
              </w:rPr>
              <w:t>，耗电量≤1.0千瓦时/周期，耗水量≤100升/次；</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3.标准程序，具有单脱水、快速洗、标准洗、大物洗等洗衣模式和桶自洁功能；</w:t>
            </w:r>
          </w:p>
          <w:p w:rsidR="00976DD6" w:rsidRPr="00976DD6" w:rsidRDefault="00976DD6" w:rsidP="00976DD6">
            <w:pPr>
              <w:spacing w:line="400" w:lineRule="exact"/>
              <w:rPr>
                <w:rFonts w:ascii="Calibri" w:eastAsia="等线" w:hAnsi="Calibri" w:cs="Times New Roman"/>
                <w:sz w:val="24"/>
                <w:szCs w:val="21"/>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4.洗衣机具备第三方检测机构出具《强制燃烧试验》的检测报告扫描件；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5.消费场景智能应用要求：在客户的移动终端可实现在线预约、查看洗衣时长进度、在线故障报修、在线退款、在线咨询、在线投诉等功能。具有断电记忆功能，可设置营业时间；</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6.使用时噪音≤62db，脱水噪音≤72db（投标文件中提供第三方机构出具的噪音检测报告扫描件），除螨率100%、杀菌率≥96%（提供第三方机构出具的检测报告扫描件）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7.洗衣机能效为1级（投标文件中提供加盖投标人公章的洗衣机的中国能效标识或第三方机构出具的检测报告扫描件）；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8.洗衣机提供3C证书扫描件。</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2510"/>
        </w:trPr>
        <w:tc>
          <w:tcPr>
            <w:tcW w:w="1386"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烘干机技术要求</w:t>
            </w: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1.烘干机(容量不低于9公斤)；</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2.功率≥2千瓦，除螨率100%，除菌率≥96%（提供第三方机构出具的除菌、除螨检测报告扫描件），具有高、中、低温多档可选，可设置营业时间；</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3.烘干机提供 CQC 证书扫描件。</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543"/>
        </w:trPr>
        <w:tc>
          <w:tcPr>
            <w:tcW w:w="1386"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饮水机技术要求</w:t>
            </w: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1.适用电压：220V-380V，额定功率≥6kW；适用水压：0.1-0.4MPa；</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2.出水：双出水口，一开水一直饮水，出水水质符</w:t>
            </w:r>
            <w:r w:rsidRPr="00976DD6">
              <w:rPr>
                <w:rFonts w:ascii="宋体" w:eastAsia="宋体" w:hAnsi="宋体" w:cs="宋体" w:hint="eastAsia"/>
                <w:sz w:val="24"/>
                <w:szCs w:val="24"/>
              </w:rPr>
              <w:lastRenderedPageBreak/>
              <w:t>合卫生部相关标准、规范要求（提供第三方检测机构出具的具有CMA和CNAS的检验/检测报告扫描件）；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3.饮水机整机提供国家权威机构颁发的涉及饮用水卫生安全产品卫生许可批件扫描件；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4.饮水机具有漏电自动保护功能；</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5.饮水机外壳材质：整机全不锈钢制造，防水防生锈防漏电，水槽采用304或316不锈钢材质（提供第三方出具的具有CMA或CNAS的材质检测报告扫描件）；</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6.核心部件：加热内胆、加热管、过滤系统滤芯（包含且不限于PP棉、活性炭滤芯、RO膜等）符合相关要求，并分别提供所投饮水机品牌申请的以上涉及饮用水卫生安全产品卫生许可批件。</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lastRenderedPageBreak/>
              <w:t>/</w:t>
            </w:r>
          </w:p>
        </w:tc>
      </w:tr>
      <w:tr w:rsidR="00976DD6" w:rsidRPr="00976DD6" w:rsidTr="00B336A4">
        <w:trPr>
          <w:trHeight w:val="4262"/>
        </w:trPr>
        <w:tc>
          <w:tcPr>
            <w:tcW w:w="1386"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lastRenderedPageBreak/>
              <w:t>吹风机技术要求</w:t>
            </w:r>
          </w:p>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w:t>
            </w:r>
            <w:r w:rsidR="001649D6">
              <w:rPr>
                <w:rFonts w:ascii="宋体" w:eastAsia="宋体" w:hAnsi="宋体" w:cs="宋体" w:hint="eastAsia"/>
                <w:sz w:val="24"/>
                <w:szCs w:val="24"/>
              </w:rPr>
              <w:t>1</w:t>
            </w:r>
            <w:r w:rsidR="001649D6">
              <w:rPr>
                <w:rFonts w:ascii="宋体" w:eastAsia="宋体" w:hAnsi="宋体" w:cs="宋体"/>
                <w:sz w:val="24"/>
                <w:szCs w:val="24"/>
              </w:rPr>
              <w:t>6</w:t>
            </w:r>
            <w:r w:rsidR="001649D6" w:rsidRPr="00976DD6">
              <w:rPr>
                <w:rFonts w:ascii="宋体" w:eastAsia="宋体" w:hAnsi="宋体" w:cs="宋体" w:hint="eastAsia"/>
                <w:sz w:val="24"/>
                <w:szCs w:val="24"/>
              </w:rPr>
              <w:t>00W</w:t>
            </w:r>
            <w:r w:rsidR="001649D6" w:rsidRPr="005F384D">
              <w:rPr>
                <w:rFonts w:ascii="宋体" w:eastAsia="宋体" w:hAnsi="宋体" w:cs="宋体" w:hint="eastAsia"/>
                <w:sz w:val="24"/>
                <w:szCs w:val="24"/>
              </w:rPr>
              <w:t>≥</w:t>
            </w:r>
            <w:r w:rsidRPr="00976DD6">
              <w:rPr>
                <w:rFonts w:ascii="宋体" w:eastAsia="宋体" w:hAnsi="宋体" w:cs="宋体" w:hint="eastAsia"/>
                <w:sz w:val="24"/>
                <w:szCs w:val="24"/>
              </w:rPr>
              <w:t>吹风机最高档位功率</w:t>
            </w:r>
            <w:r w:rsidR="001649D6" w:rsidRPr="001649D6">
              <w:rPr>
                <w:rFonts w:ascii="宋体" w:eastAsia="宋体" w:hAnsi="宋体" w:cs="宋体" w:hint="eastAsia"/>
                <w:sz w:val="24"/>
                <w:szCs w:val="24"/>
              </w:rPr>
              <w:t>≥1</w:t>
            </w:r>
            <w:r w:rsidR="001649D6" w:rsidRPr="001649D6">
              <w:rPr>
                <w:rFonts w:ascii="宋体" w:eastAsia="宋体" w:hAnsi="宋体" w:cs="宋体"/>
                <w:sz w:val="24"/>
                <w:szCs w:val="24"/>
              </w:rPr>
              <w:t>3</w:t>
            </w:r>
            <w:r w:rsidR="001649D6" w:rsidRPr="001649D6">
              <w:rPr>
                <w:rFonts w:ascii="宋体" w:eastAsia="宋体" w:hAnsi="宋体" w:cs="宋体" w:hint="eastAsia"/>
                <w:sz w:val="24"/>
                <w:szCs w:val="24"/>
              </w:rPr>
              <w:t>00W</w:t>
            </w:r>
            <w:r w:rsidRPr="00976DD6">
              <w:rPr>
                <w:rFonts w:ascii="宋体" w:eastAsia="宋体" w:hAnsi="宋体" w:cs="宋体" w:hint="eastAsia"/>
                <w:sz w:val="24"/>
                <w:szCs w:val="24"/>
              </w:rPr>
              <w:t>（提供所投产品说明书）；吹风机电源线需单独布置，根据实际功率，采用相对应的安全参数的国标线；</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2.具有过热和超载保护功能。如有不正常的电流或超过设定的温度，吹风机会自动停止工作；</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3.吹风机产品噪音低于70db（提供检测报告证明资料扫描件），可设置营业时间；</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微软雅黑" w:eastAsia="微软雅黑" w:hAnsi="微软雅黑" w:cs="微软雅黑" w:hint="eastAsia"/>
                <w:sz w:val="24"/>
                <w:szCs w:val="24"/>
              </w:rPr>
              <w:t>★</w:t>
            </w:r>
            <w:r w:rsidRPr="00976DD6">
              <w:rPr>
                <w:rFonts w:ascii="宋体" w:eastAsia="宋体" w:hAnsi="宋体" w:cs="宋体" w:hint="eastAsia"/>
                <w:sz w:val="24"/>
                <w:szCs w:val="24"/>
              </w:rPr>
              <w:t>4.吹风机必须是符合国家3C强制认证的产品，提供证书扫描件。</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t>/</w:t>
            </w:r>
          </w:p>
        </w:tc>
      </w:tr>
      <w:tr w:rsidR="00976DD6" w:rsidRPr="00976DD6" w:rsidTr="00B336A4">
        <w:trPr>
          <w:trHeight w:val="1195"/>
        </w:trPr>
        <w:tc>
          <w:tcPr>
            <w:tcW w:w="1386"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收费系统和校园平台软件对接要求</w:t>
            </w:r>
          </w:p>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p>
        </w:tc>
        <w:tc>
          <w:tcPr>
            <w:tcW w:w="5460" w:type="dxa"/>
            <w:shd w:val="clear" w:color="auto" w:fill="auto"/>
            <w:vAlign w:val="center"/>
          </w:tcPr>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1、智能洗浴服务平台配置要求：</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①配置洗浴管理系统，通过智能手机APP，可实时查看淋浴位使用状态，实现实时移动付费结算（含支付宝、微信），学生随时自主查询消费记录，系统数据信息学校可查、可调阅；</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②所有营收资金均进入学校与中标单位共同监管的财务账户，定期结算转款；</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③系统可实现洗浴凭密码操作功能，学生可在APP中设置密码。无需携带手机进入淋浴间，以防手机等贵重物品丢失。</w:t>
            </w:r>
          </w:p>
          <w:p w:rsidR="00976DD6" w:rsidRPr="00976DD6" w:rsidRDefault="00976DD6" w:rsidP="00976DD6">
            <w:pPr>
              <w:tabs>
                <w:tab w:val="left" w:pos="5880"/>
              </w:tabs>
              <w:spacing w:line="400" w:lineRule="exact"/>
              <w:rPr>
                <w:rFonts w:ascii="宋体" w:eastAsia="宋体" w:hAnsi="宋体" w:cs="宋体"/>
                <w:sz w:val="24"/>
                <w:szCs w:val="24"/>
              </w:rPr>
            </w:pPr>
            <w:r w:rsidRPr="00976DD6">
              <w:rPr>
                <w:rFonts w:ascii="宋体" w:eastAsia="宋体" w:hAnsi="宋体" w:cs="宋体" w:hint="eastAsia"/>
                <w:sz w:val="24"/>
                <w:szCs w:val="24"/>
              </w:rPr>
              <w:t>2、洗衣机、烘干机、饮水机、吹风机的计费及控制系统配套设施的计费系统必须与洗浴系统为一个平台，</w:t>
            </w:r>
            <w:r w:rsidRPr="00976DD6">
              <w:rPr>
                <w:rFonts w:ascii="宋体" w:eastAsia="宋体" w:hAnsi="宋体" w:cs="宋体" w:hint="eastAsia"/>
                <w:sz w:val="24"/>
                <w:szCs w:val="24"/>
              </w:rPr>
              <w:lastRenderedPageBreak/>
              <w:t>通过一个APP入口可实现洗浴、洗衣、烘干、饮水、吹风功能的使用，能正确计费。</w:t>
            </w:r>
          </w:p>
        </w:tc>
        <w:tc>
          <w:tcPr>
            <w:tcW w:w="2655" w:type="dxa"/>
            <w:shd w:val="clear" w:color="auto" w:fill="auto"/>
            <w:vAlign w:val="center"/>
          </w:tcPr>
          <w:p w:rsidR="00976DD6" w:rsidRPr="00976DD6" w:rsidRDefault="00976DD6" w:rsidP="00976DD6">
            <w:pPr>
              <w:tabs>
                <w:tab w:val="left" w:pos="5880"/>
              </w:tabs>
              <w:spacing w:line="400" w:lineRule="exact"/>
              <w:ind w:firstLineChars="200" w:firstLine="480"/>
              <w:rPr>
                <w:rFonts w:ascii="宋体" w:eastAsia="宋体" w:hAnsi="宋体" w:cs="宋体"/>
                <w:sz w:val="24"/>
                <w:szCs w:val="24"/>
              </w:rPr>
            </w:pPr>
            <w:r w:rsidRPr="00976DD6">
              <w:rPr>
                <w:rFonts w:ascii="宋体" w:eastAsia="宋体" w:hAnsi="宋体" w:cs="宋体" w:hint="eastAsia"/>
                <w:sz w:val="24"/>
                <w:szCs w:val="24"/>
              </w:rPr>
              <w:lastRenderedPageBreak/>
              <w:t>/</w:t>
            </w:r>
          </w:p>
        </w:tc>
      </w:tr>
    </w:tbl>
    <w:p w:rsidR="00976DD6" w:rsidRDefault="00976DD6" w:rsidP="00976DD6">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lastRenderedPageBreak/>
        <w:t>（七</w:t>
      </w:r>
      <w:r w:rsidRPr="00081C1C">
        <w:rPr>
          <w:rFonts w:ascii="仿宋" w:eastAsia="仿宋" w:hAnsi="仿宋" w:cs="方正仿宋_GB2312" w:hint="eastAsia"/>
          <w:b/>
          <w:bCs/>
          <w:sz w:val="32"/>
          <w:szCs w:val="32"/>
        </w:rPr>
        <w:t>）</w:t>
      </w:r>
      <w:r>
        <w:rPr>
          <w:rFonts w:ascii="仿宋" w:eastAsia="仿宋" w:hAnsi="仿宋" w:cs="方正仿宋_GB2312" w:hint="eastAsia"/>
          <w:b/>
          <w:bCs/>
          <w:sz w:val="32"/>
          <w:szCs w:val="32"/>
        </w:rPr>
        <w:t>报价</w:t>
      </w:r>
      <w:r w:rsidRPr="00081C1C">
        <w:rPr>
          <w:rFonts w:ascii="仿宋" w:eastAsia="仿宋" w:hAnsi="仿宋" w:cs="方正仿宋_GB2312" w:hint="eastAsia"/>
          <w:b/>
          <w:bCs/>
          <w:sz w:val="32"/>
          <w:szCs w:val="32"/>
        </w:rPr>
        <w:t>要求</w:t>
      </w:r>
    </w:p>
    <w:p w:rsidR="00976DD6" w:rsidRPr="00976DD6" w:rsidRDefault="00976DD6" w:rsidP="00976DD6">
      <w:pPr>
        <w:spacing w:line="560" w:lineRule="exact"/>
        <w:ind w:firstLineChars="200" w:firstLine="640"/>
        <w:rPr>
          <w:rFonts w:ascii="仿宋" w:eastAsia="仿宋" w:hAnsi="仿宋" w:cs="微软雅黑"/>
          <w:bCs/>
          <w:sz w:val="32"/>
          <w:szCs w:val="32"/>
        </w:rPr>
      </w:pPr>
      <w:r w:rsidRPr="00976DD6">
        <w:rPr>
          <w:rFonts w:ascii="仿宋" w:eastAsia="仿宋" w:hAnsi="仿宋" w:cs="微软雅黑"/>
          <w:bCs/>
          <w:sz w:val="32"/>
          <w:szCs w:val="32"/>
        </w:rPr>
        <w:t>1</w:t>
      </w:r>
      <w:r>
        <w:rPr>
          <w:rFonts w:ascii="仿宋" w:eastAsia="仿宋" w:hAnsi="仿宋" w:cs="微软雅黑" w:hint="eastAsia"/>
          <w:bCs/>
          <w:sz w:val="32"/>
          <w:szCs w:val="32"/>
        </w:rPr>
        <w:t>．</w:t>
      </w:r>
      <w:r w:rsidRPr="00976DD6">
        <w:rPr>
          <w:rFonts w:ascii="仿宋" w:eastAsia="仿宋" w:hAnsi="仿宋" w:cs="微软雅黑"/>
          <w:bCs/>
          <w:sz w:val="32"/>
          <w:szCs w:val="32"/>
        </w:rPr>
        <w:t>本次招标徽创楼9-19层学生公寓热水及配套服务项目由中标人出资建设，投标人的投标报价包括但不限于设备、管路、收费设备、线路安装、装修、项目设计、建设、运行所产生的所有水电费、运行费、维修费以及采购合同中明示或暗示的所有责任、义务和风险。服务期满后，中标人无条件撤离现场。</w:t>
      </w:r>
    </w:p>
    <w:p w:rsidR="00976DD6" w:rsidRPr="00976DD6" w:rsidRDefault="00976DD6" w:rsidP="00976DD6">
      <w:pPr>
        <w:spacing w:line="560" w:lineRule="exact"/>
        <w:ind w:firstLineChars="200" w:firstLine="640"/>
        <w:rPr>
          <w:rFonts w:ascii="仿宋" w:eastAsia="仿宋" w:hAnsi="仿宋" w:cs="微软雅黑"/>
          <w:bCs/>
          <w:sz w:val="32"/>
          <w:szCs w:val="32"/>
        </w:rPr>
      </w:pPr>
      <w:r w:rsidRPr="00976DD6">
        <w:rPr>
          <w:rFonts w:ascii="仿宋" w:eastAsia="仿宋" w:hAnsi="仿宋" w:cs="微软雅黑"/>
          <w:bCs/>
          <w:sz w:val="32"/>
          <w:szCs w:val="32"/>
        </w:rPr>
        <w:t>2</w:t>
      </w:r>
      <w:r>
        <w:rPr>
          <w:rFonts w:ascii="仿宋" w:eastAsia="仿宋" w:hAnsi="仿宋" w:cs="微软雅黑" w:hint="eastAsia"/>
          <w:bCs/>
          <w:sz w:val="32"/>
          <w:szCs w:val="32"/>
        </w:rPr>
        <w:t>．</w:t>
      </w:r>
      <w:r w:rsidRPr="00976DD6">
        <w:rPr>
          <w:rFonts w:ascii="仿宋" w:eastAsia="仿宋" w:hAnsi="仿宋" w:cs="微软雅黑"/>
          <w:bCs/>
          <w:sz w:val="32"/>
          <w:szCs w:val="32"/>
        </w:rPr>
        <w:t>学校提供水电的接入点，由中标人负责施工，每套热水系统单独安装水电表计量装置，费用由中标人按照中标价支付。</w:t>
      </w:r>
    </w:p>
    <w:p w:rsidR="00976DD6" w:rsidRPr="00976DD6" w:rsidRDefault="00976DD6" w:rsidP="00976DD6">
      <w:pPr>
        <w:spacing w:line="560" w:lineRule="exact"/>
        <w:ind w:firstLineChars="200" w:firstLine="640"/>
        <w:rPr>
          <w:rFonts w:ascii="仿宋" w:eastAsia="仿宋" w:hAnsi="仿宋" w:cs="微软雅黑"/>
          <w:bCs/>
          <w:sz w:val="32"/>
          <w:szCs w:val="32"/>
        </w:rPr>
      </w:pPr>
      <w:r w:rsidRPr="00976DD6">
        <w:rPr>
          <w:rFonts w:ascii="仿宋" w:eastAsia="仿宋" w:hAnsi="仿宋" w:cs="微软雅黑"/>
          <w:bCs/>
          <w:sz w:val="32"/>
          <w:szCs w:val="32"/>
        </w:rPr>
        <w:t>3</w:t>
      </w:r>
      <w:r>
        <w:rPr>
          <w:rFonts w:ascii="仿宋" w:eastAsia="仿宋" w:hAnsi="仿宋" w:cs="微软雅黑" w:hint="eastAsia"/>
          <w:bCs/>
          <w:sz w:val="32"/>
          <w:szCs w:val="32"/>
        </w:rPr>
        <w:t>．</w:t>
      </w:r>
      <w:r w:rsidRPr="00976DD6">
        <w:rPr>
          <w:rFonts w:ascii="仿宋" w:eastAsia="仿宋" w:hAnsi="仿宋" w:cs="微软雅黑"/>
          <w:bCs/>
          <w:sz w:val="32"/>
          <w:szCs w:val="32"/>
        </w:rPr>
        <w:t>水电费定期结算，</w:t>
      </w:r>
      <w:r w:rsidR="00453E95">
        <w:rPr>
          <w:rFonts w:ascii="仿宋" w:eastAsia="仿宋" w:hAnsi="仿宋" w:cs="微软雅黑" w:hint="eastAsia"/>
          <w:bCs/>
          <w:sz w:val="32"/>
          <w:szCs w:val="32"/>
        </w:rPr>
        <w:t>定期</w:t>
      </w:r>
      <w:r w:rsidRPr="00976DD6">
        <w:rPr>
          <w:rFonts w:ascii="仿宋" w:eastAsia="仿宋" w:hAnsi="仿宋" w:cs="微软雅黑"/>
          <w:bCs/>
          <w:sz w:val="32"/>
          <w:szCs w:val="32"/>
        </w:rPr>
        <w:t>从营业款中扣除或另行缴纳，价格按照合肥市有关部门的定价收取。</w:t>
      </w:r>
    </w:p>
    <w:p w:rsidR="00976DD6" w:rsidRDefault="00976DD6" w:rsidP="00976DD6">
      <w:pPr>
        <w:spacing w:line="560" w:lineRule="exact"/>
        <w:ind w:firstLineChars="200" w:firstLine="640"/>
        <w:rPr>
          <w:rFonts w:ascii="仿宋" w:eastAsia="仿宋" w:hAnsi="仿宋" w:cs="微软雅黑"/>
          <w:bCs/>
          <w:sz w:val="32"/>
          <w:szCs w:val="32"/>
        </w:rPr>
      </w:pPr>
      <w:r w:rsidRPr="00976DD6">
        <w:rPr>
          <w:rFonts w:ascii="仿宋" w:eastAsia="仿宋" w:hAnsi="仿宋" w:cs="微软雅黑"/>
          <w:bCs/>
          <w:sz w:val="32"/>
          <w:szCs w:val="32"/>
        </w:rPr>
        <w:t>4</w:t>
      </w:r>
      <w:r>
        <w:rPr>
          <w:rFonts w:ascii="仿宋" w:eastAsia="仿宋" w:hAnsi="仿宋" w:cs="微软雅黑" w:hint="eastAsia"/>
          <w:bCs/>
          <w:sz w:val="32"/>
          <w:szCs w:val="32"/>
        </w:rPr>
        <w:t>．</w:t>
      </w:r>
      <w:r w:rsidRPr="00976DD6">
        <w:rPr>
          <w:rFonts w:ascii="仿宋" w:eastAsia="仿宋" w:hAnsi="仿宋" w:cs="微软雅黑"/>
          <w:bCs/>
          <w:sz w:val="32"/>
          <w:szCs w:val="32"/>
        </w:rPr>
        <w:t>各项服务限价标准：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5"/>
        <w:gridCol w:w="2775"/>
        <w:gridCol w:w="2746"/>
      </w:tblGrid>
      <w:tr w:rsidR="00976DD6" w:rsidTr="000E5D59">
        <w:trPr>
          <w:trHeight w:val="90"/>
          <w:jc w:val="center"/>
        </w:trPr>
        <w:tc>
          <w:tcPr>
            <w:tcW w:w="2775" w:type="dxa"/>
            <w:shd w:val="clear" w:color="auto" w:fill="auto"/>
            <w:vAlign w:val="center"/>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项目名称</w:t>
            </w:r>
          </w:p>
        </w:tc>
        <w:tc>
          <w:tcPr>
            <w:tcW w:w="2775"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细分项目</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最高限价</w:t>
            </w:r>
          </w:p>
        </w:tc>
      </w:tr>
      <w:tr w:rsidR="00976DD6" w:rsidTr="000E5D59">
        <w:trPr>
          <w:jc w:val="center"/>
        </w:trPr>
        <w:tc>
          <w:tcPr>
            <w:tcW w:w="2775" w:type="dxa"/>
            <w:shd w:val="clear" w:color="auto" w:fill="auto"/>
            <w:vAlign w:val="center"/>
          </w:tcPr>
          <w:p w:rsidR="00976DD6" w:rsidRPr="000E5D59" w:rsidRDefault="00976DD6" w:rsidP="00B336A4">
            <w:pPr>
              <w:tabs>
                <w:tab w:val="left" w:pos="5880"/>
              </w:tabs>
              <w:spacing w:line="360" w:lineRule="auto"/>
              <w:ind w:firstLineChars="400" w:firstLine="880"/>
              <w:rPr>
                <w:rFonts w:ascii="宋体" w:eastAsia="宋体" w:hAnsi="宋体" w:cs="宋体"/>
                <w:color w:val="000000"/>
                <w:sz w:val="22"/>
              </w:rPr>
            </w:pPr>
            <w:r w:rsidRPr="000E5D59">
              <w:rPr>
                <w:rFonts w:ascii="宋体" w:eastAsia="宋体" w:hAnsi="宋体" w:cs="宋体" w:hint="eastAsia"/>
                <w:color w:val="000000"/>
                <w:sz w:val="22"/>
              </w:rPr>
              <w:t>洗浴</w:t>
            </w: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洗浴热水（元/吨）</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35元/吨</w:t>
            </w:r>
          </w:p>
        </w:tc>
      </w:tr>
      <w:tr w:rsidR="00976DD6" w:rsidTr="00BF3366">
        <w:trPr>
          <w:jc w:val="center"/>
        </w:trPr>
        <w:tc>
          <w:tcPr>
            <w:tcW w:w="2775" w:type="dxa"/>
            <w:vMerge w:val="restart"/>
            <w:shd w:val="clear" w:color="auto" w:fill="auto"/>
            <w:vAlign w:val="center"/>
          </w:tcPr>
          <w:p w:rsidR="00976DD6" w:rsidRPr="000E5D59" w:rsidRDefault="00976DD6" w:rsidP="00B336A4">
            <w:pPr>
              <w:tabs>
                <w:tab w:val="left" w:pos="5880"/>
              </w:tabs>
              <w:spacing w:line="360" w:lineRule="auto"/>
              <w:ind w:firstLineChars="400" w:firstLine="880"/>
              <w:rPr>
                <w:rFonts w:ascii="宋体" w:eastAsia="宋体" w:hAnsi="宋体" w:cs="宋体"/>
                <w:color w:val="000000"/>
                <w:sz w:val="22"/>
              </w:rPr>
            </w:pPr>
            <w:r w:rsidRPr="000E5D59">
              <w:rPr>
                <w:rFonts w:ascii="宋体" w:eastAsia="宋体" w:hAnsi="宋体" w:cs="宋体" w:hint="eastAsia"/>
                <w:color w:val="000000"/>
                <w:sz w:val="22"/>
              </w:rPr>
              <w:t>洗衣机</w:t>
            </w:r>
          </w:p>
        </w:tc>
        <w:tc>
          <w:tcPr>
            <w:tcW w:w="2775" w:type="dxa"/>
            <w:shd w:val="clear" w:color="auto" w:fill="auto"/>
            <w:vAlign w:val="center"/>
          </w:tcPr>
          <w:p w:rsidR="00976DD6" w:rsidRPr="000E5D59" w:rsidRDefault="00976DD6" w:rsidP="00BF3366">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桶自洁</w:t>
            </w:r>
            <w:r w:rsidR="00BF3366" w:rsidRPr="000E5D59">
              <w:rPr>
                <w:rFonts w:ascii="宋体" w:eastAsia="宋体" w:hAnsi="宋体" w:cs="宋体" w:hint="eastAsia"/>
                <w:color w:val="000000"/>
                <w:sz w:val="22"/>
              </w:rPr>
              <w:t>≥</w:t>
            </w:r>
            <w:r w:rsidR="00BF3366">
              <w:rPr>
                <w:rFonts w:ascii="宋体" w:eastAsia="宋体" w:hAnsi="宋体" w:cs="宋体"/>
                <w:color w:val="000000"/>
                <w:sz w:val="22"/>
              </w:rPr>
              <w:t>3</w:t>
            </w:r>
            <w:r w:rsidR="00BF3366" w:rsidRPr="000E5D59">
              <w:rPr>
                <w:rFonts w:ascii="宋体" w:eastAsia="宋体" w:hAnsi="宋体" w:cs="宋体" w:hint="eastAsia"/>
                <w:color w:val="000000"/>
                <w:sz w:val="22"/>
              </w:rPr>
              <w:t>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0元/次</w:t>
            </w:r>
          </w:p>
        </w:tc>
      </w:tr>
      <w:tr w:rsidR="00976DD6" w:rsidTr="000E5D59">
        <w:trPr>
          <w:jc w:val="center"/>
        </w:trPr>
        <w:tc>
          <w:tcPr>
            <w:tcW w:w="2775" w:type="dxa"/>
            <w:vMerge/>
            <w:shd w:val="clear" w:color="auto" w:fill="auto"/>
          </w:tcPr>
          <w:p w:rsidR="00976DD6" w:rsidRPr="000E5D59" w:rsidRDefault="00976DD6" w:rsidP="00B336A4">
            <w:pPr>
              <w:tabs>
                <w:tab w:val="left" w:pos="5880"/>
              </w:tabs>
              <w:spacing w:line="360" w:lineRule="auto"/>
              <w:ind w:firstLineChars="400" w:firstLine="880"/>
              <w:rPr>
                <w:rFonts w:ascii="宋体" w:eastAsia="宋体" w:hAnsi="宋体" w:cs="宋体"/>
                <w:color w:val="000000"/>
                <w:sz w:val="22"/>
              </w:rPr>
            </w:pP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单脱水≥10分钟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0.8元/次</w:t>
            </w:r>
          </w:p>
        </w:tc>
      </w:tr>
      <w:tr w:rsidR="00976DD6" w:rsidTr="000E5D59">
        <w:trPr>
          <w:jc w:val="center"/>
        </w:trPr>
        <w:tc>
          <w:tcPr>
            <w:tcW w:w="2775" w:type="dxa"/>
            <w:vMerge/>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快速洗≥20分钟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1.6元/次</w:t>
            </w:r>
          </w:p>
        </w:tc>
      </w:tr>
      <w:tr w:rsidR="00976DD6" w:rsidTr="000E5D59">
        <w:trPr>
          <w:jc w:val="center"/>
        </w:trPr>
        <w:tc>
          <w:tcPr>
            <w:tcW w:w="2775" w:type="dxa"/>
            <w:vMerge/>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标准洗≥35分钟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2.5元/次</w:t>
            </w:r>
          </w:p>
        </w:tc>
      </w:tr>
      <w:tr w:rsidR="00976DD6" w:rsidTr="000E5D59">
        <w:trPr>
          <w:jc w:val="center"/>
        </w:trPr>
        <w:tc>
          <w:tcPr>
            <w:tcW w:w="2775" w:type="dxa"/>
            <w:vMerge/>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大件洗≥45分钟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3.2元/次</w:t>
            </w:r>
          </w:p>
        </w:tc>
      </w:tr>
      <w:tr w:rsidR="00976DD6" w:rsidTr="000E5D59">
        <w:trPr>
          <w:jc w:val="center"/>
        </w:trPr>
        <w:tc>
          <w:tcPr>
            <w:tcW w:w="2775" w:type="dxa"/>
            <w:shd w:val="clear" w:color="auto" w:fill="auto"/>
          </w:tcPr>
          <w:p w:rsidR="00976DD6" w:rsidRPr="000E5D59" w:rsidRDefault="00976DD6" w:rsidP="00B336A4">
            <w:pPr>
              <w:tabs>
                <w:tab w:val="left" w:pos="5880"/>
              </w:tabs>
              <w:spacing w:line="360" w:lineRule="auto"/>
              <w:ind w:firstLineChars="400" w:firstLine="880"/>
              <w:rPr>
                <w:rFonts w:ascii="宋体" w:eastAsia="宋体" w:hAnsi="宋体" w:cs="宋体"/>
                <w:color w:val="000000"/>
                <w:sz w:val="22"/>
              </w:rPr>
            </w:pPr>
            <w:r w:rsidRPr="000E5D59">
              <w:rPr>
                <w:rFonts w:ascii="宋体" w:eastAsia="宋体" w:hAnsi="宋体" w:cs="宋体" w:hint="eastAsia"/>
                <w:color w:val="000000"/>
                <w:sz w:val="22"/>
              </w:rPr>
              <w:t>烘干机</w:t>
            </w: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单桶烘干≥10分钟</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F1412B">
              <w:rPr>
                <w:rFonts w:ascii="宋体" w:eastAsia="宋体" w:hAnsi="宋体" w:cs="宋体" w:hint="eastAsia"/>
                <w:sz w:val="22"/>
              </w:rPr>
              <w:t>0.8元/次</w:t>
            </w:r>
          </w:p>
        </w:tc>
      </w:tr>
      <w:tr w:rsidR="00976DD6" w:rsidTr="000E5D59">
        <w:trPr>
          <w:trHeight w:val="464"/>
          <w:jc w:val="center"/>
        </w:trPr>
        <w:tc>
          <w:tcPr>
            <w:tcW w:w="2775" w:type="dxa"/>
            <w:vMerge w:val="restart"/>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开水/直饮水</w:t>
            </w:r>
          </w:p>
        </w:tc>
        <w:tc>
          <w:tcPr>
            <w:tcW w:w="2775" w:type="dxa"/>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r w:rsidRPr="000E5D59">
              <w:rPr>
                <w:rFonts w:ascii="宋体" w:eastAsia="宋体" w:hAnsi="宋体" w:cs="宋体" w:hint="eastAsia"/>
                <w:color w:val="000000"/>
                <w:sz w:val="22"/>
              </w:rPr>
              <w:t>生活开水</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0.12元/升</w:t>
            </w:r>
          </w:p>
        </w:tc>
      </w:tr>
      <w:tr w:rsidR="00976DD6" w:rsidTr="000E5D59">
        <w:trPr>
          <w:jc w:val="center"/>
        </w:trPr>
        <w:tc>
          <w:tcPr>
            <w:tcW w:w="2775" w:type="dxa"/>
            <w:vMerge/>
            <w:shd w:val="clear" w:color="auto" w:fill="auto"/>
          </w:tcPr>
          <w:p w:rsidR="00976DD6" w:rsidRPr="000E5D59" w:rsidRDefault="00976DD6" w:rsidP="00B336A4">
            <w:pPr>
              <w:tabs>
                <w:tab w:val="left" w:pos="5880"/>
              </w:tabs>
              <w:spacing w:line="360" w:lineRule="auto"/>
              <w:ind w:firstLineChars="200" w:firstLine="440"/>
              <w:rPr>
                <w:rFonts w:ascii="宋体" w:eastAsia="宋体" w:hAnsi="宋体" w:cs="宋体"/>
                <w:color w:val="000000"/>
                <w:sz w:val="22"/>
              </w:rPr>
            </w:pPr>
          </w:p>
        </w:tc>
        <w:tc>
          <w:tcPr>
            <w:tcW w:w="2775" w:type="dxa"/>
            <w:shd w:val="clear" w:color="auto" w:fill="auto"/>
          </w:tcPr>
          <w:p w:rsidR="00976DD6" w:rsidRPr="000E5D59" w:rsidRDefault="00453E95" w:rsidP="00B336A4">
            <w:pPr>
              <w:tabs>
                <w:tab w:val="left" w:pos="5880"/>
              </w:tabs>
              <w:spacing w:line="360" w:lineRule="auto"/>
              <w:ind w:firstLineChars="200" w:firstLine="440"/>
              <w:rPr>
                <w:rFonts w:ascii="宋体" w:eastAsia="宋体" w:hAnsi="宋体" w:cs="宋体"/>
                <w:color w:val="000000"/>
                <w:sz w:val="22"/>
              </w:rPr>
            </w:pPr>
            <w:r>
              <w:rPr>
                <w:rFonts w:ascii="宋体" w:eastAsia="宋体" w:hAnsi="宋体" w:cs="宋体" w:hint="eastAsia"/>
                <w:color w:val="000000"/>
                <w:sz w:val="22"/>
              </w:rPr>
              <w:t>直饮热</w:t>
            </w:r>
            <w:r w:rsidR="00976DD6" w:rsidRPr="000E5D59">
              <w:rPr>
                <w:rFonts w:ascii="宋体" w:eastAsia="宋体" w:hAnsi="宋体" w:cs="宋体" w:hint="eastAsia"/>
                <w:color w:val="000000"/>
                <w:sz w:val="22"/>
              </w:rPr>
              <w:t>水</w:t>
            </w:r>
          </w:p>
        </w:tc>
        <w:tc>
          <w:tcPr>
            <w:tcW w:w="2746" w:type="dxa"/>
            <w:shd w:val="clear" w:color="auto" w:fill="auto"/>
          </w:tcPr>
          <w:p w:rsidR="00976DD6" w:rsidRPr="000E5D59" w:rsidRDefault="00976DD6" w:rsidP="00B336A4">
            <w:pPr>
              <w:tabs>
                <w:tab w:val="left" w:pos="5880"/>
              </w:tabs>
              <w:spacing w:line="360" w:lineRule="auto"/>
              <w:jc w:val="center"/>
              <w:rPr>
                <w:rFonts w:ascii="宋体" w:eastAsia="宋体" w:hAnsi="宋体" w:cs="宋体"/>
                <w:color w:val="000000"/>
                <w:sz w:val="22"/>
              </w:rPr>
            </w:pPr>
            <w:r w:rsidRPr="000E5D59">
              <w:rPr>
                <w:rFonts w:ascii="宋体" w:eastAsia="宋体" w:hAnsi="宋体" w:cs="宋体" w:hint="eastAsia"/>
                <w:color w:val="000000"/>
                <w:sz w:val="22"/>
              </w:rPr>
              <w:t>0.28元/升</w:t>
            </w:r>
          </w:p>
        </w:tc>
      </w:tr>
      <w:tr w:rsidR="00976DD6" w:rsidTr="000E5D59">
        <w:trPr>
          <w:jc w:val="center"/>
        </w:trPr>
        <w:tc>
          <w:tcPr>
            <w:tcW w:w="2775" w:type="dxa"/>
            <w:shd w:val="clear" w:color="auto" w:fill="auto"/>
          </w:tcPr>
          <w:p w:rsidR="00976DD6" w:rsidRPr="00865015" w:rsidRDefault="00976DD6" w:rsidP="00B336A4">
            <w:pPr>
              <w:tabs>
                <w:tab w:val="left" w:pos="5880"/>
              </w:tabs>
              <w:spacing w:line="360" w:lineRule="auto"/>
              <w:ind w:firstLineChars="200" w:firstLine="440"/>
              <w:rPr>
                <w:rFonts w:ascii="宋体" w:eastAsia="宋体" w:hAnsi="宋体" w:cs="宋体"/>
                <w:color w:val="000000"/>
                <w:sz w:val="22"/>
              </w:rPr>
            </w:pPr>
            <w:r w:rsidRPr="00865015">
              <w:rPr>
                <w:rFonts w:ascii="宋体" w:eastAsia="宋体" w:hAnsi="宋体" w:cs="宋体" w:hint="eastAsia"/>
                <w:color w:val="000000"/>
                <w:sz w:val="22"/>
              </w:rPr>
              <w:t>吹风机（元/分钟）</w:t>
            </w:r>
          </w:p>
        </w:tc>
        <w:tc>
          <w:tcPr>
            <w:tcW w:w="2775" w:type="dxa"/>
            <w:shd w:val="clear" w:color="auto" w:fill="auto"/>
          </w:tcPr>
          <w:p w:rsidR="00976DD6" w:rsidRPr="00865015" w:rsidRDefault="00976DD6" w:rsidP="00B336A4">
            <w:pPr>
              <w:tabs>
                <w:tab w:val="left" w:pos="5880"/>
              </w:tabs>
              <w:spacing w:line="360" w:lineRule="auto"/>
              <w:ind w:firstLineChars="200" w:firstLine="440"/>
              <w:rPr>
                <w:rFonts w:ascii="宋体" w:eastAsia="宋体" w:hAnsi="宋体" w:cs="宋体"/>
                <w:color w:val="000000"/>
                <w:sz w:val="22"/>
              </w:rPr>
            </w:pPr>
            <w:r w:rsidRPr="00865015">
              <w:rPr>
                <w:rFonts w:ascii="宋体" w:eastAsia="宋体" w:hAnsi="宋体" w:cs="宋体" w:hint="eastAsia"/>
                <w:color w:val="000000"/>
                <w:sz w:val="22"/>
              </w:rPr>
              <w:t>自助吹风机</w:t>
            </w:r>
          </w:p>
        </w:tc>
        <w:tc>
          <w:tcPr>
            <w:tcW w:w="2746" w:type="dxa"/>
            <w:shd w:val="clear" w:color="auto" w:fill="auto"/>
          </w:tcPr>
          <w:p w:rsidR="00976DD6" w:rsidRPr="00865015" w:rsidRDefault="00976DD6" w:rsidP="00B336A4">
            <w:pPr>
              <w:tabs>
                <w:tab w:val="left" w:pos="5880"/>
              </w:tabs>
              <w:spacing w:line="360" w:lineRule="auto"/>
              <w:jc w:val="center"/>
              <w:rPr>
                <w:rFonts w:ascii="宋体" w:eastAsia="宋体" w:hAnsi="宋体" w:cs="宋体"/>
                <w:color w:val="000000"/>
                <w:sz w:val="22"/>
              </w:rPr>
            </w:pPr>
            <w:r w:rsidRPr="00865015">
              <w:rPr>
                <w:rFonts w:ascii="宋体" w:eastAsia="宋体" w:hAnsi="宋体" w:cs="宋体" w:hint="eastAsia"/>
                <w:color w:val="000000"/>
                <w:sz w:val="22"/>
              </w:rPr>
              <w:t>0.18元/分钟</w:t>
            </w:r>
          </w:p>
        </w:tc>
      </w:tr>
    </w:tbl>
    <w:p w:rsidR="000E5D59" w:rsidRDefault="000E5D59" w:rsidP="000E5D59">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lastRenderedPageBreak/>
        <w:t>（</w:t>
      </w:r>
      <w:r w:rsidR="00865015">
        <w:rPr>
          <w:rFonts w:ascii="仿宋" w:eastAsia="仿宋" w:hAnsi="仿宋" w:cs="方正仿宋_GB2312" w:hint="eastAsia"/>
          <w:b/>
          <w:bCs/>
          <w:sz w:val="32"/>
          <w:szCs w:val="32"/>
        </w:rPr>
        <w:t>八</w:t>
      </w:r>
      <w:r w:rsidRPr="00081C1C">
        <w:rPr>
          <w:rFonts w:ascii="仿宋" w:eastAsia="仿宋" w:hAnsi="仿宋" w:cs="方正仿宋_GB2312" w:hint="eastAsia"/>
          <w:b/>
          <w:bCs/>
          <w:sz w:val="32"/>
          <w:szCs w:val="32"/>
        </w:rPr>
        <w:t>）</w:t>
      </w:r>
      <w:r w:rsidRPr="000E5D59">
        <w:rPr>
          <w:rFonts w:ascii="仿宋" w:eastAsia="仿宋" w:hAnsi="仿宋" w:cs="方正仿宋_GB2312" w:hint="eastAsia"/>
          <w:b/>
          <w:bCs/>
          <w:sz w:val="32"/>
          <w:szCs w:val="32"/>
        </w:rPr>
        <w:t>服务标准及人员条件</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2016"/>
        <w:gridCol w:w="3178"/>
        <w:gridCol w:w="1818"/>
      </w:tblGrid>
      <w:tr w:rsidR="000E5D59" w:rsidRPr="000E5D59" w:rsidTr="00B336A4">
        <w:trPr>
          <w:jc w:val="center"/>
        </w:trPr>
        <w:tc>
          <w:tcPr>
            <w:tcW w:w="1359"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服务类型</w:t>
            </w:r>
          </w:p>
        </w:tc>
        <w:tc>
          <w:tcPr>
            <w:tcW w:w="2016"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服务要求</w:t>
            </w:r>
          </w:p>
        </w:tc>
        <w:tc>
          <w:tcPr>
            <w:tcW w:w="3178"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服务标准</w:t>
            </w:r>
          </w:p>
        </w:tc>
        <w:tc>
          <w:tcPr>
            <w:tcW w:w="1818"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人员条件</w:t>
            </w:r>
          </w:p>
        </w:tc>
      </w:tr>
      <w:tr w:rsidR="000E5D59" w:rsidRPr="000E5D59" w:rsidTr="00B336A4">
        <w:trPr>
          <w:jc w:val="center"/>
        </w:trPr>
        <w:tc>
          <w:tcPr>
            <w:tcW w:w="1359" w:type="dxa"/>
            <w:vAlign w:val="center"/>
          </w:tcPr>
          <w:p w:rsidR="000E5D59" w:rsidRPr="000E5D59" w:rsidRDefault="000E5D59" w:rsidP="000E5D59">
            <w:pPr>
              <w:autoSpaceDE w:val="0"/>
              <w:autoSpaceDN w:val="0"/>
              <w:adjustRightInd w:val="0"/>
              <w:jc w:val="center"/>
              <w:rPr>
                <w:rFonts w:ascii="宋体" w:eastAsia="宋体" w:hAnsi="宋体" w:cs="宋体"/>
                <w:i/>
                <w:iCs/>
                <w:color w:val="000000"/>
                <w:sz w:val="22"/>
              </w:rPr>
            </w:pPr>
            <w:r w:rsidRPr="000E5D59">
              <w:rPr>
                <w:rFonts w:ascii="宋体" w:eastAsia="宋体" w:hAnsi="宋体" w:cs="宋体" w:hint="eastAsia"/>
                <w:color w:val="000000"/>
                <w:sz w:val="22"/>
              </w:rPr>
              <w:t>安徽建筑大学徽创楼洗浴、洗衣、饮水等BOT经营服务项目</w:t>
            </w:r>
          </w:p>
        </w:tc>
        <w:tc>
          <w:tcPr>
            <w:tcW w:w="2016" w:type="dxa"/>
            <w:vAlign w:val="center"/>
          </w:tcPr>
          <w:p w:rsidR="000E5D59" w:rsidRPr="000E5D59" w:rsidRDefault="00430E44" w:rsidP="000E5D59">
            <w:pPr>
              <w:autoSpaceDE w:val="0"/>
              <w:autoSpaceDN w:val="0"/>
              <w:adjustRightInd w:val="0"/>
              <w:jc w:val="center"/>
              <w:rPr>
                <w:rFonts w:ascii="宋体" w:eastAsia="宋体" w:hAnsi="宋体" w:cs="宋体"/>
                <w:color w:val="000000"/>
                <w:sz w:val="22"/>
              </w:rPr>
            </w:pPr>
            <w:r>
              <w:rPr>
                <w:rFonts w:ascii="宋体" w:eastAsia="宋体" w:hAnsi="宋体" w:cs="宋体" w:hint="eastAsia"/>
                <w:color w:val="000000"/>
                <w:sz w:val="22"/>
              </w:rPr>
              <w:t>安徽建筑大学拟采用合同能源管理模式对紫云路</w:t>
            </w:r>
            <w:r w:rsidR="000E5D59" w:rsidRPr="000E5D59">
              <w:rPr>
                <w:rFonts w:ascii="宋体" w:eastAsia="宋体" w:hAnsi="宋体" w:cs="宋体" w:hint="eastAsia"/>
                <w:color w:val="000000"/>
                <w:sz w:val="22"/>
              </w:rPr>
              <w:t>校区新建综合楼徽创楼9-19层学生公寓综合服务项目（含洗浴热水、洗衣机、烘干机、饮水机、吹风机）进行公开招标。</w:t>
            </w:r>
          </w:p>
        </w:tc>
        <w:tc>
          <w:tcPr>
            <w:tcW w:w="3178"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依据招标文件内容要求</w:t>
            </w:r>
          </w:p>
        </w:tc>
        <w:tc>
          <w:tcPr>
            <w:tcW w:w="1818" w:type="dxa"/>
            <w:vAlign w:val="center"/>
          </w:tcPr>
          <w:p w:rsidR="000E5D59" w:rsidRPr="000E5D59" w:rsidRDefault="000E5D59" w:rsidP="000E5D59">
            <w:pPr>
              <w:autoSpaceDE w:val="0"/>
              <w:autoSpaceDN w:val="0"/>
              <w:adjustRightInd w:val="0"/>
              <w:jc w:val="center"/>
              <w:rPr>
                <w:rFonts w:ascii="宋体" w:eastAsia="宋体" w:hAnsi="宋体" w:cs="宋体"/>
                <w:color w:val="000000"/>
                <w:sz w:val="22"/>
              </w:rPr>
            </w:pPr>
            <w:r w:rsidRPr="000E5D59">
              <w:rPr>
                <w:rFonts w:ascii="宋体" w:eastAsia="宋体" w:hAnsi="宋体" w:cs="宋体" w:hint="eastAsia"/>
                <w:color w:val="000000"/>
                <w:sz w:val="22"/>
              </w:rPr>
              <w:t>依据招标文件要求配备人员服务</w:t>
            </w:r>
          </w:p>
        </w:tc>
      </w:tr>
    </w:tbl>
    <w:p w:rsidR="004849E5" w:rsidRDefault="00865015" w:rsidP="00CF05CF">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t>（九</w:t>
      </w:r>
      <w:r w:rsidRPr="00081C1C">
        <w:rPr>
          <w:rFonts w:ascii="仿宋" w:eastAsia="仿宋" w:hAnsi="仿宋" w:cs="方正仿宋_GB2312" w:hint="eastAsia"/>
          <w:b/>
          <w:bCs/>
          <w:sz w:val="32"/>
          <w:szCs w:val="32"/>
        </w:rPr>
        <w:t>）</w:t>
      </w:r>
      <w:r w:rsidRPr="00865015">
        <w:rPr>
          <w:rFonts w:ascii="仿宋" w:eastAsia="仿宋" w:hAnsi="仿宋" w:cs="方正仿宋_GB2312" w:hint="eastAsia"/>
          <w:b/>
          <w:bCs/>
          <w:sz w:val="32"/>
          <w:szCs w:val="32"/>
        </w:rPr>
        <w:t>人员要求</w:t>
      </w:r>
    </w:p>
    <w:p w:rsidR="00865015" w:rsidRPr="00865015" w:rsidRDefault="00865015" w:rsidP="00865015">
      <w:pPr>
        <w:spacing w:line="360" w:lineRule="auto"/>
        <w:ind w:firstLineChars="200" w:firstLine="640"/>
        <w:outlineLvl w:val="2"/>
        <w:rPr>
          <w:rFonts w:ascii="仿宋" w:eastAsia="仿宋" w:hAnsi="仿宋" w:cs="方正仿宋_GB2312"/>
          <w:bCs/>
          <w:sz w:val="32"/>
          <w:szCs w:val="32"/>
        </w:rPr>
      </w:pPr>
      <w:r w:rsidRPr="00865015">
        <w:rPr>
          <w:rFonts w:ascii="仿宋" w:eastAsia="仿宋" w:hAnsi="仿宋" w:cs="方正仿宋_GB2312" w:hint="eastAsia"/>
          <w:bCs/>
          <w:sz w:val="32"/>
          <w:szCs w:val="32"/>
        </w:rPr>
        <w:t>人员最低配置数量要求：中标人按满足招标文件服务内容要求自行配备。中标人自行负</w:t>
      </w:r>
      <w:r w:rsidR="00453E95">
        <w:rPr>
          <w:rFonts w:ascii="仿宋" w:eastAsia="仿宋" w:hAnsi="仿宋" w:cs="方正仿宋_GB2312" w:hint="eastAsia"/>
          <w:bCs/>
          <w:sz w:val="32"/>
          <w:szCs w:val="32"/>
        </w:rPr>
        <w:t>责人员工资，要求不低于合肥市最低工资标准，符合劳动法有关规定，缴</w:t>
      </w:r>
      <w:r w:rsidRPr="00865015">
        <w:rPr>
          <w:rFonts w:ascii="仿宋" w:eastAsia="仿宋" w:hAnsi="仿宋" w:cs="方正仿宋_GB2312" w:hint="eastAsia"/>
          <w:bCs/>
          <w:sz w:val="32"/>
          <w:szCs w:val="32"/>
        </w:rPr>
        <w:t>纳各类保险。</w:t>
      </w:r>
    </w:p>
    <w:p w:rsidR="00865015" w:rsidRDefault="00865015" w:rsidP="00CF05CF">
      <w:pPr>
        <w:spacing w:line="560" w:lineRule="exact"/>
        <w:rPr>
          <w:rFonts w:ascii="仿宋" w:eastAsia="仿宋" w:hAnsi="仿宋" w:cs="方正仿宋_GB2312"/>
          <w:b/>
          <w:bCs/>
          <w:sz w:val="32"/>
          <w:szCs w:val="32"/>
        </w:rPr>
      </w:pPr>
      <w:r>
        <w:rPr>
          <w:rFonts w:ascii="仿宋" w:eastAsia="仿宋" w:hAnsi="仿宋" w:cs="方正仿宋_GB2312" w:hint="eastAsia"/>
          <w:b/>
          <w:bCs/>
          <w:sz w:val="32"/>
          <w:szCs w:val="32"/>
        </w:rPr>
        <w:t>（十</w:t>
      </w:r>
      <w:r w:rsidRPr="00081C1C">
        <w:rPr>
          <w:rFonts w:ascii="仿宋" w:eastAsia="仿宋" w:hAnsi="仿宋" w:cs="方正仿宋_GB2312" w:hint="eastAsia"/>
          <w:b/>
          <w:bCs/>
          <w:sz w:val="32"/>
          <w:szCs w:val="32"/>
        </w:rPr>
        <w:t>）</w:t>
      </w:r>
      <w:r w:rsidRPr="00865015">
        <w:rPr>
          <w:rFonts w:ascii="仿宋" w:eastAsia="仿宋" w:hAnsi="仿宋" w:cs="方正仿宋_GB2312" w:hint="eastAsia"/>
          <w:b/>
          <w:bCs/>
          <w:sz w:val="32"/>
          <w:szCs w:val="32"/>
        </w:rPr>
        <w:t>物资、设备、工器具配备等要求</w:t>
      </w:r>
    </w:p>
    <w:p w:rsidR="00865015" w:rsidRPr="00865015" w:rsidRDefault="00865015" w:rsidP="00865015">
      <w:pPr>
        <w:spacing w:line="560" w:lineRule="exact"/>
        <w:ind w:firstLineChars="200" w:firstLine="640"/>
        <w:rPr>
          <w:rFonts w:ascii="仿宋" w:eastAsia="仿宋" w:hAnsi="仿宋" w:cs="方正仿宋_GB2312"/>
          <w:bCs/>
          <w:sz w:val="32"/>
          <w:szCs w:val="32"/>
        </w:rPr>
      </w:pPr>
      <w:r w:rsidRPr="00865015">
        <w:rPr>
          <w:rFonts w:ascii="仿宋" w:eastAsia="仿宋" w:hAnsi="仿宋" w:cs="方正仿宋_GB2312" w:hint="eastAsia"/>
          <w:bCs/>
          <w:sz w:val="32"/>
          <w:szCs w:val="32"/>
        </w:rPr>
        <w:t>中标人自备全部所需物资、设备、工器具</w:t>
      </w:r>
    </w:p>
    <w:p w:rsidR="00E70566" w:rsidRDefault="00E70566" w:rsidP="00CF05CF">
      <w:pPr>
        <w:spacing w:line="560" w:lineRule="exact"/>
        <w:rPr>
          <w:rFonts w:ascii="仿宋" w:eastAsia="仿宋" w:hAnsi="仿宋" w:cs="仿宋"/>
          <w:b/>
          <w:sz w:val="32"/>
          <w:szCs w:val="32"/>
        </w:rPr>
      </w:pPr>
    </w:p>
    <w:p w:rsidR="00361475" w:rsidRDefault="00110341" w:rsidP="00CF05CF">
      <w:pPr>
        <w:spacing w:line="560" w:lineRule="exact"/>
        <w:rPr>
          <w:rFonts w:ascii="仿宋" w:eastAsia="仿宋" w:hAnsi="仿宋" w:cs="仿宋"/>
          <w:b/>
          <w:bCs/>
          <w:sz w:val="32"/>
          <w:szCs w:val="32"/>
        </w:rPr>
      </w:pPr>
      <w:r>
        <w:rPr>
          <w:rFonts w:ascii="仿宋" w:eastAsia="仿宋" w:hAnsi="仿宋" w:cs="仿宋" w:hint="eastAsia"/>
          <w:b/>
          <w:sz w:val="32"/>
          <w:szCs w:val="32"/>
        </w:rPr>
        <w:t>七</w:t>
      </w:r>
      <w:r w:rsidR="004849E5">
        <w:rPr>
          <w:rFonts w:ascii="仿宋" w:eastAsia="仿宋" w:hAnsi="仿宋" w:cs="仿宋" w:hint="eastAsia"/>
          <w:b/>
          <w:sz w:val="32"/>
          <w:szCs w:val="32"/>
        </w:rPr>
        <w:t>、</w:t>
      </w:r>
      <w:r w:rsidR="00D8212B">
        <w:rPr>
          <w:rFonts w:ascii="仿宋" w:eastAsia="仿宋" w:hAnsi="仿宋" w:cs="仿宋" w:hint="eastAsia"/>
          <w:b/>
          <w:sz w:val="32"/>
          <w:szCs w:val="32"/>
        </w:rPr>
        <w:t>其他</w:t>
      </w:r>
      <w:r w:rsidR="004F5FD5" w:rsidRPr="004F5FD5">
        <w:rPr>
          <w:rFonts w:ascii="仿宋" w:eastAsia="仿宋" w:hAnsi="仿宋" w:cs="仿宋" w:hint="eastAsia"/>
          <w:b/>
          <w:sz w:val="32"/>
          <w:szCs w:val="32"/>
        </w:rPr>
        <w:t>要</w:t>
      </w:r>
      <w:r w:rsidR="004F5FD5" w:rsidRPr="00CF05CF">
        <w:rPr>
          <w:rFonts w:ascii="仿宋" w:eastAsia="仿宋" w:hAnsi="仿宋" w:cs="仿宋" w:hint="eastAsia"/>
          <w:b/>
          <w:sz w:val="32"/>
          <w:szCs w:val="32"/>
        </w:rPr>
        <w:t>求</w:t>
      </w:r>
      <w:r w:rsidR="004F5FD5" w:rsidRPr="00CF05CF">
        <w:rPr>
          <w:rFonts w:ascii="仿宋" w:eastAsia="仿宋" w:hAnsi="仿宋" w:cs="仿宋" w:hint="eastAsia"/>
          <w:b/>
          <w:bCs/>
          <w:sz w:val="32"/>
          <w:szCs w:val="32"/>
        </w:rPr>
        <w:t>【</w:t>
      </w:r>
      <w:r w:rsidR="006D4FC2" w:rsidRPr="00CF05CF">
        <w:rPr>
          <w:rFonts w:ascii="仿宋" w:eastAsia="仿宋" w:hAnsi="仿宋" w:cs="仿宋" w:hint="eastAsia"/>
          <w:b/>
          <w:bCs/>
          <w:sz w:val="32"/>
          <w:szCs w:val="32"/>
        </w:rPr>
        <w:t>具备请打“√”</w:t>
      </w:r>
      <w:r w:rsidR="004F5FD5" w:rsidRPr="00CF05CF">
        <w:rPr>
          <w:rFonts w:ascii="仿宋" w:eastAsia="仿宋" w:hAnsi="仿宋" w:cs="仿宋" w:hint="eastAsia"/>
          <w:b/>
          <w:bCs/>
          <w:sz w:val="32"/>
          <w:szCs w:val="32"/>
        </w:rPr>
        <w:t>】</w:t>
      </w:r>
    </w:p>
    <w:p w:rsidR="000728BE" w:rsidRPr="004C790C" w:rsidRDefault="00F14D8D" w:rsidP="00CF05CF">
      <w:pPr>
        <w:spacing w:line="560" w:lineRule="exact"/>
        <w:rPr>
          <w:rFonts w:ascii="仿宋" w:eastAsia="仿宋" w:hAnsi="仿宋" w:cs="方正仿宋_GB2312"/>
          <w:b/>
          <w:bCs/>
          <w:sz w:val="32"/>
          <w:szCs w:val="32"/>
        </w:rPr>
      </w:pPr>
      <w:r w:rsidRPr="00F14D8D">
        <w:rPr>
          <w:rFonts w:ascii="仿宋" w:eastAsia="仿宋" w:hAnsi="仿宋" w:cs="方正仿宋_GB2312" w:hint="eastAsia"/>
          <w:bCs/>
          <w:sz w:val="32"/>
          <w:szCs w:val="32"/>
        </w:rPr>
        <w:t>（</w:t>
      </w:r>
      <w:r w:rsidRPr="00F14D8D">
        <w:rPr>
          <w:rFonts w:ascii="仿宋" w:eastAsia="仿宋" w:hAnsi="仿宋" w:cs="微软雅黑" w:hint="eastAsia"/>
          <w:bCs/>
          <w:sz w:val="32"/>
          <w:szCs w:val="32"/>
        </w:rPr>
        <w:t>一</w:t>
      </w:r>
      <w:r w:rsidRPr="00F14D8D">
        <w:rPr>
          <w:rFonts w:ascii="仿宋" w:eastAsia="仿宋" w:hAnsi="仿宋" w:cs="方正仿宋_GB2312" w:hint="eastAsia"/>
          <w:bCs/>
          <w:sz w:val="32"/>
          <w:szCs w:val="32"/>
        </w:rPr>
        <w:t>）</w:t>
      </w:r>
      <w:r w:rsidR="005B1E4A">
        <w:rPr>
          <w:rFonts w:ascii="仿宋" w:eastAsia="仿宋" w:hAnsi="仿宋" w:cs="方正仿宋_GB2312" w:hint="eastAsia"/>
          <w:bCs/>
          <w:sz w:val="32"/>
          <w:szCs w:val="32"/>
        </w:rPr>
        <w:t>人员配备</w:t>
      </w:r>
      <w:r w:rsidR="005B1E4A" w:rsidRPr="004C790C">
        <w:rPr>
          <w:rFonts w:ascii="仿宋" w:eastAsia="仿宋" w:hAnsi="仿宋" w:cs="方正仿宋_GB2312" w:hint="eastAsia"/>
          <w:b/>
          <w:bCs/>
          <w:sz w:val="32"/>
          <w:szCs w:val="32"/>
        </w:rPr>
        <w:t>（提供拟派人员</w:t>
      </w:r>
      <w:r w:rsidR="00453E95">
        <w:rPr>
          <w:rFonts w:ascii="仿宋" w:eastAsia="仿宋" w:hAnsi="仿宋" w:cs="方正仿宋_GB2312" w:hint="eastAsia"/>
          <w:b/>
          <w:bCs/>
          <w:sz w:val="32"/>
          <w:szCs w:val="32"/>
        </w:rPr>
        <w:t>（不交叉）</w:t>
      </w:r>
      <w:r w:rsidR="005B1E4A" w:rsidRPr="004C790C">
        <w:rPr>
          <w:rFonts w:ascii="仿宋" w:eastAsia="仿宋" w:hAnsi="仿宋" w:cs="方正仿宋_GB2312" w:hint="eastAsia"/>
          <w:b/>
          <w:bCs/>
          <w:sz w:val="32"/>
          <w:szCs w:val="32"/>
        </w:rPr>
        <w:t>资格证</w:t>
      </w:r>
      <w:r w:rsidR="005B1E4A" w:rsidRPr="004C790C">
        <w:rPr>
          <w:rFonts w:ascii="仿宋" w:eastAsia="仿宋" w:hAnsi="仿宋" w:cs="方正仿宋_GB2312"/>
          <w:b/>
          <w:bCs/>
          <w:sz w:val="32"/>
          <w:szCs w:val="32"/>
        </w:rPr>
        <w:t>/专业证书扫描件及距投标截止时间为止半年内不少于连续</w:t>
      </w:r>
      <w:r w:rsidR="00890FB8">
        <w:rPr>
          <w:rFonts w:ascii="仿宋" w:eastAsia="仿宋" w:hAnsi="仿宋" w:cs="方正仿宋_GB2312"/>
          <w:b/>
          <w:bCs/>
          <w:sz w:val="32"/>
          <w:szCs w:val="32"/>
        </w:rPr>
        <w:t>3</w:t>
      </w:r>
      <w:r w:rsidR="005B1E4A" w:rsidRPr="004C790C">
        <w:rPr>
          <w:rFonts w:ascii="仿宋" w:eastAsia="仿宋" w:hAnsi="仿宋" w:cs="方正仿宋_GB2312"/>
          <w:b/>
          <w:bCs/>
          <w:sz w:val="32"/>
          <w:szCs w:val="32"/>
        </w:rPr>
        <w:t>个月的社保证明资料</w:t>
      </w:r>
      <w:r w:rsidR="00890FB8">
        <w:rPr>
          <w:rFonts w:ascii="仿宋" w:eastAsia="仿宋" w:hAnsi="仿宋" w:cs="方正仿宋_GB2312" w:hint="eastAsia"/>
          <w:b/>
          <w:bCs/>
          <w:sz w:val="32"/>
          <w:szCs w:val="32"/>
        </w:rPr>
        <w:t>或其他能够证明上述人员参加社保的有效证明</w:t>
      </w:r>
      <w:r w:rsidR="00890FB8" w:rsidRPr="00890FB8">
        <w:rPr>
          <w:rFonts w:ascii="仿宋" w:eastAsia="仿宋" w:hAnsi="仿宋" w:cs="方正仿宋_GB2312" w:hint="eastAsia"/>
          <w:b/>
          <w:bCs/>
          <w:sz w:val="32"/>
          <w:szCs w:val="32"/>
        </w:rPr>
        <w:t>材料</w:t>
      </w:r>
      <w:r w:rsidR="005B1E4A" w:rsidRPr="00890FB8">
        <w:rPr>
          <w:rFonts w:ascii="仿宋" w:eastAsia="仿宋" w:hAnsi="仿宋" w:cs="方正仿宋_GB2312"/>
          <w:b/>
          <w:bCs/>
          <w:sz w:val="32"/>
          <w:szCs w:val="32"/>
        </w:rPr>
        <w:t>扫</w:t>
      </w:r>
      <w:r w:rsidR="005B1E4A" w:rsidRPr="004C790C">
        <w:rPr>
          <w:rFonts w:ascii="仿宋" w:eastAsia="仿宋" w:hAnsi="仿宋" w:cs="方正仿宋_GB2312"/>
          <w:b/>
          <w:bCs/>
          <w:sz w:val="32"/>
          <w:szCs w:val="32"/>
        </w:rPr>
        <w:t>描件）</w:t>
      </w:r>
    </w:p>
    <w:p w:rsidR="005B1E4A" w:rsidRDefault="005B1E4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sym w:font="Wingdings 2" w:char="F0A3"/>
      </w:r>
      <w:r w:rsidR="00E50238" w:rsidRPr="00E50238">
        <w:rPr>
          <w:rFonts w:ascii="仿宋" w:eastAsia="仿宋" w:hAnsi="仿宋" w:cs="方正仿宋_GB2312" w:hint="eastAsia"/>
          <w:bCs/>
          <w:sz w:val="32"/>
          <w:szCs w:val="32"/>
        </w:rPr>
        <w:t>拟派项目运营负责人</w:t>
      </w:r>
      <w:r w:rsidR="00D13CC2">
        <w:rPr>
          <w:rFonts w:ascii="仿宋" w:eastAsia="仿宋" w:hAnsi="仿宋" w:cs="方正仿宋_GB2312"/>
          <w:bCs/>
          <w:sz w:val="32"/>
          <w:szCs w:val="32"/>
        </w:rPr>
        <w:t>具有三年及以上学校浴室经营项目管理经验</w:t>
      </w:r>
      <w:r>
        <w:rPr>
          <w:rFonts w:ascii="仿宋" w:eastAsia="仿宋" w:hAnsi="仿宋" w:cs="方正仿宋_GB2312" w:hint="eastAsia"/>
          <w:bCs/>
          <w:sz w:val="32"/>
          <w:szCs w:val="32"/>
        </w:rPr>
        <w:t>。</w:t>
      </w:r>
    </w:p>
    <w:p w:rsidR="00D13CC2" w:rsidRDefault="00D13CC2"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sym w:font="Wingdings 2" w:char="F0A3"/>
      </w:r>
      <w:r w:rsidRPr="00D13CC2">
        <w:rPr>
          <w:rFonts w:ascii="仿宋" w:eastAsia="仿宋" w:hAnsi="仿宋" w:cs="方正仿宋_GB2312" w:hint="eastAsia"/>
          <w:bCs/>
          <w:sz w:val="32"/>
          <w:szCs w:val="32"/>
        </w:rPr>
        <w:t>拟派项目现场维修人员</w:t>
      </w:r>
      <w:r w:rsidRPr="00D13CC2">
        <w:rPr>
          <w:rFonts w:ascii="仿宋" w:eastAsia="仿宋" w:hAnsi="仿宋" w:cs="方正仿宋_GB2312"/>
          <w:bCs/>
          <w:sz w:val="32"/>
          <w:szCs w:val="32"/>
        </w:rPr>
        <w:t>具有电工证</w:t>
      </w:r>
      <w:r>
        <w:rPr>
          <w:rFonts w:ascii="仿宋" w:eastAsia="仿宋" w:hAnsi="仿宋" w:cs="方正仿宋_GB2312" w:hint="eastAsia"/>
          <w:bCs/>
          <w:sz w:val="32"/>
          <w:szCs w:val="32"/>
        </w:rPr>
        <w:t>。</w:t>
      </w:r>
    </w:p>
    <w:p w:rsidR="00D13CC2" w:rsidRPr="00D13CC2" w:rsidRDefault="00D13CC2"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sym w:font="Wingdings 2" w:char="F0A3"/>
      </w:r>
      <w:r w:rsidRPr="00D13CC2">
        <w:rPr>
          <w:rFonts w:ascii="仿宋" w:eastAsia="仿宋" w:hAnsi="仿宋" w:cs="方正仿宋_GB2312" w:hint="eastAsia"/>
          <w:bCs/>
          <w:sz w:val="32"/>
          <w:szCs w:val="32"/>
        </w:rPr>
        <w:t>拟派项目服务人员</w:t>
      </w:r>
      <w:r w:rsidRPr="00D13CC2">
        <w:rPr>
          <w:rFonts w:ascii="仿宋" w:eastAsia="仿宋" w:hAnsi="仿宋" w:cs="方正仿宋_GB2312"/>
          <w:bCs/>
          <w:sz w:val="32"/>
          <w:szCs w:val="32"/>
        </w:rPr>
        <w:t>具有健康证</w:t>
      </w:r>
      <w:r>
        <w:rPr>
          <w:rFonts w:ascii="仿宋" w:eastAsia="仿宋" w:hAnsi="仿宋" w:cs="方正仿宋_GB2312" w:hint="eastAsia"/>
          <w:bCs/>
          <w:sz w:val="32"/>
          <w:szCs w:val="32"/>
        </w:rPr>
        <w:t>。</w:t>
      </w:r>
    </w:p>
    <w:p w:rsidR="005B1E4A" w:rsidRDefault="00EB3539" w:rsidP="00CF05CF">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（二）业绩要求</w:t>
      </w:r>
      <w:r w:rsidR="004C790C" w:rsidRPr="004C790C">
        <w:rPr>
          <w:rFonts w:ascii="仿宋" w:eastAsia="仿宋" w:hAnsi="仿宋" w:cs="方正仿宋_GB2312" w:hint="eastAsia"/>
          <w:b/>
          <w:bCs/>
          <w:sz w:val="32"/>
          <w:szCs w:val="32"/>
        </w:rPr>
        <w:t>（提供业绩合同</w:t>
      </w:r>
      <w:r w:rsidR="00B50109" w:rsidRPr="00B50109">
        <w:rPr>
          <w:rFonts w:ascii="仿宋" w:eastAsia="仿宋" w:hAnsi="仿宋" w:cs="方正仿宋_GB2312" w:hint="eastAsia"/>
          <w:b/>
          <w:bCs/>
          <w:sz w:val="32"/>
          <w:szCs w:val="32"/>
        </w:rPr>
        <w:t>（合同中需体现具体服务项</w:t>
      </w:r>
      <w:r w:rsidR="00B50109" w:rsidRPr="00B50109">
        <w:rPr>
          <w:rFonts w:ascii="仿宋" w:eastAsia="仿宋" w:hAnsi="仿宋" w:cs="方正仿宋_GB2312" w:hint="eastAsia"/>
          <w:b/>
          <w:bCs/>
          <w:sz w:val="32"/>
          <w:szCs w:val="32"/>
        </w:rPr>
        <w:lastRenderedPageBreak/>
        <w:t>目清单）</w:t>
      </w:r>
      <w:r w:rsidR="004C790C" w:rsidRPr="004C790C">
        <w:rPr>
          <w:rFonts w:ascii="仿宋" w:eastAsia="仿宋" w:hAnsi="仿宋" w:cs="方正仿宋_GB2312" w:hint="eastAsia"/>
          <w:b/>
          <w:bCs/>
          <w:sz w:val="32"/>
          <w:szCs w:val="32"/>
        </w:rPr>
        <w:t>扫描件。如业绩合同不能体现项</w:t>
      </w:r>
      <w:r w:rsidR="004C790C">
        <w:rPr>
          <w:rFonts w:ascii="仿宋" w:eastAsia="仿宋" w:hAnsi="仿宋" w:cs="方正仿宋_GB2312" w:hint="eastAsia"/>
          <w:b/>
          <w:bCs/>
          <w:sz w:val="32"/>
          <w:szCs w:val="32"/>
        </w:rPr>
        <w:t>目内容或业主单位名称的，须另附业主证明材料</w:t>
      </w:r>
      <w:r w:rsidR="004C790C" w:rsidRPr="004C790C">
        <w:rPr>
          <w:rFonts w:ascii="仿宋" w:eastAsia="仿宋" w:hAnsi="仿宋" w:cs="方正仿宋_GB2312" w:hint="eastAsia"/>
          <w:b/>
          <w:bCs/>
          <w:sz w:val="32"/>
          <w:szCs w:val="32"/>
        </w:rPr>
        <w:t>）</w:t>
      </w:r>
    </w:p>
    <w:p w:rsidR="00D13CC2" w:rsidRDefault="00EB3539" w:rsidP="00D13CC2">
      <w:pPr>
        <w:spacing w:line="560" w:lineRule="exact"/>
        <w:ind w:firstLineChars="200" w:firstLine="640"/>
        <w:rPr>
          <w:rFonts w:ascii="仿宋" w:eastAsia="仿宋" w:hAnsi="仿宋" w:cs="方正仿宋_GB2312"/>
          <w:bCs/>
          <w:sz w:val="32"/>
          <w:szCs w:val="32"/>
        </w:rPr>
      </w:pPr>
      <w:r w:rsidRPr="00EB3539">
        <w:rPr>
          <w:rFonts w:ascii="仿宋" w:eastAsia="仿宋" w:hAnsi="仿宋" w:cs="方正仿宋_GB2312" w:hint="eastAsia"/>
          <w:bCs/>
          <w:sz w:val="32"/>
          <w:szCs w:val="32"/>
        </w:rPr>
        <w:t>自</w:t>
      </w:r>
      <w:r w:rsidRPr="00EB3539">
        <w:rPr>
          <w:rFonts w:ascii="仿宋" w:eastAsia="仿宋" w:hAnsi="仿宋" w:cs="方正仿宋_GB2312"/>
          <w:bCs/>
          <w:sz w:val="32"/>
          <w:szCs w:val="32"/>
        </w:rPr>
        <w:t>202</w:t>
      </w:r>
      <w:r w:rsidR="00D13CC2">
        <w:rPr>
          <w:rFonts w:ascii="仿宋" w:eastAsia="仿宋" w:hAnsi="仿宋" w:cs="方正仿宋_GB2312"/>
          <w:bCs/>
          <w:sz w:val="32"/>
          <w:szCs w:val="32"/>
        </w:rPr>
        <w:t>0</w:t>
      </w:r>
      <w:r w:rsidRPr="00EB3539">
        <w:rPr>
          <w:rFonts w:ascii="仿宋" w:eastAsia="仿宋" w:hAnsi="仿宋" w:cs="方正仿宋_GB2312"/>
          <w:bCs/>
          <w:sz w:val="32"/>
          <w:szCs w:val="32"/>
        </w:rPr>
        <w:t>年1月1日以来（以合同签订时间为准），投标人具有</w:t>
      </w:r>
      <w:r w:rsidR="004C790C" w:rsidRPr="004C790C">
        <w:rPr>
          <w:rFonts w:ascii="仿宋" w:eastAsia="仿宋" w:hAnsi="仿宋" w:cs="方正仿宋_GB2312"/>
          <w:bCs/>
          <w:sz w:val="32"/>
          <w:szCs w:val="32"/>
          <w:u w:val="single"/>
        </w:rPr>
        <w:t xml:space="preserve">    </w:t>
      </w:r>
      <w:r w:rsidR="004C790C">
        <w:rPr>
          <w:rFonts w:ascii="仿宋" w:eastAsia="仿宋" w:hAnsi="仿宋" w:cs="方正仿宋_GB2312" w:hint="eastAsia"/>
          <w:bCs/>
          <w:sz w:val="32"/>
          <w:szCs w:val="32"/>
        </w:rPr>
        <w:t>个</w:t>
      </w:r>
      <w:r w:rsidR="00D13CC2" w:rsidRPr="00D13CC2">
        <w:rPr>
          <w:rFonts w:ascii="仿宋" w:eastAsia="仿宋" w:hAnsi="仿宋" w:cs="方正仿宋_GB2312" w:hint="eastAsia"/>
          <w:bCs/>
          <w:sz w:val="32"/>
          <w:szCs w:val="32"/>
        </w:rPr>
        <w:t>学校热水洗浴经营的业绩</w:t>
      </w:r>
      <w:r w:rsidR="00BC6A25">
        <w:rPr>
          <w:rFonts w:ascii="仿宋" w:eastAsia="仿宋" w:hAnsi="仿宋" w:cs="方正仿宋_GB2312" w:hint="eastAsia"/>
          <w:bCs/>
          <w:sz w:val="32"/>
          <w:szCs w:val="32"/>
        </w:rPr>
        <w:t>（不少于</w:t>
      </w:r>
      <w:r w:rsidR="008778BC">
        <w:rPr>
          <w:rFonts w:ascii="仿宋" w:eastAsia="仿宋" w:hAnsi="仿宋" w:cs="方正仿宋_GB2312"/>
          <w:bCs/>
          <w:sz w:val="32"/>
          <w:szCs w:val="32"/>
        </w:rPr>
        <w:t>3</w:t>
      </w:r>
      <w:r w:rsidR="00BC6A25">
        <w:rPr>
          <w:rFonts w:ascii="仿宋" w:eastAsia="仿宋" w:hAnsi="仿宋" w:cs="方正仿宋_GB2312" w:hint="eastAsia"/>
          <w:bCs/>
          <w:sz w:val="32"/>
          <w:szCs w:val="32"/>
        </w:rPr>
        <w:t>个）</w:t>
      </w:r>
      <w:r w:rsidR="00D13CC2">
        <w:rPr>
          <w:rFonts w:ascii="仿宋" w:eastAsia="仿宋" w:hAnsi="仿宋" w:cs="方正仿宋_GB2312" w:hint="eastAsia"/>
          <w:bCs/>
          <w:sz w:val="32"/>
          <w:szCs w:val="32"/>
        </w:rPr>
        <w:t>，</w:t>
      </w:r>
      <w:r w:rsidR="00D13CC2" w:rsidRPr="00EB3539">
        <w:rPr>
          <w:rFonts w:ascii="仿宋" w:eastAsia="仿宋" w:hAnsi="仿宋" w:cs="方正仿宋_GB2312"/>
          <w:bCs/>
          <w:sz w:val="32"/>
          <w:szCs w:val="32"/>
        </w:rPr>
        <w:t>具有</w:t>
      </w:r>
      <w:r w:rsidR="00D13CC2" w:rsidRPr="004C790C">
        <w:rPr>
          <w:rFonts w:ascii="仿宋" w:eastAsia="仿宋" w:hAnsi="仿宋" w:cs="方正仿宋_GB2312"/>
          <w:bCs/>
          <w:sz w:val="32"/>
          <w:szCs w:val="32"/>
          <w:u w:val="single"/>
        </w:rPr>
        <w:t xml:space="preserve">    </w:t>
      </w:r>
      <w:r w:rsidR="00D13CC2">
        <w:rPr>
          <w:rFonts w:ascii="仿宋" w:eastAsia="仿宋" w:hAnsi="仿宋" w:cs="方正仿宋_GB2312" w:hint="eastAsia"/>
          <w:bCs/>
          <w:sz w:val="32"/>
          <w:szCs w:val="32"/>
        </w:rPr>
        <w:t>个</w:t>
      </w:r>
      <w:r w:rsidR="00D13CC2" w:rsidRPr="00D13CC2">
        <w:rPr>
          <w:rFonts w:ascii="仿宋" w:eastAsia="仿宋" w:hAnsi="仿宋" w:cs="方正仿宋_GB2312" w:hint="eastAsia"/>
          <w:bCs/>
          <w:sz w:val="32"/>
          <w:szCs w:val="32"/>
        </w:rPr>
        <w:t>学校洗衣机经营的业绩</w:t>
      </w:r>
      <w:r w:rsidR="00BC6A25">
        <w:rPr>
          <w:rFonts w:ascii="仿宋" w:eastAsia="仿宋" w:hAnsi="仿宋" w:cs="方正仿宋_GB2312" w:hint="eastAsia"/>
          <w:bCs/>
          <w:sz w:val="32"/>
          <w:szCs w:val="32"/>
        </w:rPr>
        <w:t>（不少于</w:t>
      </w:r>
      <w:r w:rsidR="008778BC">
        <w:rPr>
          <w:rFonts w:ascii="仿宋" w:eastAsia="仿宋" w:hAnsi="仿宋" w:cs="方正仿宋_GB2312"/>
          <w:bCs/>
          <w:sz w:val="32"/>
          <w:szCs w:val="32"/>
        </w:rPr>
        <w:t>2</w:t>
      </w:r>
      <w:r w:rsidR="00BC6A25">
        <w:rPr>
          <w:rFonts w:ascii="仿宋" w:eastAsia="仿宋" w:hAnsi="仿宋" w:cs="方正仿宋_GB2312" w:hint="eastAsia"/>
          <w:bCs/>
          <w:sz w:val="32"/>
          <w:szCs w:val="32"/>
        </w:rPr>
        <w:t>个）</w:t>
      </w:r>
      <w:r w:rsidR="00D13CC2">
        <w:rPr>
          <w:rFonts w:ascii="仿宋" w:eastAsia="仿宋" w:hAnsi="仿宋" w:cs="方正仿宋_GB2312" w:hint="eastAsia"/>
          <w:bCs/>
          <w:sz w:val="32"/>
          <w:szCs w:val="32"/>
        </w:rPr>
        <w:t>，</w:t>
      </w:r>
      <w:r w:rsidR="00D13CC2" w:rsidRPr="00EB3539">
        <w:rPr>
          <w:rFonts w:ascii="仿宋" w:eastAsia="仿宋" w:hAnsi="仿宋" w:cs="方正仿宋_GB2312"/>
          <w:bCs/>
          <w:sz w:val="32"/>
          <w:szCs w:val="32"/>
        </w:rPr>
        <w:t>具有</w:t>
      </w:r>
      <w:r w:rsidR="00D13CC2" w:rsidRPr="004C790C">
        <w:rPr>
          <w:rFonts w:ascii="仿宋" w:eastAsia="仿宋" w:hAnsi="仿宋" w:cs="方正仿宋_GB2312"/>
          <w:bCs/>
          <w:sz w:val="32"/>
          <w:szCs w:val="32"/>
          <w:u w:val="single"/>
        </w:rPr>
        <w:t xml:space="preserve">    </w:t>
      </w:r>
      <w:r w:rsidR="00D13CC2">
        <w:rPr>
          <w:rFonts w:ascii="仿宋" w:eastAsia="仿宋" w:hAnsi="仿宋" w:cs="方正仿宋_GB2312" w:hint="eastAsia"/>
          <w:bCs/>
          <w:sz w:val="32"/>
          <w:szCs w:val="32"/>
        </w:rPr>
        <w:t>个</w:t>
      </w:r>
      <w:r w:rsidR="00D13CC2" w:rsidRPr="00D13CC2">
        <w:rPr>
          <w:rFonts w:ascii="仿宋" w:eastAsia="仿宋" w:hAnsi="仿宋" w:cs="方正仿宋_GB2312" w:hint="eastAsia"/>
          <w:bCs/>
          <w:sz w:val="32"/>
          <w:szCs w:val="32"/>
        </w:rPr>
        <w:t>学校饮水机（开水器）经营的业绩</w:t>
      </w:r>
      <w:r w:rsidR="00BC6A25">
        <w:rPr>
          <w:rFonts w:ascii="仿宋" w:eastAsia="仿宋" w:hAnsi="仿宋" w:cs="方正仿宋_GB2312" w:hint="eastAsia"/>
          <w:bCs/>
          <w:sz w:val="32"/>
          <w:szCs w:val="32"/>
        </w:rPr>
        <w:t>（不少于</w:t>
      </w:r>
      <w:r w:rsidR="008778BC">
        <w:rPr>
          <w:rFonts w:ascii="仿宋" w:eastAsia="仿宋" w:hAnsi="仿宋" w:cs="方正仿宋_GB2312"/>
          <w:bCs/>
          <w:sz w:val="32"/>
          <w:szCs w:val="32"/>
        </w:rPr>
        <w:t>2</w:t>
      </w:r>
      <w:r w:rsidR="00BC6A25">
        <w:rPr>
          <w:rFonts w:ascii="仿宋" w:eastAsia="仿宋" w:hAnsi="仿宋" w:cs="方正仿宋_GB2312" w:hint="eastAsia"/>
          <w:bCs/>
          <w:sz w:val="32"/>
          <w:szCs w:val="32"/>
        </w:rPr>
        <w:t>个）</w:t>
      </w:r>
      <w:r w:rsidR="00D13CC2">
        <w:rPr>
          <w:rFonts w:ascii="仿宋" w:eastAsia="仿宋" w:hAnsi="仿宋" w:cs="方正仿宋_GB2312" w:hint="eastAsia"/>
          <w:bCs/>
          <w:sz w:val="32"/>
          <w:szCs w:val="32"/>
        </w:rPr>
        <w:t>，</w:t>
      </w:r>
      <w:r w:rsidR="00D13CC2" w:rsidRPr="00EB3539">
        <w:rPr>
          <w:rFonts w:ascii="仿宋" w:eastAsia="仿宋" w:hAnsi="仿宋" w:cs="方正仿宋_GB2312"/>
          <w:bCs/>
          <w:sz w:val="32"/>
          <w:szCs w:val="32"/>
        </w:rPr>
        <w:t>具有</w:t>
      </w:r>
      <w:r w:rsidR="00D13CC2" w:rsidRPr="004C790C">
        <w:rPr>
          <w:rFonts w:ascii="仿宋" w:eastAsia="仿宋" w:hAnsi="仿宋" w:cs="方正仿宋_GB2312"/>
          <w:bCs/>
          <w:sz w:val="32"/>
          <w:szCs w:val="32"/>
          <w:u w:val="single"/>
        </w:rPr>
        <w:t xml:space="preserve">    </w:t>
      </w:r>
      <w:r w:rsidR="00D13CC2">
        <w:rPr>
          <w:rFonts w:ascii="仿宋" w:eastAsia="仿宋" w:hAnsi="仿宋" w:cs="方正仿宋_GB2312" w:hint="eastAsia"/>
          <w:bCs/>
          <w:sz w:val="32"/>
          <w:szCs w:val="32"/>
        </w:rPr>
        <w:t>个</w:t>
      </w:r>
      <w:r w:rsidR="00D13CC2" w:rsidRPr="00D13CC2">
        <w:rPr>
          <w:rFonts w:ascii="仿宋" w:eastAsia="仿宋" w:hAnsi="仿宋" w:cs="方正仿宋_GB2312" w:hint="eastAsia"/>
          <w:bCs/>
          <w:sz w:val="32"/>
          <w:szCs w:val="32"/>
        </w:rPr>
        <w:t>学校吹风机经营的业绩</w:t>
      </w:r>
      <w:r w:rsidR="00BC6A25">
        <w:rPr>
          <w:rFonts w:ascii="仿宋" w:eastAsia="仿宋" w:hAnsi="仿宋" w:cs="方正仿宋_GB2312" w:hint="eastAsia"/>
          <w:bCs/>
          <w:sz w:val="32"/>
          <w:szCs w:val="32"/>
        </w:rPr>
        <w:t>（不少于2个）</w:t>
      </w:r>
      <w:r w:rsidR="00D13CC2">
        <w:rPr>
          <w:rFonts w:ascii="仿宋" w:eastAsia="仿宋" w:hAnsi="仿宋" w:cs="方正仿宋_GB2312" w:hint="eastAsia"/>
          <w:bCs/>
          <w:sz w:val="32"/>
          <w:szCs w:val="32"/>
        </w:rPr>
        <w:t>，</w:t>
      </w:r>
      <w:r w:rsidR="00BC6A25" w:rsidRPr="00EB3539">
        <w:rPr>
          <w:rFonts w:ascii="仿宋" w:eastAsia="仿宋" w:hAnsi="仿宋" w:cs="方正仿宋_GB2312"/>
          <w:bCs/>
          <w:sz w:val="32"/>
          <w:szCs w:val="32"/>
        </w:rPr>
        <w:t>具有</w:t>
      </w:r>
      <w:r w:rsidR="00BC6A25" w:rsidRPr="004C790C">
        <w:rPr>
          <w:rFonts w:ascii="仿宋" w:eastAsia="仿宋" w:hAnsi="仿宋" w:cs="方正仿宋_GB2312"/>
          <w:bCs/>
          <w:sz w:val="32"/>
          <w:szCs w:val="32"/>
          <w:u w:val="single"/>
        </w:rPr>
        <w:t xml:space="preserve">    </w:t>
      </w:r>
      <w:r w:rsidR="00BC6A25">
        <w:rPr>
          <w:rFonts w:ascii="仿宋" w:eastAsia="仿宋" w:hAnsi="仿宋" w:cs="方正仿宋_GB2312" w:hint="eastAsia"/>
          <w:bCs/>
          <w:sz w:val="32"/>
          <w:szCs w:val="32"/>
        </w:rPr>
        <w:t>个</w:t>
      </w:r>
      <w:r w:rsidR="00BC6A25" w:rsidRPr="00D13CC2">
        <w:rPr>
          <w:rFonts w:ascii="仿宋" w:eastAsia="仿宋" w:hAnsi="仿宋" w:cs="方正仿宋_GB2312" w:hint="eastAsia"/>
          <w:bCs/>
          <w:sz w:val="32"/>
          <w:szCs w:val="32"/>
        </w:rPr>
        <w:t>学校</w:t>
      </w:r>
      <w:r w:rsidR="00BC6A25">
        <w:rPr>
          <w:rFonts w:ascii="仿宋" w:eastAsia="仿宋" w:hAnsi="仿宋" w:cs="方正仿宋_GB2312" w:hint="eastAsia"/>
          <w:bCs/>
          <w:sz w:val="32"/>
          <w:szCs w:val="32"/>
        </w:rPr>
        <w:t>烘干机</w:t>
      </w:r>
      <w:r w:rsidR="00BC6A25" w:rsidRPr="00D13CC2">
        <w:rPr>
          <w:rFonts w:ascii="仿宋" w:eastAsia="仿宋" w:hAnsi="仿宋" w:cs="方正仿宋_GB2312" w:hint="eastAsia"/>
          <w:bCs/>
          <w:sz w:val="32"/>
          <w:szCs w:val="32"/>
        </w:rPr>
        <w:t>经营的业绩</w:t>
      </w:r>
      <w:r w:rsidR="00BC6A25">
        <w:rPr>
          <w:rFonts w:ascii="仿宋" w:eastAsia="仿宋" w:hAnsi="仿宋" w:cs="方正仿宋_GB2312" w:hint="eastAsia"/>
          <w:bCs/>
          <w:sz w:val="32"/>
          <w:szCs w:val="32"/>
        </w:rPr>
        <w:t>（不少于2个），以上业绩中</w:t>
      </w:r>
      <w:r w:rsidR="00D13CC2" w:rsidRPr="00D13CC2">
        <w:rPr>
          <w:rFonts w:ascii="仿宋" w:eastAsia="仿宋" w:hAnsi="仿宋" w:cs="方正仿宋_GB2312" w:hint="eastAsia"/>
          <w:bCs/>
          <w:sz w:val="32"/>
          <w:szCs w:val="32"/>
        </w:rPr>
        <w:t>同时包含热水洗浴、洗衣机、饮水机（开水器）、吹风机业绩</w:t>
      </w:r>
      <w:r w:rsidR="00AE5080">
        <w:rPr>
          <w:rFonts w:ascii="仿宋" w:eastAsia="仿宋" w:hAnsi="仿宋" w:cs="方正仿宋_GB2312" w:hint="eastAsia"/>
          <w:bCs/>
          <w:sz w:val="32"/>
          <w:szCs w:val="32"/>
        </w:rPr>
        <w:t>有</w:t>
      </w:r>
      <w:r w:rsidR="00AE5080" w:rsidRPr="004C790C">
        <w:rPr>
          <w:rFonts w:ascii="仿宋" w:eastAsia="仿宋" w:hAnsi="仿宋" w:cs="方正仿宋_GB2312"/>
          <w:bCs/>
          <w:sz w:val="32"/>
          <w:szCs w:val="32"/>
          <w:u w:val="single"/>
        </w:rPr>
        <w:t xml:space="preserve">    </w:t>
      </w:r>
      <w:r w:rsidR="00AE5080">
        <w:rPr>
          <w:rFonts w:ascii="仿宋" w:eastAsia="仿宋" w:hAnsi="仿宋" w:cs="方正仿宋_GB2312" w:hint="eastAsia"/>
          <w:bCs/>
          <w:sz w:val="32"/>
          <w:szCs w:val="32"/>
        </w:rPr>
        <w:t>个</w:t>
      </w:r>
      <w:r w:rsidR="00BC6A25">
        <w:rPr>
          <w:rFonts w:ascii="仿宋" w:eastAsia="仿宋" w:hAnsi="仿宋" w:cs="方正仿宋_GB2312" w:hint="eastAsia"/>
          <w:bCs/>
          <w:sz w:val="32"/>
          <w:szCs w:val="32"/>
        </w:rPr>
        <w:t>（不少于4个）</w:t>
      </w:r>
      <w:r w:rsidR="00D13CC2">
        <w:rPr>
          <w:rFonts w:ascii="仿宋" w:eastAsia="仿宋" w:hAnsi="仿宋" w:cs="方正仿宋_GB2312" w:hint="eastAsia"/>
          <w:bCs/>
          <w:sz w:val="32"/>
          <w:szCs w:val="32"/>
        </w:rPr>
        <w:t>。</w:t>
      </w:r>
    </w:p>
    <w:p w:rsidR="00F04F0A" w:rsidRPr="00F04F0A" w:rsidRDefault="00F04F0A" w:rsidP="00F04F0A">
      <w:pPr>
        <w:spacing w:line="560" w:lineRule="exact"/>
        <w:rPr>
          <w:rFonts w:ascii="仿宋" w:eastAsia="仿宋" w:hAnsi="仿宋" w:cs="方正仿宋_GB2312"/>
          <w:bCs/>
          <w:sz w:val="32"/>
          <w:szCs w:val="32"/>
        </w:rPr>
      </w:pPr>
      <w:r>
        <w:rPr>
          <w:rFonts w:ascii="仿宋" w:eastAsia="仿宋" w:hAnsi="仿宋" w:cs="方正仿宋_GB2312" w:hint="eastAsia"/>
          <w:bCs/>
          <w:sz w:val="32"/>
          <w:szCs w:val="32"/>
        </w:rPr>
        <w:t>（三）</w:t>
      </w:r>
      <w:r w:rsidRPr="00F04F0A">
        <w:rPr>
          <w:rFonts w:ascii="仿宋" w:eastAsia="仿宋" w:hAnsi="仿宋" w:cs="方正仿宋_GB2312" w:hint="eastAsia"/>
          <w:bCs/>
          <w:sz w:val="32"/>
          <w:szCs w:val="32"/>
        </w:rPr>
        <w:t>体系认证</w:t>
      </w:r>
      <w:r w:rsidRPr="00F04F0A">
        <w:rPr>
          <w:rFonts w:ascii="仿宋" w:eastAsia="仿宋" w:hAnsi="仿宋" w:cs="方正仿宋_GB2312" w:hint="eastAsia"/>
          <w:b/>
          <w:bCs/>
          <w:sz w:val="32"/>
          <w:szCs w:val="32"/>
        </w:rPr>
        <w:t>（提供</w:t>
      </w:r>
      <w:r w:rsidR="00B07A5E">
        <w:rPr>
          <w:rFonts w:ascii="仿宋" w:eastAsia="仿宋" w:hAnsi="仿宋" w:cs="方正仿宋_GB2312" w:hint="eastAsia"/>
          <w:b/>
          <w:bCs/>
          <w:sz w:val="32"/>
          <w:szCs w:val="32"/>
        </w:rPr>
        <w:t>证书扫描件及</w:t>
      </w:r>
      <w:r w:rsidRPr="00F04F0A">
        <w:rPr>
          <w:rFonts w:ascii="仿宋" w:eastAsia="仿宋" w:hAnsi="仿宋" w:cs="方正仿宋_GB2312" w:hint="eastAsia"/>
          <w:b/>
          <w:bCs/>
          <w:sz w:val="32"/>
          <w:szCs w:val="32"/>
        </w:rPr>
        <w:t>全国认证认可信息公共服务平台官网认证信息查询截图）</w:t>
      </w:r>
    </w:p>
    <w:p w:rsidR="00F04F0A" w:rsidRDefault="00F04F0A" w:rsidP="003D52FC">
      <w:pPr>
        <w:spacing w:line="560" w:lineRule="exact"/>
        <w:ind w:firstLineChars="200" w:firstLine="640"/>
        <w:rPr>
          <w:rFonts w:ascii="仿宋" w:eastAsia="仿宋" w:hAnsi="仿宋" w:cs="方正仿宋_GB2312"/>
          <w:bCs/>
          <w:sz w:val="32"/>
          <w:szCs w:val="32"/>
        </w:rPr>
      </w:pPr>
      <w:r>
        <w:rPr>
          <w:rFonts w:ascii="仿宋" w:eastAsia="仿宋" w:hAnsi="仿宋" w:cs="方正仿宋_GB2312" w:hint="eastAsia"/>
          <w:bCs/>
          <w:sz w:val="32"/>
          <w:szCs w:val="32"/>
        </w:rPr>
        <w:t>具有经中国国家认证认可监督管理委员会认证机构颁发的有效期内的</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质量管理体系认证、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环境管理体系认证、</w:t>
      </w:r>
      <w:r>
        <w:rPr>
          <w:rFonts w:ascii="仿宋" w:eastAsia="仿宋" w:hAnsi="仿宋" w:cs="方正仿宋_GB2312" w:hint="eastAsia"/>
          <w:bCs/>
          <w:sz w:val="32"/>
          <w:szCs w:val="32"/>
        </w:rPr>
        <w:sym w:font="Wingdings 2" w:char="F0A3"/>
      </w:r>
      <w:r w:rsidRPr="00F04F0A">
        <w:rPr>
          <w:rFonts w:ascii="仿宋" w:eastAsia="仿宋" w:hAnsi="仿宋" w:cs="方正仿宋_GB2312" w:hint="eastAsia"/>
          <w:bCs/>
          <w:sz w:val="32"/>
          <w:szCs w:val="32"/>
        </w:rPr>
        <w:t>职业健康安全管理体系认证</w:t>
      </w:r>
    </w:p>
    <w:p w:rsidR="005F7A8A" w:rsidRPr="005F7A8A" w:rsidRDefault="005F7A8A" w:rsidP="005F7A8A">
      <w:pPr>
        <w:spacing w:line="560" w:lineRule="exact"/>
        <w:rPr>
          <w:rFonts w:ascii="仿宋" w:eastAsia="仿宋" w:hAnsi="仿宋" w:cs="仿宋"/>
          <w:b/>
          <w:bCs/>
          <w:sz w:val="32"/>
          <w:szCs w:val="32"/>
        </w:rPr>
      </w:pPr>
      <w:r w:rsidRPr="005F7A8A">
        <w:rPr>
          <w:rFonts w:ascii="仿宋" w:eastAsia="仿宋" w:hAnsi="仿宋" w:cs="仿宋" w:hint="eastAsia"/>
          <w:b/>
          <w:bCs/>
          <w:sz w:val="32"/>
          <w:szCs w:val="32"/>
        </w:rPr>
        <w:t>八、其他方面的建议</w:t>
      </w:r>
    </w:p>
    <w:sectPr w:rsidR="005F7A8A" w:rsidRPr="005F7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00" w:rsidRDefault="004A3B00" w:rsidP="00361475">
      <w:r>
        <w:separator/>
      </w:r>
    </w:p>
  </w:endnote>
  <w:endnote w:type="continuationSeparator" w:id="0">
    <w:p w:rsidR="004A3B00" w:rsidRDefault="004A3B00" w:rsidP="0036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00" w:rsidRDefault="004A3B00" w:rsidP="00361475">
      <w:r>
        <w:separator/>
      </w:r>
    </w:p>
  </w:footnote>
  <w:footnote w:type="continuationSeparator" w:id="0">
    <w:p w:rsidR="004A3B00" w:rsidRDefault="004A3B00" w:rsidP="003614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CC5D"/>
    <w:multiLevelType w:val="singleLevel"/>
    <w:tmpl w:val="90FA31FC"/>
    <w:lvl w:ilvl="0">
      <w:start w:val="1"/>
      <w:numFmt w:val="chineseCounting"/>
      <w:suff w:val="nothing"/>
      <w:lvlText w:val="%1、"/>
      <w:lvlJc w:val="left"/>
      <w:rPr>
        <w:rFonts w:hint="eastAsia"/>
        <w:b/>
        <w:lang w:val="en-US"/>
      </w:rPr>
    </w:lvl>
  </w:abstractNum>
  <w:abstractNum w:abstractNumId="1" w15:restartNumberingAfterBreak="0">
    <w:nsid w:val="A94BAC76"/>
    <w:multiLevelType w:val="singleLevel"/>
    <w:tmpl w:val="A94BAC76"/>
    <w:lvl w:ilvl="0">
      <w:start w:val="1"/>
      <w:numFmt w:val="chineseCounting"/>
      <w:suff w:val="nothing"/>
      <w:lvlText w:val="%1、"/>
      <w:lvlJc w:val="left"/>
      <w:rPr>
        <w:rFonts w:hint="eastAsia"/>
      </w:rPr>
    </w:lvl>
  </w:abstractNum>
  <w:abstractNum w:abstractNumId="2" w15:restartNumberingAfterBreak="0">
    <w:nsid w:val="B64CF57E"/>
    <w:multiLevelType w:val="singleLevel"/>
    <w:tmpl w:val="B64CF57E"/>
    <w:lvl w:ilvl="0">
      <w:start w:val="4"/>
      <w:numFmt w:val="chineseCounting"/>
      <w:suff w:val="nothing"/>
      <w:lvlText w:val="（%1）"/>
      <w:lvlJc w:val="left"/>
      <w:rPr>
        <w:rFonts w:hint="eastAsia"/>
      </w:rPr>
    </w:lvl>
  </w:abstractNum>
  <w:abstractNum w:abstractNumId="3" w15:restartNumberingAfterBreak="0">
    <w:nsid w:val="B8AE7597"/>
    <w:multiLevelType w:val="singleLevel"/>
    <w:tmpl w:val="B8AE7597"/>
    <w:lvl w:ilvl="0">
      <w:start w:val="1"/>
      <w:numFmt w:val="decimal"/>
      <w:lvlText w:val="%1."/>
      <w:lvlJc w:val="left"/>
      <w:pPr>
        <w:tabs>
          <w:tab w:val="num" w:pos="312"/>
        </w:tabs>
      </w:pPr>
    </w:lvl>
  </w:abstractNum>
  <w:abstractNum w:abstractNumId="4" w15:restartNumberingAfterBreak="0">
    <w:nsid w:val="B9290D7B"/>
    <w:multiLevelType w:val="singleLevel"/>
    <w:tmpl w:val="B9290D7B"/>
    <w:lvl w:ilvl="0">
      <w:start w:val="1"/>
      <w:numFmt w:val="chineseCounting"/>
      <w:suff w:val="nothing"/>
      <w:lvlText w:val="%1、"/>
      <w:lvlJc w:val="left"/>
      <w:rPr>
        <w:rFonts w:hint="eastAsia"/>
      </w:rPr>
    </w:lvl>
  </w:abstractNum>
  <w:abstractNum w:abstractNumId="5" w15:restartNumberingAfterBreak="0">
    <w:nsid w:val="D2844387"/>
    <w:multiLevelType w:val="singleLevel"/>
    <w:tmpl w:val="D2844387"/>
    <w:lvl w:ilvl="0">
      <w:start w:val="2"/>
      <w:numFmt w:val="chineseCounting"/>
      <w:suff w:val="nothing"/>
      <w:lvlText w:val="（%1）"/>
      <w:lvlJc w:val="left"/>
      <w:rPr>
        <w:rFonts w:hint="eastAsia"/>
      </w:rPr>
    </w:lvl>
  </w:abstractNum>
  <w:abstractNum w:abstractNumId="6" w15:restartNumberingAfterBreak="0">
    <w:nsid w:val="DB215EF8"/>
    <w:multiLevelType w:val="singleLevel"/>
    <w:tmpl w:val="DB215EF8"/>
    <w:lvl w:ilvl="0">
      <w:start w:val="8"/>
      <w:numFmt w:val="chineseCounting"/>
      <w:suff w:val="nothing"/>
      <w:lvlText w:val="（%1）"/>
      <w:lvlJc w:val="left"/>
      <w:rPr>
        <w:rFonts w:hint="eastAsia"/>
      </w:rPr>
    </w:lvl>
  </w:abstractNum>
  <w:abstractNum w:abstractNumId="7" w15:restartNumberingAfterBreak="0">
    <w:nsid w:val="E027B6E0"/>
    <w:multiLevelType w:val="singleLevel"/>
    <w:tmpl w:val="E027B6E0"/>
    <w:lvl w:ilvl="0">
      <w:start w:val="1"/>
      <w:numFmt w:val="decimal"/>
      <w:suff w:val="nothing"/>
      <w:lvlText w:val="%1、"/>
      <w:lvlJc w:val="left"/>
    </w:lvl>
  </w:abstractNum>
  <w:abstractNum w:abstractNumId="8" w15:restartNumberingAfterBreak="0">
    <w:nsid w:val="FB67EA12"/>
    <w:multiLevelType w:val="singleLevel"/>
    <w:tmpl w:val="FB67EA12"/>
    <w:lvl w:ilvl="0">
      <w:start w:val="7"/>
      <w:numFmt w:val="decimal"/>
      <w:suff w:val="nothing"/>
      <w:lvlText w:val="%1、"/>
      <w:lvlJc w:val="left"/>
    </w:lvl>
  </w:abstractNum>
  <w:abstractNum w:abstractNumId="9" w15:restartNumberingAfterBreak="0">
    <w:nsid w:val="0CCB7980"/>
    <w:multiLevelType w:val="singleLevel"/>
    <w:tmpl w:val="0CCB7980"/>
    <w:lvl w:ilvl="0">
      <w:start w:val="2"/>
      <w:numFmt w:val="decimal"/>
      <w:suff w:val="nothing"/>
      <w:lvlText w:val="%1、"/>
      <w:lvlJc w:val="left"/>
    </w:lvl>
  </w:abstractNum>
  <w:abstractNum w:abstractNumId="10" w15:restartNumberingAfterBreak="0">
    <w:nsid w:val="346F44CA"/>
    <w:multiLevelType w:val="hybridMultilevel"/>
    <w:tmpl w:val="4ED25486"/>
    <w:lvl w:ilvl="0" w:tplc="A462CB2C">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252AB4"/>
    <w:multiLevelType w:val="singleLevel"/>
    <w:tmpl w:val="54252AB4"/>
    <w:lvl w:ilvl="0">
      <w:start w:val="1"/>
      <w:numFmt w:val="decimal"/>
      <w:suff w:val="nothing"/>
      <w:lvlText w:val="%1、"/>
      <w:lvlJc w:val="left"/>
    </w:lvl>
  </w:abstractNum>
  <w:num w:numId="1">
    <w:abstractNumId w:val="0"/>
  </w:num>
  <w:num w:numId="2">
    <w:abstractNumId w:val="1"/>
  </w:num>
  <w:num w:numId="3">
    <w:abstractNumId w:val="10"/>
  </w:num>
  <w:num w:numId="4">
    <w:abstractNumId w:val="5"/>
  </w:num>
  <w:num w:numId="5">
    <w:abstractNumId w:val="11"/>
  </w:num>
  <w:num w:numId="6">
    <w:abstractNumId w:val="4"/>
  </w:num>
  <w:num w:numId="7">
    <w:abstractNumId w:val="9"/>
  </w:num>
  <w:num w:numId="8">
    <w:abstractNumId w:val="3"/>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0"/>
    <w:rsid w:val="0000397E"/>
    <w:rsid w:val="00014610"/>
    <w:rsid w:val="00014991"/>
    <w:rsid w:val="00030BD0"/>
    <w:rsid w:val="00061960"/>
    <w:rsid w:val="000728BE"/>
    <w:rsid w:val="00081C1C"/>
    <w:rsid w:val="0008713A"/>
    <w:rsid w:val="0009368E"/>
    <w:rsid w:val="0009481D"/>
    <w:rsid w:val="000A5050"/>
    <w:rsid w:val="000B63A6"/>
    <w:rsid w:val="000B6AA0"/>
    <w:rsid w:val="000C72F5"/>
    <w:rsid w:val="000D2589"/>
    <w:rsid w:val="000E5D59"/>
    <w:rsid w:val="000E6596"/>
    <w:rsid w:val="000F47F9"/>
    <w:rsid w:val="00110341"/>
    <w:rsid w:val="001117A9"/>
    <w:rsid w:val="001127B0"/>
    <w:rsid w:val="001249EA"/>
    <w:rsid w:val="001273AA"/>
    <w:rsid w:val="00131441"/>
    <w:rsid w:val="001455BB"/>
    <w:rsid w:val="001557F3"/>
    <w:rsid w:val="001649D6"/>
    <w:rsid w:val="00173700"/>
    <w:rsid w:val="001B36E1"/>
    <w:rsid w:val="001C226C"/>
    <w:rsid w:val="001F04DF"/>
    <w:rsid w:val="001F4EE7"/>
    <w:rsid w:val="00204788"/>
    <w:rsid w:val="00220718"/>
    <w:rsid w:val="00232E06"/>
    <w:rsid w:val="00241998"/>
    <w:rsid w:val="00246231"/>
    <w:rsid w:val="00247851"/>
    <w:rsid w:val="002630C8"/>
    <w:rsid w:val="002A1F8D"/>
    <w:rsid w:val="002B1F4B"/>
    <w:rsid w:val="002B44E9"/>
    <w:rsid w:val="002B5F9C"/>
    <w:rsid w:val="002D4C5E"/>
    <w:rsid w:val="00300084"/>
    <w:rsid w:val="00301206"/>
    <w:rsid w:val="00322E4B"/>
    <w:rsid w:val="00331198"/>
    <w:rsid w:val="003551EB"/>
    <w:rsid w:val="00361475"/>
    <w:rsid w:val="00390AED"/>
    <w:rsid w:val="003B5A9C"/>
    <w:rsid w:val="003C071C"/>
    <w:rsid w:val="003D52FC"/>
    <w:rsid w:val="003E3DFB"/>
    <w:rsid w:val="003F3302"/>
    <w:rsid w:val="003F6183"/>
    <w:rsid w:val="004103C0"/>
    <w:rsid w:val="00430E44"/>
    <w:rsid w:val="004323A7"/>
    <w:rsid w:val="00444A84"/>
    <w:rsid w:val="00450BAB"/>
    <w:rsid w:val="0045270E"/>
    <w:rsid w:val="004539AC"/>
    <w:rsid w:val="00453E95"/>
    <w:rsid w:val="00453F00"/>
    <w:rsid w:val="00474AF0"/>
    <w:rsid w:val="004827A4"/>
    <w:rsid w:val="0048302D"/>
    <w:rsid w:val="004849E5"/>
    <w:rsid w:val="004A3B00"/>
    <w:rsid w:val="004C0C52"/>
    <w:rsid w:val="004C1862"/>
    <w:rsid w:val="004C1AF2"/>
    <w:rsid w:val="004C790C"/>
    <w:rsid w:val="004D35A5"/>
    <w:rsid w:val="004F02C8"/>
    <w:rsid w:val="004F5FD5"/>
    <w:rsid w:val="0050373B"/>
    <w:rsid w:val="00515482"/>
    <w:rsid w:val="00522A2D"/>
    <w:rsid w:val="00524E81"/>
    <w:rsid w:val="00555384"/>
    <w:rsid w:val="00560BEE"/>
    <w:rsid w:val="00561F86"/>
    <w:rsid w:val="0058562F"/>
    <w:rsid w:val="00592DE0"/>
    <w:rsid w:val="00597322"/>
    <w:rsid w:val="00597C6B"/>
    <w:rsid w:val="005B1E4A"/>
    <w:rsid w:val="005D5850"/>
    <w:rsid w:val="005E0731"/>
    <w:rsid w:val="005E239D"/>
    <w:rsid w:val="005E3C37"/>
    <w:rsid w:val="005E702B"/>
    <w:rsid w:val="005F30CD"/>
    <w:rsid w:val="005F384D"/>
    <w:rsid w:val="005F7A8A"/>
    <w:rsid w:val="00610B80"/>
    <w:rsid w:val="00611535"/>
    <w:rsid w:val="00616423"/>
    <w:rsid w:val="00621B7D"/>
    <w:rsid w:val="006222CD"/>
    <w:rsid w:val="00627C65"/>
    <w:rsid w:val="006524BC"/>
    <w:rsid w:val="00654BC3"/>
    <w:rsid w:val="00662A4E"/>
    <w:rsid w:val="00664293"/>
    <w:rsid w:val="00687FF3"/>
    <w:rsid w:val="0069197C"/>
    <w:rsid w:val="00696274"/>
    <w:rsid w:val="006C0844"/>
    <w:rsid w:val="006D4FC2"/>
    <w:rsid w:val="006E615C"/>
    <w:rsid w:val="00731803"/>
    <w:rsid w:val="00746143"/>
    <w:rsid w:val="007508E0"/>
    <w:rsid w:val="00754695"/>
    <w:rsid w:val="007566BF"/>
    <w:rsid w:val="00761287"/>
    <w:rsid w:val="007A57F4"/>
    <w:rsid w:val="007B09A2"/>
    <w:rsid w:val="007B78A7"/>
    <w:rsid w:val="007C3CD7"/>
    <w:rsid w:val="007D54DB"/>
    <w:rsid w:val="007E2237"/>
    <w:rsid w:val="00801572"/>
    <w:rsid w:val="008214B2"/>
    <w:rsid w:val="00851C2D"/>
    <w:rsid w:val="00853F00"/>
    <w:rsid w:val="00865015"/>
    <w:rsid w:val="008674CB"/>
    <w:rsid w:val="00873F27"/>
    <w:rsid w:val="008778BC"/>
    <w:rsid w:val="0088318D"/>
    <w:rsid w:val="00890FB8"/>
    <w:rsid w:val="008B1269"/>
    <w:rsid w:val="008B43B3"/>
    <w:rsid w:val="008C38CD"/>
    <w:rsid w:val="008E2671"/>
    <w:rsid w:val="008E5AE9"/>
    <w:rsid w:val="008F2206"/>
    <w:rsid w:val="008F31EF"/>
    <w:rsid w:val="00914C18"/>
    <w:rsid w:val="0092545C"/>
    <w:rsid w:val="00925893"/>
    <w:rsid w:val="009301FC"/>
    <w:rsid w:val="0095451E"/>
    <w:rsid w:val="00976DD6"/>
    <w:rsid w:val="00980965"/>
    <w:rsid w:val="009C6512"/>
    <w:rsid w:val="009D5B37"/>
    <w:rsid w:val="009D7F1B"/>
    <w:rsid w:val="00A00983"/>
    <w:rsid w:val="00A07838"/>
    <w:rsid w:val="00A12018"/>
    <w:rsid w:val="00A1675A"/>
    <w:rsid w:val="00A25C10"/>
    <w:rsid w:val="00A262C6"/>
    <w:rsid w:val="00A466EF"/>
    <w:rsid w:val="00A74D8C"/>
    <w:rsid w:val="00A87327"/>
    <w:rsid w:val="00A93402"/>
    <w:rsid w:val="00AA18E3"/>
    <w:rsid w:val="00AB378E"/>
    <w:rsid w:val="00AC0A3A"/>
    <w:rsid w:val="00AC7F05"/>
    <w:rsid w:val="00AD70AA"/>
    <w:rsid w:val="00AE5080"/>
    <w:rsid w:val="00B01804"/>
    <w:rsid w:val="00B07A5E"/>
    <w:rsid w:val="00B11DA9"/>
    <w:rsid w:val="00B24753"/>
    <w:rsid w:val="00B50109"/>
    <w:rsid w:val="00B73C51"/>
    <w:rsid w:val="00B951D6"/>
    <w:rsid w:val="00B96CB9"/>
    <w:rsid w:val="00BA3965"/>
    <w:rsid w:val="00BC21E5"/>
    <w:rsid w:val="00BC6A25"/>
    <w:rsid w:val="00BD2089"/>
    <w:rsid w:val="00BE270D"/>
    <w:rsid w:val="00BF2B7F"/>
    <w:rsid w:val="00BF3366"/>
    <w:rsid w:val="00C04792"/>
    <w:rsid w:val="00C26AA5"/>
    <w:rsid w:val="00C978E9"/>
    <w:rsid w:val="00CD5C60"/>
    <w:rsid w:val="00CF05CF"/>
    <w:rsid w:val="00CF42BB"/>
    <w:rsid w:val="00D04E51"/>
    <w:rsid w:val="00D13CC2"/>
    <w:rsid w:val="00D259FB"/>
    <w:rsid w:val="00D446EE"/>
    <w:rsid w:val="00D50629"/>
    <w:rsid w:val="00D73F60"/>
    <w:rsid w:val="00D8212B"/>
    <w:rsid w:val="00D97122"/>
    <w:rsid w:val="00DC25FA"/>
    <w:rsid w:val="00DD4FEF"/>
    <w:rsid w:val="00DE34D6"/>
    <w:rsid w:val="00DE73AB"/>
    <w:rsid w:val="00DF460F"/>
    <w:rsid w:val="00E233E2"/>
    <w:rsid w:val="00E50238"/>
    <w:rsid w:val="00E529C0"/>
    <w:rsid w:val="00E55505"/>
    <w:rsid w:val="00E6513F"/>
    <w:rsid w:val="00E70566"/>
    <w:rsid w:val="00E84AB2"/>
    <w:rsid w:val="00E87B52"/>
    <w:rsid w:val="00E93EC7"/>
    <w:rsid w:val="00E9481F"/>
    <w:rsid w:val="00E95841"/>
    <w:rsid w:val="00EA2414"/>
    <w:rsid w:val="00EB0C98"/>
    <w:rsid w:val="00EB1FA6"/>
    <w:rsid w:val="00EB3539"/>
    <w:rsid w:val="00F001C1"/>
    <w:rsid w:val="00F01C64"/>
    <w:rsid w:val="00F04F0A"/>
    <w:rsid w:val="00F07C6B"/>
    <w:rsid w:val="00F1412B"/>
    <w:rsid w:val="00F14D8D"/>
    <w:rsid w:val="00F160E0"/>
    <w:rsid w:val="00F20E3B"/>
    <w:rsid w:val="00F36FC5"/>
    <w:rsid w:val="00F3741F"/>
    <w:rsid w:val="00F51FB6"/>
    <w:rsid w:val="00F66007"/>
    <w:rsid w:val="00F7707D"/>
    <w:rsid w:val="00F87A5C"/>
    <w:rsid w:val="00FA4B55"/>
    <w:rsid w:val="00FB4F78"/>
    <w:rsid w:val="00FC07A7"/>
    <w:rsid w:val="00FC222D"/>
    <w:rsid w:val="00FD6BC2"/>
    <w:rsid w:val="00FE0110"/>
    <w:rsid w:val="00FE2561"/>
    <w:rsid w:val="00FE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4C0C3D-C1F2-4ED4-86AC-4DFD8A1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4849E5"/>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475"/>
    <w:rPr>
      <w:sz w:val="18"/>
      <w:szCs w:val="18"/>
    </w:rPr>
  </w:style>
  <w:style w:type="paragraph" w:styleId="a5">
    <w:name w:val="footer"/>
    <w:basedOn w:val="a"/>
    <w:link w:val="a6"/>
    <w:uiPriority w:val="99"/>
    <w:unhideWhenUsed/>
    <w:rsid w:val="00361475"/>
    <w:pPr>
      <w:tabs>
        <w:tab w:val="center" w:pos="4153"/>
        <w:tab w:val="right" w:pos="8306"/>
      </w:tabs>
      <w:snapToGrid w:val="0"/>
      <w:jc w:val="left"/>
    </w:pPr>
    <w:rPr>
      <w:sz w:val="18"/>
      <w:szCs w:val="18"/>
    </w:rPr>
  </w:style>
  <w:style w:type="character" w:customStyle="1" w:styleId="a6">
    <w:name w:val="页脚 字符"/>
    <w:basedOn w:val="a0"/>
    <w:link w:val="a5"/>
    <w:uiPriority w:val="99"/>
    <w:rsid w:val="00361475"/>
    <w:rPr>
      <w:sz w:val="18"/>
      <w:szCs w:val="18"/>
    </w:rPr>
  </w:style>
  <w:style w:type="paragraph" w:styleId="a7">
    <w:name w:val="List Paragraph"/>
    <w:basedOn w:val="a"/>
    <w:uiPriority w:val="34"/>
    <w:qFormat/>
    <w:rsid w:val="00515482"/>
    <w:pPr>
      <w:ind w:firstLineChars="200" w:firstLine="420"/>
    </w:pPr>
  </w:style>
  <w:style w:type="character" w:styleId="a8">
    <w:name w:val="annotation reference"/>
    <w:basedOn w:val="a0"/>
    <w:uiPriority w:val="99"/>
    <w:semiHidden/>
    <w:unhideWhenUsed/>
    <w:qFormat/>
    <w:rsid w:val="000728BE"/>
    <w:rPr>
      <w:sz w:val="21"/>
      <w:szCs w:val="21"/>
    </w:rPr>
  </w:style>
  <w:style w:type="character" w:customStyle="1" w:styleId="30">
    <w:name w:val="标题 3 字符"/>
    <w:basedOn w:val="a0"/>
    <w:link w:val="3"/>
    <w:uiPriority w:val="9"/>
    <w:semiHidden/>
    <w:rsid w:val="004849E5"/>
    <w:rPr>
      <w:rFonts w:ascii="Calibri" w:eastAsia="宋体" w:hAnsi="Calibri" w:cs="Times New Roman"/>
      <w:b/>
      <w:bCs/>
      <w:sz w:val="32"/>
      <w:szCs w:val="32"/>
    </w:rPr>
  </w:style>
  <w:style w:type="paragraph" w:styleId="a9">
    <w:name w:val="annotation text"/>
    <w:basedOn w:val="a"/>
    <w:link w:val="aa"/>
    <w:qFormat/>
    <w:rsid w:val="004849E5"/>
    <w:pPr>
      <w:jc w:val="left"/>
    </w:pPr>
    <w:rPr>
      <w:rFonts w:ascii="Calibri" w:eastAsia="宋体" w:hAnsi="Calibri" w:cs="Times New Roman"/>
      <w:szCs w:val="24"/>
    </w:rPr>
  </w:style>
  <w:style w:type="character" w:customStyle="1" w:styleId="aa">
    <w:name w:val="批注文字 字符"/>
    <w:basedOn w:val="a0"/>
    <w:link w:val="a9"/>
    <w:rsid w:val="004849E5"/>
    <w:rPr>
      <w:rFonts w:ascii="Calibri" w:eastAsia="宋体" w:hAnsi="Calibri" w:cs="Times New Roman"/>
      <w:szCs w:val="24"/>
    </w:rPr>
  </w:style>
  <w:style w:type="paragraph" w:styleId="ab">
    <w:name w:val="Body Text"/>
    <w:basedOn w:val="a"/>
    <w:link w:val="ac"/>
    <w:qFormat/>
    <w:rsid w:val="004849E5"/>
    <w:pPr>
      <w:spacing w:line="900" w:lineRule="exact"/>
    </w:pPr>
    <w:rPr>
      <w:rFonts w:ascii="黑体" w:eastAsia="黑体" w:hAnsi="华文细黑" w:cs="Times New Roman"/>
      <w:bCs/>
      <w:w w:val="90"/>
      <w:sz w:val="72"/>
      <w:szCs w:val="84"/>
    </w:rPr>
  </w:style>
  <w:style w:type="character" w:customStyle="1" w:styleId="ac">
    <w:name w:val="正文文本 字符"/>
    <w:basedOn w:val="a0"/>
    <w:link w:val="ab"/>
    <w:rsid w:val="004849E5"/>
    <w:rPr>
      <w:rFonts w:ascii="黑体" w:eastAsia="黑体" w:hAnsi="华文细黑" w:cs="Times New Roman"/>
      <w:bCs/>
      <w:w w:val="90"/>
      <w:sz w:val="72"/>
      <w:szCs w:val="84"/>
    </w:rPr>
  </w:style>
  <w:style w:type="paragraph" w:styleId="ad">
    <w:name w:val="Body Text First Indent"/>
    <w:basedOn w:val="ab"/>
    <w:link w:val="ae"/>
    <w:qFormat/>
    <w:rsid w:val="004849E5"/>
    <w:pPr>
      <w:spacing w:line="312" w:lineRule="auto"/>
      <w:ind w:firstLine="420"/>
    </w:pPr>
    <w:rPr>
      <w:rFonts w:ascii="Times New Roman" w:hAnsi="Times New Roman"/>
      <w:szCs w:val="24"/>
    </w:rPr>
  </w:style>
  <w:style w:type="character" w:customStyle="1" w:styleId="ae">
    <w:name w:val="正文首行缩进 字符"/>
    <w:basedOn w:val="ac"/>
    <w:link w:val="ad"/>
    <w:rsid w:val="004849E5"/>
    <w:rPr>
      <w:rFonts w:ascii="Times New Roman" w:eastAsia="黑体" w:hAnsi="Times New Roman" w:cs="Times New Roman"/>
      <w:bCs/>
      <w:w w:val="90"/>
      <w:sz w:val="72"/>
      <w:szCs w:val="24"/>
    </w:rPr>
  </w:style>
  <w:style w:type="paragraph" w:customStyle="1" w:styleId="CharCharCharCharCharCharChar1Char">
    <w:name w:val="Char Char Char Char Char Char Char1 Char"/>
    <w:basedOn w:val="a"/>
    <w:autoRedefine/>
    <w:qFormat/>
    <w:rsid w:val="004849E5"/>
    <w:rPr>
      <w:rFonts w:ascii="Tahoma" w:eastAsia="宋体" w:hAnsi="Tahoma" w:cs="Times New Roman"/>
      <w:sz w:val="24"/>
      <w:szCs w:val="20"/>
    </w:rPr>
  </w:style>
  <w:style w:type="paragraph" w:customStyle="1" w:styleId="1">
    <w:name w:val="列出段落1"/>
    <w:basedOn w:val="a"/>
    <w:autoRedefine/>
    <w:uiPriority w:val="99"/>
    <w:qFormat/>
    <w:rsid w:val="004849E5"/>
    <w:pPr>
      <w:adjustRightInd w:val="0"/>
      <w:spacing w:line="360" w:lineRule="atLeast"/>
      <w:ind w:firstLineChars="200" w:firstLine="420"/>
      <w:jc w:val="left"/>
    </w:pPr>
    <w:rPr>
      <w:rFonts w:ascii="Times New Roman" w:eastAsia="宋体" w:hAnsi="Times New Roman" w:cs="Times New Roman"/>
      <w:kern w:val="0"/>
      <w:sz w:val="24"/>
      <w:szCs w:val="24"/>
    </w:rPr>
  </w:style>
  <w:style w:type="character" w:customStyle="1" w:styleId="font11">
    <w:name w:val="font11"/>
    <w:basedOn w:val="a0"/>
    <w:qFormat/>
    <w:rsid w:val="004849E5"/>
    <w:rPr>
      <w:rFonts w:ascii="宋体" w:eastAsia="宋体" w:hAnsi="宋体" w:cs="宋体" w:hint="eastAsia"/>
      <w:b/>
      <w:bCs/>
      <w:color w:val="000000"/>
      <w:sz w:val="24"/>
      <w:szCs w:val="24"/>
      <w:u w:val="none"/>
    </w:rPr>
  </w:style>
  <w:style w:type="character" w:customStyle="1" w:styleId="font71">
    <w:name w:val="font71"/>
    <w:basedOn w:val="a0"/>
    <w:qFormat/>
    <w:rsid w:val="004849E5"/>
    <w:rPr>
      <w:rFonts w:ascii="宋体" w:eastAsia="宋体" w:hAnsi="宋体" w:cs="宋体" w:hint="eastAsia"/>
      <w:color w:val="000000"/>
      <w:sz w:val="20"/>
      <w:szCs w:val="20"/>
      <w:u w:val="none"/>
      <w:vertAlign w:val="superscript"/>
    </w:rPr>
  </w:style>
  <w:style w:type="paragraph" w:styleId="af">
    <w:name w:val="Balloon Text"/>
    <w:basedOn w:val="a"/>
    <w:link w:val="af0"/>
    <w:uiPriority w:val="99"/>
    <w:semiHidden/>
    <w:unhideWhenUsed/>
    <w:rsid w:val="00801572"/>
    <w:rPr>
      <w:sz w:val="18"/>
      <w:szCs w:val="18"/>
    </w:rPr>
  </w:style>
  <w:style w:type="character" w:customStyle="1" w:styleId="af0">
    <w:name w:val="批注框文本 字符"/>
    <w:basedOn w:val="a0"/>
    <w:link w:val="af"/>
    <w:uiPriority w:val="99"/>
    <w:semiHidden/>
    <w:rsid w:val="00801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16</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chq</dc:creator>
  <cp:keywords/>
  <dc:description/>
  <cp:lastModifiedBy>chq</cp:lastModifiedBy>
  <cp:revision>61</cp:revision>
  <cp:lastPrinted>2025-05-14T02:53:00Z</cp:lastPrinted>
  <dcterms:created xsi:type="dcterms:W3CDTF">2025-04-27T03:08:00Z</dcterms:created>
  <dcterms:modified xsi:type="dcterms:W3CDTF">2025-06-26T09:09:00Z</dcterms:modified>
</cp:coreProperties>
</file>