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86E" w:rsidRDefault="00300B6B">
      <w:pPr>
        <w:spacing w:line="560" w:lineRule="exact"/>
        <w:jc w:val="center"/>
        <w:rPr>
          <w:b/>
          <w:sz w:val="44"/>
          <w:szCs w:val="44"/>
        </w:rPr>
      </w:pPr>
      <w:r>
        <w:rPr>
          <w:rFonts w:hint="eastAsia"/>
          <w:b/>
          <w:sz w:val="44"/>
          <w:szCs w:val="44"/>
        </w:rPr>
        <w:t>安徽建筑大学“通源”奖学金</w:t>
      </w:r>
    </w:p>
    <w:p w:rsidR="00F8486E" w:rsidRDefault="00300B6B">
      <w:pPr>
        <w:spacing w:line="560" w:lineRule="exact"/>
        <w:jc w:val="center"/>
        <w:rPr>
          <w:b/>
          <w:sz w:val="44"/>
          <w:szCs w:val="44"/>
        </w:rPr>
      </w:pPr>
      <w:r>
        <w:rPr>
          <w:rFonts w:hint="eastAsia"/>
          <w:b/>
          <w:sz w:val="44"/>
          <w:szCs w:val="44"/>
        </w:rPr>
        <w:t>评定办法</w:t>
      </w:r>
    </w:p>
    <w:p w:rsidR="00F8486E" w:rsidRDefault="00F8486E">
      <w:pPr>
        <w:spacing w:line="560" w:lineRule="exact"/>
        <w:jc w:val="center"/>
        <w:rPr>
          <w:b/>
          <w:sz w:val="44"/>
          <w:szCs w:val="44"/>
        </w:rPr>
      </w:pPr>
    </w:p>
    <w:p w:rsidR="00F8486E" w:rsidRDefault="00300B6B">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及《安徽省通源环境节能股份有限公司与安徽建筑大学关于设立“通源”奖学金协议书》</w:t>
      </w:r>
      <w:bookmarkStart w:id="0" w:name="_GoBack"/>
      <w:r w:rsidR="003511E1" w:rsidRPr="003511E1">
        <w:rPr>
          <w:rFonts w:ascii="宋体" w:hAnsi="宋体" w:hint="eastAsia"/>
          <w:color w:val="262626"/>
          <w:sz w:val="30"/>
          <w:szCs w:val="30"/>
        </w:rPr>
        <w:t>等文件精神</w:t>
      </w:r>
      <w:bookmarkEnd w:id="0"/>
      <w:r>
        <w:rPr>
          <w:rFonts w:ascii="宋体" w:hAnsi="宋体" w:hint="eastAsia"/>
          <w:color w:val="262626"/>
          <w:sz w:val="30"/>
          <w:szCs w:val="30"/>
        </w:rPr>
        <w:t>，</w:t>
      </w:r>
      <w:proofErr w:type="gramStart"/>
      <w:r>
        <w:rPr>
          <w:rFonts w:ascii="宋体" w:hAnsi="宋体" w:hint="eastAsia"/>
          <w:color w:val="262626"/>
          <w:sz w:val="30"/>
          <w:szCs w:val="30"/>
        </w:rPr>
        <w:t>安徽省通源环境</w:t>
      </w:r>
      <w:proofErr w:type="gramEnd"/>
      <w:r>
        <w:rPr>
          <w:rFonts w:ascii="宋体" w:hAnsi="宋体" w:hint="eastAsia"/>
          <w:color w:val="262626"/>
          <w:sz w:val="30"/>
          <w:szCs w:val="30"/>
        </w:rPr>
        <w:t>节能股份有限公司</w:t>
      </w:r>
      <w:r>
        <w:rPr>
          <w:rFonts w:ascii="宋体" w:hAnsi="宋体" w:hint="eastAsia"/>
          <w:sz w:val="30"/>
          <w:szCs w:val="30"/>
        </w:rPr>
        <w:t>自2019年起分10年捐资100万元，在我校设立</w:t>
      </w:r>
      <w:r>
        <w:rPr>
          <w:rFonts w:ascii="宋体" w:hAnsi="宋体" w:hint="eastAsia"/>
          <w:color w:val="262626"/>
          <w:sz w:val="30"/>
          <w:szCs w:val="30"/>
        </w:rPr>
        <w:t>“通源”奖学金</w:t>
      </w:r>
      <w:r>
        <w:rPr>
          <w:rFonts w:ascii="宋体" w:hAnsi="宋体" w:hint="eastAsia"/>
          <w:sz w:val="30"/>
          <w:szCs w:val="30"/>
        </w:rPr>
        <w:t>。为做好奖学金评定工作，制定本办法。</w:t>
      </w:r>
    </w:p>
    <w:p w:rsidR="00F8486E" w:rsidRDefault="00300B6B">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F8486E" w:rsidRDefault="00300B6B">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“通源”奖学金评定范围为在校品学兼优的二年级及以上全日制本科在籍学生。</w:t>
      </w:r>
    </w:p>
    <w:p w:rsidR="00F8486E" w:rsidRDefault="00300B6B">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F8486E" w:rsidRDefault="00300B6B">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“通源”奖学金每年奖励20人，每人每年5000元。获奖名额由学生处在每年的评定通知中轮流分配到学院。</w:t>
      </w:r>
    </w:p>
    <w:p w:rsidR="001E604F" w:rsidRPr="001E604F" w:rsidRDefault="001E604F" w:rsidP="001E604F">
      <w:pPr>
        <w:widowControl/>
        <w:spacing w:line="560" w:lineRule="exact"/>
        <w:ind w:firstLineChars="200" w:firstLine="600"/>
        <w:jc w:val="left"/>
        <w:rPr>
          <w:rFonts w:ascii="宋体" w:hAnsi="宋体"/>
          <w:sz w:val="30"/>
          <w:szCs w:val="30"/>
        </w:rPr>
      </w:pPr>
      <w:r w:rsidRPr="001E604F">
        <w:rPr>
          <w:rFonts w:ascii="宋体" w:hAnsi="宋体" w:hint="eastAsia"/>
          <w:sz w:val="30"/>
          <w:szCs w:val="30"/>
        </w:rPr>
        <w:t>三、评定基本条件</w:t>
      </w:r>
    </w:p>
    <w:p w:rsidR="001E604F" w:rsidRPr="001E604F" w:rsidRDefault="001E604F" w:rsidP="001E604F">
      <w:pPr>
        <w:widowControl/>
        <w:spacing w:line="560" w:lineRule="exact"/>
        <w:ind w:firstLineChars="250" w:firstLine="750"/>
        <w:jc w:val="left"/>
        <w:rPr>
          <w:rFonts w:ascii="宋体" w:hAnsi="宋体"/>
          <w:color w:val="000000"/>
          <w:kern w:val="0"/>
          <w:sz w:val="30"/>
          <w:szCs w:val="30"/>
        </w:rPr>
      </w:pPr>
      <w:r w:rsidRPr="001E604F">
        <w:rPr>
          <w:rFonts w:ascii="宋体" w:hAnsi="宋体" w:hint="eastAsia"/>
          <w:color w:val="000000"/>
          <w:kern w:val="0"/>
          <w:sz w:val="30"/>
          <w:szCs w:val="30"/>
        </w:rPr>
        <w:t>1、遵纪守法、勤俭节约。</w:t>
      </w:r>
    </w:p>
    <w:p w:rsidR="001E604F" w:rsidRPr="001E604F" w:rsidRDefault="001E604F" w:rsidP="001E604F">
      <w:pPr>
        <w:widowControl/>
        <w:spacing w:line="560" w:lineRule="exact"/>
        <w:ind w:firstLineChars="250" w:firstLine="750"/>
        <w:jc w:val="left"/>
        <w:rPr>
          <w:rFonts w:ascii="宋体" w:hAnsi="宋体"/>
          <w:color w:val="000000"/>
          <w:kern w:val="0"/>
          <w:sz w:val="30"/>
          <w:szCs w:val="30"/>
        </w:rPr>
      </w:pPr>
      <w:r w:rsidRPr="001E604F">
        <w:rPr>
          <w:rFonts w:ascii="宋体" w:hAnsi="宋体" w:hint="eastAsia"/>
          <w:color w:val="000000"/>
          <w:kern w:val="0"/>
          <w:sz w:val="30"/>
          <w:szCs w:val="30"/>
        </w:rPr>
        <w:t>2、学习认真、刻苦努力、成绩优秀。</w:t>
      </w:r>
    </w:p>
    <w:p w:rsidR="00F8486E" w:rsidRDefault="00300B6B">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、“通源”奖学金遵循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、各学院负责“通源”奖学金评定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F8486E" w:rsidRDefault="00300B6B">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F8486E" w:rsidRDefault="00300B6B">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w:t>
      </w:r>
      <w:proofErr w:type="gramStart"/>
      <w:r>
        <w:rPr>
          <w:rFonts w:ascii="宋体" w:hAnsi="宋体" w:cs="宋体" w:hint="eastAsia"/>
          <w:color w:val="000000"/>
          <w:kern w:val="0"/>
          <w:sz w:val="30"/>
          <w:szCs w:val="30"/>
        </w:rPr>
        <w:t>处</w:t>
      </w:r>
      <w:r>
        <w:rPr>
          <w:rFonts w:ascii="宋体" w:hAnsi="宋体" w:cs="宋体" w:hint="eastAsia"/>
          <w:color w:val="000000"/>
          <w:kern w:val="0"/>
          <w:sz w:val="30"/>
          <w:szCs w:val="30"/>
          <w:lang w:eastAsia="zh-TW"/>
        </w:rPr>
        <w:t>每年</w:t>
      </w:r>
      <w:proofErr w:type="gramEnd"/>
      <w:r>
        <w:rPr>
          <w:rFonts w:ascii="宋体" w:hAnsi="宋体" w:cs="宋体" w:hint="eastAsia"/>
          <w:color w:val="000000"/>
          <w:kern w:val="0"/>
          <w:sz w:val="30"/>
          <w:szCs w:val="30"/>
          <w:lang w:eastAsia="zh-TW"/>
        </w:rPr>
        <w:t>以书面形式向</w:t>
      </w:r>
      <w:proofErr w:type="gramStart"/>
      <w:r>
        <w:rPr>
          <w:rFonts w:ascii="宋体" w:hAnsi="宋体" w:hint="eastAsia"/>
          <w:color w:val="262626"/>
          <w:sz w:val="30"/>
          <w:szCs w:val="30"/>
        </w:rPr>
        <w:t>安徽省通源环境</w:t>
      </w:r>
      <w:proofErr w:type="gramEnd"/>
      <w:r>
        <w:rPr>
          <w:rFonts w:ascii="宋体" w:hAnsi="宋体" w:hint="eastAsia"/>
          <w:color w:val="262626"/>
          <w:sz w:val="30"/>
          <w:szCs w:val="30"/>
        </w:rPr>
        <w:t>节能股份有限公司</w:t>
      </w:r>
      <w:r>
        <w:rPr>
          <w:rFonts w:ascii="宋体" w:hAnsi="宋体" w:cs="宋体" w:hint="eastAsia"/>
          <w:color w:val="000000"/>
          <w:kern w:val="0"/>
          <w:sz w:val="30"/>
          <w:szCs w:val="30"/>
        </w:rPr>
        <w:t>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w:t>
      </w:r>
      <w:proofErr w:type="gramStart"/>
      <w:r>
        <w:rPr>
          <w:rFonts w:ascii="宋体" w:hAnsi="宋体" w:cs="宋体" w:hint="eastAsia"/>
          <w:color w:val="000000"/>
          <w:kern w:val="0"/>
          <w:sz w:val="30"/>
          <w:szCs w:val="30"/>
        </w:rPr>
        <w:t>理有效</w:t>
      </w:r>
      <w:proofErr w:type="gramEnd"/>
      <w:r>
        <w:rPr>
          <w:rFonts w:ascii="宋体" w:hAnsi="宋体" w:cs="宋体" w:hint="eastAsia"/>
          <w:color w:val="000000"/>
          <w:kern w:val="0"/>
          <w:sz w:val="30"/>
          <w:szCs w:val="30"/>
        </w:rPr>
        <w:t>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F8486E" w:rsidRDefault="00300B6B">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F8486E" w:rsidRDefault="00F8486E">
      <w:pPr>
        <w:widowControl/>
        <w:spacing w:line="560" w:lineRule="exact"/>
        <w:ind w:firstLineChars="200" w:firstLine="600"/>
        <w:jc w:val="left"/>
        <w:rPr>
          <w:rFonts w:ascii="宋体" w:hAnsi="宋体" w:cs="宋体"/>
          <w:color w:val="000000"/>
          <w:kern w:val="0"/>
          <w:sz w:val="30"/>
          <w:szCs w:val="30"/>
        </w:rPr>
      </w:pPr>
    </w:p>
    <w:p w:rsidR="00F8486E" w:rsidRDefault="00F8486E">
      <w:pPr>
        <w:ind w:firstLineChars="200" w:firstLine="600"/>
        <w:rPr>
          <w:rFonts w:ascii="宋体" w:hAnsi="宋体"/>
          <w:sz w:val="30"/>
          <w:szCs w:val="30"/>
        </w:rPr>
      </w:pPr>
    </w:p>
    <w:sectPr w:rsidR="00F848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E604F"/>
    <w:rsid w:val="00300B6B"/>
    <w:rsid w:val="003511E1"/>
    <w:rsid w:val="00F8486E"/>
    <w:rsid w:val="04FD4634"/>
    <w:rsid w:val="0DCD5ABB"/>
    <w:rsid w:val="270952D5"/>
    <w:rsid w:val="3F3567C9"/>
    <w:rsid w:val="4D8370C0"/>
    <w:rsid w:val="55B14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437C51-778F-4BF8-A8AA-E19DA72F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24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7</cp:revision>
  <dcterms:created xsi:type="dcterms:W3CDTF">2019-09-11T02:05:00Z</dcterms:created>
  <dcterms:modified xsi:type="dcterms:W3CDTF">2022-11-22T01:38:00Z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