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0B" w:rsidRDefault="00C64FD3">
      <w:pPr>
        <w:spacing w:line="560" w:lineRule="exact"/>
        <w:jc w:val="center"/>
        <w:rPr>
          <w:rFonts w:ascii="宋体" w:hAnsi="宋体" w:cs="仿宋_GB2312"/>
          <w:b/>
          <w:sz w:val="44"/>
          <w:szCs w:val="44"/>
        </w:rPr>
      </w:pPr>
      <w:bookmarkStart w:id="0" w:name="_Hlk24379207"/>
      <w:r>
        <w:rPr>
          <w:rFonts w:ascii="宋体" w:hAnsi="宋体" w:cs="宋体" w:hint="eastAsia"/>
          <w:b/>
          <w:sz w:val="44"/>
          <w:szCs w:val="44"/>
        </w:rPr>
        <w:t>安徽建筑大学实验综合楼二楼报告厅升级改造项目市场调研公告</w:t>
      </w:r>
    </w:p>
    <w:p w:rsidR="00AA590B" w:rsidRDefault="00AA590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A590B" w:rsidRDefault="00C64FD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各单位：</w:t>
      </w:r>
    </w:p>
    <w:p w:rsidR="00AA590B" w:rsidRDefault="00C64FD3">
      <w:pPr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我校拟对紫云路校区</w:t>
      </w:r>
      <w:r>
        <w:rPr>
          <w:rFonts w:ascii="仿宋" w:eastAsia="仿宋" w:hAnsi="仿宋" w:cs="仿宋_GB2312" w:hint="eastAsia"/>
          <w:sz w:val="32"/>
          <w:szCs w:val="32"/>
        </w:rPr>
        <w:t>实验综合楼二楼报告厅、实验综合楼21楼第一会议室、学生处数字化多媒体会议室进行升级改造招标采购，包含现场拆除原有老旧设备，以及因改造引起的局部装修拆除及恢复，主席台改造、新设备安装调试等，总计预算97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现面向你单位征询相关意见，</w:t>
      </w:r>
      <w:r>
        <w:rPr>
          <w:rFonts w:ascii="仿宋" w:eastAsia="仿宋" w:hAnsi="仿宋" w:cs="仿宋_GB2312" w:hint="eastAsia"/>
          <w:sz w:val="32"/>
          <w:szCs w:val="32"/>
        </w:rPr>
        <w:t>请根据产品实际情况提出反馈意见，是否满足我单位的要求，优于所要求性能也视为满足，无品牌限制，不需要授权，并附产品彩页等证明资料（反馈意见可以批注形式反馈），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最迟请于2025年5月13日之前反馈至邮箱</w:t>
      </w:r>
      <w:r>
        <w:rPr>
          <w:rFonts w:ascii="仿宋_GB2312" w:eastAsia="仿宋_GB2312" w:hAnsi="仿宋_GB2312" w:cs="仿宋_GB2312"/>
          <w:sz w:val="32"/>
          <w:szCs w:val="32"/>
        </w:rPr>
        <w:t>hqjt@ahjzu.edu.cn</w:t>
      </w:r>
      <w:r>
        <w:rPr>
          <w:rFonts w:ascii="仿宋_GB2312" w:eastAsia="仿宋_GB2312" w:hAnsi="仿宋_GB2312" w:cs="仿宋_GB2312" w:hint="eastAsia"/>
          <w:sz w:val="32"/>
          <w:szCs w:val="32"/>
        </w:rPr>
        <w:t>，谢谢！</w:t>
      </w:r>
    </w:p>
    <w:p w:rsidR="00AA590B" w:rsidRDefault="00AA590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A590B" w:rsidRDefault="00C64FD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5963D876" wp14:editId="66741D40">
            <wp:simplePos x="0" y="0"/>
            <wp:positionH relativeFrom="column">
              <wp:posOffset>3792220</wp:posOffset>
            </wp:positionH>
            <wp:positionV relativeFrom="paragraph">
              <wp:posOffset>317500</wp:posOffset>
            </wp:positionV>
            <wp:extent cx="1610360" cy="1635125"/>
            <wp:effectExtent l="184150" t="180340" r="186690" b="184785"/>
            <wp:wrapNone/>
            <wp:docPr id="1" name="图片 1" descr="C:/Users/HP/Desktop/章.jpg章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HP/Desktop/章.jpg章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5" r="3445"/>
                    <a:stretch>
                      <a:fillRect/>
                    </a:stretch>
                  </pic:blipFill>
                  <pic:spPr>
                    <a:xfrm rot="900000">
                      <a:off x="0" y="0"/>
                      <a:ext cx="161036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 w:rsidR="00AA590B" w:rsidRDefault="00AA590B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AA590B" w:rsidRDefault="00C64FD3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安徽建筑大学后勤管理处</w:t>
      </w:r>
    </w:p>
    <w:p w:rsidR="00AA590B" w:rsidRDefault="00C64FD3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2025年5月</w:t>
      </w:r>
      <w:r w:rsidR="00291F42">
        <w:rPr>
          <w:rFonts w:ascii="宋体" w:eastAsia="仿宋_GB2312" w:hAnsi="宋体" w:cs="宋体"/>
          <w:sz w:val="32"/>
          <w:szCs w:val="32"/>
        </w:rPr>
        <w:t>8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A590B" w:rsidRDefault="00AA590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A590B" w:rsidRDefault="00AA590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A590B" w:rsidRDefault="00AA590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A590B" w:rsidRDefault="00AA590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A590B" w:rsidRDefault="00AA590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A590B" w:rsidRDefault="00AA590B">
      <w:pPr>
        <w:pStyle w:val="2"/>
        <w:ind w:firstLine="0"/>
      </w:pPr>
    </w:p>
    <w:p w:rsidR="00AA590B" w:rsidRDefault="00C64FD3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单位名称（公章）：</w:t>
      </w:r>
    </w:p>
    <w:p w:rsidR="00AA590B" w:rsidRDefault="00C64FD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联系人及联系方式：</w:t>
      </w:r>
    </w:p>
    <w:p w:rsidR="00AA590B" w:rsidRDefault="00C64FD3">
      <w:pPr>
        <w:numPr>
          <w:ilvl w:val="0"/>
          <w:numId w:val="1"/>
        </w:num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项目名称：</w:t>
      </w:r>
      <w:r>
        <w:rPr>
          <w:rFonts w:ascii="仿宋" w:eastAsia="仿宋" w:hAnsi="仿宋" w:cs="仿宋" w:hint="eastAsia"/>
          <w:sz w:val="32"/>
          <w:szCs w:val="32"/>
        </w:rPr>
        <w:t>安徽建筑大学实验综合楼二楼报告厅升级改造项目</w:t>
      </w:r>
    </w:p>
    <w:p w:rsidR="00AA590B" w:rsidRDefault="00C64FD3">
      <w:pPr>
        <w:numPr>
          <w:ilvl w:val="0"/>
          <w:numId w:val="1"/>
        </w:numPr>
        <w:spacing w:line="560" w:lineRule="exact"/>
        <w:ind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预算金额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97万元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A590B" w:rsidRDefault="00C64FD3">
      <w:pPr>
        <w:numPr>
          <w:ilvl w:val="0"/>
          <w:numId w:val="1"/>
        </w:numPr>
        <w:spacing w:line="560" w:lineRule="exact"/>
        <w:ind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项目概况：</w:t>
      </w:r>
    </w:p>
    <w:p w:rsidR="00AA590B" w:rsidRDefault="00C64FD3">
      <w:pPr>
        <w:pStyle w:val="2"/>
        <w:ind w:firstLineChars="200" w:firstLine="640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安徽建筑大学紫云</w:t>
      </w:r>
      <w:proofErr w:type="gramStart"/>
      <w:r>
        <w:rPr>
          <w:rFonts w:ascii="仿宋" w:eastAsia="仿宋" w:hAnsi="仿宋" w:cs="仿宋" w:hint="eastAsia"/>
          <w:color w:val="auto"/>
          <w:sz w:val="32"/>
          <w:szCs w:val="32"/>
        </w:rPr>
        <w:t>路校区徽风</w:t>
      </w:r>
      <w:proofErr w:type="gramEnd"/>
      <w:r>
        <w:rPr>
          <w:rFonts w:ascii="仿宋" w:eastAsia="仿宋" w:hAnsi="仿宋" w:cs="仿宋" w:hint="eastAsia"/>
          <w:color w:val="auto"/>
          <w:sz w:val="32"/>
          <w:szCs w:val="32"/>
        </w:rPr>
        <w:t>楼（实验综合楼）二楼报告厅原有显示设备老化拆除改造，拟采购P1.5小间距LED显示屏、2块配套分屏幕及相应的视频处理器及辅助设备，提升报告厅的显示效果，提高显示区域的尺寸、清晰度和亮度，满足各类型会议、活动的召开。</w:t>
      </w:r>
      <w:proofErr w:type="gramStart"/>
      <w:r>
        <w:rPr>
          <w:rFonts w:ascii="仿宋" w:eastAsia="仿宋" w:hAnsi="仿宋" w:cs="仿宋" w:hint="eastAsia"/>
          <w:color w:val="auto"/>
          <w:sz w:val="32"/>
          <w:szCs w:val="32"/>
        </w:rPr>
        <w:t>徽风楼</w:t>
      </w:r>
      <w:proofErr w:type="gramEnd"/>
      <w:r>
        <w:rPr>
          <w:rFonts w:ascii="仿宋" w:eastAsia="仿宋" w:hAnsi="仿宋" w:cs="仿宋" w:hint="eastAsia"/>
          <w:color w:val="auto"/>
          <w:sz w:val="32"/>
          <w:szCs w:val="32"/>
        </w:rPr>
        <w:t>（实验综合楼）21楼第一会议室原有显示设备老化，此次进行显示设备更换及主席台改造，拟采购P1.5小间距LED显示屏、2台分屏显示及相应的视频处理器及辅助设备。</w:t>
      </w:r>
    </w:p>
    <w:p w:rsidR="00AA590B" w:rsidRDefault="00C64FD3">
      <w:pPr>
        <w:pStyle w:val="2"/>
        <w:ind w:firstLineChars="200" w:firstLine="640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学生处数字化多媒体会议室位于紫云路校区大学生活动中心101会议室，建筑面积120平方，具备380V电源引入，学校校园网络终端引入，需购置多媒体设备。</w:t>
      </w:r>
    </w:p>
    <w:p w:rsidR="00AA590B" w:rsidRDefault="00C64FD3">
      <w:pPr>
        <w:spacing w:line="560" w:lineRule="exact"/>
        <w:ind w:firstLineChars="200" w:firstLine="643"/>
        <w:outlineLvl w:val="1"/>
        <w:rPr>
          <w:rFonts w:ascii="宋体" w:hAnsi="宋体"/>
          <w:b/>
          <w:sz w:val="24"/>
          <w:szCs w:val="18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四、主要技术参数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【供应商可以批注形式提出合理化建议及方案】</w:t>
      </w:r>
    </w:p>
    <w:p w:rsidR="00AA590B" w:rsidRDefault="00C64FD3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sz w:val="32"/>
          <w:szCs w:val="32"/>
        </w:rPr>
        <w:t>（一）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徽风楼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（实验综合楼）二楼报告厅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"/>
        <w:gridCol w:w="818"/>
        <w:gridCol w:w="6028"/>
        <w:gridCol w:w="490"/>
        <w:gridCol w:w="695"/>
      </w:tblGrid>
      <w:tr w:rsidR="00AA590B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技术参数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:rsidR="00AA590B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室内</w:t>
            </w:r>
            <w:r>
              <w:rPr>
                <w:rFonts w:hint="eastAsia"/>
              </w:rPr>
              <w:t>P1.5</w:t>
            </w:r>
            <w:r>
              <w:rPr>
                <w:rFonts w:hint="eastAsia"/>
              </w:rPr>
              <w:t>全彩</w:t>
            </w:r>
            <w:r>
              <w:rPr>
                <w:rFonts w:hint="eastAsia"/>
              </w:rPr>
              <w:lastRenderedPageBreak/>
              <w:t>显示屏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lastRenderedPageBreak/>
              <w:t>二楼大报告厅三块屏尺寸一块屏不小于</w:t>
            </w:r>
            <w:r>
              <w:rPr>
                <w:rFonts w:hint="eastAsia"/>
              </w:rPr>
              <w:t>7.68m*4.32m</w:t>
            </w:r>
            <w:r>
              <w:rPr>
                <w:rFonts w:hint="eastAsia"/>
              </w:rPr>
              <w:t>，两块屏不小于</w:t>
            </w:r>
            <w:r>
              <w:rPr>
                <w:rFonts w:hint="eastAsia"/>
              </w:rPr>
              <w:t>3.2m*1.92m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1</w:t>
            </w:r>
            <w:r>
              <w:rPr>
                <w:rFonts w:hint="eastAsia"/>
              </w:rPr>
              <w:t>、采用表贴三合一灯珠，物理点间距≤</w:t>
            </w:r>
            <w:r>
              <w:rPr>
                <w:rFonts w:hint="eastAsia"/>
              </w:rPr>
              <w:t>1.538mm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、总显示面积不小于</w:t>
            </w:r>
            <w:r>
              <w:rPr>
                <w:rFonts w:hint="eastAsia"/>
              </w:rPr>
              <w:t>45.48</w:t>
            </w:r>
            <w:r>
              <w:rPr>
                <w:rFonts w:hint="eastAsia"/>
              </w:rPr>
              <w:t>㎡；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屏显示面积：</w:t>
            </w:r>
            <w:r>
              <w:rPr>
                <w:rFonts w:hint="eastAsia"/>
              </w:rPr>
              <w:t>33.18</w:t>
            </w:r>
            <w:r>
              <w:rPr>
                <w:rFonts w:hint="eastAsia"/>
              </w:rPr>
              <w:t>㎡，其中，长</w:t>
            </w:r>
            <w:r>
              <w:rPr>
                <w:rFonts w:hint="eastAsia"/>
              </w:rPr>
              <w:t>7680mm</w:t>
            </w:r>
            <w:r>
              <w:rPr>
                <w:rFonts w:hint="eastAsia"/>
              </w:rPr>
              <w:t>，高</w:t>
            </w:r>
            <w:r>
              <w:rPr>
                <w:rFonts w:hint="eastAsia"/>
              </w:rPr>
              <w:t>4320mm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屏显示面积：</w:t>
            </w:r>
            <w:r>
              <w:rPr>
                <w:rFonts w:hint="eastAsia"/>
              </w:rPr>
              <w:t>6.15</w:t>
            </w:r>
            <w:r>
              <w:rPr>
                <w:rFonts w:hint="eastAsia"/>
              </w:rPr>
              <w:t>㎡，其中，长</w:t>
            </w:r>
            <w:r>
              <w:rPr>
                <w:rFonts w:hint="eastAsia"/>
              </w:rPr>
              <w:t>3200mm</w:t>
            </w:r>
            <w:r>
              <w:rPr>
                <w:rFonts w:hint="eastAsia"/>
              </w:rPr>
              <w:t>，高</w:t>
            </w:r>
            <w:r>
              <w:rPr>
                <w:rFonts w:hint="eastAsia"/>
              </w:rPr>
              <w:t>1920mm</w:t>
            </w:r>
            <w:r>
              <w:rPr>
                <w:rFonts w:hint="eastAsia"/>
              </w:rPr>
              <w:t>，长度偏差不超过±</w:t>
            </w:r>
            <w:r>
              <w:rPr>
                <w:rFonts w:hint="eastAsia"/>
              </w:rPr>
              <w:t>2%</w:t>
            </w:r>
            <w:r>
              <w:rPr>
                <w:rFonts w:hint="eastAsia"/>
              </w:rPr>
              <w:t>，高度偏差不超过±</w:t>
            </w:r>
            <w:r>
              <w:rPr>
                <w:rFonts w:hint="eastAsia"/>
              </w:rPr>
              <w:t>2%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、箱体采用压铸铝合金或镁合金材质，材质的力学性质性能满足国家标准</w:t>
            </w:r>
            <w:r>
              <w:rPr>
                <w:rFonts w:hint="eastAsia"/>
              </w:rPr>
              <w:t>GB/T3880.2-2024</w:t>
            </w:r>
            <w:r>
              <w:rPr>
                <w:rFonts w:hint="eastAsia"/>
              </w:rPr>
              <w:t>中牌号</w:t>
            </w:r>
            <w:r>
              <w:rPr>
                <w:rFonts w:hint="eastAsia"/>
              </w:rPr>
              <w:t>7075</w:t>
            </w:r>
            <w:r>
              <w:rPr>
                <w:rFonts w:hint="eastAsia"/>
              </w:rPr>
              <w:t>要求，符合</w:t>
            </w:r>
            <w:r>
              <w:rPr>
                <w:rFonts w:hint="eastAsia"/>
              </w:rPr>
              <w:t>GB/T15115-2024</w:t>
            </w:r>
            <w:r>
              <w:rPr>
                <w:rFonts w:hint="eastAsia"/>
              </w:rPr>
              <w:t>《压铸铝合金》标准，抗拉强度不小于</w:t>
            </w:r>
            <w:r>
              <w:rPr>
                <w:rFonts w:hint="eastAsia"/>
              </w:rPr>
              <w:t>200Mpa</w:t>
            </w:r>
            <w:r>
              <w:rPr>
                <w:rFonts w:hint="eastAsia"/>
              </w:rPr>
              <w:t>，屈服强度不小于</w:t>
            </w:r>
            <w:r>
              <w:rPr>
                <w:rFonts w:hint="eastAsia"/>
              </w:rPr>
              <w:t>150Mpa</w:t>
            </w:r>
            <w:r>
              <w:rPr>
                <w:rFonts w:hint="eastAsia"/>
              </w:rPr>
              <w:t>，硬度不小于</w:t>
            </w:r>
            <w:r>
              <w:rPr>
                <w:rFonts w:hint="eastAsia"/>
              </w:rPr>
              <w:t>70HBS</w:t>
            </w:r>
            <w:r>
              <w:rPr>
                <w:rFonts w:hint="eastAsia"/>
              </w:rPr>
              <w:t>。单元纵向、横向拉伸承载力≥</w:t>
            </w:r>
            <w:r>
              <w:rPr>
                <w:rFonts w:hint="eastAsia"/>
              </w:rPr>
              <w:t>2t</w:t>
            </w:r>
            <w:r>
              <w:rPr>
                <w:rFonts w:hint="eastAsia"/>
              </w:rPr>
              <w:t>，四侧面平面度公差≤</w:t>
            </w:r>
            <w:r>
              <w:rPr>
                <w:rFonts w:hint="eastAsia"/>
              </w:rPr>
              <w:t>0.02mm</w:t>
            </w:r>
            <w:r>
              <w:rPr>
                <w:rFonts w:hint="eastAsia"/>
              </w:rPr>
              <w:t>，四侧面垂直度公差≤</w:t>
            </w:r>
            <w:r>
              <w:rPr>
                <w:rFonts w:hint="eastAsia"/>
              </w:rPr>
              <w:t>0.02mm</w:t>
            </w:r>
            <w:r>
              <w:rPr>
                <w:rFonts w:hint="eastAsia"/>
              </w:rPr>
              <w:t>。材料通过环保测试。采用全封闭底壳，为一次性整体压铸成型，精度高，平整度好，全金属自然散热结构，无风扇，防尘和静音设计，采用</w:t>
            </w:r>
            <w:proofErr w:type="gramStart"/>
            <w:r>
              <w:rPr>
                <w:rFonts w:hint="eastAsia"/>
              </w:rPr>
              <w:t>拟建筑</w:t>
            </w:r>
            <w:proofErr w:type="gramEnd"/>
            <w:r>
              <w:rPr>
                <w:rFonts w:hint="eastAsia"/>
              </w:rPr>
              <w:t>力学底壳设计，结实坚固，产品平整度≤</w:t>
            </w:r>
            <w:r>
              <w:rPr>
                <w:rFonts w:hint="eastAsia"/>
              </w:rPr>
              <w:t>0.1mm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、★产品最大刷新率≥</w:t>
            </w:r>
            <w:r>
              <w:rPr>
                <w:rFonts w:hint="eastAsia"/>
              </w:rPr>
              <w:t>3840Hz</w:t>
            </w:r>
            <w:r>
              <w:rPr>
                <w:rFonts w:hint="eastAsia"/>
              </w:rPr>
              <w:t>；白平衡亮度：≥</w:t>
            </w:r>
            <w:r>
              <w:rPr>
                <w:rFonts w:hint="eastAsia"/>
              </w:rPr>
              <w:t>600cd/</w:t>
            </w:r>
            <w:r>
              <w:rPr>
                <w:rFonts w:hint="eastAsia"/>
              </w:rPr>
              <w:t>㎡；对比度≥</w:t>
            </w:r>
            <w:r>
              <w:rPr>
                <w:rFonts w:hint="eastAsia"/>
              </w:rPr>
              <w:t>4000:1</w:t>
            </w:r>
            <w:r>
              <w:rPr>
                <w:rFonts w:hint="eastAsia"/>
              </w:rPr>
              <w:t>亮度均匀性≥</w:t>
            </w:r>
            <w:r>
              <w:rPr>
                <w:rFonts w:hint="eastAsia"/>
              </w:rPr>
              <w:t>99.5%</w:t>
            </w:r>
            <w:r>
              <w:rPr>
                <w:rFonts w:hint="eastAsia"/>
              </w:rPr>
              <w:t>，色度均匀性≤±</w:t>
            </w:r>
            <w:r>
              <w:rPr>
                <w:rFonts w:hint="eastAsia"/>
              </w:rPr>
              <w:t>0.001Cx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Cy</w:t>
            </w:r>
            <w:r>
              <w:rPr>
                <w:rFonts w:hint="eastAsia"/>
              </w:rPr>
              <w:t>之内；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、连续工作时间：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小时不间断，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平均无故障工作时间</w:t>
            </w:r>
            <w:r>
              <w:rPr>
                <w:rFonts w:hint="eastAsia"/>
              </w:rPr>
              <w:t>MTBF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万小时，故障平均修复时间</w:t>
            </w:r>
            <w:r>
              <w:rPr>
                <w:rFonts w:hint="eastAsia"/>
              </w:rPr>
              <w:t>MTTR</w:t>
            </w:r>
            <w:r>
              <w:rPr>
                <w:rFonts w:hint="eastAsia"/>
              </w:rPr>
              <w:t>不超过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分钟，提供表面具有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ilac</w:t>
            </w:r>
            <w:proofErr w:type="spellEnd"/>
            <w:r>
              <w:rPr>
                <w:rFonts w:hint="eastAsia"/>
              </w:rPr>
              <w:t>-MRA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标识的检测报告为证；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、盐雾要求：盐雾试验的保护评级（</w:t>
            </w:r>
            <w:proofErr w:type="spellStart"/>
            <w:r>
              <w:rPr>
                <w:rFonts w:hint="eastAsia"/>
              </w:rPr>
              <w:t>Rp</w:t>
            </w:r>
            <w:proofErr w:type="spellEnd"/>
            <w:r>
              <w:rPr>
                <w:rFonts w:hint="eastAsia"/>
              </w:rPr>
              <w:t>）和外观评级（</w:t>
            </w:r>
            <w:r>
              <w:rPr>
                <w:rFonts w:hint="eastAsia"/>
              </w:rPr>
              <w:t>Ra</w:t>
            </w:r>
            <w:r>
              <w:rPr>
                <w:rFonts w:hint="eastAsia"/>
              </w:rPr>
              <w:t>）均为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级；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、★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显示单元抗震等级能够承受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级震动烈度，提供表面具有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ilac</w:t>
            </w:r>
            <w:proofErr w:type="spellEnd"/>
            <w:r>
              <w:rPr>
                <w:rFonts w:hint="eastAsia"/>
              </w:rPr>
              <w:t>-MRA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标识的检测报告为证；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、整屏失控点数：</w:t>
            </w:r>
            <w:r>
              <w:rPr>
                <w:rFonts w:hint="eastAsia"/>
              </w:rPr>
              <w:t>&lt;=0.000001</w:t>
            </w:r>
            <w:r>
              <w:rPr>
                <w:rFonts w:hint="eastAsia"/>
              </w:rPr>
              <w:t>（验收时失控点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），连续失控点为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，盲点率≤</w:t>
            </w:r>
            <w:r>
              <w:rPr>
                <w:rFonts w:hint="eastAsia"/>
              </w:rPr>
              <w:t>0.000001</w:t>
            </w:r>
            <w:r>
              <w:rPr>
                <w:rFonts w:hint="eastAsia"/>
              </w:rPr>
              <w:t>；无常亮点；</w:t>
            </w:r>
            <w:r>
              <w:rPr>
                <w:rFonts w:hint="eastAsia"/>
              </w:rPr>
              <w:br/>
              <w:t>9</w:t>
            </w:r>
            <w:r>
              <w:rPr>
                <w:rFonts w:hint="eastAsia"/>
              </w:rPr>
              <w:t>、产品具有防潮、防尘、防火、防雷、防虫、防高温、防辐射、防腐蚀、防燃烧、防静电、防碰撞、防摔、防盐雾、抗</w:t>
            </w:r>
            <w:r>
              <w:rPr>
                <w:rFonts w:hint="eastAsia"/>
              </w:rPr>
              <w:t>UV</w:t>
            </w:r>
            <w:r>
              <w:rPr>
                <w:rFonts w:hint="eastAsia"/>
              </w:rPr>
              <w:t>、防电磁干扰等功能，同时具有过流、过压、欠压、短路、断电、漏电保护，分步上电等保护措施。系统具有烟雾、温升和故障报警功能，具有动态扫描保护功能；</w:t>
            </w:r>
            <w:r>
              <w:rPr>
                <w:rFonts w:hint="eastAsia"/>
              </w:rPr>
              <w:br/>
              <w:t>10</w:t>
            </w:r>
            <w:r>
              <w:rPr>
                <w:rFonts w:hint="eastAsia"/>
              </w:rPr>
              <w:t>、为了保证产品使用稳定性，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显示屏具备动态扫描方式驱动电路板保护电路；</w:t>
            </w:r>
            <w:r>
              <w:rPr>
                <w:rFonts w:hint="eastAsia"/>
              </w:rPr>
              <w:br/>
              <w:t>11</w:t>
            </w:r>
            <w:r>
              <w:rPr>
                <w:rFonts w:hint="eastAsia"/>
              </w:rPr>
              <w:t>、具备去消隐功能，可防止因单颗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反向漏电流异常引起的</w:t>
            </w:r>
            <w:proofErr w:type="gramStart"/>
            <w:r>
              <w:rPr>
                <w:rFonts w:hint="eastAsia"/>
              </w:rPr>
              <w:t>串亮现象</w:t>
            </w:r>
            <w:proofErr w:type="gramEnd"/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满足去消隐、无残影；</w:t>
            </w:r>
            <w:r>
              <w:rPr>
                <w:rFonts w:hint="eastAsia"/>
              </w:rPr>
              <w:br/>
              <w:t>12</w:t>
            </w:r>
            <w:r>
              <w:rPr>
                <w:rFonts w:hint="eastAsia"/>
              </w:rPr>
              <w:t>、照度</w:t>
            </w:r>
            <w:r>
              <w:rPr>
                <w:rFonts w:hint="eastAsia"/>
              </w:rPr>
              <w:t>=10Lux/5600K</w:t>
            </w:r>
            <w:r>
              <w:rPr>
                <w:rFonts w:hint="eastAsia"/>
              </w:rPr>
              <w:t>条件下，显示屏屏幕表面光反射率（单位面积反射亮度）＜</w:t>
            </w:r>
            <w:r>
              <w:rPr>
                <w:rFonts w:hint="eastAsia"/>
              </w:rPr>
              <w:t>3.0cd/m</w:t>
            </w:r>
            <w:r>
              <w:rPr>
                <w:rFonts w:hint="eastAsia"/>
              </w:rPr>
              <w:t>²；</w:t>
            </w:r>
            <w:r>
              <w:rPr>
                <w:rFonts w:hint="eastAsia"/>
              </w:rPr>
              <w:br/>
              <w:t>13</w:t>
            </w:r>
            <w:r>
              <w:rPr>
                <w:rFonts w:hint="eastAsia"/>
              </w:rPr>
              <w:t>、★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显示单元对地漏电流≤</w:t>
            </w:r>
            <w:r>
              <w:rPr>
                <w:rFonts w:hint="eastAsia"/>
              </w:rPr>
              <w:t>0.1mA(</w:t>
            </w:r>
            <w:r>
              <w:rPr>
                <w:rFonts w:hint="eastAsia"/>
              </w:rPr>
              <w:t>交流有效值），提供表面具有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ilac</w:t>
            </w:r>
            <w:proofErr w:type="spellEnd"/>
            <w:r>
              <w:rPr>
                <w:rFonts w:hint="eastAsia"/>
              </w:rPr>
              <w:t>-MRA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标识的检测报告为证；</w:t>
            </w:r>
            <w:r>
              <w:rPr>
                <w:rFonts w:hint="eastAsia"/>
              </w:rPr>
              <w:br/>
              <w:t>14</w:t>
            </w:r>
            <w:r>
              <w:rPr>
                <w:rFonts w:hint="eastAsia"/>
              </w:rPr>
              <w:t>、★显示单元的色彩还原准确性指标Δ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0.9</w:t>
            </w:r>
            <w:r>
              <w:rPr>
                <w:rFonts w:hint="eastAsia"/>
              </w:rPr>
              <w:t>，提供表面具有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ilac</w:t>
            </w:r>
            <w:proofErr w:type="spellEnd"/>
            <w:r>
              <w:rPr>
                <w:rFonts w:hint="eastAsia"/>
              </w:rPr>
              <w:t>-MRA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标识的检测报告为证；</w:t>
            </w:r>
            <w:r>
              <w:rPr>
                <w:rFonts w:hint="eastAsia"/>
              </w:rPr>
              <w:br/>
              <w:t>15</w:t>
            </w:r>
            <w:r>
              <w:rPr>
                <w:rFonts w:hint="eastAsia"/>
              </w:rPr>
              <w:t>、★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显示屏中心蓝光辐射能量值对人眼视网膜无伤害，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显示屏蓝光辐亮度≤</w:t>
            </w:r>
            <w:r>
              <w:rPr>
                <w:rFonts w:hint="eastAsia"/>
              </w:rPr>
              <w:t>0.5W.m-2.sr-1,</w:t>
            </w:r>
            <w:r>
              <w:rPr>
                <w:rFonts w:hint="eastAsia"/>
              </w:rPr>
              <w:t>符合肉眼观看标准，提供表面具有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ilac</w:t>
            </w:r>
            <w:proofErr w:type="spellEnd"/>
            <w:r>
              <w:rPr>
                <w:rFonts w:hint="eastAsia"/>
              </w:rPr>
              <w:t>-MRA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标识的检测报告为证。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厂家资质：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lastRenderedPageBreak/>
              <w:t>★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显示屏制造商须通过</w:t>
            </w:r>
            <w:r>
              <w:rPr>
                <w:rFonts w:hint="eastAsia"/>
              </w:rPr>
              <w:t>ISO9001</w:t>
            </w:r>
            <w:r>
              <w:rPr>
                <w:rFonts w:hint="eastAsia"/>
              </w:rPr>
              <w:t>质量体系认证证书、</w:t>
            </w:r>
            <w:r>
              <w:rPr>
                <w:rFonts w:hint="eastAsia"/>
              </w:rPr>
              <w:t>ISO14001</w:t>
            </w:r>
            <w:r>
              <w:rPr>
                <w:rFonts w:hint="eastAsia"/>
              </w:rPr>
              <w:t>环境管理体系认证证书、</w:t>
            </w:r>
            <w:r>
              <w:rPr>
                <w:rFonts w:hint="eastAsia"/>
              </w:rPr>
              <w:t>ISOISO45001</w:t>
            </w:r>
            <w:r>
              <w:rPr>
                <w:rFonts w:hint="eastAsia"/>
              </w:rPr>
              <w:t>职业健康安全管理体系证书，投标人须提供原厂商证书复印件加盖原厂公章供查询。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lastRenderedPageBreak/>
              <w:t>平方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45.48</w:t>
            </w:r>
          </w:p>
        </w:tc>
      </w:tr>
      <w:tr w:rsidR="00AA590B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发送卡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、不少于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DVI</w:t>
            </w:r>
            <w:r>
              <w:rPr>
                <w:rFonts w:hint="eastAsia"/>
              </w:rPr>
              <w:t>输入及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信号</w:t>
            </w:r>
            <w:r>
              <w:rPr>
                <w:rFonts w:hint="eastAsia"/>
              </w:rPr>
              <w:t>LOOP</w:t>
            </w:r>
            <w:r>
              <w:rPr>
                <w:rFonts w:hint="eastAsia"/>
              </w:rPr>
              <w:t>输出；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、支持千兆网口输出≥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路或光纤输出≥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、支持亮度和色温调节；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、支持</w:t>
            </w:r>
            <w:proofErr w:type="gramStart"/>
            <w:r>
              <w:rPr>
                <w:rFonts w:hint="eastAsia"/>
              </w:rPr>
              <w:t>最大带载</w:t>
            </w:r>
            <w:proofErr w:type="gramEnd"/>
            <w:r>
              <w:rPr>
                <w:rFonts w:hint="eastAsia"/>
              </w:rPr>
              <w:t>分辨率：</w:t>
            </w:r>
            <w:r>
              <w:rPr>
                <w:rFonts w:hint="eastAsia"/>
              </w:rPr>
              <w:t>1920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，支持分辨率任意设置；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、单卡</w:t>
            </w:r>
            <w:proofErr w:type="gramStart"/>
            <w:r>
              <w:rPr>
                <w:rFonts w:hint="eastAsia"/>
              </w:rPr>
              <w:t>最大带载</w:t>
            </w:r>
            <w:proofErr w:type="gramEnd"/>
            <w:r>
              <w:rPr>
                <w:rFonts w:hint="eastAsia"/>
              </w:rPr>
              <w:t>面积：</w:t>
            </w:r>
            <w:r>
              <w:rPr>
                <w:rFonts w:hint="eastAsia"/>
              </w:rPr>
              <w:t>230</w:t>
            </w:r>
            <w:r>
              <w:rPr>
                <w:rFonts w:hint="eastAsia"/>
              </w:rPr>
              <w:t>万点，最宽可达</w:t>
            </w:r>
            <w:r>
              <w:rPr>
                <w:rFonts w:hint="eastAsia"/>
              </w:rPr>
              <w:t>4096</w:t>
            </w:r>
            <w:r>
              <w:rPr>
                <w:rFonts w:hint="eastAsia"/>
              </w:rPr>
              <w:t>，最高可达</w:t>
            </w:r>
            <w:r>
              <w:rPr>
                <w:rFonts w:hint="eastAsia"/>
              </w:rPr>
              <w:t>2560</w:t>
            </w:r>
            <w:r>
              <w:rPr>
                <w:rFonts w:hint="eastAsia"/>
              </w:rPr>
              <w:t>点；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、支持</w:t>
            </w:r>
            <w:r>
              <w:rPr>
                <w:rFonts w:hint="eastAsia"/>
              </w:rPr>
              <w:t>AC100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240V</w:t>
            </w:r>
            <w:r>
              <w:rPr>
                <w:rFonts w:hint="eastAsia"/>
              </w:rPr>
              <w:t>超宽工作电压，更强适应性。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17.00</w:t>
            </w:r>
          </w:p>
        </w:tc>
      </w:tr>
      <w:tr w:rsidR="00AA590B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播放软件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、★支持</w:t>
            </w:r>
            <w:r>
              <w:rPr>
                <w:rFonts w:hint="eastAsia"/>
              </w:rPr>
              <w:t>iOS</w:t>
            </w:r>
            <w:r>
              <w:rPr>
                <w:rFonts w:hint="eastAsia"/>
              </w:rPr>
              <w:t>、安卓、鸿蒙、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MacOS</w:t>
            </w:r>
            <w:proofErr w:type="spellEnd"/>
            <w:r>
              <w:rPr>
                <w:rFonts w:hint="eastAsia"/>
              </w:rPr>
              <w:t>、麒麟等操作系统；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、兼容</w:t>
            </w:r>
            <w:r>
              <w:rPr>
                <w:rFonts w:hint="eastAsia"/>
              </w:rPr>
              <w:t>IE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Webkit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Blink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Gecko</w:t>
            </w:r>
            <w:r>
              <w:rPr>
                <w:rFonts w:hint="eastAsia"/>
              </w:rPr>
              <w:t>等浏览器内核，支持电脑客户端以及手机、平板、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等多类型移动终端登录；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、支持信号源裁剪，裁剪后生成子信号源，可独立使用，不影响原始信号源画面；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、支持上墙前进行电视墙布局、业务创建、效果预览，编辑过程中对现有大屏业务无影响，确认无误后可点击推送上墙，大屏业务布局无缝切换；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、支持设备实时监测功能，可监测线路链路、设备在线状态、接口状态、端口流量等具体的工作状态，灵活查看不同设备的属性参数；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、支持通过移动</w:t>
            </w:r>
            <w:proofErr w:type="gramStart"/>
            <w:r>
              <w:rPr>
                <w:rFonts w:hint="eastAsia"/>
              </w:rPr>
              <w:t>客户端智控平台</w:t>
            </w:r>
            <w:proofErr w:type="gramEnd"/>
            <w:r>
              <w:rPr>
                <w:rFonts w:hint="eastAsia"/>
              </w:rPr>
              <w:t>控制电视墙业务，包括一键开窗、分屏、漫游、缩放、场景切换、场景保存、对大屏进行开关机、支持控制多个电视墙；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、可将场景关联中控，使场景与灯光、空调、投影等设备开关</w:t>
            </w:r>
            <w:proofErr w:type="gramStart"/>
            <w:r>
              <w:rPr>
                <w:rFonts w:hint="eastAsia"/>
              </w:rPr>
              <w:t>量模式</w:t>
            </w:r>
            <w:proofErr w:type="gramEnd"/>
            <w:r>
              <w:rPr>
                <w:rFonts w:hint="eastAsia"/>
              </w:rPr>
              <w:t>联动；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、支持“极简模式”和完整模式切换，可根据实际业务需求选择不同模式。普通操作员使用</w:t>
            </w:r>
            <w:proofErr w:type="gramStart"/>
            <w:r>
              <w:rPr>
                <w:rFonts w:hint="eastAsia"/>
              </w:rPr>
              <w:t>极</w:t>
            </w:r>
            <w:proofErr w:type="gramEnd"/>
            <w:r>
              <w:rPr>
                <w:rFonts w:hint="eastAsia"/>
              </w:rPr>
              <w:t>简模式，只能操作某一台设备所控制的大屏业务；管理员可以用完整模式，能操作系统内添加的所有设备的业务。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  <w:tr w:rsidR="00AA590B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屏体结构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、包边采用不锈钢材质装饰；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、内部框架采用镀锌钢管焊接，材料厚度≥</w:t>
            </w:r>
            <w:r>
              <w:rPr>
                <w:rFonts w:hint="eastAsia"/>
              </w:rPr>
              <w:t>2mm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、钢管焊点喷涂防锈油漆防止生锈；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、安装方式：壁挂式安装。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平方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45.48</w:t>
            </w:r>
          </w:p>
        </w:tc>
      </w:tr>
      <w:tr w:rsidR="00AA590B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智能配电箱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、功率容量：</w:t>
            </w:r>
            <w:r>
              <w:rPr>
                <w:rFonts w:hint="eastAsia"/>
              </w:rPr>
              <w:t>40KW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、输入接线方式：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线（</w:t>
            </w:r>
            <w:r>
              <w:rPr>
                <w:rFonts w:hint="eastAsia"/>
              </w:rPr>
              <w:t>380V</w:t>
            </w:r>
            <w:r>
              <w:rPr>
                <w:rFonts w:hint="eastAsia"/>
              </w:rPr>
              <w:t>），输入电压：</w:t>
            </w:r>
            <w:r>
              <w:rPr>
                <w:rFonts w:hint="eastAsia"/>
              </w:rPr>
              <w:t>220/380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、输出电压：交流</w:t>
            </w:r>
            <w:r>
              <w:rPr>
                <w:rFonts w:hint="eastAsia"/>
              </w:rPr>
              <w:t>220V</w:t>
            </w:r>
            <w:r>
              <w:rPr>
                <w:rFonts w:hint="eastAsia"/>
              </w:rPr>
              <w:t>，输出电流（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，输出分路：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路单相交流</w:t>
            </w:r>
            <w:r>
              <w:rPr>
                <w:rFonts w:hint="eastAsia"/>
              </w:rPr>
              <w:t>220V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、分路开关容量（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>20A</w:t>
            </w:r>
            <w:r>
              <w:rPr>
                <w:rFonts w:hint="eastAsia"/>
              </w:rPr>
              <w:t>，单相；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、拥有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显示屏全智能远程控制系统，可实现对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智能配电箱的远程设定、控制；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、具有</w:t>
            </w:r>
            <w:r>
              <w:rPr>
                <w:rFonts w:hint="eastAsia"/>
              </w:rPr>
              <w:t>A/B/C</w:t>
            </w:r>
            <w:r>
              <w:rPr>
                <w:rFonts w:hint="eastAsia"/>
              </w:rPr>
              <w:t>三相独立供电指示灯，方便外部判断设备工作状态；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、具有手动一键启动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停止和单点点动控制、远程一键启动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停止和单点点动控制，时控无人值守控制，手动远程互相锁定保证现场屏</w:t>
            </w:r>
            <w:proofErr w:type="gramStart"/>
            <w:r>
              <w:rPr>
                <w:rFonts w:hint="eastAsia"/>
              </w:rPr>
              <w:t>体维护</w:t>
            </w:r>
            <w:proofErr w:type="gramEnd"/>
            <w:r>
              <w:rPr>
                <w:rFonts w:hint="eastAsia"/>
              </w:rPr>
              <w:t>人员安全，</w:t>
            </w:r>
            <w:proofErr w:type="gramStart"/>
            <w:r>
              <w:rPr>
                <w:rFonts w:hint="eastAsia"/>
              </w:rPr>
              <w:t>方便屏</w:t>
            </w:r>
            <w:proofErr w:type="gramEnd"/>
            <w:r>
              <w:rPr>
                <w:rFonts w:hint="eastAsia"/>
              </w:rPr>
              <w:t>体手动控制及远程控制切换；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、拥有启动、</w:t>
            </w:r>
            <w:proofErr w:type="gramStart"/>
            <w:r>
              <w:rPr>
                <w:rFonts w:hint="eastAsia"/>
              </w:rPr>
              <w:t>紧急制停按钮</w:t>
            </w:r>
            <w:proofErr w:type="gramEnd"/>
            <w:r>
              <w:rPr>
                <w:rFonts w:hint="eastAsia"/>
              </w:rPr>
              <w:t>，方便异常状态紧急维护使用；</w:t>
            </w:r>
            <w:r>
              <w:rPr>
                <w:rFonts w:hint="eastAsia"/>
              </w:rPr>
              <w:br/>
              <w:t>9</w:t>
            </w:r>
            <w:r>
              <w:rPr>
                <w:rFonts w:hint="eastAsia"/>
              </w:rPr>
              <w:t>、机柜可采用壁装、挂装安装方式，具有防虫、防鼠功效。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lastRenderedPageBreak/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  <w:tr w:rsidR="00AA590B">
        <w:trPr>
          <w:trHeight w:val="4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人员存在感知设备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为响应低碳环保政策，要求显示屏实时检测环境中人员存在情况，及时打开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关闭大屏；</w:t>
            </w:r>
            <w:r>
              <w:rPr>
                <w:rFonts w:hint="eastAsia"/>
              </w:rPr>
              <w:br/>
              <w:t>1</w:t>
            </w:r>
            <w:r>
              <w:rPr>
                <w:rFonts w:hint="eastAsia"/>
              </w:rPr>
              <w:t>、支持人员静坐、微动和动态检测；支持有无人告警；支持区域滞留检测；支持持续无人检测；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、调制方式</w:t>
            </w:r>
            <w:r>
              <w:rPr>
                <w:rFonts w:hint="eastAsia"/>
              </w:rPr>
              <w:t>:FMCW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、工作中心频率</w:t>
            </w:r>
            <w:r>
              <w:rPr>
                <w:rFonts w:hint="eastAsia"/>
              </w:rPr>
              <w:t>:60GHz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、通信接口</w:t>
            </w:r>
            <w:r>
              <w:rPr>
                <w:rFonts w:hint="eastAsia"/>
              </w:rPr>
              <w:t>:2.4GHzWIFI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、电源</w:t>
            </w:r>
            <w:r>
              <w:rPr>
                <w:rFonts w:hint="eastAsia"/>
              </w:rPr>
              <w:t>:DC12V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、工作温度</w:t>
            </w:r>
            <w:r>
              <w:rPr>
                <w:rFonts w:hint="eastAsia"/>
              </w:rPr>
              <w:t>:-20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~50</w:t>
            </w:r>
            <w:r>
              <w:rPr>
                <w:rFonts w:hint="eastAsia"/>
              </w:rPr>
              <w:t>℃。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、★配合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大屏显示系统具有智能节能功能，可自由选择开启或关闭，支持检测是否有人观看，以大屏显示面积为检测</w:t>
            </w:r>
            <w:proofErr w:type="gramStart"/>
            <w:r>
              <w:rPr>
                <w:rFonts w:hint="eastAsia"/>
              </w:rPr>
              <w:t>起始线</w:t>
            </w:r>
            <w:proofErr w:type="gramEnd"/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米无人观看时，大屏可自动关闭。（提供相关功能测试视频为证）。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  <w:tr w:rsidR="00AA590B">
        <w:trPr>
          <w:trHeight w:val="71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视频处理器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、采用全硬件</w:t>
            </w:r>
            <w:r>
              <w:rPr>
                <w:rFonts w:hint="eastAsia"/>
              </w:rPr>
              <w:t>FPGA</w:t>
            </w:r>
            <w:r>
              <w:rPr>
                <w:rFonts w:hint="eastAsia"/>
              </w:rPr>
              <w:t>架构，嵌入式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操作系统，支持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小时稳定运行，为保证设备使用灵活度，设备应采用插卡式机箱设计，可灵活配置板卡；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、设备板卡槽位均可接入具有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口或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口或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口的</w:t>
            </w:r>
            <w:r>
              <w:rPr>
                <w:rFonts w:hint="eastAsia"/>
              </w:rPr>
              <w:t>HDMI/DVI/VGA</w:t>
            </w:r>
            <w:r>
              <w:rPr>
                <w:rFonts w:hint="eastAsia"/>
              </w:rPr>
              <w:t>输入或输出端口的板卡并正常工作；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、★单个输出通道可开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个窗口，提供公安部检测机构出具的检测报告扫描件或影印件；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、★从视频信号正常接入，到视频画面正常显示的时间≤</w:t>
            </w:r>
            <w:r>
              <w:rPr>
                <w:rFonts w:hint="eastAsia"/>
              </w:rPr>
              <w:t>30ms</w:t>
            </w:r>
            <w:r>
              <w:rPr>
                <w:rFonts w:hint="eastAsia"/>
              </w:rPr>
              <w:t>，提供公安部检测机构出具的检测报告扫描件或影印件；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、可对指定的视频画面进行缩放、漫游、跨屏、叠加以及多窗口拼接等操作；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、可将叠加显示的窗口进行置顶</w:t>
            </w:r>
            <w:proofErr w:type="gramStart"/>
            <w:r>
              <w:rPr>
                <w:rFonts w:hint="eastAsia"/>
              </w:rPr>
              <w:t>或置底操作</w:t>
            </w:r>
            <w:proofErr w:type="gramEnd"/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、可对多种场景进行保存和调用，可最多保存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个场景；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、可根据机箱内温度自动调节风扇转速；</w:t>
            </w:r>
            <w:r>
              <w:rPr>
                <w:rFonts w:hint="eastAsia"/>
              </w:rPr>
              <w:br/>
              <w:t>9</w:t>
            </w:r>
            <w:r>
              <w:rPr>
                <w:rFonts w:hint="eastAsia"/>
              </w:rPr>
              <w:t>、支持控制外接的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屏幕的手动、定时、倒计时开关机以及延时关机；</w:t>
            </w:r>
            <w:r>
              <w:rPr>
                <w:rFonts w:hint="eastAsia"/>
              </w:rPr>
              <w:br/>
              <w:t>10</w:t>
            </w:r>
            <w:r>
              <w:rPr>
                <w:rFonts w:hint="eastAsia"/>
              </w:rPr>
              <w:t>、可自动显示接入板卡的类型、在线状态、温度、运行时间、内存使用率、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使用率等信息；</w:t>
            </w:r>
            <w:r>
              <w:rPr>
                <w:rFonts w:hint="eastAsia"/>
              </w:rPr>
              <w:br/>
              <w:t>11</w:t>
            </w:r>
            <w:r>
              <w:rPr>
                <w:rFonts w:hint="eastAsia"/>
              </w:rPr>
              <w:t>、★具有电视</w:t>
            </w:r>
            <w:proofErr w:type="gramStart"/>
            <w:r>
              <w:rPr>
                <w:rFonts w:hint="eastAsia"/>
              </w:rPr>
              <w:t>墙管理</w:t>
            </w:r>
            <w:proofErr w:type="gramEnd"/>
            <w:r>
              <w:rPr>
                <w:rFonts w:hint="eastAsia"/>
              </w:rPr>
              <w:t>移动客户端软件，具有自主知识产权，提供软件著作权证书；</w:t>
            </w:r>
            <w:r>
              <w:rPr>
                <w:rFonts w:hint="eastAsia"/>
              </w:rPr>
              <w:br/>
              <w:t>12</w:t>
            </w:r>
            <w:r>
              <w:rPr>
                <w:rFonts w:hint="eastAsia"/>
              </w:rPr>
              <w:t>、配置不少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4K</w:t>
            </w:r>
            <w:r>
              <w:rPr>
                <w:rFonts w:hint="eastAsia"/>
              </w:rPr>
              <w:t>高清视频输入口、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路高清视频输入口、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路高清视频输出口。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  <w:tr w:rsidR="00AA590B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会议控制电脑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、处理器：配置</w:t>
            </w:r>
            <w:r>
              <w:rPr>
                <w:rFonts w:hint="eastAsia"/>
              </w:rPr>
              <w:t>X86/C86</w:t>
            </w:r>
            <w:r>
              <w:rPr>
                <w:rFonts w:hint="eastAsia"/>
              </w:rPr>
              <w:t>架构处理器，支持超线程技术。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、扩展性要求：≥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>DDR4</w:t>
            </w:r>
            <w:r>
              <w:rPr>
                <w:rFonts w:hint="eastAsia"/>
              </w:rPr>
              <w:t>内存插槽；最高支持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寸</w:t>
            </w:r>
            <w:r>
              <w:rPr>
                <w:rFonts w:hint="eastAsia"/>
              </w:rPr>
              <w:t>+1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寸</w:t>
            </w:r>
            <w:r>
              <w:rPr>
                <w:rFonts w:hint="eastAsia"/>
              </w:rPr>
              <w:t>SATA</w:t>
            </w:r>
            <w:r>
              <w:rPr>
                <w:rFonts w:hint="eastAsia"/>
              </w:rPr>
              <w:t>硬盘，可支持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M.2SSD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、配置要求：≥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颗</w:t>
            </w:r>
            <w:r>
              <w:rPr>
                <w:rFonts w:hint="eastAsia"/>
              </w:rPr>
              <w:t>X86/C86</w:t>
            </w:r>
            <w:r>
              <w:rPr>
                <w:rFonts w:hint="eastAsia"/>
              </w:rPr>
              <w:t>架构处理器，支持超线程技术，物理核心数≥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核，主频≥</w:t>
            </w:r>
            <w:r>
              <w:rPr>
                <w:rFonts w:hint="eastAsia"/>
              </w:rPr>
              <w:t>2.8GHz</w:t>
            </w:r>
            <w:r>
              <w:rPr>
                <w:rFonts w:hint="eastAsia"/>
              </w:rPr>
              <w:t>，配置≥</w:t>
            </w:r>
            <w:r>
              <w:rPr>
                <w:rFonts w:hint="eastAsia"/>
              </w:rPr>
              <w:t>8G</w:t>
            </w:r>
            <w:r>
              <w:rPr>
                <w:rFonts w:hint="eastAsia"/>
              </w:rPr>
              <w:t>内存，≥</w:t>
            </w:r>
            <w:r>
              <w:rPr>
                <w:rFonts w:hint="eastAsia"/>
              </w:rPr>
              <w:t>256GBSSD</w:t>
            </w:r>
            <w:r>
              <w:rPr>
                <w:rFonts w:hint="eastAsia"/>
              </w:rPr>
              <w:t>硬盘，≥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  <w:r>
              <w:rPr>
                <w:rFonts w:hint="eastAsia"/>
              </w:rPr>
              <w:t>2GB</w:t>
            </w:r>
            <w:r>
              <w:rPr>
                <w:rFonts w:hint="eastAsia"/>
              </w:rPr>
              <w:t>独立显卡（含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VGA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DVI</w:t>
            </w:r>
            <w:r>
              <w:rPr>
                <w:rFonts w:hint="eastAsia"/>
              </w:rPr>
              <w:t>）。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PCI-E</w:t>
            </w:r>
            <w:r>
              <w:rPr>
                <w:rFonts w:hint="eastAsia"/>
              </w:rPr>
              <w:t>扩展：最大可扩展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proofErr w:type="spellStart"/>
            <w:r>
              <w:rPr>
                <w:rFonts w:hint="eastAsia"/>
              </w:rPr>
              <w:t>PCIe</w:t>
            </w:r>
            <w:proofErr w:type="spellEnd"/>
            <w:r>
              <w:rPr>
                <w:rFonts w:hint="eastAsia"/>
              </w:rPr>
              <w:t>插槽。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、显卡：支持半高</w:t>
            </w:r>
            <w:proofErr w:type="gramStart"/>
            <w:r>
              <w:rPr>
                <w:rFonts w:hint="eastAsia"/>
              </w:rPr>
              <w:t>专业级显卡</w:t>
            </w:r>
            <w:proofErr w:type="gramEnd"/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、网卡：配置千兆网卡，支持网络唤醒，网络冗余，负载均衡等网络高级特性。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、电源：配置</w:t>
            </w:r>
            <w:r>
              <w:rPr>
                <w:rFonts w:hint="eastAsia"/>
              </w:rPr>
              <w:t>180W</w:t>
            </w:r>
            <w:r>
              <w:rPr>
                <w:rFonts w:hint="eastAsia"/>
              </w:rPr>
              <w:t>静音电源。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、配件：同品牌鼠标、键盘、</w:t>
            </w:r>
            <w:r>
              <w:rPr>
                <w:rFonts w:hint="eastAsia"/>
              </w:rPr>
              <w:t>23.8</w:t>
            </w:r>
            <w:r>
              <w:rPr>
                <w:rFonts w:hint="eastAsia"/>
              </w:rPr>
              <w:t>英寸显示器。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  <w:tr w:rsidR="00AA590B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安装调试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安装、运输、调试、培训；售后；</w:t>
            </w:r>
            <w:r>
              <w:rPr>
                <w:rFonts w:hint="eastAsia"/>
              </w:rPr>
              <w:br/>
              <w:t>1</w:t>
            </w:r>
            <w:r>
              <w:rPr>
                <w:rFonts w:hint="eastAsia"/>
              </w:rPr>
              <w:t>、屏体现场符合安装调试、产品交付，安全防范标准、技术和工艺标准；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、现场规范移交对接训和基本操作培训；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、含货物运输现场车辆运输费用；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、含三年内免费上门售后。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  <w:tr w:rsidR="00AA590B">
        <w:trPr>
          <w:trHeight w:val="14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综合布线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、国标铜芯动力电源线，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类国标网线，连接线、接头、插头等满足现场施工需要；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、对原有主席台下方信号线、网线重新布置并更换，保证主席台信号线全部更新并保持美观整洁。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</w:tbl>
    <w:p w:rsidR="00AA590B" w:rsidRDefault="00C64FD3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sz w:val="32"/>
          <w:szCs w:val="32"/>
        </w:rPr>
        <w:t>（二）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徽风楼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（实验综合楼）21楼第一会议室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821"/>
        <w:gridCol w:w="6091"/>
        <w:gridCol w:w="457"/>
        <w:gridCol w:w="695"/>
      </w:tblGrid>
      <w:tr w:rsidR="00AA590B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技术参数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室内</w:t>
            </w:r>
            <w:r>
              <w:rPr>
                <w:rFonts w:hint="eastAsia"/>
              </w:rPr>
              <w:t>P1.5</w:t>
            </w:r>
            <w:r>
              <w:rPr>
                <w:rFonts w:hint="eastAsia"/>
              </w:rPr>
              <w:t>全彩显示屏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楼一号会议室屏尺寸不小于</w:t>
            </w:r>
            <w:r>
              <w:rPr>
                <w:rFonts w:hint="eastAsia"/>
              </w:rPr>
              <w:t>3.2m*1.92m</w:t>
            </w:r>
            <w:r>
              <w:rPr>
                <w:rFonts w:hint="eastAsia"/>
              </w:rPr>
              <w:br/>
              <w:t>1</w:t>
            </w:r>
            <w:r>
              <w:rPr>
                <w:rFonts w:hint="eastAsia"/>
              </w:rPr>
              <w:t>、采用表贴三合一灯珠，物理点间距≤</w:t>
            </w:r>
            <w:r>
              <w:rPr>
                <w:rFonts w:hint="eastAsia"/>
              </w:rPr>
              <w:t>1.538mm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、显示面积不小于</w:t>
            </w:r>
            <w:r>
              <w:rPr>
                <w:rFonts w:hint="eastAsia"/>
              </w:rPr>
              <w:t>6.15</w:t>
            </w:r>
            <w:r>
              <w:rPr>
                <w:rFonts w:hint="eastAsia"/>
              </w:rPr>
              <w:t>㎡，其中，长</w:t>
            </w:r>
            <w:r>
              <w:rPr>
                <w:rFonts w:hint="eastAsia"/>
              </w:rPr>
              <w:t>3200mm</w:t>
            </w:r>
            <w:r>
              <w:rPr>
                <w:rFonts w:hint="eastAsia"/>
              </w:rPr>
              <w:t>，高</w:t>
            </w:r>
            <w:r>
              <w:rPr>
                <w:rFonts w:hint="eastAsia"/>
              </w:rPr>
              <w:t>1920mm</w:t>
            </w:r>
            <w:r>
              <w:rPr>
                <w:rFonts w:hint="eastAsia"/>
              </w:rPr>
              <w:t>，长度偏差不超过±</w:t>
            </w:r>
            <w:r>
              <w:rPr>
                <w:rFonts w:hint="eastAsia"/>
              </w:rPr>
              <w:t>2%</w:t>
            </w:r>
            <w:r>
              <w:rPr>
                <w:rFonts w:hint="eastAsia"/>
              </w:rPr>
              <w:t>，高度偏差不超过±</w:t>
            </w:r>
            <w:r>
              <w:rPr>
                <w:rFonts w:hint="eastAsia"/>
              </w:rPr>
              <w:t>2%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、箱体采用压铸铝合金或镁合金材质，材质的力学性质性能满足国家标准</w:t>
            </w:r>
            <w:r>
              <w:rPr>
                <w:rFonts w:hint="eastAsia"/>
              </w:rPr>
              <w:t>GB/T3880.2-2024</w:t>
            </w:r>
            <w:r>
              <w:rPr>
                <w:rFonts w:hint="eastAsia"/>
              </w:rPr>
              <w:t>中牌号</w:t>
            </w:r>
            <w:r>
              <w:rPr>
                <w:rFonts w:hint="eastAsia"/>
              </w:rPr>
              <w:t>7075</w:t>
            </w:r>
            <w:r>
              <w:rPr>
                <w:rFonts w:hint="eastAsia"/>
              </w:rPr>
              <w:t>要求，符合</w:t>
            </w:r>
            <w:r>
              <w:rPr>
                <w:rFonts w:hint="eastAsia"/>
              </w:rPr>
              <w:t>GB/T15115-2024</w:t>
            </w:r>
            <w:r>
              <w:rPr>
                <w:rFonts w:hint="eastAsia"/>
              </w:rPr>
              <w:t>《压铸铝合金》标准，抗拉强度不小于</w:t>
            </w:r>
            <w:r>
              <w:rPr>
                <w:rFonts w:hint="eastAsia"/>
              </w:rPr>
              <w:t>200Mpa</w:t>
            </w:r>
            <w:r>
              <w:rPr>
                <w:rFonts w:hint="eastAsia"/>
              </w:rPr>
              <w:t>，屈服强度不小于</w:t>
            </w:r>
            <w:r>
              <w:rPr>
                <w:rFonts w:hint="eastAsia"/>
              </w:rPr>
              <w:t>150Mpa</w:t>
            </w:r>
            <w:r>
              <w:rPr>
                <w:rFonts w:hint="eastAsia"/>
              </w:rPr>
              <w:t>，硬度不小于</w:t>
            </w:r>
            <w:r>
              <w:rPr>
                <w:rFonts w:hint="eastAsia"/>
              </w:rPr>
              <w:t>70HBS</w:t>
            </w:r>
            <w:r>
              <w:rPr>
                <w:rFonts w:hint="eastAsia"/>
              </w:rPr>
              <w:t>。单元纵向、横向拉伸承载力≥</w:t>
            </w:r>
            <w:r>
              <w:rPr>
                <w:rFonts w:hint="eastAsia"/>
              </w:rPr>
              <w:t>2t</w:t>
            </w:r>
            <w:r>
              <w:rPr>
                <w:rFonts w:hint="eastAsia"/>
              </w:rPr>
              <w:t>，四侧面平面度公差≤</w:t>
            </w:r>
            <w:r>
              <w:rPr>
                <w:rFonts w:hint="eastAsia"/>
              </w:rPr>
              <w:t>0.02mm</w:t>
            </w:r>
            <w:r>
              <w:rPr>
                <w:rFonts w:hint="eastAsia"/>
              </w:rPr>
              <w:t>，四侧面垂直度公差≤</w:t>
            </w:r>
            <w:r>
              <w:rPr>
                <w:rFonts w:hint="eastAsia"/>
              </w:rPr>
              <w:t>0.02mm</w:t>
            </w:r>
            <w:r>
              <w:rPr>
                <w:rFonts w:hint="eastAsia"/>
              </w:rPr>
              <w:t>。材料通过环保测试。采用全封闭底壳，为一次性整体压铸成型，精度高，平整度好，全金属自然散热结构，无风扇，防尘和静音设计，采用</w:t>
            </w:r>
            <w:proofErr w:type="gramStart"/>
            <w:r>
              <w:rPr>
                <w:rFonts w:hint="eastAsia"/>
              </w:rPr>
              <w:t>拟建筑</w:t>
            </w:r>
            <w:proofErr w:type="gramEnd"/>
            <w:r>
              <w:rPr>
                <w:rFonts w:hint="eastAsia"/>
              </w:rPr>
              <w:t>力学底壳设计，结实坚固，产品平整度≤</w:t>
            </w:r>
            <w:r>
              <w:rPr>
                <w:rFonts w:hint="eastAsia"/>
              </w:rPr>
              <w:t>0.1mm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、★产品最大刷新率≥</w:t>
            </w:r>
            <w:r>
              <w:rPr>
                <w:rFonts w:hint="eastAsia"/>
              </w:rPr>
              <w:t>3840Hz</w:t>
            </w:r>
            <w:r>
              <w:rPr>
                <w:rFonts w:hint="eastAsia"/>
              </w:rPr>
              <w:t>；白平衡亮度：≥</w:t>
            </w:r>
            <w:r>
              <w:rPr>
                <w:rFonts w:hint="eastAsia"/>
              </w:rPr>
              <w:t>600cd/</w:t>
            </w:r>
            <w:r>
              <w:rPr>
                <w:rFonts w:hint="eastAsia"/>
              </w:rPr>
              <w:t>㎡；对比度≥</w:t>
            </w:r>
            <w:r>
              <w:rPr>
                <w:rFonts w:hint="eastAsia"/>
              </w:rPr>
              <w:t>4000:1</w:t>
            </w:r>
            <w:r>
              <w:rPr>
                <w:rFonts w:hint="eastAsia"/>
              </w:rPr>
              <w:t>亮度均匀性≥</w:t>
            </w:r>
            <w:r>
              <w:rPr>
                <w:rFonts w:hint="eastAsia"/>
              </w:rPr>
              <w:t>99.5%</w:t>
            </w:r>
            <w:r>
              <w:rPr>
                <w:rFonts w:hint="eastAsia"/>
              </w:rPr>
              <w:t>，色度均匀性≤±</w:t>
            </w:r>
            <w:r>
              <w:rPr>
                <w:rFonts w:hint="eastAsia"/>
              </w:rPr>
              <w:t>0.001Cx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Cy</w:t>
            </w:r>
            <w:r>
              <w:rPr>
                <w:rFonts w:hint="eastAsia"/>
              </w:rPr>
              <w:t>之内；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、连续工作时间：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小时不间断，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平均无故障工作时间</w:t>
            </w:r>
            <w:r>
              <w:rPr>
                <w:rFonts w:hint="eastAsia"/>
              </w:rPr>
              <w:lastRenderedPageBreak/>
              <w:t>MTBF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万小时，故障平均修复时间</w:t>
            </w:r>
            <w:r>
              <w:rPr>
                <w:rFonts w:hint="eastAsia"/>
              </w:rPr>
              <w:t>MTTR</w:t>
            </w:r>
            <w:r>
              <w:rPr>
                <w:rFonts w:hint="eastAsia"/>
              </w:rPr>
              <w:t>不超过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分钟，提供表面具有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ilac</w:t>
            </w:r>
            <w:proofErr w:type="spellEnd"/>
            <w:r>
              <w:rPr>
                <w:rFonts w:hint="eastAsia"/>
              </w:rPr>
              <w:t>-MRA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标识的检测报告为证；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、盐雾要求：盐雾试验的保护评级（</w:t>
            </w:r>
            <w:proofErr w:type="spellStart"/>
            <w:r>
              <w:rPr>
                <w:rFonts w:hint="eastAsia"/>
              </w:rPr>
              <w:t>Rp</w:t>
            </w:r>
            <w:proofErr w:type="spellEnd"/>
            <w:r>
              <w:rPr>
                <w:rFonts w:hint="eastAsia"/>
              </w:rPr>
              <w:t>）和外观评级（</w:t>
            </w:r>
            <w:r>
              <w:rPr>
                <w:rFonts w:hint="eastAsia"/>
              </w:rPr>
              <w:t>Ra</w:t>
            </w:r>
            <w:r>
              <w:rPr>
                <w:rFonts w:hint="eastAsia"/>
              </w:rPr>
              <w:t>）均为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级；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、★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显示单元抗震等级能够承受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级震动烈度，提供表面具有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ilac</w:t>
            </w:r>
            <w:proofErr w:type="spellEnd"/>
            <w:r>
              <w:rPr>
                <w:rFonts w:hint="eastAsia"/>
              </w:rPr>
              <w:t>-MRA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标识的检测报告为证；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、整屏失控点数：</w:t>
            </w:r>
            <w:r>
              <w:rPr>
                <w:rFonts w:hint="eastAsia"/>
              </w:rPr>
              <w:t>&lt;=0.000001</w:t>
            </w:r>
            <w:r>
              <w:rPr>
                <w:rFonts w:hint="eastAsia"/>
              </w:rPr>
              <w:t>（验收时失控点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），连续失控点为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，盲点率≤</w:t>
            </w:r>
            <w:r>
              <w:rPr>
                <w:rFonts w:hint="eastAsia"/>
              </w:rPr>
              <w:t>0.000001</w:t>
            </w:r>
            <w:r>
              <w:rPr>
                <w:rFonts w:hint="eastAsia"/>
              </w:rPr>
              <w:t>；无常亮点；</w:t>
            </w:r>
            <w:r>
              <w:rPr>
                <w:rFonts w:hint="eastAsia"/>
              </w:rPr>
              <w:br/>
              <w:t>9</w:t>
            </w:r>
            <w:r>
              <w:rPr>
                <w:rFonts w:hint="eastAsia"/>
              </w:rPr>
              <w:t>、产品具有防潮、防尘、防火、防雷、防虫、防高温、防辐射、防腐蚀、防燃烧、防静电、防碰撞、防摔、防盐雾、抗</w:t>
            </w:r>
            <w:r>
              <w:rPr>
                <w:rFonts w:hint="eastAsia"/>
              </w:rPr>
              <w:t>UV</w:t>
            </w:r>
            <w:r>
              <w:rPr>
                <w:rFonts w:hint="eastAsia"/>
              </w:rPr>
              <w:t>、防电磁干扰等功能，同时具有过流、过压、欠压、短路、断电、漏电保护，分步上电等保护措施。系统具有烟雾、温升和故障报警功能，具有动态扫描保护功能；</w:t>
            </w:r>
            <w:r>
              <w:rPr>
                <w:rFonts w:hint="eastAsia"/>
              </w:rPr>
              <w:br/>
              <w:t>10</w:t>
            </w:r>
            <w:r>
              <w:rPr>
                <w:rFonts w:hint="eastAsia"/>
              </w:rPr>
              <w:t>、为了保证产品使用稳定性，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显示屏具备动态扫描方式驱动电路板保护电路；</w:t>
            </w:r>
            <w:r>
              <w:rPr>
                <w:rFonts w:hint="eastAsia"/>
              </w:rPr>
              <w:br/>
              <w:t>11</w:t>
            </w:r>
            <w:r>
              <w:rPr>
                <w:rFonts w:hint="eastAsia"/>
              </w:rPr>
              <w:t>、具备去消隐功能，可防止因单颗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反向漏电流异常引起的</w:t>
            </w:r>
            <w:proofErr w:type="gramStart"/>
            <w:r>
              <w:rPr>
                <w:rFonts w:hint="eastAsia"/>
              </w:rPr>
              <w:t>串亮现象</w:t>
            </w:r>
            <w:proofErr w:type="gramEnd"/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满足去消隐、无残影；</w:t>
            </w:r>
            <w:r>
              <w:rPr>
                <w:rFonts w:hint="eastAsia"/>
              </w:rPr>
              <w:br/>
              <w:t>12</w:t>
            </w:r>
            <w:r>
              <w:rPr>
                <w:rFonts w:hint="eastAsia"/>
              </w:rPr>
              <w:t>、照度</w:t>
            </w:r>
            <w:r>
              <w:rPr>
                <w:rFonts w:hint="eastAsia"/>
              </w:rPr>
              <w:t>=10Lux/5600K</w:t>
            </w:r>
            <w:r>
              <w:rPr>
                <w:rFonts w:hint="eastAsia"/>
              </w:rPr>
              <w:t>条件下，显示屏屏幕表面光反射率（单位面积反射亮度）＜</w:t>
            </w:r>
            <w:r>
              <w:rPr>
                <w:rFonts w:hint="eastAsia"/>
              </w:rPr>
              <w:t>3.0cd/m</w:t>
            </w:r>
            <w:r>
              <w:rPr>
                <w:rFonts w:hint="eastAsia"/>
              </w:rPr>
              <w:t>²；</w:t>
            </w:r>
            <w:r>
              <w:rPr>
                <w:rFonts w:hint="eastAsia"/>
              </w:rPr>
              <w:br/>
              <w:t>13</w:t>
            </w:r>
            <w:r>
              <w:rPr>
                <w:rFonts w:hint="eastAsia"/>
              </w:rPr>
              <w:t>、★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显示单元对地漏电流≤</w:t>
            </w:r>
            <w:r>
              <w:rPr>
                <w:rFonts w:hint="eastAsia"/>
              </w:rPr>
              <w:t>0.1mA(</w:t>
            </w:r>
            <w:r>
              <w:rPr>
                <w:rFonts w:hint="eastAsia"/>
              </w:rPr>
              <w:t>交流有效值），提供表面具有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ilac</w:t>
            </w:r>
            <w:proofErr w:type="spellEnd"/>
            <w:r>
              <w:rPr>
                <w:rFonts w:hint="eastAsia"/>
              </w:rPr>
              <w:t>-MRA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标识的检测报告为证；</w:t>
            </w:r>
            <w:r>
              <w:rPr>
                <w:rFonts w:hint="eastAsia"/>
              </w:rPr>
              <w:br/>
              <w:t>14</w:t>
            </w:r>
            <w:r>
              <w:rPr>
                <w:rFonts w:hint="eastAsia"/>
              </w:rPr>
              <w:t>、★显示单元的色彩还原准确性指标Δ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0.9</w:t>
            </w:r>
            <w:r>
              <w:rPr>
                <w:rFonts w:hint="eastAsia"/>
              </w:rPr>
              <w:t>，提供表面具有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ilac</w:t>
            </w:r>
            <w:proofErr w:type="spellEnd"/>
            <w:r>
              <w:rPr>
                <w:rFonts w:hint="eastAsia"/>
              </w:rPr>
              <w:t>-MRA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标识的检测报告为证；</w:t>
            </w:r>
            <w:r>
              <w:rPr>
                <w:rFonts w:hint="eastAsia"/>
              </w:rPr>
              <w:br/>
              <w:t>15</w:t>
            </w:r>
            <w:r>
              <w:rPr>
                <w:rFonts w:hint="eastAsia"/>
              </w:rPr>
              <w:t>、★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显示屏中心蓝光辐射能量值对人眼视网膜无伤害，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显示屏蓝光辐亮度≤</w:t>
            </w:r>
            <w:r>
              <w:rPr>
                <w:rFonts w:hint="eastAsia"/>
              </w:rPr>
              <w:t>0.5W.m-2.sr-1,</w:t>
            </w:r>
            <w:r>
              <w:rPr>
                <w:rFonts w:hint="eastAsia"/>
              </w:rPr>
              <w:t>符合肉眼观看标准，提供表面具有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ilac</w:t>
            </w:r>
            <w:proofErr w:type="spellEnd"/>
            <w:r>
              <w:rPr>
                <w:rFonts w:hint="eastAsia"/>
              </w:rPr>
              <w:t>-MRA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标识的检测报告为证。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厂家资质：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显示屏制造商须通过</w:t>
            </w:r>
            <w:r>
              <w:rPr>
                <w:rFonts w:hint="eastAsia"/>
              </w:rPr>
              <w:t>ISO9001</w:t>
            </w:r>
            <w:r>
              <w:rPr>
                <w:rFonts w:hint="eastAsia"/>
              </w:rPr>
              <w:t>质量体系认证证书、</w:t>
            </w:r>
            <w:r>
              <w:rPr>
                <w:rFonts w:hint="eastAsia"/>
              </w:rPr>
              <w:t>ISO14001</w:t>
            </w:r>
            <w:r>
              <w:rPr>
                <w:rFonts w:hint="eastAsia"/>
              </w:rPr>
              <w:t>环境管理体系认证证书、</w:t>
            </w:r>
            <w:r>
              <w:rPr>
                <w:rFonts w:hint="eastAsia"/>
              </w:rPr>
              <w:t>ISOISO45001</w:t>
            </w:r>
            <w:r>
              <w:rPr>
                <w:rFonts w:hint="eastAsia"/>
              </w:rPr>
              <w:t>职业健康安全管理体系证书，投标人须提供原厂商证书复印件加盖原厂公章供查询。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lastRenderedPageBreak/>
              <w:t>平方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6.15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发送卡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、不少于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DVI</w:t>
            </w:r>
            <w:r>
              <w:rPr>
                <w:rFonts w:hint="eastAsia"/>
              </w:rPr>
              <w:t>输入及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信号</w:t>
            </w:r>
            <w:r>
              <w:rPr>
                <w:rFonts w:hint="eastAsia"/>
              </w:rPr>
              <w:t>LOOP</w:t>
            </w:r>
            <w:r>
              <w:rPr>
                <w:rFonts w:hint="eastAsia"/>
              </w:rPr>
              <w:t>输出；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、支持千兆网口输出≥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路或光纤输出≥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、支持亮度和色温调节；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、支持</w:t>
            </w:r>
            <w:proofErr w:type="gramStart"/>
            <w:r>
              <w:rPr>
                <w:rFonts w:hint="eastAsia"/>
              </w:rPr>
              <w:t>最大带载</w:t>
            </w:r>
            <w:proofErr w:type="gramEnd"/>
            <w:r>
              <w:rPr>
                <w:rFonts w:hint="eastAsia"/>
              </w:rPr>
              <w:t>分辨率：</w:t>
            </w:r>
            <w:r>
              <w:rPr>
                <w:rFonts w:hint="eastAsia"/>
              </w:rPr>
              <w:t>1920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，支持分辨率任意设置；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、单卡</w:t>
            </w:r>
            <w:proofErr w:type="gramStart"/>
            <w:r>
              <w:rPr>
                <w:rFonts w:hint="eastAsia"/>
              </w:rPr>
              <w:t>最大带载</w:t>
            </w:r>
            <w:proofErr w:type="gramEnd"/>
            <w:r>
              <w:rPr>
                <w:rFonts w:hint="eastAsia"/>
              </w:rPr>
              <w:t>面积：</w:t>
            </w:r>
            <w:r>
              <w:rPr>
                <w:rFonts w:hint="eastAsia"/>
              </w:rPr>
              <w:t>230</w:t>
            </w:r>
            <w:r>
              <w:rPr>
                <w:rFonts w:hint="eastAsia"/>
              </w:rPr>
              <w:t>万点，最宽可达</w:t>
            </w:r>
            <w:r>
              <w:rPr>
                <w:rFonts w:hint="eastAsia"/>
              </w:rPr>
              <w:t>4096</w:t>
            </w:r>
            <w:r>
              <w:rPr>
                <w:rFonts w:hint="eastAsia"/>
              </w:rPr>
              <w:t>，最高可达</w:t>
            </w:r>
            <w:r>
              <w:rPr>
                <w:rFonts w:hint="eastAsia"/>
              </w:rPr>
              <w:t>2560</w:t>
            </w:r>
            <w:r>
              <w:rPr>
                <w:rFonts w:hint="eastAsia"/>
              </w:rPr>
              <w:t>点；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、支持</w:t>
            </w:r>
            <w:r>
              <w:rPr>
                <w:rFonts w:hint="eastAsia"/>
              </w:rPr>
              <w:t>AC100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240V</w:t>
            </w:r>
            <w:r>
              <w:rPr>
                <w:rFonts w:hint="eastAsia"/>
              </w:rPr>
              <w:t>超宽工作电压，更强适应性。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4.00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播放软件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、★支持</w:t>
            </w:r>
            <w:r>
              <w:rPr>
                <w:rFonts w:hint="eastAsia"/>
              </w:rPr>
              <w:t>iOS</w:t>
            </w:r>
            <w:r>
              <w:rPr>
                <w:rFonts w:hint="eastAsia"/>
              </w:rPr>
              <w:t>、安卓、鸿蒙、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MacOS</w:t>
            </w:r>
            <w:proofErr w:type="spellEnd"/>
            <w:r>
              <w:rPr>
                <w:rFonts w:hint="eastAsia"/>
              </w:rPr>
              <w:t>、麒麟等操作系统；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、兼容</w:t>
            </w:r>
            <w:r>
              <w:rPr>
                <w:rFonts w:hint="eastAsia"/>
              </w:rPr>
              <w:t>IE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Webkit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Blink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Gecko</w:t>
            </w:r>
            <w:r>
              <w:rPr>
                <w:rFonts w:hint="eastAsia"/>
              </w:rPr>
              <w:t>等浏览器内核，支持电脑客户端以及手机、平板、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等多类型移动终端登录；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、支持信号源裁剪，裁剪后生成子信号源，可独立使用，不影响原始信号源画面；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、支持上墙前进行电视墙布局、业务创建、效果预览，编辑过程中对现有大屏业务无影响，确认无误后可点击推送上墙，大屏业务布局无缝切换；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、支持设备实时监测功能，可监测线路链路、设备在线状态、接口状态、端口流量等具体的工作状态，灵活查看不同设备的属性参数；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、支持通过移动</w:t>
            </w:r>
            <w:proofErr w:type="gramStart"/>
            <w:r>
              <w:rPr>
                <w:rFonts w:hint="eastAsia"/>
              </w:rPr>
              <w:t>客户端智控平台</w:t>
            </w:r>
            <w:proofErr w:type="gramEnd"/>
            <w:r>
              <w:rPr>
                <w:rFonts w:hint="eastAsia"/>
              </w:rPr>
              <w:t>控制电视墙业务，包括一键开窗、分屏、漫游、缩放、场景切换、场景保存、对大屏进行开关机、支持控制多个电视墙；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、可将场景关联中控，使场景与灯光、空调、投影等设备开关</w:t>
            </w:r>
            <w:proofErr w:type="gramStart"/>
            <w:r>
              <w:rPr>
                <w:rFonts w:hint="eastAsia"/>
              </w:rPr>
              <w:t>量模式</w:t>
            </w:r>
            <w:proofErr w:type="gramEnd"/>
            <w:r>
              <w:rPr>
                <w:rFonts w:hint="eastAsia"/>
              </w:rPr>
              <w:t>联动；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、支持“极简模式”和完整模式切换，可根据实际业务需求选择不同模式。普通操作员使用</w:t>
            </w:r>
            <w:proofErr w:type="gramStart"/>
            <w:r>
              <w:rPr>
                <w:rFonts w:hint="eastAsia"/>
              </w:rPr>
              <w:t>极</w:t>
            </w:r>
            <w:proofErr w:type="gramEnd"/>
            <w:r>
              <w:rPr>
                <w:rFonts w:hint="eastAsia"/>
              </w:rPr>
              <w:t>简模式，只能操作某一台设备所控制的大屏业务；管理员可以用完整模式，能操作系统内添加的所有设备的业务。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lastRenderedPageBreak/>
              <w:t>套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屏体结构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、包边采用不锈钢材质装饰；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、内部框架采用镀锌钢管焊接，材料厚度≥</w:t>
            </w:r>
            <w:r>
              <w:rPr>
                <w:rFonts w:hint="eastAsia"/>
              </w:rPr>
              <w:t>2mm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、钢管焊点喷涂防锈油漆防止生锈；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、安装方式：壁挂式安装。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平方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6.15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智能配电箱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、功率容量：</w:t>
            </w:r>
            <w:r>
              <w:rPr>
                <w:rFonts w:hint="eastAsia"/>
              </w:rPr>
              <w:t>10KW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、输入接线方式：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线（</w:t>
            </w:r>
            <w:r>
              <w:rPr>
                <w:rFonts w:hint="eastAsia"/>
              </w:rPr>
              <w:t>380V</w:t>
            </w:r>
            <w:r>
              <w:rPr>
                <w:rFonts w:hint="eastAsia"/>
              </w:rPr>
              <w:t>），输入电压：</w:t>
            </w:r>
            <w:r>
              <w:rPr>
                <w:rFonts w:hint="eastAsia"/>
              </w:rPr>
              <w:t>220/380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、输出电压：交流</w:t>
            </w:r>
            <w:r>
              <w:rPr>
                <w:rFonts w:hint="eastAsia"/>
              </w:rPr>
              <w:t>220V</w:t>
            </w:r>
            <w:r>
              <w:rPr>
                <w:rFonts w:hint="eastAsia"/>
              </w:rPr>
              <w:t>，输出电流（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，输出分路：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路单相交流</w:t>
            </w:r>
            <w:r>
              <w:rPr>
                <w:rFonts w:hint="eastAsia"/>
              </w:rPr>
              <w:t>220V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、分路开关容量（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>20A</w:t>
            </w:r>
            <w:r>
              <w:rPr>
                <w:rFonts w:hint="eastAsia"/>
              </w:rPr>
              <w:t>，单相；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、拥有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显示屏全智能远程控制系统，可实现对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智能配电箱的远程设定、控制；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、★具有手动一键启动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停止和单点点动控制、远程一键启动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停止和单点点动控制，时控无人值守控制，手动远程互相锁定保证现场屏</w:t>
            </w:r>
            <w:proofErr w:type="gramStart"/>
            <w:r>
              <w:rPr>
                <w:rFonts w:hint="eastAsia"/>
              </w:rPr>
              <w:t>体维护</w:t>
            </w:r>
            <w:proofErr w:type="gramEnd"/>
            <w:r>
              <w:rPr>
                <w:rFonts w:hint="eastAsia"/>
              </w:rPr>
              <w:t>人员安全，</w:t>
            </w:r>
            <w:proofErr w:type="gramStart"/>
            <w:r>
              <w:rPr>
                <w:rFonts w:hint="eastAsia"/>
              </w:rPr>
              <w:t>方便屏</w:t>
            </w:r>
            <w:proofErr w:type="gramEnd"/>
            <w:r>
              <w:rPr>
                <w:rFonts w:hint="eastAsia"/>
              </w:rPr>
              <w:t>体手动控制及远程控制切换；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、拥有启动、</w:t>
            </w:r>
            <w:proofErr w:type="gramStart"/>
            <w:r>
              <w:rPr>
                <w:rFonts w:hint="eastAsia"/>
              </w:rPr>
              <w:t>紧急制停按钮</w:t>
            </w:r>
            <w:proofErr w:type="gramEnd"/>
            <w:r>
              <w:rPr>
                <w:rFonts w:hint="eastAsia"/>
              </w:rPr>
              <w:t>，方便异常状态紧急维护使用；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、机柜可采用壁装、挂装安装方式，具有防虫、防鼠功效。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挂</w:t>
            </w:r>
            <w:proofErr w:type="gramStart"/>
            <w:r>
              <w:rPr>
                <w:rFonts w:hint="eastAsia"/>
              </w:rPr>
              <w:t>壁电视</w:t>
            </w:r>
            <w:proofErr w:type="gramEnd"/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、面板尺寸不小于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英寸，显示比例</w:t>
            </w:r>
            <w:r>
              <w:rPr>
                <w:rFonts w:hint="eastAsia"/>
              </w:rPr>
              <w:t>16:9</w:t>
            </w:r>
            <w:r>
              <w:rPr>
                <w:rFonts w:hint="eastAsia"/>
              </w:rPr>
              <w:t>，屏幕分辨率≥</w:t>
            </w:r>
            <w:r>
              <w:rPr>
                <w:rFonts w:hint="eastAsia"/>
              </w:rPr>
              <w:t>3840*2160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、整机采用</w:t>
            </w:r>
            <w:r>
              <w:rPr>
                <w:rFonts w:hint="eastAsia"/>
              </w:rPr>
              <w:t>Android9.0</w:t>
            </w:r>
            <w:r>
              <w:rPr>
                <w:rFonts w:hint="eastAsia"/>
              </w:rPr>
              <w:t>系统，</w:t>
            </w:r>
            <w:proofErr w:type="gramStart"/>
            <w:r>
              <w:rPr>
                <w:rFonts w:hint="eastAsia"/>
              </w:rPr>
              <w:t>四核处理器</w:t>
            </w:r>
            <w:proofErr w:type="gramEnd"/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RAM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2G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ROM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32G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、采用</w:t>
            </w: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声道，内置≥</w:t>
            </w:r>
            <w:r>
              <w:rPr>
                <w:rFonts w:hint="eastAsia"/>
              </w:rPr>
              <w:t>2*15W</w:t>
            </w:r>
            <w:r>
              <w:rPr>
                <w:rFonts w:hint="eastAsia"/>
              </w:rPr>
              <w:t>扬声器；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I/O</w:t>
            </w:r>
            <w:r>
              <w:rPr>
                <w:rFonts w:hint="eastAsia"/>
              </w:rPr>
              <w:t>接口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HDMIIN</w:t>
            </w:r>
            <w:r>
              <w:rPr>
                <w:rFonts w:hint="eastAsia"/>
              </w:rPr>
              <w:t>；≥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USB2.0</w:t>
            </w:r>
            <w:r>
              <w:rPr>
                <w:rFonts w:hint="eastAsia"/>
              </w:rPr>
              <w:t>；≥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AUDIOIN</w:t>
            </w:r>
            <w:r>
              <w:rPr>
                <w:rFonts w:hint="eastAsia"/>
              </w:rPr>
              <w:t>；≥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RJ45</w:t>
            </w:r>
            <w:r>
              <w:rPr>
                <w:rFonts w:hint="eastAsia"/>
              </w:rPr>
              <w:t>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2.00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人员存在感知设备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为响应低碳环保政策，要求显示屏实时检测环境中人员存在情况，及时打开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关闭大屏；</w:t>
            </w:r>
            <w:r>
              <w:rPr>
                <w:rFonts w:hint="eastAsia"/>
              </w:rPr>
              <w:br/>
              <w:t>1</w:t>
            </w:r>
            <w:r>
              <w:rPr>
                <w:rFonts w:hint="eastAsia"/>
              </w:rPr>
              <w:t>、支持人员静坐、微动和动态检测；支持有无人告警；支持区域滞留检测；支持持续无人检测；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、调制方式</w:t>
            </w:r>
            <w:r>
              <w:rPr>
                <w:rFonts w:hint="eastAsia"/>
              </w:rPr>
              <w:t>:FMCW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、工作中心频率</w:t>
            </w:r>
            <w:r>
              <w:rPr>
                <w:rFonts w:hint="eastAsia"/>
              </w:rPr>
              <w:t>:60GHz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、通信接口</w:t>
            </w:r>
            <w:r>
              <w:rPr>
                <w:rFonts w:hint="eastAsia"/>
              </w:rPr>
              <w:t>:2.4GHzWIFI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、电源</w:t>
            </w:r>
            <w:r>
              <w:rPr>
                <w:rFonts w:hint="eastAsia"/>
              </w:rPr>
              <w:t>:DC12V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、工作温度</w:t>
            </w:r>
            <w:r>
              <w:rPr>
                <w:rFonts w:hint="eastAsia"/>
              </w:rPr>
              <w:t>:-20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~50</w:t>
            </w:r>
            <w:r>
              <w:rPr>
                <w:rFonts w:hint="eastAsia"/>
              </w:rPr>
              <w:t>℃。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、★配合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大屏显示系统具有智能节能功能，可自由选择开启或关闭，支持检测是否有人观看，以大屏显示面积为检测</w:t>
            </w:r>
            <w:proofErr w:type="gramStart"/>
            <w:r>
              <w:rPr>
                <w:rFonts w:hint="eastAsia"/>
              </w:rPr>
              <w:t>起始线</w:t>
            </w:r>
            <w:proofErr w:type="gramEnd"/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米无人观看时，大屏可自动关闭。（提供相关功能测试视频为证）。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lastRenderedPageBreak/>
              <w:t>套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视频处理器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、采用全硬件</w:t>
            </w:r>
            <w:r>
              <w:rPr>
                <w:rFonts w:hint="eastAsia"/>
              </w:rPr>
              <w:t>FPGA</w:t>
            </w:r>
            <w:r>
              <w:rPr>
                <w:rFonts w:hint="eastAsia"/>
              </w:rPr>
              <w:t>架构，嵌入式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操作系统，支持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小时稳定运行，为保证设备使用灵活度，设备应采用插卡式机箱设计，可灵活配置板卡；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、设备板卡槽位均可接入具有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口或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口或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口的</w:t>
            </w:r>
            <w:r>
              <w:rPr>
                <w:rFonts w:hint="eastAsia"/>
              </w:rPr>
              <w:t>HDMI/DVI/VGA</w:t>
            </w:r>
            <w:r>
              <w:rPr>
                <w:rFonts w:hint="eastAsia"/>
              </w:rPr>
              <w:t>输入或输出端口的板卡并正常工作；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、★单个输出通道可开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个窗口，提供公安部检测机构出具的检测报告扫描件或影印件；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、可自定义电视墙布局，并可选择固定布局或自定义行列</w:t>
            </w:r>
            <w:proofErr w:type="gramStart"/>
            <w:r>
              <w:rPr>
                <w:rFonts w:hint="eastAsia"/>
              </w:rPr>
              <w:t>数两种</w:t>
            </w:r>
            <w:proofErr w:type="gramEnd"/>
            <w:r>
              <w:rPr>
                <w:rFonts w:hint="eastAsia"/>
              </w:rPr>
              <w:t>方式；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、★从视频信号正常接入，到视频画面正常显示的时间≤</w:t>
            </w:r>
            <w:r>
              <w:rPr>
                <w:rFonts w:hint="eastAsia"/>
              </w:rPr>
              <w:t>30ms</w:t>
            </w:r>
            <w:r>
              <w:rPr>
                <w:rFonts w:hint="eastAsia"/>
              </w:rPr>
              <w:t>，提供公安部检测机构出具的检测报告扫描件或影印件；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、可对指定的视频画面进行缩放、漫游、跨屏、叠加以及多窗口拼接等操作；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、可根据机箱内温度自动调节风扇转速；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、★支持控制外接的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屏幕的手动、定时、倒计时开关机以及延时关机，提供公安部检测机构出具的检测报告扫描件或影印件；</w:t>
            </w:r>
            <w:r>
              <w:rPr>
                <w:rFonts w:hint="eastAsia"/>
              </w:rPr>
              <w:br/>
              <w:t>9</w:t>
            </w:r>
            <w:r>
              <w:rPr>
                <w:rFonts w:hint="eastAsia"/>
              </w:rPr>
              <w:t>、★具有电视</w:t>
            </w:r>
            <w:proofErr w:type="gramStart"/>
            <w:r>
              <w:rPr>
                <w:rFonts w:hint="eastAsia"/>
              </w:rPr>
              <w:t>墙管理</w:t>
            </w:r>
            <w:proofErr w:type="gramEnd"/>
            <w:r>
              <w:rPr>
                <w:rFonts w:hint="eastAsia"/>
              </w:rPr>
              <w:t>移动客户端软件，具有自主知识产权，提供软件著作权证书；</w:t>
            </w:r>
            <w:r>
              <w:rPr>
                <w:rFonts w:hint="eastAsia"/>
              </w:rPr>
              <w:br/>
              <w:t>10</w:t>
            </w:r>
            <w:r>
              <w:rPr>
                <w:rFonts w:hint="eastAsia"/>
              </w:rPr>
              <w:t>、配置不少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路高清视频输入口、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路高清视频输出口。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会议控制电脑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、处理器：配置</w:t>
            </w:r>
            <w:r>
              <w:rPr>
                <w:rFonts w:hint="eastAsia"/>
              </w:rPr>
              <w:t>X86/C86</w:t>
            </w:r>
            <w:r>
              <w:rPr>
                <w:rFonts w:hint="eastAsia"/>
              </w:rPr>
              <w:t>架构处理器，支持超线程技术。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、扩展性要求：≥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>DDR4</w:t>
            </w:r>
            <w:r>
              <w:rPr>
                <w:rFonts w:hint="eastAsia"/>
              </w:rPr>
              <w:t>内存插槽；最高支持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寸</w:t>
            </w:r>
            <w:r>
              <w:rPr>
                <w:rFonts w:hint="eastAsia"/>
              </w:rPr>
              <w:t>+1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寸</w:t>
            </w:r>
            <w:r>
              <w:rPr>
                <w:rFonts w:hint="eastAsia"/>
              </w:rPr>
              <w:t>SATA</w:t>
            </w:r>
            <w:r>
              <w:rPr>
                <w:rFonts w:hint="eastAsia"/>
              </w:rPr>
              <w:t>硬盘，可支持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M.2SSD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、配置要求：≥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颗</w:t>
            </w:r>
            <w:r>
              <w:rPr>
                <w:rFonts w:hint="eastAsia"/>
              </w:rPr>
              <w:t>X86/C86</w:t>
            </w:r>
            <w:r>
              <w:rPr>
                <w:rFonts w:hint="eastAsia"/>
              </w:rPr>
              <w:t>架构处理器，支持超线程技术，物理核心数≥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核，主频≥</w:t>
            </w:r>
            <w:r>
              <w:rPr>
                <w:rFonts w:hint="eastAsia"/>
              </w:rPr>
              <w:t>2.8GHz</w:t>
            </w:r>
            <w:r>
              <w:rPr>
                <w:rFonts w:hint="eastAsia"/>
              </w:rPr>
              <w:t>，配置≥</w:t>
            </w:r>
            <w:r>
              <w:rPr>
                <w:rFonts w:hint="eastAsia"/>
              </w:rPr>
              <w:t>8G</w:t>
            </w:r>
            <w:r>
              <w:rPr>
                <w:rFonts w:hint="eastAsia"/>
              </w:rPr>
              <w:t>内存，≥</w:t>
            </w:r>
            <w:r>
              <w:rPr>
                <w:rFonts w:hint="eastAsia"/>
              </w:rPr>
              <w:t>256GBSSD</w:t>
            </w:r>
            <w:r>
              <w:rPr>
                <w:rFonts w:hint="eastAsia"/>
              </w:rPr>
              <w:t>硬盘，≥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  <w:r>
              <w:rPr>
                <w:rFonts w:hint="eastAsia"/>
              </w:rPr>
              <w:t>2GB</w:t>
            </w:r>
            <w:r>
              <w:rPr>
                <w:rFonts w:hint="eastAsia"/>
              </w:rPr>
              <w:t>独立显卡（含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VGA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DVI</w:t>
            </w:r>
            <w:r>
              <w:rPr>
                <w:rFonts w:hint="eastAsia"/>
              </w:rPr>
              <w:t>）。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PCI-E</w:t>
            </w:r>
            <w:r>
              <w:rPr>
                <w:rFonts w:hint="eastAsia"/>
              </w:rPr>
              <w:t>扩展：最大可扩展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proofErr w:type="spellStart"/>
            <w:r>
              <w:rPr>
                <w:rFonts w:hint="eastAsia"/>
              </w:rPr>
              <w:t>PCIe</w:t>
            </w:r>
            <w:proofErr w:type="spellEnd"/>
            <w:r>
              <w:rPr>
                <w:rFonts w:hint="eastAsia"/>
              </w:rPr>
              <w:t>插槽。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、显卡：支持半高</w:t>
            </w:r>
            <w:proofErr w:type="gramStart"/>
            <w:r>
              <w:rPr>
                <w:rFonts w:hint="eastAsia"/>
              </w:rPr>
              <w:t>专业级显卡</w:t>
            </w:r>
            <w:proofErr w:type="gramEnd"/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、网卡：配置千兆网卡，支持网络唤醒，网络冗余，负载均衡等网络高级特性。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、电源：配置</w:t>
            </w:r>
            <w:r>
              <w:rPr>
                <w:rFonts w:hint="eastAsia"/>
              </w:rPr>
              <w:t>180W</w:t>
            </w:r>
            <w:r>
              <w:rPr>
                <w:rFonts w:hint="eastAsia"/>
              </w:rPr>
              <w:t>静音电源。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、配件：同品牌鼠标、键盘、鼠标垫、</w:t>
            </w:r>
            <w:r>
              <w:rPr>
                <w:rFonts w:hint="eastAsia"/>
              </w:rPr>
              <w:t>23.8</w:t>
            </w:r>
            <w:r>
              <w:rPr>
                <w:rFonts w:hint="eastAsia"/>
              </w:rPr>
              <w:t>英寸显示器。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主席台改造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、对会议室主席台进行整体改造，将主席台整体抬升</w:t>
            </w:r>
            <w:r>
              <w:rPr>
                <w:rFonts w:hint="eastAsia"/>
              </w:rPr>
              <w:t>10CM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、恢复大屏安装完成以后的主席台</w:t>
            </w:r>
            <w:proofErr w:type="gramStart"/>
            <w:r>
              <w:rPr>
                <w:rFonts w:hint="eastAsia"/>
              </w:rPr>
              <w:t>背景墙使其</w:t>
            </w:r>
            <w:proofErr w:type="gramEnd"/>
            <w:r>
              <w:rPr>
                <w:rFonts w:hint="eastAsia"/>
              </w:rPr>
              <w:t>和原有装饰风格保持一致。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安装调试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安装、运输、调试、培训；售后；</w:t>
            </w:r>
            <w:r>
              <w:rPr>
                <w:rFonts w:hint="eastAsia"/>
              </w:rPr>
              <w:br/>
              <w:t>1</w:t>
            </w:r>
            <w:r>
              <w:rPr>
                <w:rFonts w:hint="eastAsia"/>
              </w:rPr>
              <w:t>、屏体现场符合安装调试、产品交付，安全防范标准、技术和</w:t>
            </w:r>
            <w:r>
              <w:rPr>
                <w:rFonts w:hint="eastAsia"/>
              </w:rPr>
              <w:lastRenderedPageBreak/>
              <w:t>工艺标准；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、现场规范移交对接训和基本操作培训；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、含货物运输现场车辆运输费用；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、含三年内免费上门售后。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lastRenderedPageBreak/>
              <w:t>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综合布线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国标铜芯动力电源线，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类国标网线，连接线、接头、插头等满足现场施工需要。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</w:tbl>
    <w:p w:rsidR="00AA590B" w:rsidRDefault="00C64FD3">
      <w:pPr>
        <w:numPr>
          <w:ilvl w:val="0"/>
          <w:numId w:val="2"/>
        </w:numPr>
        <w:spacing w:line="56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学生处数字化多媒体会议室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821"/>
        <w:gridCol w:w="6091"/>
        <w:gridCol w:w="457"/>
        <w:gridCol w:w="695"/>
      </w:tblGrid>
      <w:tr w:rsidR="00AA590B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技术参数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寸会议大屏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、采用安全一体化设计，全金属外壳，散热性能良好，镁铝合金表面采用阳极氧化工艺处理，圆弧角防撞设计，表面无尖锐边缘，确保使用安全，外部无任何可见内部功能模块的连接线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、屏幕尺寸≥</w:t>
            </w:r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英寸，显示比例</w:t>
            </w:r>
            <w:r>
              <w:rPr>
                <w:rFonts w:hint="eastAsia"/>
              </w:rPr>
              <w:t>16:9</w:t>
            </w:r>
            <w:r>
              <w:rPr>
                <w:rFonts w:hint="eastAsia"/>
              </w:rPr>
              <w:t>，物理分辨率≥</w:t>
            </w:r>
            <w:r>
              <w:rPr>
                <w:rFonts w:hint="eastAsia"/>
              </w:rPr>
              <w:t>3840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2160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：≥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核；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工作主频：≥</w:t>
            </w:r>
            <w:r>
              <w:rPr>
                <w:rFonts w:hint="eastAsia"/>
              </w:rPr>
              <w:t>1.9GHz</w:t>
            </w:r>
            <w:r>
              <w:rPr>
                <w:rFonts w:hint="eastAsia"/>
              </w:rPr>
              <w:t>；内存（</w:t>
            </w:r>
            <w:r>
              <w:rPr>
                <w:rFonts w:hint="eastAsia"/>
              </w:rPr>
              <w:t>RAM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DDR4:</w:t>
            </w:r>
            <w:r>
              <w:rPr>
                <w:rFonts w:hint="eastAsia"/>
              </w:rPr>
              <w:t>：≥</w:t>
            </w:r>
            <w:r>
              <w:rPr>
                <w:rFonts w:hint="eastAsia"/>
              </w:rPr>
              <w:t>4GB</w:t>
            </w:r>
            <w:r>
              <w:rPr>
                <w:rFonts w:hint="eastAsia"/>
              </w:rPr>
              <w:t>；存储（</w:t>
            </w:r>
            <w:r>
              <w:rPr>
                <w:rFonts w:hint="eastAsia"/>
              </w:rPr>
              <w:t>ROM</w:t>
            </w:r>
            <w:r>
              <w:rPr>
                <w:rFonts w:hint="eastAsia"/>
              </w:rPr>
              <w:t>）</w:t>
            </w:r>
            <w:proofErr w:type="spellStart"/>
            <w:r>
              <w:rPr>
                <w:rFonts w:hint="eastAsia"/>
              </w:rPr>
              <w:t>eMMC</w:t>
            </w:r>
            <w:proofErr w:type="spellEnd"/>
            <w:r>
              <w:rPr>
                <w:rFonts w:hint="eastAsia"/>
              </w:rPr>
              <w:t>：≥</w:t>
            </w:r>
            <w:r>
              <w:rPr>
                <w:rFonts w:hint="eastAsia"/>
              </w:rPr>
              <w:t>32GB</w:t>
            </w:r>
            <w:r>
              <w:rPr>
                <w:rFonts w:hint="eastAsia"/>
              </w:rPr>
              <w:t>；系统版本：≥</w:t>
            </w:r>
            <w:r>
              <w:rPr>
                <w:rFonts w:hint="eastAsia"/>
              </w:rPr>
              <w:t>Android13.0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、亮度≥</w:t>
            </w:r>
            <w:r>
              <w:rPr>
                <w:rFonts w:hint="eastAsia"/>
              </w:rPr>
              <w:t>350cd/m</w:t>
            </w:r>
            <w:r>
              <w:rPr>
                <w:rFonts w:hint="eastAsia"/>
              </w:rPr>
              <w:t>²，对比度≥</w:t>
            </w:r>
            <w:r>
              <w:rPr>
                <w:rFonts w:hint="eastAsia"/>
              </w:rPr>
              <w:t>1200:1</w:t>
            </w:r>
            <w:r>
              <w:rPr>
                <w:rFonts w:hint="eastAsia"/>
              </w:rPr>
              <w:t>，视角（</w:t>
            </w:r>
            <w:r>
              <w:rPr>
                <w:rFonts w:hint="eastAsia"/>
              </w:rPr>
              <w:t>H/V</w:t>
            </w:r>
            <w:r>
              <w:rPr>
                <w:rFonts w:hint="eastAsia"/>
              </w:rPr>
              <w:t>）：水平≥</w:t>
            </w:r>
            <w:r>
              <w:rPr>
                <w:rFonts w:hint="eastAsia"/>
              </w:rPr>
              <w:t>178</w:t>
            </w:r>
            <w:r>
              <w:rPr>
                <w:rFonts w:hint="eastAsia"/>
              </w:rPr>
              <w:t>°，垂直≥</w:t>
            </w:r>
            <w:r>
              <w:rPr>
                <w:rFonts w:hint="eastAsia"/>
              </w:rPr>
              <w:t>178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、非接触式红外感应技术，支持≥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点触控，≥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点书写；触摸精度（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）≤±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；响应速度（</w:t>
            </w:r>
            <w:proofErr w:type="spellStart"/>
            <w:r>
              <w:rPr>
                <w:rFonts w:hint="eastAsia"/>
              </w:rPr>
              <w:t>ms</w:t>
            </w:r>
            <w:proofErr w:type="spellEnd"/>
            <w:r>
              <w:rPr>
                <w:rFonts w:hint="eastAsia"/>
              </w:rPr>
              <w:t>）≤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；触摸工艺：红外触摸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、内置双频单</w:t>
            </w:r>
            <w:r>
              <w:rPr>
                <w:rFonts w:hint="eastAsia"/>
              </w:rPr>
              <w:t>WIFI5</w:t>
            </w:r>
            <w:r>
              <w:rPr>
                <w:rFonts w:hint="eastAsia"/>
              </w:rPr>
              <w:t>模块、扬声器，内置≥</w:t>
            </w:r>
            <w:r>
              <w:rPr>
                <w:rFonts w:hint="eastAsia"/>
              </w:rPr>
              <w:t>4800</w:t>
            </w:r>
            <w:proofErr w:type="gramStart"/>
            <w:r>
              <w:rPr>
                <w:rFonts w:hint="eastAsia"/>
              </w:rPr>
              <w:t>万像</w:t>
            </w:r>
            <w:proofErr w:type="gramEnd"/>
            <w:r>
              <w:rPr>
                <w:rFonts w:hint="eastAsia"/>
              </w:rPr>
              <w:t>素摄像机，摄像头视场角</w:t>
            </w:r>
            <w:r>
              <w:rPr>
                <w:rFonts w:hint="eastAsia"/>
              </w:rPr>
              <w:t>:121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/103.2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/69.7</w:t>
            </w:r>
            <w:r>
              <w:rPr>
                <w:rFonts w:hint="eastAsia"/>
              </w:rPr>
              <w:t>°（</w:t>
            </w:r>
            <w:r>
              <w:rPr>
                <w:rFonts w:hint="eastAsia"/>
              </w:rPr>
              <w:t>D/H/V</w:t>
            </w:r>
            <w:r>
              <w:rPr>
                <w:rFonts w:hint="eastAsia"/>
              </w:rPr>
              <w:t>）；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、设备内置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阵列麦克风，支持</w:t>
            </w:r>
            <w:r>
              <w:rPr>
                <w:rFonts w:hint="eastAsia"/>
              </w:rPr>
              <w:t>12m</w:t>
            </w:r>
            <w:r>
              <w:rPr>
                <w:rFonts w:hint="eastAsia"/>
              </w:rPr>
              <w:t>拾音；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、★屏幕采用零贴合工艺，</w:t>
            </w:r>
            <w:r>
              <w:rPr>
                <w:rFonts w:hint="eastAsia"/>
              </w:rPr>
              <w:t>OC</w:t>
            </w:r>
            <w:r>
              <w:rPr>
                <w:rFonts w:hint="eastAsia"/>
              </w:rPr>
              <w:t>玻璃与钢化玻璃贴合距离≤</w:t>
            </w:r>
            <w:r>
              <w:rPr>
                <w:rFonts w:hint="eastAsia"/>
              </w:rPr>
              <w:t>0.8mm</w:t>
            </w:r>
            <w:r>
              <w:rPr>
                <w:rFonts w:hint="eastAsia"/>
              </w:rPr>
              <w:t>，图像显示清晰，画面显示效果优；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、★视频接口：</w:t>
            </w:r>
            <w:r>
              <w:rPr>
                <w:rFonts w:hint="eastAsia"/>
              </w:rPr>
              <w:t>HDMIIN*2</w:t>
            </w:r>
            <w:r>
              <w:rPr>
                <w:rFonts w:hint="eastAsia"/>
              </w:rPr>
              <w:t>（配合</w:t>
            </w:r>
            <w:r>
              <w:rPr>
                <w:rFonts w:hint="eastAsia"/>
              </w:rPr>
              <w:t>Type-C</w:t>
            </w:r>
            <w:r>
              <w:rPr>
                <w:rFonts w:hint="eastAsia"/>
              </w:rPr>
              <w:t>扩展</w:t>
            </w:r>
            <w:proofErr w:type="gramStart"/>
            <w:r>
              <w:rPr>
                <w:rFonts w:hint="eastAsia"/>
              </w:rPr>
              <w:t>坞</w:t>
            </w:r>
            <w:proofErr w:type="gramEnd"/>
            <w:r>
              <w:rPr>
                <w:rFonts w:hint="eastAsia"/>
              </w:rPr>
              <w:t>可实现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HDMIIN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AVIN*2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AVOUT*1</w:t>
            </w:r>
            <w:r>
              <w:rPr>
                <w:rFonts w:hint="eastAsia"/>
              </w:rPr>
              <w:t>；可选配接口：</w:t>
            </w:r>
            <w:r>
              <w:rPr>
                <w:rFonts w:hint="eastAsia"/>
              </w:rPr>
              <w:t>HDMIOUT*1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DPIN*1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VGAIN*1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YPbPrIN</w:t>
            </w:r>
            <w:proofErr w:type="spellEnd"/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；提供封面具有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标识的检测报告复印件并加盖原厂公章为证。</w:t>
            </w:r>
            <w:r>
              <w:rPr>
                <w:rFonts w:hint="eastAsia"/>
              </w:rPr>
              <w:br/>
              <w:t>9</w:t>
            </w:r>
            <w:r>
              <w:rPr>
                <w:rFonts w:hint="eastAsia"/>
              </w:rPr>
              <w:t>、整机采用</w:t>
            </w:r>
            <w:r>
              <w:rPr>
                <w:rFonts w:hint="eastAsia"/>
              </w:rPr>
              <w:t>OPS</w:t>
            </w:r>
            <w:r>
              <w:rPr>
                <w:rFonts w:hint="eastAsia"/>
              </w:rPr>
              <w:t>插槽兼容性设计，可通过自带的螺丝固定国际标准尺寸和国内标准尺寸两种</w:t>
            </w:r>
            <w:r>
              <w:rPr>
                <w:rFonts w:hint="eastAsia"/>
              </w:rPr>
              <w:t>OPS</w:t>
            </w:r>
            <w:r>
              <w:rPr>
                <w:rFonts w:hint="eastAsia"/>
              </w:rPr>
              <w:t>电脑，支持标准协议接口。提供封面具有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标识的检测报告复印件并加盖原厂公章为证。</w:t>
            </w:r>
            <w:r>
              <w:rPr>
                <w:rFonts w:hint="eastAsia"/>
              </w:rPr>
              <w:br/>
              <w:t>10</w:t>
            </w:r>
            <w:r>
              <w:rPr>
                <w:rFonts w:hint="eastAsia"/>
              </w:rPr>
              <w:t>、含移动支架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个、智能笔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个、</w:t>
            </w:r>
            <w:r>
              <w:rPr>
                <w:rFonts w:hint="eastAsia"/>
              </w:rPr>
              <w:t>4K</w:t>
            </w:r>
            <w:r>
              <w:rPr>
                <w:rFonts w:hint="eastAsia"/>
              </w:rPr>
              <w:t>无线</w:t>
            </w:r>
            <w:proofErr w:type="gramStart"/>
            <w:r>
              <w:rPr>
                <w:rFonts w:hint="eastAsia"/>
              </w:rPr>
              <w:t>投屏器一套</w:t>
            </w:r>
            <w:proofErr w:type="gramEnd"/>
            <w:r>
              <w:rPr>
                <w:rFonts w:hint="eastAsia"/>
              </w:rPr>
              <w:t>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模拟调音台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、具备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路单声道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组立体声带效果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路输入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、单声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麦克风输入通道上具备增益；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D/A</w:t>
            </w:r>
            <w:r>
              <w:rPr>
                <w:rFonts w:hint="eastAsia"/>
              </w:rPr>
              <w:t>转换器：</w:t>
            </w:r>
            <w:r>
              <w:rPr>
                <w:rFonts w:hint="eastAsia"/>
              </w:rPr>
              <w:t>24bit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幻象电源：</w:t>
            </w:r>
            <w:r>
              <w:rPr>
                <w:rFonts w:hint="eastAsia"/>
              </w:rPr>
              <w:t>48V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、具备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6.3mm</w:t>
            </w:r>
            <w:r>
              <w:rPr>
                <w:rFonts w:hint="eastAsia"/>
              </w:rPr>
              <w:t>立体声输入通道；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、频响范围：</w:t>
            </w:r>
            <w:r>
              <w:rPr>
                <w:rFonts w:hint="eastAsia"/>
              </w:rPr>
              <w:t>10Hz-</w:t>
            </w:r>
            <w:r>
              <w:t>-</w:t>
            </w:r>
            <w:r>
              <w:rPr>
                <w:rFonts w:hint="eastAsia"/>
              </w:rPr>
              <w:t>200KHz: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、均衡器：高音：</w:t>
            </w:r>
            <w:r>
              <w:rPr>
                <w:rFonts w:hint="eastAsia"/>
              </w:rPr>
              <w:t>+/-15dB@12kHz</w:t>
            </w:r>
            <w:r>
              <w:rPr>
                <w:rFonts w:hint="eastAsia"/>
              </w:rPr>
              <w:t>，中音：</w:t>
            </w:r>
            <w:r>
              <w:rPr>
                <w:rFonts w:hint="eastAsia"/>
              </w:rPr>
              <w:t>+/-12dB@2.5kHz</w:t>
            </w:r>
            <w:r>
              <w:rPr>
                <w:rFonts w:hint="eastAsia"/>
              </w:rPr>
              <w:t>，低音：</w:t>
            </w:r>
            <w:r>
              <w:rPr>
                <w:rFonts w:hint="eastAsia"/>
              </w:rPr>
              <w:t>+/-15dB@80Hz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、最大输出电平：</w:t>
            </w:r>
            <w:r>
              <w:rPr>
                <w:rFonts w:hint="eastAsia"/>
              </w:rPr>
              <w:t>+22dBu: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lastRenderedPageBreak/>
              <w:t>9</w:t>
            </w:r>
            <w:r>
              <w:rPr>
                <w:rFonts w:hint="eastAsia"/>
              </w:rPr>
              <w:t>、最大输入电平：</w:t>
            </w:r>
            <w:r>
              <w:rPr>
                <w:rFonts w:hint="eastAsia"/>
              </w:rPr>
              <w:t>+30dBu,Gain@+10dB:</w:t>
            </w:r>
            <w:r>
              <w:rPr>
                <w:rFonts w:hint="eastAsia"/>
              </w:rPr>
              <w:br/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输入阻抗：麦克风：</w:t>
            </w:r>
            <w:r>
              <w:rPr>
                <w:rFonts w:hint="eastAsia"/>
              </w:rPr>
              <w:t>2.6K2,</w:t>
            </w:r>
            <w:r>
              <w:rPr>
                <w:rFonts w:hint="eastAsia"/>
              </w:rPr>
              <w:t>平衡式；立体声：</w:t>
            </w:r>
            <w:r>
              <w:rPr>
                <w:rFonts w:hint="eastAsia"/>
              </w:rPr>
              <w:t>20K,</w:t>
            </w:r>
            <w:r>
              <w:rPr>
                <w:rFonts w:hint="eastAsia"/>
              </w:rPr>
              <w:t>平衡式；辅助：</w:t>
            </w:r>
            <w:r>
              <w:rPr>
                <w:rFonts w:hint="eastAsia"/>
              </w:rPr>
              <w:t>20K0,</w:t>
            </w:r>
            <w:r>
              <w:rPr>
                <w:rFonts w:hint="eastAsia"/>
              </w:rPr>
              <w:t>平衡式；录音：</w:t>
            </w:r>
            <w:r>
              <w:rPr>
                <w:rFonts w:hint="eastAsia"/>
              </w:rPr>
              <w:t>24K0,</w:t>
            </w:r>
            <w:r>
              <w:rPr>
                <w:rFonts w:hint="eastAsia"/>
              </w:rPr>
              <w:t>平衡式；</w:t>
            </w:r>
            <w:r>
              <w:rPr>
                <w:rFonts w:hint="eastAsia"/>
              </w:rPr>
              <w:br/>
              <w:t>11</w:t>
            </w:r>
            <w:r>
              <w:rPr>
                <w:rFonts w:hint="eastAsia"/>
              </w:rPr>
              <w:t>、输出阻抗：主输出：</w:t>
            </w:r>
            <w:r>
              <w:rPr>
                <w:rFonts w:hint="eastAsia"/>
              </w:rPr>
              <w:t>2402</w:t>
            </w:r>
            <w:r>
              <w:rPr>
                <w:rFonts w:hint="eastAsia"/>
              </w:rPr>
              <w:t>，平衡式，</w:t>
            </w:r>
            <w:r>
              <w:rPr>
                <w:rFonts w:hint="eastAsia"/>
              </w:rPr>
              <w:t>1202</w:t>
            </w:r>
            <w:r>
              <w:rPr>
                <w:rFonts w:hint="eastAsia"/>
              </w:rPr>
              <w:t>，非平衡式；辅助：</w:t>
            </w:r>
            <w:r>
              <w:rPr>
                <w:rFonts w:hint="eastAsia"/>
              </w:rPr>
              <w:t>1202</w:t>
            </w:r>
            <w:r>
              <w:rPr>
                <w:rFonts w:hint="eastAsia"/>
              </w:rPr>
              <w:t>，平衡式：录音：</w:t>
            </w:r>
            <w:r>
              <w:rPr>
                <w:rFonts w:hint="eastAsia"/>
              </w:rPr>
              <w:t>1K2,</w:t>
            </w:r>
            <w:r>
              <w:rPr>
                <w:rFonts w:hint="eastAsia"/>
              </w:rPr>
              <w:t>平衔式；耳机：</w:t>
            </w: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，平衡式。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lastRenderedPageBreak/>
              <w:t>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proofErr w:type="gramStart"/>
            <w:r>
              <w:rPr>
                <w:rFonts w:hint="eastAsia"/>
              </w:rPr>
              <w:t>有线会议</w:t>
            </w:r>
            <w:proofErr w:type="gramEnd"/>
            <w:r>
              <w:rPr>
                <w:rFonts w:hint="eastAsia"/>
              </w:rPr>
              <w:t>话筒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、拾音</w:t>
            </w:r>
            <w:proofErr w:type="gramStart"/>
            <w:r>
              <w:rPr>
                <w:rFonts w:hint="eastAsia"/>
              </w:rPr>
              <w:t>咪</w:t>
            </w:r>
            <w:proofErr w:type="gramEnd"/>
            <w:r>
              <w:rPr>
                <w:rFonts w:hint="eastAsia"/>
              </w:rPr>
              <w:t>头</w:t>
            </w:r>
            <w:r>
              <w:rPr>
                <w:rFonts w:hint="eastAsia"/>
              </w:rPr>
              <w:t>:14mm</w:t>
            </w:r>
            <w:r>
              <w:rPr>
                <w:rFonts w:hint="eastAsia"/>
              </w:rPr>
              <w:t>直径镀金电容</w:t>
            </w:r>
            <w:proofErr w:type="gramStart"/>
            <w:r>
              <w:rPr>
                <w:rFonts w:hint="eastAsia"/>
              </w:rPr>
              <w:t>咪</w:t>
            </w:r>
            <w:proofErr w:type="gramEnd"/>
            <w:r>
              <w:rPr>
                <w:rFonts w:hint="eastAsia"/>
              </w:rPr>
              <w:t>头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、频率效应</w:t>
            </w:r>
            <w:r>
              <w:rPr>
                <w:rFonts w:hint="eastAsia"/>
              </w:rPr>
              <w:t>:30Hz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20KHz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、灵敏度</w:t>
            </w:r>
            <w:r>
              <w:rPr>
                <w:rFonts w:hint="eastAsia"/>
              </w:rPr>
              <w:t>:-40dB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2dB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、话筒杆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鹅颈话筒杆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、信噪比</w:t>
            </w:r>
            <w:r>
              <w:rPr>
                <w:rFonts w:hint="eastAsia"/>
              </w:rPr>
              <w:t>:&gt;85dB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、输出阻抗</w:t>
            </w:r>
            <w:r>
              <w:rPr>
                <w:rFonts w:hint="eastAsia"/>
              </w:rPr>
              <w:t>:200</w:t>
            </w:r>
            <w:r>
              <w:rPr>
                <w:rFonts w:hint="eastAsia"/>
              </w:rPr>
              <w:t>Ω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、最大声压级</w:t>
            </w:r>
            <w:r>
              <w:rPr>
                <w:rFonts w:hint="eastAsia"/>
              </w:rPr>
              <w:t>:125dB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、等效</w:t>
            </w:r>
            <w:proofErr w:type="gramStart"/>
            <w:r>
              <w:rPr>
                <w:rFonts w:hint="eastAsia"/>
              </w:rPr>
              <w:t>噪音级</w:t>
            </w:r>
            <w:proofErr w:type="gramEnd"/>
            <w:r>
              <w:rPr>
                <w:rFonts w:hint="eastAsia"/>
              </w:rPr>
              <w:t>:16dB</w:t>
            </w:r>
            <w:r>
              <w:rPr>
                <w:rFonts w:hint="eastAsia"/>
              </w:rPr>
              <w:br/>
              <w:t>9</w:t>
            </w:r>
            <w:r>
              <w:rPr>
                <w:rFonts w:hint="eastAsia"/>
              </w:rPr>
              <w:t>、工作电压</w:t>
            </w:r>
            <w:r>
              <w:rPr>
                <w:rFonts w:hint="eastAsia"/>
              </w:rPr>
              <w:t>:48V</w:t>
            </w:r>
            <w:r>
              <w:rPr>
                <w:rFonts w:hint="eastAsia"/>
              </w:rPr>
              <w:br/>
              <w:t>10</w:t>
            </w:r>
            <w:r>
              <w:rPr>
                <w:rFonts w:hint="eastAsia"/>
              </w:rPr>
              <w:t>、接口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卡农公头</w:t>
            </w:r>
            <w:r>
              <w:rPr>
                <w:rFonts w:hint="eastAsia"/>
              </w:rPr>
              <w:br/>
              <w:t>11</w:t>
            </w:r>
            <w:r>
              <w:rPr>
                <w:rFonts w:hint="eastAsia"/>
              </w:rPr>
              <w:t>、外壳材质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拾音腔体铝合金，底座</w:t>
            </w:r>
            <w:r>
              <w:rPr>
                <w:rFonts w:hint="eastAsia"/>
              </w:rPr>
              <w:t>ABS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2.00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无线话筒（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拖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主机性能参数</w:t>
            </w:r>
            <w:r>
              <w:rPr>
                <w:rFonts w:hint="eastAsia"/>
              </w:rPr>
              <w:br/>
              <w:t>1</w:t>
            </w:r>
            <w:r>
              <w:rPr>
                <w:rFonts w:hint="eastAsia"/>
              </w:rPr>
              <w:t>、传输频段</w:t>
            </w:r>
            <w:r>
              <w:rPr>
                <w:rFonts w:hint="eastAsia"/>
              </w:rPr>
              <w:t>:668.5~698.5MHz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、调制方式</w:t>
            </w:r>
            <w:r>
              <w:rPr>
                <w:rFonts w:hint="eastAsia"/>
              </w:rPr>
              <w:t>:Pi/4DQPSK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、传输距离</w:t>
            </w:r>
            <w:r>
              <w:rPr>
                <w:rFonts w:hint="eastAsia"/>
              </w:rPr>
              <w:t>:70~100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、占用带宽</w:t>
            </w:r>
            <w:r>
              <w:rPr>
                <w:rFonts w:hint="eastAsia"/>
              </w:rPr>
              <w:t>:&lt;200KHz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、频响</w:t>
            </w:r>
            <w:r>
              <w:rPr>
                <w:rFonts w:hint="eastAsia"/>
              </w:rPr>
              <w:t>:20Hz-20KHz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、传输时延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4ms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手持话筒性能参数</w:t>
            </w:r>
            <w:r>
              <w:rPr>
                <w:rFonts w:hint="eastAsia"/>
              </w:rPr>
              <w:br/>
              <w:t>1</w:t>
            </w:r>
            <w:r>
              <w:rPr>
                <w:rFonts w:hint="eastAsia"/>
              </w:rPr>
              <w:t>、传输频段</w:t>
            </w:r>
            <w:r>
              <w:rPr>
                <w:rFonts w:hint="eastAsia"/>
              </w:rPr>
              <w:t>:668.5~698.5MHz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、调制方式</w:t>
            </w:r>
            <w:r>
              <w:rPr>
                <w:rFonts w:hint="eastAsia"/>
              </w:rPr>
              <w:t>:Pi/4DQPSK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、传输距离</w:t>
            </w:r>
            <w:r>
              <w:rPr>
                <w:rFonts w:hint="eastAsia"/>
              </w:rPr>
              <w:t>:&gt;70m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、频响</w:t>
            </w:r>
            <w:r>
              <w:rPr>
                <w:rFonts w:hint="eastAsia"/>
              </w:rPr>
              <w:t>:20Hz-20KHz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、传输时延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4ms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咪</w:t>
            </w:r>
            <w:proofErr w:type="gramEnd"/>
            <w:r>
              <w:rPr>
                <w:rFonts w:hint="eastAsia"/>
              </w:rPr>
              <w:t>头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动圈麦克风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、供电</w:t>
            </w:r>
            <w:r>
              <w:rPr>
                <w:rFonts w:hint="eastAsia"/>
              </w:rPr>
              <w:t>:AA5</w:t>
            </w:r>
            <w:r>
              <w:rPr>
                <w:rFonts w:hint="eastAsia"/>
              </w:rPr>
              <w:t>号电池</w:t>
            </w:r>
            <w:r>
              <w:rPr>
                <w:rFonts w:hint="eastAsia"/>
              </w:rPr>
              <w:t>(1.5V)*2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、续航能力</w:t>
            </w:r>
            <w:r>
              <w:rPr>
                <w:rFonts w:hint="eastAsia"/>
              </w:rPr>
              <w:t>:6h(AA5</w:t>
            </w:r>
            <w:r>
              <w:rPr>
                <w:rFonts w:hint="eastAsia"/>
              </w:rPr>
              <w:t>号电池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套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1.00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配套音箱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、输出功率：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150W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280W</w:t>
            </w:r>
            <w:r>
              <w:rPr>
                <w:rFonts w:hint="eastAsia"/>
              </w:rPr>
              <w:t>（峰值功率）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、总谐波失真：</w:t>
            </w:r>
            <w:r>
              <w:rPr>
                <w:rFonts w:hint="eastAsia"/>
              </w:rPr>
              <w:t>MIC</w:t>
            </w:r>
            <w:r>
              <w:rPr>
                <w:rFonts w:hint="eastAsia"/>
              </w:rPr>
              <w:t>接口</w:t>
            </w:r>
            <w:r>
              <w:rPr>
                <w:rFonts w:hint="eastAsia"/>
              </w:rPr>
              <w:t>&lt;0.3%</w:t>
            </w:r>
            <w:r>
              <w:rPr>
                <w:rFonts w:hint="eastAsia"/>
              </w:rPr>
              <w:t>，线路接口</w:t>
            </w:r>
            <w:r>
              <w:rPr>
                <w:rFonts w:hint="eastAsia"/>
              </w:rPr>
              <w:t>&lt;0.1%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、频率响应：</w:t>
            </w:r>
            <w:r>
              <w:rPr>
                <w:rFonts w:hint="eastAsia"/>
              </w:rPr>
              <w:t>20Hz-20KHz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、转换速度：</w:t>
            </w:r>
            <w:r>
              <w:rPr>
                <w:rFonts w:hint="eastAsia"/>
              </w:rPr>
              <w:t>100V/us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、阻尼系数：</w:t>
            </w:r>
            <w:r>
              <w:rPr>
                <w:rFonts w:hint="eastAsia"/>
              </w:rPr>
              <w:t>&gt;100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、输出连接：左右通道两组功率输出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、信噪比：</w:t>
            </w:r>
            <w:r>
              <w:rPr>
                <w:rFonts w:hint="eastAsia"/>
              </w:rPr>
              <w:t>MIC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70dB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AUX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90dB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、电压：</w:t>
            </w:r>
            <w:r>
              <w:rPr>
                <w:rFonts w:hint="eastAsia"/>
              </w:rPr>
              <w:t>100-240V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C64FD3">
            <w:r>
              <w:rPr>
                <w:rFonts w:hint="eastAsia"/>
              </w:rPr>
              <w:t>2.00</w:t>
            </w:r>
          </w:p>
        </w:tc>
      </w:tr>
      <w:tr w:rsidR="00AA590B">
        <w:trPr>
          <w:trHeight w:val="4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AA590B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AA590B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AA590B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AA590B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0B" w:rsidRDefault="00AA590B"/>
        </w:tc>
      </w:tr>
    </w:tbl>
    <w:p w:rsidR="00AA590B" w:rsidRDefault="00C64FD3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sz w:val="32"/>
          <w:szCs w:val="32"/>
        </w:rPr>
        <w:t>标★号的设备参数是否满足,请提供佐证材料。</w:t>
      </w:r>
    </w:p>
    <w:p w:rsidR="00AA590B" w:rsidRDefault="00C64FD3">
      <w:pPr>
        <w:spacing w:line="560" w:lineRule="exact"/>
        <w:ind w:firstLineChars="200" w:firstLine="643"/>
        <w:outlineLvl w:val="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五、商务要求</w:t>
      </w:r>
    </w:p>
    <w:p w:rsidR="00AA590B" w:rsidRDefault="00C64FD3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sz w:val="32"/>
          <w:szCs w:val="32"/>
        </w:rPr>
        <w:t>1.供货及安装期限：合同工期为3</w:t>
      </w:r>
      <w:r>
        <w:rPr>
          <w:rFonts w:ascii="方正仿宋_GB2312" w:eastAsia="方正仿宋_GB2312" w:hAnsi="方正仿宋_GB2312" w:cs="方正仿宋_GB2312"/>
          <w:bCs/>
          <w:sz w:val="32"/>
          <w:szCs w:val="32"/>
        </w:rPr>
        <w:t>0</w:t>
      </w:r>
      <w:r>
        <w:rPr>
          <w:rFonts w:ascii="方正仿宋_GB2312" w:eastAsia="方正仿宋_GB2312" w:hAnsi="方正仿宋_GB2312" w:cs="方正仿宋_GB2312" w:hint="eastAsia"/>
          <w:bCs/>
          <w:sz w:val="32"/>
          <w:szCs w:val="32"/>
        </w:rPr>
        <w:t>日历天</w:t>
      </w:r>
    </w:p>
    <w:p w:rsidR="00AA590B" w:rsidRDefault="00C64FD3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sz w:val="32"/>
          <w:szCs w:val="32"/>
        </w:rPr>
        <w:t>2.供货及安装地点：安徽建筑大学紫云路校区</w:t>
      </w:r>
    </w:p>
    <w:p w:rsidR="00AA590B" w:rsidRDefault="00C64FD3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sz w:val="32"/>
          <w:szCs w:val="32"/>
        </w:rPr>
        <w:t>3.包装和运输：供货方免费包装，免费送货至现场并安装调试。</w:t>
      </w:r>
    </w:p>
    <w:p w:rsidR="00AA590B" w:rsidRDefault="00C64FD3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/>
          <w:bCs/>
          <w:sz w:val="32"/>
          <w:szCs w:val="32"/>
        </w:rPr>
        <w:t>4</w:t>
      </w:r>
      <w:r>
        <w:rPr>
          <w:rFonts w:ascii="方正仿宋_GB2312" w:eastAsia="方正仿宋_GB2312" w:hAnsi="方正仿宋_GB2312" w:cs="方正仿宋_GB2312" w:hint="eastAsia"/>
          <w:bCs/>
          <w:sz w:val="32"/>
          <w:szCs w:val="32"/>
        </w:rPr>
        <w:t>.付款条件（进度和方式）：项目整体验收合格后一次性支付合同款。</w:t>
      </w:r>
    </w:p>
    <w:p w:rsidR="00AA590B" w:rsidRDefault="00C64FD3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sz w:val="32"/>
          <w:szCs w:val="32"/>
        </w:rPr>
        <w:t>5.售后服务、免费质保期：验收合格之日起三年</w:t>
      </w:r>
      <w:r>
        <w:rPr>
          <w:rFonts w:ascii="方正仿宋_GB2312" w:eastAsia="方正仿宋_GB2312" w:hAnsi="方正仿宋_GB2312" w:cs="方正仿宋_GB2312"/>
          <w:bCs/>
          <w:sz w:val="32"/>
          <w:szCs w:val="32"/>
        </w:rPr>
        <w:t>(整机质保)</w:t>
      </w:r>
      <w:r>
        <w:rPr>
          <w:rFonts w:ascii="方正仿宋_GB2312" w:eastAsia="方正仿宋_GB2312" w:hAnsi="方正仿宋_GB2312" w:cs="方正仿宋_GB2312" w:hint="eastAsia"/>
          <w:bCs/>
          <w:sz w:val="32"/>
          <w:szCs w:val="32"/>
        </w:rPr>
        <w:t>。</w:t>
      </w:r>
    </w:p>
    <w:p w:rsidR="00AA590B" w:rsidRDefault="00C64FD3">
      <w:pPr>
        <w:spacing w:line="560" w:lineRule="exact"/>
        <w:ind w:firstLineChars="200" w:firstLine="643"/>
        <w:rPr>
          <w:rFonts w:ascii="仿宋" w:eastAsia="仿宋" w:hAnsi="仿宋" w:cs="方正仿宋_GB2312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六、资信部分调研</w:t>
      </w:r>
    </w:p>
    <w:p w:rsidR="00AA590B" w:rsidRDefault="00C64FD3">
      <w:pPr>
        <w:spacing w:line="560" w:lineRule="exact"/>
        <w:ind w:firstLineChars="200" w:firstLine="643"/>
        <w:rPr>
          <w:rFonts w:ascii="仿宋" w:eastAsia="仿宋" w:hAnsi="仿宋" w:cs="方正仿宋_GB2312"/>
          <w:b/>
          <w:bCs/>
          <w:sz w:val="32"/>
          <w:szCs w:val="32"/>
        </w:rPr>
      </w:pPr>
      <w:r>
        <w:rPr>
          <w:rFonts w:ascii="仿宋" w:eastAsia="仿宋" w:hAnsi="仿宋" w:cs="方正仿宋_GB2312" w:hint="eastAsia"/>
          <w:b/>
          <w:bCs/>
          <w:sz w:val="32"/>
          <w:szCs w:val="32"/>
        </w:rPr>
        <w:t>1.投标人业绩【请根据本单位实际情况填写】</w:t>
      </w:r>
    </w:p>
    <w:p w:rsidR="00AA590B" w:rsidRDefault="00C64FD3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自2020年1月1日以来（以合同签订时间为准），投标人具有类似信息化工程业绩（含多媒体会议系统）或LED屏采购安装业绩</w:t>
      </w:r>
      <w:r>
        <w:rPr>
          <w:rFonts w:ascii="仿宋" w:eastAsia="仿宋" w:hAnsi="仿宋" w:cs="方正仿宋_GB2312" w:hint="eastAsia"/>
          <w:sz w:val="32"/>
          <w:szCs w:val="32"/>
          <w:u w:val="single"/>
        </w:rPr>
        <w:t xml:space="preserve">     </w:t>
      </w:r>
      <w:proofErr w:type="gramStart"/>
      <w:r>
        <w:rPr>
          <w:rFonts w:ascii="仿宋" w:eastAsia="仿宋" w:hAnsi="仿宋" w:cs="方正仿宋_GB2312" w:hint="eastAsia"/>
          <w:sz w:val="32"/>
          <w:szCs w:val="32"/>
        </w:rPr>
        <w:t>个</w:t>
      </w:r>
      <w:proofErr w:type="gramEnd"/>
      <w:r>
        <w:rPr>
          <w:rFonts w:ascii="仿宋" w:eastAsia="仿宋" w:hAnsi="仿宋" w:cs="方正仿宋_GB2312" w:hint="eastAsia"/>
          <w:sz w:val="32"/>
          <w:szCs w:val="32"/>
        </w:rPr>
        <w:t>。</w:t>
      </w:r>
    </w:p>
    <w:p w:rsidR="00AA590B" w:rsidRDefault="00C64FD3">
      <w:pPr>
        <w:spacing w:line="560" w:lineRule="exact"/>
        <w:ind w:firstLineChars="200" w:firstLine="643"/>
        <w:rPr>
          <w:rFonts w:ascii="仿宋" w:eastAsia="仿宋" w:hAnsi="仿宋" w:cs="方正仿宋_GB2312"/>
          <w:b/>
          <w:bCs/>
          <w:sz w:val="32"/>
          <w:szCs w:val="32"/>
        </w:rPr>
      </w:pPr>
      <w:r>
        <w:rPr>
          <w:rFonts w:ascii="仿宋" w:eastAsia="仿宋" w:hAnsi="仿宋" w:cs="方正仿宋_GB2312" w:hint="eastAsia"/>
          <w:b/>
          <w:bCs/>
          <w:sz w:val="32"/>
          <w:szCs w:val="32"/>
        </w:rPr>
        <w:t>2</w:t>
      </w:r>
      <w:r>
        <w:rPr>
          <w:rFonts w:ascii="仿宋" w:eastAsia="仿宋" w:hAnsi="仿宋" w:cs="方正仿宋_GB2312"/>
          <w:b/>
          <w:bCs/>
          <w:sz w:val="32"/>
          <w:szCs w:val="32"/>
        </w:rPr>
        <w:t>.</w:t>
      </w:r>
      <w:r>
        <w:rPr>
          <w:rFonts w:ascii="仿宋" w:eastAsia="仿宋" w:hAnsi="仿宋" w:cs="方正仿宋_GB2312" w:hint="eastAsia"/>
          <w:b/>
          <w:bCs/>
          <w:sz w:val="32"/>
          <w:szCs w:val="32"/>
        </w:rPr>
        <w:t>投标人资质情况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【具备请打“√”】</w:t>
      </w:r>
    </w:p>
    <w:p w:rsidR="00AA590B" w:rsidRDefault="00C64FD3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（1）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>建筑装修装饰工程专业承包壹级证书；</w:t>
      </w:r>
    </w:p>
    <w:p w:rsidR="00AA590B" w:rsidRDefault="00C64FD3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（2）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>音视频系统集成工程企业能力等级壹级证书；</w:t>
      </w:r>
    </w:p>
    <w:p w:rsidR="00AA590B" w:rsidRDefault="00C64FD3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（3）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>电子与智能化工程专业承包壹级资质证书；</w:t>
      </w:r>
    </w:p>
    <w:p w:rsidR="00AA590B" w:rsidRDefault="00C64FD3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（4）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>投标人具有建筑机电安装工程专业承包贰级或以上资质。</w:t>
      </w:r>
    </w:p>
    <w:p w:rsidR="00AA590B" w:rsidRDefault="00C64FD3">
      <w:pPr>
        <w:spacing w:line="560" w:lineRule="exact"/>
        <w:ind w:firstLineChars="200" w:firstLine="643"/>
        <w:rPr>
          <w:rFonts w:ascii="仿宋" w:eastAsia="仿宋" w:hAnsi="仿宋" w:cs="方正仿宋_GB2312"/>
          <w:b/>
          <w:bCs/>
          <w:sz w:val="32"/>
          <w:szCs w:val="32"/>
        </w:rPr>
      </w:pPr>
      <w:r>
        <w:rPr>
          <w:rFonts w:ascii="仿宋" w:eastAsia="仿宋" w:hAnsi="仿宋" w:cs="方正仿宋_GB2312" w:hint="eastAsia"/>
          <w:b/>
          <w:bCs/>
          <w:sz w:val="32"/>
          <w:szCs w:val="32"/>
        </w:rPr>
        <w:t>3.体系认证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【</w:t>
      </w:r>
      <w:r>
        <w:rPr>
          <w:rFonts w:ascii="仿宋" w:eastAsia="仿宋" w:hAnsi="仿宋" w:cs="方正仿宋_GB2312" w:hint="eastAsia"/>
          <w:b/>
          <w:bCs/>
          <w:sz w:val="32"/>
          <w:szCs w:val="32"/>
        </w:rPr>
        <w:t>提供全国认证认可信息公共服务平台官网认证信息查询截图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】</w:t>
      </w:r>
    </w:p>
    <w:p w:rsidR="00AA590B" w:rsidRDefault="00C64FD3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经中国国家认证认可监督管理委员会认可的认证机构颁发：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>质量管理体系认证证书；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>职业健康管理体系认证</w:t>
      </w:r>
      <w:r>
        <w:rPr>
          <w:rFonts w:ascii="仿宋" w:eastAsia="仿宋" w:hAnsi="仿宋" w:cs="方正仿宋_GB2312" w:hint="eastAsia"/>
          <w:sz w:val="32"/>
          <w:szCs w:val="32"/>
        </w:rPr>
        <w:lastRenderedPageBreak/>
        <w:t>证书；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>环境管理体系认证证书；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>信息安全管理体系认证证书；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>信息技术服务管理体系认证证书；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>信息技术服务运行维护标准三级或以上证书。</w:t>
      </w:r>
    </w:p>
    <w:p w:rsidR="00AA590B" w:rsidRDefault="00C64FD3">
      <w:pPr>
        <w:spacing w:line="560" w:lineRule="exact"/>
        <w:ind w:left="643"/>
        <w:rPr>
          <w:rFonts w:ascii="仿宋" w:eastAsia="仿宋" w:hAnsi="仿宋" w:cs="方正仿宋_GB2312"/>
          <w:b/>
          <w:bCs/>
          <w:sz w:val="32"/>
          <w:szCs w:val="32"/>
        </w:rPr>
      </w:pPr>
      <w:r>
        <w:rPr>
          <w:rFonts w:ascii="仿宋" w:eastAsia="仿宋" w:hAnsi="仿宋" w:cs="方正仿宋_GB2312" w:hint="eastAsia"/>
          <w:b/>
          <w:bCs/>
          <w:sz w:val="32"/>
          <w:szCs w:val="32"/>
        </w:rPr>
        <w:t>4</w:t>
      </w:r>
      <w:r>
        <w:rPr>
          <w:rFonts w:ascii="仿宋" w:eastAsia="仿宋" w:hAnsi="仿宋" w:cs="方正仿宋_GB2312"/>
          <w:b/>
          <w:bCs/>
          <w:sz w:val="32"/>
          <w:szCs w:val="32"/>
        </w:rPr>
        <w:t>.</w:t>
      </w:r>
      <w:r>
        <w:rPr>
          <w:rFonts w:ascii="仿宋" w:eastAsia="仿宋" w:hAnsi="仿宋" w:cs="方正仿宋_GB2312" w:hint="eastAsia"/>
          <w:b/>
          <w:bCs/>
          <w:sz w:val="32"/>
          <w:szCs w:val="32"/>
        </w:rPr>
        <w:t>拟派项目负责人情况：</w:t>
      </w:r>
    </w:p>
    <w:p w:rsidR="00AA590B" w:rsidRDefault="00C64FD3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（1）</w:t>
      </w:r>
      <w:r>
        <w:rPr>
          <w:rFonts w:ascii="仿宋" w:eastAsia="仿宋" w:hAnsi="仿宋" w:cs="方正仿宋_GB2312" w:hint="eastAsia"/>
          <w:b/>
          <w:bCs/>
          <w:sz w:val="32"/>
          <w:szCs w:val="32"/>
        </w:rPr>
        <w:t>本科及以上学历</w:t>
      </w:r>
      <w:r>
        <w:rPr>
          <w:rFonts w:ascii="仿宋" w:eastAsia="仿宋" w:hAnsi="仿宋" w:cs="方正仿宋_GB2312" w:hint="eastAsia"/>
          <w:sz w:val="32"/>
          <w:szCs w:val="32"/>
        </w:rPr>
        <w:t>：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 xml:space="preserve">有  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 xml:space="preserve">无 </w:t>
      </w:r>
    </w:p>
    <w:p w:rsidR="00AA590B" w:rsidRDefault="00C64FD3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（2）</w:t>
      </w:r>
      <w:r>
        <w:rPr>
          <w:rFonts w:ascii="仿宋" w:eastAsia="仿宋" w:hAnsi="仿宋" w:cs="方正仿宋_GB2312" w:hint="eastAsia"/>
          <w:b/>
          <w:bCs/>
          <w:sz w:val="32"/>
          <w:szCs w:val="32"/>
        </w:rPr>
        <w:t>行业相关中级及以上职称：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 xml:space="preserve">有  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 xml:space="preserve">无 </w:t>
      </w:r>
    </w:p>
    <w:p w:rsidR="00AA590B" w:rsidRDefault="00C64FD3">
      <w:pPr>
        <w:spacing w:line="560" w:lineRule="exact"/>
        <w:ind w:firstLineChars="200" w:firstLine="640"/>
        <w:rPr>
          <w:rFonts w:ascii="仿宋" w:eastAsia="仿宋" w:hAnsi="仿宋" w:cs="方正仿宋_GB2312"/>
          <w:b/>
          <w:bCs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（3）</w:t>
      </w:r>
      <w:r>
        <w:rPr>
          <w:rFonts w:ascii="仿宋" w:eastAsia="仿宋" w:hAnsi="仿宋" w:cs="方正仿宋_GB2312" w:hint="eastAsia"/>
          <w:b/>
          <w:bCs/>
          <w:sz w:val="32"/>
          <w:szCs w:val="32"/>
        </w:rPr>
        <w:t>证书：</w:t>
      </w:r>
    </w:p>
    <w:p w:rsidR="00AA590B" w:rsidRDefault="00C64FD3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 xml:space="preserve">机电工程专业一级注册建造师资格证  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 xml:space="preserve">有  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>无</w:t>
      </w:r>
    </w:p>
    <w:p w:rsidR="00AA590B" w:rsidRDefault="00C64FD3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 xml:space="preserve">安全生产考核合格证B证   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 xml:space="preserve">有  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>无</w:t>
      </w:r>
    </w:p>
    <w:p w:rsidR="00AA590B" w:rsidRDefault="00C64FD3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 xml:space="preserve">机电工程专业二级注册建造师资格证  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 xml:space="preserve">有  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>无</w:t>
      </w:r>
    </w:p>
    <w:bookmarkEnd w:id="0"/>
    <w:p w:rsidR="00AA590B" w:rsidRDefault="00C64FD3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4.</w:t>
      </w:r>
      <w:r>
        <w:rPr>
          <w:rFonts w:ascii="仿宋" w:eastAsia="仿宋" w:hAnsi="仿宋" w:cs="方正仿宋_GB2312" w:hint="eastAsia"/>
          <w:b/>
          <w:bCs/>
          <w:sz w:val="32"/>
          <w:szCs w:val="32"/>
        </w:rPr>
        <w:t>拟派项目专业技术人员（</w:t>
      </w:r>
      <w:proofErr w:type="gramStart"/>
      <w:r>
        <w:rPr>
          <w:rFonts w:ascii="仿宋" w:eastAsia="仿宋" w:hAnsi="仿宋" w:cs="方正仿宋_GB2312" w:hint="eastAsia"/>
          <w:b/>
          <w:bCs/>
          <w:sz w:val="32"/>
          <w:szCs w:val="32"/>
        </w:rPr>
        <w:t>除项目</w:t>
      </w:r>
      <w:proofErr w:type="gramEnd"/>
      <w:r>
        <w:rPr>
          <w:rFonts w:ascii="仿宋" w:eastAsia="仿宋" w:hAnsi="仿宋" w:cs="方正仿宋_GB2312" w:hint="eastAsia"/>
          <w:b/>
          <w:bCs/>
          <w:sz w:val="32"/>
          <w:szCs w:val="32"/>
        </w:rPr>
        <w:t>负责人外）</w:t>
      </w:r>
    </w:p>
    <w:p w:rsidR="00AA590B" w:rsidRDefault="00C64FD3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（1）高级工程师：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>有</w:t>
      </w:r>
      <w:r>
        <w:rPr>
          <w:rFonts w:ascii="仿宋" w:eastAsia="仿宋" w:hAnsi="仿宋" w:cs="方正仿宋_GB2312" w:hint="eastAsia"/>
          <w:sz w:val="32"/>
          <w:szCs w:val="32"/>
          <w:u w:val="single"/>
        </w:rPr>
        <w:t xml:space="preserve">      </w:t>
      </w:r>
      <w:proofErr w:type="gramStart"/>
      <w:r>
        <w:rPr>
          <w:rFonts w:ascii="仿宋" w:eastAsia="仿宋" w:hAnsi="仿宋" w:cs="方正仿宋_GB2312" w:hint="eastAsia"/>
          <w:sz w:val="32"/>
          <w:szCs w:val="32"/>
        </w:rPr>
        <w:t>个</w:t>
      </w:r>
      <w:proofErr w:type="gramEnd"/>
      <w:r>
        <w:rPr>
          <w:rFonts w:ascii="仿宋" w:eastAsia="仿宋" w:hAnsi="仿宋" w:cs="方正仿宋_GB2312" w:hint="eastAsia"/>
          <w:sz w:val="32"/>
          <w:szCs w:val="32"/>
        </w:rPr>
        <w:t xml:space="preserve">  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 xml:space="preserve">无 </w:t>
      </w:r>
    </w:p>
    <w:p w:rsidR="00AA590B" w:rsidRDefault="00C64FD3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（2）具有熔化焊接与热切割作业证书：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>有</w:t>
      </w:r>
      <w:r>
        <w:rPr>
          <w:rFonts w:ascii="仿宋" w:eastAsia="仿宋" w:hAnsi="仿宋" w:cs="方正仿宋_GB2312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方正仿宋_GB2312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方正仿宋_GB2312" w:hint="eastAsia"/>
          <w:sz w:val="32"/>
          <w:szCs w:val="32"/>
        </w:rPr>
        <w:t>个</w:t>
      </w:r>
      <w:proofErr w:type="gramEnd"/>
      <w:r>
        <w:rPr>
          <w:rFonts w:ascii="仿宋" w:eastAsia="仿宋" w:hAnsi="仿宋" w:cs="方正仿宋_GB2312" w:hint="eastAsia"/>
          <w:sz w:val="32"/>
          <w:szCs w:val="32"/>
        </w:rPr>
        <w:t xml:space="preserve">  </w:t>
      </w:r>
      <w:r>
        <w:rPr>
          <w:rFonts w:ascii="仿宋" w:eastAsia="仿宋" w:hAnsi="仿宋" w:cs="方正仿宋_GB2312" w:hint="eastAsia"/>
          <w:sz w:val="32"/>
          <w:szCs w:val="32"/>
        </w:rPr>
        <w:sym w:font="Wingdings" w:char="00A8"/>
      </w:r>
      <w:r>
        <w:rPr>
          <w:rFonts w:ascii="仿宋" w:eastAsia="仿宋" w:hAnsi="仿宋" w:cs="方正仿宋_GB2312" w:hint="eastAsia"/>
          <w:sz w:val="32"/>
          <w:szCs w:val="32"/>
        </w:rPr>
        <w:t xml:space="preserve">无 </w:t>
      </w:r>
    </w:p>
    <w:p w:rsidR="00AA590B" w:rsidRDefault="00AA590B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</w:p>
    <w:p w:rsidR="00AA590B" w:rsidRDefault="00C64FD3">
      <w:pPr>
        <w:spacing w:line="560" w:lineRule="exact"/>
        <w:ind w:firstLineChars="200" w:firstLine="643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b/>
          <w:bCs/>
          <w:sz w:val="32"/>
          <w:szCs w:val="32"/>
        </w:rPr>
        <w:t>七、其他方面的建议</w:t>
      </w:r>
    </w:p>
    <w:p w:rsidR="00AA590B" w:rsidRDefault="00AA590B"/>
    <w:p w:rsidR="00AA590B" w:rsidRDefault="00AA590B"/>
    <w:sectPr w:rsidR="00AA59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7CCC5D"/>
    <w:multiLevelType w:val="singleLevel"/>
    <w:tmpl w:val="907CCC5D"/>
    <w:lvl w:ilvl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abstractNum w:abstractNumId="1" w15:restartNumberingAfterBreak="0">
    <w:nsid w:val="E92CC8C3"/>
    <w:multiLevelType w:val="singleLevel"/>
    <w:tmpl w:val="E92CC8C3"/>
    <w:lvl w:ilvl="0">
      <w:start w:val="3"/>
      <w:numFmt w:val="chineseCounting"/>
      <w:suff w:val="nothing"/>
      <w:lvlText w:val="（%1）"/>
      <w:lvlJc w:val="left"/>
      <w:rPr>
        <w:rFonts w:ascii="仿宋" w:eastAsia="仿宋" w:hAnsi="仿宋" w:cs="仿宋" w:hint="eastAsia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B0BA0"/>
    <w:rsid w:val="001F41B0"/>
    <w:rsid w:val="00291F42"/>
    <w:rsid w:val="006F533A"/>
    <w:rsid w:val="00960781"/>
    <w:rsid w:val="00A41B80"/>
    <w:rsid w:val="00AA590B"/>
    <w:rsid w:val="00C64FD3"/>
    <w:rsid w:val="00D1177C"/>
    <w:rsid w:val="0EC054FF"/>
    <w:rsid w:val="32B22ACE"/>
    <w:rsid w:val="4D07114B"/>
    <w:rsid w:val="645B0BA0"/>
    <w:rsid w:val="705C4D63"/>
    <w:rsid w:val="72F07E08"/>
    <w:rsid w:val="7915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39FCC0"/>
  <w15:docId w15:val="{70D680E6-6251-4092-B624-ACF4AE4C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semiHidden="1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adjustRightInd w:val="0"/>
      <w:jc w:val="left"/>
      <w:textAlignment w:val="baseline"/>
    </w:pPr>
  </w:style>
  <w:style w:type="paragraph" w:styleId="a4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4"/>
    <w:next w:val="a"/>
    <w:qFormat/>
    <w:pPr>
      <w:spacing w:after="0"/>
      <w:ind w:leftChars="0" w:left="0" w:firstLine="420"/>
    </w:pPr>
    <w:rPr>
      <w:rFonts w:ascii="微软简标宋" w:hAnsi="微软简标宋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1628</Words>
  <Characters>9283</Characters>
  <Application>Microsoft Office Word</Application>
  <DocSecurity>0</DocSecurity>
  <Lines>77</Lines>
  <Paragraphs>21</Paragraphs>
  <ScaleCrop>false</ScaleCrop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</dc:creator>
  <cp:lastModifiedBy>cwj</cp:lastModifiedBy>
  <cp:revision>8</cp:revision>
  <cp:lastPrinted>2025-05-06T06:02:00Z</cp:lastPrinted>
  <dcterms:created xsi:type="dcterms:W3CDTF">2025-04-22T08:02:00Z</dcterms:created>
  <dcterms:modified xsi:type="dcterms:W3CDTF">2025-05-09T07:10:00Z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52FA85E262A1430C8D68A90D76590EFD_11</vt:lpwstr>
  </property>
  <property fmtid="{D5CDD505-2E9C-101B-9397-08002B2CF9AE}" pid="4" name="KSOTemplateDocerSaveRecord">
    <vt:lpwstr>eyJoZGlkIjoiOGFjZWIxMzMzYjg0YTNmZTViOGJiNmRmZmQ5YzQ5NWMiLCJ1c2VySWQiOiI1NjcyNzkzMjAifQ==</vt:lpwstr>
  </property>
</Properties>
</file>