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9AC5F">
      <w:pPr>
        <w:jc w:val="center"/>
        <w:rPr>
          <w:rFonts w:hint="default" w:eastAsiaTheme="minorEastAsia"/>
          <w:b/>
          <w:bCs w:val="0"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 w:val="0"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  <w:t>安徽省人工智能通识课学习指南</w:t>
      </w:r>
    </w:p>
    <w:p w14:paraId="41630E72">
      <w:pPr>
        <w:numPr>
          <w:ilvl w:val="0"/>
          <w:numId w:val="0"/>
        </w:numPr>
        <w:shd w:val="clear" w:fill="FFFF00"/>
        <w:ind w:firstLine="643" w:firstLineChars="200"/>
        <w:jc w:val="both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在线学习和考试时间为</w:t>
      </w:r>
      <w:bookmarkStart w:id="0" w:name="OLE_LINK4"/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2026年10月12日（第5周星期一）至12月13日（第13周</w:t>
      </w:r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周日</w:t>
      </w:r>
      <w:bookmarkStart w:id="1" w:name="_GoBack"/>
      <w:bookmarkEnd w:id="1"/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bookmarkEnd w:id="0"/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。课程修读采用随学随考方式，课程任务点完成度达到90%及以上即可选择考试。每门课程仅有一次考试机会，考试过程不可中断，计时结束后系统自动提交考试结果</w:t>
      </w:r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8976E01">
      <w:pPr>
        <w:numPr>
          <w:ilvl w:val="0"/>
          <w:numId w:val="0"/>
        </w:numPr>
        <w:shd w:val="clear" w:fill="FFFF00"/>
        <w:ind w:firstLine="640" w:firstLineChars="200"/>
        <w:rPr>
          <w:rFonts w:hint="eastAsia"/>
          <w:b/>
          <w:color w:val="FF0000"/>
          <w:sz w:val="40"/>
        </w:rPr>
      </w:pPr>
      <w:r>
        <w:rPr>
          <w:rFonts w:hint="eastAsia"/>
          <w:b/>
          <w:sz w:val="32"/>
          <w:szCs w:val="32"/>
          <w:lang w:val="en-US" w:eastAsia="zh-CN"/>
        </w:rPr>
        <w:t>本课程在学习通开课，学习通只绑定了本校单位，没有绑定安徽省人工智能通识教育中心的，在“学习通——我——课程——我学的课”中看不到安徽省人工智能通识课，请一定先在学习通的“设置——账号管理——绑定单位”中添加绑定“安徽省人工智能通识教育中心”后参加学习与考核。具体方法如下：</w:t>
      </w:r>
    </w:p>
    <w:p w14:paraId="0B7A51E1">
      <w:pPr>
        <w:rPr>
          <w:rFonts w:hint="eastAsia"/>
          <w:b/>
          <w:color w:val="FF0000"/>
          <w:sz w:val="40"/>
        </w:rPr>
      </w:pPr>
      <w:r>
        <w:rPr>
          <w:rFonts w:hint="eastAsia"/>
          <w:b/>
          <w:color w:val="FF0000"/>
          <w:sz w:val="40"/>
        </w:rPr>
        <w:t>学习通（手机端）</w:t>
      </w:r>
    </w:p>
    <w:p w14:paraId="75F43DB6">
      <w:pPr>
        <w:pStyle w:val="9"/>
        <w:numPr>
          <w:ilvl w:val="0"/>
          <w:numId w:val="1"/>
        </w:numPr>
        <w:ind w:firstLineChars="0"/>
        <w:rPr>
          <w:b/>
          <w:bCs/>
          <w:sz w:val="40"/>
        </w:rPr>
      </w:pPr>
      <w:r>
        <w:rPr>
          <w:rFonts w:hint="eastAsia"/>
          <w:b/>
          <w:bCs/>
          <w:sz w:val="40"/>
        </w:rPr>
        <w:t>下载</w:t>
      </w:r>
    </w:p>
    <w:p w14:paraId="12A3DE3E">
      <w:pPr>
        <w:pStyle w:val="9"/>
        <w:ind w:left="360" w:firstLine="0" w:firstLineChars="0"/>
        <w:rPr>
          <w:rFonts w:hint="eastAsia"/>
          <w:sz w:val="40"/>
        </w:rPr>
      </w:pPr>
      <w:r>
        <w:rPr>
          <w:rFonts w:hint="eastAsia"/>
          <w:sz w:val="40"/>
        </w:rPr>
        <w:t>（1）微信扫码下载</w:t>
      </w:r>
    </w:p>
    <w:p w14:paraId="5E6B73C4">
      <w:pPr>
        <w:pStyle w:val="9"/>
        <w:ind w:left="3560" w:firstLine="0" w:firstLineChars="0"/>
        <w:rPr>
          <w:sz w:val="40"/>
        </w:rPr>
      </w:pP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  <w:lang w:val="en-US" w:eastAsia="zh-CN"/>
        </w:rPr>
        <w:drawing>
          <wp:inline distT="0" distB="0" distL="0" distR="0">
            <wp:extent cx="1483995" cy="1609725"/>
            <wp:effectExtent l="0" t="0" r="1460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3A833">
      <w:pPr>
        <w:pStyle w:val="9"/>
        <w:ind w:left="360" w:firstLine="0" w:firstLineChars="0"/>
        <w:rPr>
          <w:sz w:val="40"/>
        </w:rPr>
      </w:pPr>
      <w:r>
        <w:rPr>
          <w:rFonts w:hint="eastAsia"/>
          <w:sz w:val="40"/>
        </w:rPr>
        <w:t>（</w:t>
      </w:r>
      <w:r>
        <w:rPr>
          <w:sz w:val="40"/>
        </w:rPr>
        <w:t>2</w:t>
      </w:r>
      <w:r>
        <w:rPr>
          <w:rFonts w:hint="eastAsia"/>
          <w:sz w:val="40"/>
        </w:rPr>
        <w:t>）软件商城搜索“超星学习通”下载</w:t>
      </w:r>
    </w:p>
    <w:p w14:paraId="12556FC8">
      <w:pPr>
        <w:pStyle w:val="9"/>
        <w:ind w:left="360" w:firstLine="2730" w:firstLineChars="1300"/>
        <w:rPr>
          <w:sz w:val="40"/>
        </w:rPr>
      </w:pPr>
      <w:r>
        <w:rPr>
          <w:rFonts w:hint="eastAsia"/>
          <w:lang w:val="en-US" w:eastAsia="zh-CN"/>
        </w:rPr>
        <w:t xml:space="preserve">              </w:t>
      </w:r>
      <w:r>
        <w:drawing>
          <wp:inline distT="0" distB="0" distL="0" distR="0">
            <wp:extent cx="3033395" cy="4783455"/>
            <wp:effectExtent l="0" t="0" r="14605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33395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90C43">
      <w:pPr>
        <w:ind w:left="0" w:leftChars="0" w:firstLine="0" w:firstLineChars="0"/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</w:pPr>
      <w:r>
        <w:rPr>
          <w:rFonts w:hint="eastAsia"/>
          <w:b/>
          <w:bCs/>
          <w:color w:val="auto"/>
          <w:sz w:val="40"/>
          <w:lang w:val="en-US" w:eastAsia="zh-CN"/>
        </w:rPr>
        <w:t>2.登录</w:t>
      </w:r>
      <w:r>
        <w:rPr>
          <w:rFonts w:hint="eastAsia"/>
          <w:b/>
          <w:bCs/>
          <w:sz w:val="40"/>
          <w:lang w:eastAsia="zh-CN"/>
        </w:rPr>
        <w:t>。</w:t>
      </w:r>
      <w:r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  <w:t>初次登录：手机验证登录，然后绑定学号。</w:t>
      </w:r>
      <w:r>
        <w:rPr>
          <w:rFonts w:hint="eastAsia" w:asciiTheme="minorHAnsi" w:hAnsiTheme="minorHAnsi" w:eastAsiaTheme="minorEastAsia" w:cstheme="minorBidi"/>
          <w:color w:val="FF0000"/>
          <w:kern w:val="2"/>
          <w:sz w:val="40"/>
          <w:szCs w:val="22"/>
          <w:lang w:val="en-US" w:eastAsia="zh-CN" w:bidi="ar-SA"/>
        </w:rPr>
        <w:t>忘记密码可通过手机找回</w:t>
      </w:r>
      <w:r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  <w:t>。</w:t>
      </w:r>
    </w:p>
    <w:p w14:paraId="4B3C6B8A">
      <w:pPr>
        <w:ind w:left="0" w:leftChars="0" w:firstLine="0" w:firstLineChars="0"/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  <w:t>（</w:t>
      </w:r>
      <w:r>
        <w:rPr>
          <w:rFonts w:hint="eastAsia" w:asciiTheme="minorHAnsi" w:hAnsiTheme="minorHAnsi" w:eastAsiaTheme="minorEastAsia" w:cstheme="minorBidi"/>
          <w:color w:val="FF0000"/>
          <w:kern w:val="2"/>
          <w:sz w:val="40"/>
          <w:szCs w:val="22"/>
          <w:lang w:val="en-US" w:eastAsia="zh-CN" w:bidi="ar-SA"/>
        </w:rPr>
        <w:t>如果已经绑定过手机号并且忘记密码的，可以直接用手机号验证码登录</w:t>
      </w:r>
      <w:r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  <w:t>）</w:t>
      </w:r>
    </w:p>
    <w:p w14:paraId="3638C99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lang w:val="en-US" w:eastAsia="zh-CN"/>
        </w:rPr>
      </w:pPr>
    </w:p>
    <w:p w14:paraId="5C2903F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center"/>
      </w:pPr>
      <w:r>
        <w:drawing>
          <wp:inline distT="0" distB="0" distL="114300" distR="114300">
            <wp:extent cx="5816600" cy="3891915"/>
            <wp:effectExtent l="0" t="0" r="12700" b="1333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389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B5AF4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2386965" cy="4970145"/>
            <wp:effectExtent l="12700" t="12700" r="13335" b="2095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6965" cy="4970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73325" cy="4959985"/>
            <wp:effectExtent l="12700" t="12700" r="28575" b="3111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3325" cy="4959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12390" cy="4969510"/>
            <wp:effectExtent l="12700" t="12700" r="16510" b="2159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49695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</w:p>
    <w:p w14:paraId="6B523735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2588895" cy="5069840"/>
            <wp:effectExtent l="12700" t="12700" r="14605" b="22860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88895" cy="5069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08885" cy="5074920"/>
            <wp:effectExtent l="12700" t="12700" r="18415" b="1778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50749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8570" cy="5071110"/>
            <wp:effectExtent l="12700" t="12700" r="24130" b="21590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5071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F670D8">
      <w:pPr>
        <w:numPr>
          <w:ilvl w:val="0"/>
          <w:numId w:val="0"/>
        </w:numPr>
        <w:ind w:leftChars="0"/>
        <w:jc w:val="center"/>
      </w:pPr>
    </w:p>
    <w:p w14:paraId="7D7A2A1E">
      <w:pPr>
        <w:numPr>
          <w:ilvl w:val="0"/>
          <w:numId w:val="0"/>
        </w:numPr>
        <w:shd w:val="clear" w:fill="FFFF00"/>
        <w:ind w:leftChars="0"/>
        <w:jc w:val="center"/>
        <w:rPr>
          <w:rFonts w:hint="eastAsia"/>
          <w:b/>
          <w:bCs/>
          <w:color w:val="FF0000"/>
          <w:sz w:val="30"/>
          <w:szCs w:val="30"/>
        </w:rPr>
      </w:pPr>
      <w:r>
        <w:rPr>
          <w:rFonts w:hint="eastAsia"/>
          <w:b/>
          <w:bCs/>
          <w:color w:val="FF0000"/>
          <w:sz w:val="30"/>
          <w:szCs w:val="30"/>
        </w:rPr>
        <w:t>注意：安徽省人工智能通识教育课程中心（UC码：330863）</w:t>
      </w:r>
    </w:p>
    <w:p w14:paraId="430F6A41">
      <w:pPr>
        <w:numPr>
          <w:ilvl w:val="0"/>
          <w:numId w:val="0"/>
        </w:numPr>
        <w:shd w:val="clear" w:fill="FFFF00"/>
        <w:ind w:leftChars="0"/>
        <w:jc w:val="center"/>
        <w:rPr>
          <w:rFonts w:hint="eastAsia"/>
          <w:b/>
          <w:bCs/>
          <w:color w:val="FF0000"/>
          <w:sz w:val="30"/>
          <w:szCs w:val="30"/>
        </w:rPr>
      </w:pPr>
      <w:r>
        <w:rPr>
          <w:rFonts w:hint="eastAsia"/>
          <w:b/>
          <w:bCs/>
          <w:color w:val="FF0000"/>
          <w:sz w:val="30"/>
          <w:szCs w:val="30"/>
          <w:lang w:val="en-US" w:eastAsia="zh-CN"/>
        </w:rPr>
        <w:t>绑定单位</w:t>
      </w:r>
      <w:r>
        <w:rPr>
          <w:rFonts w:hint="eastAsia"/>
          <w:b/>
          <w:bCs/>
          <w:color w:val="FF0000"/>
          <w:sz w:val="30"/>
          <w:szCs w:val="30"/>
        </w:rPr>
        <w:t>时一定要多次检查自己输入的</w:t>
      </w:r>
      <w:r>
        <w:rPr>
          <w:rFonts w:hint="eastAsia"/>
          <w:b/>
          <w:bCs/>
          <w:color w:val="FF0000"/>
          <w:sz w:val="30"/>
          <w:szCs w:val="30"/>
          <w:lang w:val="en-US" w:eastAsia="zh-CN"/>
        </w:rPr>
        <w:t>单位</w:t>
      </w:r>
      <w:r>
        <w:rPr>
          <w:rFonts w:hint="eastAsia"/>
          <w:b/>
          <w:bCs/>
          <w:color w:val="FF0000"/>
          <w:sz w:val="30"/>
          <w:szCs w:val="30"/>
        </w:rPr>
        <w:t>名称和</w:t>
      </w:r>
      <w:r>
        <w:rPr>
          <w:rFonts w:hint="eastAsia"/>
          <w:b/>
          <w:bCs/>
          <w:color w:val="FF0000"/>
          <w:sz w:val="30"/>
          <w:szCs w:val="30"/>
          <w:lang w:val="en-US" w:eastAsia="zh-CN"/>
        </w:rPr>
        <w:t>学</w:t>
      </w:r>
      <w:r>
        <w:rPr>
          <w:rFonts w:hint="eastAsia"/>
          <w:b/>
          <w:bCs/>
          <w:color w:val="FF0000"/>
          <w:sz w:val="30"/>
          <w:szCs w:val="30"/>
        </w:rPr>
        <w:t>号。</w:t>
      </w:r>
    </w:p>
    <w:p w14:paraId="11F5ED45">
      <w:pPr>
        <w:numPr>
          <w:ilvl w:val="0"/>
          <w:numId w:val="0"/>
        </w:numPr>
        <w:shd w:val="clear" w:fill="FFFF00"/>
        <w:ind w:leftChars="0"/>
        <w:jc w:val="center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/>
          <w:b/>
          <w:bCs/>
          <w:color w:val="FF0000"/>
          <w:sz w:val="30"/>
          <w:szCs w:val="30"/>
          <w:lang w:val="en-US" w:eastAsia="zh-CN"/>
        </w:rPr>
        <w:t>选了安徽省人工智能通识课的同学一定要先绑定“</w:t>
      </w:r>
      <w:r>
        <w:rPr>
          <w:rFonts w:hint="eastAsia"/>
          <w:b/>
          <w:bCs/>
          <w:color w:val="FF0000"/>
          <w:sz w:val="30"/>
          <w:szCs w:val="30"/>
        </w:rPr>
        <w:t>安徽省人工智能通识教育课程中心</w:t>
      </w:r>
      <w:r>
        <w:rPr>
          <w:rFonts w:hint="eastAsia"/>
          <w:b/>
          <w:bCs/>
          <w:color w:val="FF0000"/>
          <w:sz w:val="30"/>
          <w:szCs w:val="30"/>
          <w:lang w:eastAsia="zh-CN"/>
        </w:rPr>
        <w:t>”</w:t>
      </w:r>
      <w:r>
        <w:rPr>
          <w:rFonts w:hint="eastAsia"/>
          <w:b/>
          <w:bCs/>
          <w:color w:val="FF0000"/>
          <w:sz w:val="30"/>
          <w:szCs w:val="30"/>
          <w:lang w:val="en-US" w:eastAsia="zh-CN"/>
        </w:rPr>
        <w:t>的单位才能在学习通看到所选课程，如果学习通里没有找到安徽省人工智能通识课，一定要再按上图步骤检查自己是否绑定成功</w:t>
      </w:r>
    </w:p>
    <w:p w14:paraId="637EA432">
      <w:pPr>
        <w:numPr>
          <w:ilvl w:val="0"/>
          <w:numId w:val="0"/>
        </w:numPr>
        <w:ind w:leftChars="0"/>
        <w:rPr>
          <w:rFonts w:hint="eastAsia"/>
          <w:b/>
          <w:sz w:val="40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3002280</wp:posOffset>
            </wp:positionH>
            <wp:positionV relativeFrom="paragraph">
              <wp:posOffset>119380</wp:posOffset>
            </wp:positionV>
            <wp:extent cx="2940685" cy="1465580"/>
            <wp:effectExtent l="0" t="0" r="5715" b="7620"/>
            <wp:wrapNone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0685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4BA483">
      <w:pPr>
        <w:numPr>
          <w:ilvl w:val="0"/>
          <w:numId w:val="0"/>
        </w:numPr>
        <w:ind w:leftChars="0"/>
        <w:rPr>
          <w:rFonts w:hint="eastAsia"/>
          <w:b/>
          <w:sz w:val="40"/>
          <w:lang w:val="en-US" w:eastAsia="zh-CN"/>
        </w:rPr>
      </w:pPr>
    </w:p>
    <w:p w14:paraId="4C8C704D">
      <w:pPr>
        <w:numPr>
          <w:ilvl w:val="0"/>
          <w:numId w:val="0"/>
        </w:numPr>
        <w:ind w:leftChars="0"/>
        <w:rPr>
          <w:rFonts w:hint="eastAsia"/>
          <w:b/>
          <w:sz w:val="40"/>
          <w:lang w:val="en-US" w:eastAsia="zh-CN"/>
        </w:rPr>
      </w:pPr>
    </w:p>
    <w:p w14:paraId="18C7A82B">
      <w:pPr>
        <w:numPr>
          <w:ilvl w:val="0"/>
          <w:numId w:val="0"/>
        </w:numPr>
        <w:ind w:leftChars="0"/>
        <w:rPr>
          <w:rFonts w:hint="eastAsia"/>
          <w:b/>
          <w:sz w:val="40"/>
          <w:lang w:val="en-US" w:eastAsia="zh-CN"/>
        </w:rPr>
      </w:pPr>
    </w:p>
    <w:p w14:paraId="04096290">
      <w:pPr>
        <w:numPr>
          <w:ilvl w:val="0"/>
          <w:numId w:val="0"/>
        </w:numPr>
        <w:shd w:val="clear" w:fill="FFFF00"/>
        <w:ind w:leftChars="0" w:firstLine="640" w:firstLineChars="200"/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只绑定了本校单位，没有绑定安徽省人工智能通识教育中心的，在“学习通——我——课程——我学的课”中看不到已选的人工智能通识课，请一定先添加绑定“安徽省人工智能通识教育中心”后参加学习与考核。</w:t>
      </w:r>
    </w:p>
    <w:p w14:paraId="63B8FAB1">
      <w:pPr>
        <w:numPr>
          <w:ilvl w:val="0"/>
          <w:numId w:val="0"/>
        </w:numPr>
        <w:ind w:leftChars="0"/>
        <w:rPr>
          <w:rFonts w:hint="eastAsia"/>
          <w:b/>
          <w:sz w:val="40"/>
          <w:lang w:val="en-US" w:eastAsia="zh-CN"/>
        </w:rPr>
      </w:pPr>
    </w:p>
    <w:p w14:paraId="15AAEE70">
      <w:pPr>
        <w:numPr>
          <w:ilvl w:val="0"/>
          <w:numId w:val="0"/>
        </w:numPr>
        <w:ind w:left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 xml:space="preserve">3.如何学习已选课程 </w:t>
      </w:r>
    </w:p>
    <w:p w14:paraId="302A2D9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190750" cy="4022090"/>
            <wp:effectExtent l="0" t="0" r="0" b="16510"/>
            <wp:docPr id="1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4022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520950" cy="3924935"/>
            <wp:effectExtent l="0" t="0" r="12700" b="18415"/>
            <wp:docPr id="13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3924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</w:t>
      </w:r>
      <w:r>
        <w:drawing>
          <wp:inline distT="0" distB="0" distL="114300" distR="114300">
            <wp:extent cx="2468880" cy="3940175"/>
            <wp:effectExtent l="0" t="0" r="7620" b="31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394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4E2B8">
      <w:pPr>
        <w:keepNext w:val="0"/>
        <w:keepLines w:val="0"/>
        <w:widowControl/>
        <w:suppressLineNumbers w:val="0"/>
        <w:jc w:val="left"/>
      </w:pPr>
    </w:p>
    <w:p w14:paraId="0C59F963">
      <w:pPr>
        <w:keepNext w:val="0"/>
        <w:keepLines w:val="0"/>
        <w:widowControl/>
        <w:suppressLineNumbers w:val="0"/>
        <w:jc w:val="left"/>
      </w:pPr>
    </w:p>
    <w:p w14:paraId="2C8A4335">
      <w:pPr>
        <w:keepNext w:val="0"/>
        <w:keepLines w:val="0"/>
        <w:widowControl/>
        <w:suppressLineNumbers w:val="0"/>
        <w:jc w:val="left"/>
      </w:pPr>
    </w:p>
    <w:p w14:paraId="5FCA7F77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如何查看考试和查看分数占比</w:t>
      </w:r>
    </w:p>
    <w:p w14:paraId="1FA1B02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（需注意：点击考试就是领取试卷，试卷领取后则开始考试倒计时，退出考试也不会停止计时，建议准备好后再点击考试）</w:t>
      </w:r>
    </w:p>
    <w:p w14:paraId="06C8088C"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hint="eastAsia"/>
          <w:b/>
          <w:sz w:val="40"/>
          <w:lang w:val="en-US" w:eastAsia="zh-CN"/>
        </w:rPr>
      </w:pPr>
      <w:r>
        <w:drawing>
          <wp:inline distT="0" distB="0" distL="114300" distR="114300">
            <wp:extent cx="2009775" cy="3748405"/>
            <wp:effectExtent l="9525" t="9525" r="19050" b="139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748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14270" cy="3737610"/>
            <wp:effectExtent l="9525" t="9525" r="14605" b="2476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37376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52980" cy="3717290"/>
            <wp:effectExtent l="9525" t="9525" r="23495" b="26035"/>
            <wp:docPr id="22" name="图片 3" descr="RM}SOKCQA1{UK@ZX0AEX@%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RM}SOKCQA1{UK@ZX0AEX@%L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37172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7E1A20">
      <w:pPr>
        <w:numPr>
          <w:ilvl w:val="0"/>
          <w:numId w:val="0"/>
        </w:numPr>
        <w:ind w:left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pc端学习方法</w:t>
      </w:r>
    </w:p>
    <w:p w14:paraId="3A298E23">
      <w:pPr>
        <w:pStyle w:val="9"/>
        <w:numPr>
          <w:ilvl w:val="0"/>
          <w:numId w:val="0"/>
        </w:numPr>
        <w:ind w:leftChars="0"/>
        <w:rPr>
          <w:sz w:val="40"/>
        </w:rPr>
      </w:pPr>
      <w:r>
        <w:rPr>
          <w:rFonts w:hint="eastAsia"/>
          <w:sz w:val="40"/>
          <w:lang w:val="en-US" w:eastAsia="zh-CN"/>
        </w:rPr>
        <w:t>1.</w:t>
      </w:r>
      <w:r>
        <w:rPr>
          <w:rFonts w:hint="eastAsia"/>
          <w:sz w:val="40"/>
        </w:rPr>
        <w:t>打开浏览器</w:t>
      </w:r>
      <w:r>
        <w:rPr>
          <w:rFonts w:hint="eastAsia"/>
          <w:sz w:val="40"/>
          <w:lang w:val="en-US" w:eastAsia="zh-CN"/>
        </w:rPr>
        <w:t>登录</w:t>
      </w:r>
      <w:r>
        <w:rPr>
          <w:rFonts w:hint="eastAsia"/>
          <w:sz w:val="40"/>
        </w:rPr>
        <w:t>网络教学平台网址</w:t>
      </w:r>
    </w:p>
    <w:p w14:paraId="31523E75">
      <w:pPr>
        <w:rPr>
          <w:rStyle w:val="6"/>
          <w:rFonts w:hint="eastAsia"/>
          <w:sz w:val="40"/>
          <w:lang w:val="en-US" w:eastAsia="zh-CN"/>
        </w:rPr>
      </w:pPr>
      <w:r>
        <w:rPr>
          <w:rStyle w:val="6"/>
          <w:rFonts w:hint="eastAsia"/>
          <w:sz w:val="40"/>
          <w:lang w:val="en-US" w:eastAsia="zh-CN"/>
        </w:rPr>
        <w:fldChar w:fldCharType="begin"/>
      </w:r>
      <w:r>
        <w:rPr>
          <w:rStyle w:val="6"/>
          <w:rFonts w:hint="eastAsia"/>
          <w:sz w:val="40"/>
          <w:lang w:val="en-US" w:eastAsia="zh-CN"/>
        </w:rPr>
        <w:instrText xml:space="preserve"> HYPERLINK "https://ahrgzntsjy.mh.chaoxing.com" </w:instrText>
      </w:r>
      <w:r>
        <w:rPr>
          <w:rStyle w:val="6"/>
          <w:rFonts w:hint="eastAsia"/>
          <w:sz w:val="40"/>
          <w:lang w:val="en-US" w:eastAsia="zh-CN"/>
        </w:rPr>
        <w:fldChar w:fldCharType="separate"/>
      </w:r>
      <w:r>
        <w:rPr>
          <w:rStyle w:val="6"/>
          <w:rFonts w:hint="eastAsia"/>
          <w:sz w:val="40"/>
          <w:lang w:val="en-US" w:eastAsia="zh-CN"/>
        </w:rPr>
        <w:t>https://ahrgzntsjy.mh.chaoxing.com</w:t>
      </w:r>
      <w:r>
        <w:rPr>
          <w:rStyle w:val="6"/>
          <w:rFonts w:hint="eastAsia"/>
          <w:sz w:val="40"/>
          <w:lang w:val="en-US" w:eastAsia="zh-CN"/>
        </w:rPr>
        <w:fldChar w:fldCharType="end"/>
      </w:r>
    </w:p>
    <w:p w14:paraId="57979335">
      <w:pPr>
        <w:rPr>
          <w:rFonts w:hint="eastAsia"/>
          <w:sz w:val="40"/>
        </w:rPr>
      </w:pPr>
      <w:r>
        <w:rPr>
          <w:sz w:val="40"/>
        </w:rPr>
        <w:t>2.</w:t>
      </w:r>
      <w:r>
        <w:rPr>
          <w:rFonts w:hint="eastAsia"/>
          <w:sz w:val="40"/>
        </w:rPr>
        <w:t>点击登录（步骤如下）</w:t>
      </w:r>
    </w:p>
    <w:p w14:paraId="5A61AF57">
      <w:r>
        <w:drawing>
          <wp:inline distT="0" distB="0" distL="114300" distR="114300">
            <wp:extent cx="6970395" cy="3356610"/>
            <wp:effectExtent l="0" t="0" r="1905" b="152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70395" cy="335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8A485"/>
    <w:p w14:paraId="6693B5D1">
      <w:pPr>
        <w:numPr>
          <w:ilvl w:val="0"/>
          <w:numId w:val="0"/>
        </w:numPr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3.输入账号和密码（如忘记密码可以用手机验证码登录）</w:t>
      </w:r>
    </w:p>
    <w:p w14:paraId="6196E8D0">
      <w:pPr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6914515" cy="4498975"/>
            <wp:effectExtent l="9525" t="9525" r="10160" b="2540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14515" cy="4498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2E08D8">
      <w:pPr>
        <w:numPr>
          <w:ilvl w:val="0"/>
          <w:numId w:val="3"/>
        </w:numPr>
        <w:tabs>
          <w:tab w:val="clear" w:pos="312"/>
        </w:tabs>
        <w:ind w:left="0" w:leftChars="0" w:firstLine="0" w:firstLine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如何进行课程学习（</w:t>
      </w:r>
      <w:r>
        <w:rPr>
          <w:rFonts w:hint="eastAsia"/>
          <w:b w:val="0"/>
          <w:bCs/>
          <w:sz w:val="40"/>
          <w:lang w:val="en-US" w:eastAsia="zh-CN"/>
        </w:rPr>
        <w:t>点击“课程”，查看自己的课程。</w:t>
      </w:r>
      <w:r>
        <w:rPr>
          <w:rFonts w:hint="eastAsia"/>
          <w:b/>
          <w:sz w:val="40"/>
          <w:lang w:val="en-US" w:eastAsia="zh-CN"/>
        </w:rPr>
        <w:t>）</w:t>
      </w:r>
    </w:p>
    <w:p w14:paraId="3E8A67CF">
      <w:pPr>
        <w:keepNext w:val="0"/>
        <w:keepLines w:val="0"/>
        <w:widowControl/>
        <w:suppressLineNumbers w:val="0"/>
        <w:jc w:val="center"/>
        <w:rPr>
          <w:rFonts w:hint="eastAsia"/>
          <w:b/>
          <w:sz w:val="40"/>
          <w:lang w:val="en-US" w:eastAsia="zh-CN"/>
        </w:rPr>
      </w:pPr>
      <w:r>
        <w:drawing>
          <wp:inline distT="0" distB="0" distL="114300" distR="114300">
            <wp:extent cx="7624445" cy="4512945"/>
            <wp:effectExtent l="12700" t="12700" r="33655" b="2095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624445" cy="45129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2D81C4">
      <w:pPr>
        <w:numPr>
          <w:ilvl w:val="0"/>
          <w:numId w:val="3"/>
        </w:numPr>
        <w:ind w:left="0" w:leftChars="0" w:firstLine="0" w:firstLine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进入课程学习界面</w:t>
      </w:r>
    </w:p>
    <w:p w14:paraId="40981261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8859520" cy="4262755"/>
            <wp:effectExtent l="0" t="0" r="5080" b="444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426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351B6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2E5A8849">
      <w:pPr>
        <w:numPr>
          <w:ilvl w:val="0"/>
          <w:numId w:val="3"/>
        </w:numPr>
        <w:ind w:left="0" w:leftChars="0" w:firstLine="0" w:firstLine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完成视频与章节测验</w:t>
      </w:r>
    </w:p>
    <w:p w14:paraId="6EFDC07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8862695" cy="4209415"/>
            <wp:effectExtent l="9525" t="9525" r="24130" b="1016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862695" cy="42094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076C31">
      <w:pPr>
        <w:numPr>
          <w:ilvl w:val="0"/>
          <w:numId w:val="0"/>
        </w:numPr>
        <w:ind w:leftChars="0"/>
        <w:rPr>
          <w:rFonts w:hint="eastAsia"/>
          <w:b/>
          <w:sz w:val="40"/>
          <w:lang w:val="en-US" w:eastAsia="zh-CN"/>
        </w:rPr>
      </w:pPr>
    </w:p>
    <w:p w14:paraId="5757CB6D">
      <w:pPr>
        <w:numPr>
          <w:ilvl w:val="0"/>
          <w:numId w:val="3"/>
        </w:numPr>
        <w:ind w:left="0" w:leftChars="0" w:firstLine="0" w:firstLine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完成考试</w:t>
      </w:r>
      <w:r>
        <w:rPr>
          <w:rFonts w:hint="eastAsia"/>
          <w:b/>
          <w:color w:val="FF0000"/>
          <w:sz w:val="32"/>
          <w:szCs w:val="32"/>
          <w:lang w:val="en-US" w:eastAsia="zh-CN"/>
        </w:rPr>
        <w:t xml:space="preserve"> </w:t>
      </w:r>
    </w:p>
    <w:p w14:paraId="7264E605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8860155" cy="2924175"/>
            <wp:effectExtent l="0" t="0" r="4445" b="2222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179D6">
      <w:pPr>
        <w:keepNext w:val="0"/>
        <w:keepLines w:val="0"/>
        <w:widowControl/>
        <w:suppressLineNumbers w:val="0"/>
        <w:jc w:val="left"/>
      </w:pPr>
    </w:p>
    <w:p w14:paraId="05901818">
      <w:pPr>
        <w:keepNext w:val="0"/>
        <w:keepLines w:val="0"/>
        <w:widowControl/>
        <w:suppressLineNumbers w:val="0"/>
        <w:jc w:val="left"/>
        <w:rPr>
          <w:rFonts w:hint="eastAsia"/>
          <w:b/>
          <w:bCs/>
          <w:color w:val="FF0000"/>
          <w:sz w:val="36"/>
          <w:szCs w:val="36"/>
          <w:lang w:val="en-US" w:eastAsia="zh-CN"/>
        </w:rPr>
      </w:pPr>
    </w:p>
    <w:p w14:paraId="75872CF0">
      <w:pPr>
        <w:keepNext w:val="0"/>
        <w:keepLines w:val="0"/>
        <w:widowControl/>
        <w:suppressLineNumbers w:val="0"/>
        <w:jc w:val="left"/>
        <w:rPr>
          <w:rFonts w:hint="default" w:eastAsiaTheme="minorEastAsia"/>
          <w:b/>
          <w:bCs/>
          <w:color w:val="FF0000"/>
          <w:sz w:val="36"/>
          <w:szCs w:val="36"/>
          <w:lang w:val="en-US" w:eastAsia="zh-CN"/>
        </w:rPr>
      </w:pPr>
      <w:r>
        <w:rPr>
          <w:rFonts w:hint="eastAsia"/>
          <w:b/>
          <w:bCs/>
          <w:color w:val="FF0000"/>
          <w:sz w:val="36"/>
          <w:szCs w:val="36"/>
          <w:lang w:val="en-US" w:eastAsia="zh-CN"/>
        </w:rPr>
        <w:t>学习权重设置：线上视频学习占比40%，线上章节测验占比30%，线上考试占比30%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F02D8A"/>
    <w:multiLevelType w:val="multilevel"/>
    <w:tmpl w:val="21F02D8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42B2243"/>
    <w:multiLevelType w:val="singleLevel"/>
    <w:tmpl w:val="742B2243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8CCDD2B"/>
    <w:multiLevelType w:val="singleLevel"/>
    <w:tmpl w:val="78CCDD2B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3MWRiM2EyM2ExZTdkMjdkMTA2ODY5NDYwMWY4YWYifQ=="/>
  </w:docVars>
  <w:rsids>
    <w:rsidRoot w:val="00F37866"/>
    <w:rsid w:val="000363F9"/>
    <w:rsid w:val="00121A47"/>
    <w:rsid w:val="003556AF"/>
    <w:rsid w:val="00C60FD7"/>
    <w:rsid w:val="00E6150D"/>
    <w:rsid w:val="00F37866"/>
    <w:rsid w:val="01C93793"/>
    <w:rsid w:val="030F4492"/>
    <w:rsid w:val="035A02E8"/>
    <w:rsid w:val="0CA904A4"/>
    <w:rsid w:val="153C11F6"/>
    <w:rsid w:val="187A0F0F"/>
    <w:rsid w:val="19581ED9"/>
    <w:rsid w:val="220A627C"/>
    <w:rsid w:val="22C66721"/>
    <w:rsid w:val="242408A7"/>
    <w:rsid w:val="2ABF6460"/>
    <w:rsid w:val="2BA42494"/>
    <w:rsid w:val="2EE8700A"/>
    <w:rsid w:val="35AA7848"/>
    <w:rsid w:val="39D1016E"/>
    <w:rsid w:val="40CE3396"/>
    <w:rsid w:val="4B8F192C"/>
    <w:rsid w:val="4C41710F"/>
    <w:rsid w:val="50F77DD8"/>
    <w:rsid w:val="55781D49"/>
    <w:rsid w:val="578C7786"/>
    <w:rsid w:val="66550056"/>
    <w:rsid w:val="691D1666"/>
    <w:rsid w:val="77D20FA5"/>
    <w:rsid w:val="78B951E1"/>
    <w:rsid w:val="7A437C27"/>
    <w:rsid w:val="7C78FBD7"/>
    <w:rsid w:val="7D5F959C"/>
    <w:rsid w:val="7EF05A8C"/>
    <w:rsid w:val="7FBD3975"/>
    <w:rsid w:val="FE8FDA60"/>
    <w:rsid w:val="FEE7F986"/>
    <w:rsid w:val="FFEFE6B9"/>
    <w:rsid w:val="FFFFE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Unresolved Mention"/>
    <w:basedOn w:val="5"/>
    <w:semiHidden/>
    <w:unhideWhenUsed/>
    <w:qFormat/>
    <w:uiPriority w:val="99"/>
    <w:rPr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817</Words>
  <Characters>878</Characters>
  <Lines>1</Lines>
  <Paragraphs>1</Paragraphs>
  <TotalTime>0</TotalTime>
  <ScaleCrop>false</ScaleCrop>
  <LinksUpToDate>false</LinksUpToDate>
  <CharactersWithSpaces>931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2018-05-23T08:11:00Z</dcterms:created>
  <dc:creator>琦 张</dc:creator>
  <cp:lastModifiedBy>aceg20</cp:lastModifiedBy>
  <dcterms:modified xsi:type="dcterms:W3CDTF">2026-09-18T05:20:24Z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3D9C01A8018D15428797C76784C3285E_43</vt:lpwstr>
  </property>
  <property fmtid="{D5CDD505-2E9C-101B-9397-08002B2CF9AE}" pid="4" name="KSOTemplateDocerSaveRecord">
    <vt:lpwstr>eyJoZGlkIjoiNDcyNTRjMjhlODNiNmFhMGZmNzczMjAxODExYzA4Y2IiLCJ1c2VySWQiOiI1ODM4NzY5OTEifQ==</vt:lpwstr>
  </property>
</Properties>
</file>