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52"/>
          <w:szCs w:val="52"/>
        </w:rPr>
      </w:pPr>
      <w:r>
        <w:rPr>
          <w:rFonts w:hint="eastAsia" w:eastAsia="黑体"/>
          <w:sz w:val="52"/>
          <w:szCs w:val="52"/>
        </w:rPr>
        <w:t>安徽建筑大学</w:t>
      </w: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信息化项目论证会材料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spacing w:line="800" w:lineRule="exact"/>
        <w:ind w:firstLine="707" w:firstLineChars="221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项目名称 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  <w:u w:val="thick"/>
        </w:rPr>
        <w:t xml:space="preserve">                                      </w:t>
      </w:r>
    </w:p>
    <w:p>
      <w:pPr>
        <w:spacing w:line="800" w:lineRule="exact"/>
        <w:ind w:firstLine="707" w:firstLineChars="221"/>
        <w:jc w:val="left"/>
        <w:rPr>
          <w:rFonts w:eastAsia="仿宋_GB2312"/>
          <w:sz w:val="32"/>
          <w:u w:val="thick"/>
        </w:rPr>
      </w:pPr>
      <w:r>
        <w:rPr>
          <w:rFonts w:hint="eastAsia" w:eastAsia="仿宋_GB2312"/>
          <w:sz w:val="32"/>
        </w:rPr>
        <w:t xml:space="preserve">建设单位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  <w:u w:val="thick"/>
        </w:rPr>
        <w:t xml:space="preserve"> </w:t>
      </w:r>
      <w:r>
        <w:rPr>
          <w:rFonts w:eastAsia="仿宋_GB2312"/>
          <w:sz w:val="32"/>
          <w:u w:val="thick"/>
        </w:rPr>
        <w:t xml:space="preserve">                                     </w:t>
      </w:r>
    </w:p>
    <w:p>
      <w:pPr>
        <w:spacing w:line="800" w:lineRule="exact"/>
        <w:ind w:firstLine="707" w:firstLineChars="221"/>
        <w:jc w:val="left"/>
        <w:rPr>
          <w:rFonts w:eastAsia="仿宋_GB2312"/>
          <w:sz w:val="32"/>
          <w:u w:val="thick"/>
        </w:rPr>
      </w:pPr>
      <w:r>
        <w:rPr>
          <w:rFonts w:hint="eastAsia" w:eastAsia="仿宋_GB2312"/>
          <w:sz w:val="32"/>
        </w:rPr>
        <w:t>单位负责人</w:t>
      </w:r>
      <w:r>
        <w:rPr>
          <w:rFonts w:hint="eastAsia" w:eastAsia="仿宋_GB2312"/>
          <w:sz w:val="32"/>
          <w:u w:val="thick"/>
        </w:rPr>
        <w:t xml:space="preserve"> </w:t>
      </w:r>
      <w:r>
        <w:rPr>
          <w:rFonts w:eastAsia="仿宋_GB2312"/>
          <w:sz w:val="32"/>
          <w:u w:val="thick"/>
        </w:rPr>
        <w:t xml:space="preserve">         </w:t>
      </w:r>
      <w:r>
        <w:rPr>
          <w:rFonts w:hint="eastAsia" w:eastAsia="仿宋_GB2312"/>
          <w:sz w:val="32"/>
          <w:u w:val="thick"/>
        </w:rPr>
        <w:t xml:space="preserve"> </w:t>
      </w:r>
      <w:r>
        <w:rPr>
          <w:rFonts w:eastAsia="仿宋_GB2312"/>
          <w:sz w:val="32"/>
          <w:u w:val="thick"/>
        </w:rPr>
        <w:t xml:space="preserve">    </w:t>
      </w:r>
      <w:r>
        <w:rPr>
          <w:rFonts w:hint="eastAsia" w:eastAsia="仿宋_GB2312"/>
          <w:sz w:val="32"/>
          <w:u w:val="thick"/>
        </w:rPr>
        <w:t xml:space="preserve"> </w:t>
      </w:r>
      <w:r>
        <w:rPr>
          <w:rFonts w:eastAsia="仿宋_GB2312"/>
          <w:sz w:val="32"/>
          <w:u w:val="thick"/>
        </w:rPr>
        <w:t xml:space="preserve">                 </w:t>
      </w:r>
      <w:r>
        <w:rPr>
          <w:rFonts w:hint="eastAsia" w:eastAsia="仿宋_GB2312"/>
          <w:sz w:val="32"/>
          <w:u w:val="thick"/>
        </w:rPr>
        <w:t xml:space="preserve"> </w:t>
      </w:r>
      <w:r>
        <w:rPr>
          <w:rFonts w:eastAsia="仿宋_GB2312"/>
          <w:sz w:val="32"/>
          <w:u w:val="thick"/>
        </w:rPr>
        <w:t xml:space="preserve">    </w:t>
      </w:r>
    </w:p>
    <w:p>
      <w:pPr>
        <w:spacing w:line="800" w:lineRule="exact"/>
        <w:ind w:firstLine="707" w:firstLineChars="221"/>
        <w:jc w:val="left"/>
        <w:rPr>
          <w:rFonts w:eastAsia="仿宋_GB2312"/>
          <w:sz w:val="32"/>
          <w:u w:val="thick"/>
        </w:rPr>
      </w:pPr>
      <w:r>
        <w:rPr>
          <w:rFonts w:hint="eastAsia" w:eastAsia="仿宋_GB2312"/>
          <w:sz w:val="32"/>
        </w:rPr>
        <w:t>项目负责人</w:t>
      </w:r>
      <w:r>
        <w:rPr>
          <w:rFonts w:hint="eastAsia" w:eastAsia="仿宋_GB2312"/>
          <w:sz w:val="32"/>
          <w:u w:val="thick"/>
        </w:rPr>
        <w:t xml:space="preserve"> </w:t>
      </w:r>
      <w:r>
        <w:rPr>
          <w:rFonts w:eastAsia="仿宋_GB2312"/>
          <w:sz w:val="32"/>
          <w:u w:val="thick"/>
        </w:rPr>
        <w:t xml:space="preserve">         </w:t>
      </w:r>
      <w:r>
        <w:rPr>
          <w:rFonts w:hint="eastAsia" w:eastAsia="仿宋_GB2312"/>
          <w:sz w:val="32"/>
          <w:u w:val="thick"/>
        </w:rPr>
        <w:t xml:space="preserve"> </w:t>
      </w:r>
      <w:r>
        <w:rPr>
          <w:rFonts w:eastAsia="仿宋_GB2312"/>
          <w:sz w:val="32"/>
          <w:u w:val="thick"/>
        </w:rPr>
        <w:t xml:space="preserve">    </w:t>
      </w:r>
      <w:r>
        <w:rPr>
          <w:rFonts w:hint="eastAsia" w:eastAsia="仿宋_GB2312"/>
          <w:sz w:val="32"/>
          <w:u w:val="thick"/>
        </w:rPr>
        <w:t xml:space="preserve"> </w:t>
      </w:r>
      <w:r>
        <w:rPr>
          <w:rFonts w:eastAsia="仿宋_GB2312"/>
          <w:sz w:val="32"/>
          <w:u w:val="thick"/>
        </w:rPr>
        <w:t xml:space="preserve">                 </w:t>
      </w:r>
      <w:r>
        <w:rPr>
          <w:rFonts w:hint="eastAsia" w:eastAsia="仿宋_GB2312"/>
          <w:sz w:val="32"/>
          <w:u w:val="thick"/>
        </w:rPr>
        <w:t xml:space="preserve"> </w:t>
      </w:r>
      <w:r>
        <w:rPr>
          <w:rFonts w:eastAsia="仿宋_GB2312"/>
          <w:sz w:val="32"/>
          <w:u w:val="thick"/>
        </w:rPr>
        <w:t xml:space="preserve">    </w:t>
      </w:r>
    </w:p>
    <w:p>
      <w:pPr>
        <w:spacing w:line="800" w:lineRule="exact"/>
        <w:ind w:firstLine="707" w:firstLineChars="221"/>
        <w:jc w:val="left"/>
        <w:rPr>
          <w:rFonts w:eastAsia="仿宋_GB2312"/>
          <w:sz w:val="32"/>
          <w:u w:val="thick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安徽建筑大学信息网络中心制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b/>
          <w:color w:val="FF0000"/>
          <w:sz w:val="32"/>
        </w:rPr>
        <w:t>二Ο</w:t>
      </w:r>
      <w:r>
        <w:rPr>
          <w:rFonts w:hint="eastAsia" w:ascii="宋体" w:hAnsi="宋体"/>
          <w:b/>
          <w:color w:val="FF0000"/>
          <w:sz w:val="32"/>
          <w:lang w:val="en-US" w:eastAsia="zh-CN"/>
        </w:rPr>
        <w:t>**</w:t>
      </w:r>
      <w:r>
        <w:rPr>
          <w:rFonts w:hint="eastAsia" w:ascii="宋体" w:hAnsi="宋体"/>
          <w:sz w:val="32"/>
        </w:rPr>
        <w:t>年</w:t>
      </w:r>
    </w:p>
    <w:p>
      <w:pPr>
        <w:widowControl/>
        <w:jc w:val="left"/>
        <w:rPr>
          <w:rFonts w:ascii="宋体" w:hAnsi="宋体"/>
          <w:sz w:val="32"/>
        </w:rPr>
      </w:pPr>
      <w:r>
        <w:rPr>
          <w:rFonts w:ascii="宋体" w:hAnsi="宋体"/>
          <w:sz w:val="32"/>
        </w:rPr>
        <w:br w:type="page"/>
      </w:r>
      <w:bookmarkStart w:id="4" w:name="_GoBack"/>
      <w:bookmarkEnd w:id="4"/>
    </w:p>
    <w:tbl>
      <w:tblPr>
        <w:tblStyle w:val="9"/>
        <w:tblW w:w="972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/>
                <w:sz w:val="32"/>
              </w:rPr>
              <w:br w:type="page"/>
            </w: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852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申请经费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（万元）</w:t>
            </w:r>
          </w:p>
        </w:tc>
        <w:tc>
          <w:tcPr>
            <w:tcW w:w="852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建设周期</w:t>
            </w:r>
          </w:p>
        </w:tc>
        <w:tc>
          <w:tcPr>
            <w:tcW w:w="8529" w:type="dxa"/>
            <w:vAlign w:val="center"/>
          </w:tcPr>
          <w:p>
            <w:pPr>
              <w:spacing w:line="150" w:lineRule="atLeas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  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  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项目分类</w:t>
            </w:r>
          </w:p>
        </w:tc>
        <w:tc>
          <w:tcPr>
            <w:tcW w:w="8529" w:type="dxa"/>
            <w:vAlign w:val="center"/>
          </w:tcPr>
          <w:p>
            <w:pPr>
              <w:spacing w:line="150" w:lineRule="atLeast"/>
              <w:ind w:firstLine="240" w:firstLineChars="100"/>
              <w:rPr>
                <w:b/>
              </w:rPr>
            </w:pPr>
            <w:r>
              <w:rPr>
                <w:rFonts w:hint="eastAsia"/>
                <w:sz w:val="24"/>
                <w:szCs w:val="24"/>
              </w:rPr>
              <w:t xml:space="preserve">□工程类    □货物类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□服务类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9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采购方式</w:t>
            </w:r>
          </w:p>
        </w:tc>
        <w:tc>
          <w:tcPr>
            <w:tcW w:w="8529" w:type="dxa"/>
            <w:vAlign w:val="center"/>
          </w:tcPr>
          <w:p>
            <w:pPr>
              <w:spacing w:line="150" w:lineRule="atLeas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□公开招标  □邀请招标  □竞争性谈判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□单一来源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□其他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</w:trPr>
        <w:tc>
          <w:tcPr>
            <w:tcW w:w="9720" w:type="dxa"/>
            <w:gridSpan w:val="2"/>
          </w:tcPr>
          <w:p>
            <w:pPr>
              <w:spacing w:line="15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一、项目简介（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00字以内）</w:t>
            </w:r>
            <w:r>
              <w:rPr>
                <w:rFonts w:hint="eastAsia"/>
                <w:b/>
                <w:color w:val="D9D9D9" w:themeColor="background1" w:themeShade="D9"/>
                <w:szCs w:val="21"/>
              </w:rPr>
              <w:t>5</w:t>
            </w:r>
            <w:r>
              <w:rPr>
                <w:b/>
                <w:color w:val="D9D9D9" w:themeColor="background1" w:themeShade="D9"/>
                <w:szCs w:val="21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</w:trPr>
        <w:tc>
          <w:tcPr>
            <w:tcW w:w="9720" w:type="dxa"/>
            <w:gridSpan w:val="2"/>
          </w:tcPr>
          <w:p>
            <w:pPr>
              <w:spacing w:line="150" w:lineRule="atLeast"/>
              <w:rPr>
                <w:b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/>
                <w:b/>
                <w:sz w:val="24"/>
                <w:szCs w:val="24"/>
              </w:rPr>
              <w:t>二、项目覆盖范围与建设必要性</w:t>
            </w:r>
            <w:bookmarkEnd w:id="0"/>
            <w:bookmarkEnd w:id="1"/>
            <w:r>
              <w:rPr>
                <w:rFonts w:hint="eastAsia"/>
                <w:b/>
                <w:sz w:val="24"/>
                <w:szCs w:val="24"/>
              </w:rPr>
              <w:t>阐述（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rFonts w:hint="eastAsia"/>
                <w:b/>
                <w:sz w:val="24"/>
                <w:szCs w:val="24"/>
              </w:rPr>
              <w:t>00字以内）</w:t>
            </w:r>
            <w:r>
              <w:rPr>
                <w:b/>
                <w:color w:val="D9D9D9" w:themeColor="background1" w:themeShade="D9"/>
                <w:szCs w:val="21"/>
              </w:rPr>
              <w:t>30分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pStyle w:val="17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项目建设覆盖范围</w:t>
            </w:r>
            <w:r>
              <w:rPr>
                <w:b/>
                <w:color w:val="D9D9D9" w:themeColor="background1" w:themeShade="D9"/>
                <w:szCs w:val="21"/>
              </w:rPr>
              <w:t>15分</w:t>
            </w:r>
          </w:p>
          <w:p>
            <w:pPr>
              <w:pStyle w:val="17"/>
              <w:ind w:left="720" w:firstLine="0" w:firstLineChars="0"/>
              <w:rPr>
                <w:sz w:val="24"/>
                <w:szCs w:val="24"/>
              </w:rPr>
            </w:pPr>
          </w:p>
          <w:p>
            <w:pPr>
              <w:rPr>
                <w:i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i/>
                <w:szCs w:val="21"/>
              </w:rPr>
              <w:t xml:space="preserve"> </w:t>
            </w:r>
            <w:r>
              <w:rPr>
                <w:i/>
                <w:color w:val="A6A6A6" w:themeColor="background1" w:themeShade="A6"/>
                <w:szCs w:val="21"/>
              </w:rPr>
              <w:t>描述</w:t>
            </w:r>
            <w:r>
              <w:rPr>
                <w:rFonts w:hint="eastAsia"/>
                <w:i/>
                <w:color w:val="A6A6A6" w:themeColor="background1" w:themeShade="A6"/>
                <w:szCs w:val="21"/>
              </w:rPr>
              <w:t>已建同类项目的相关情况，若从未建设类似项目请予以明确（</w:t>
            </w:r>
            <w:r>
              <w:rPr>
                <w:i/>
                <w:color w:val="A6A6A6" w:themeColor="background1" w:themeShade="A6"/>
                <w:szCs w:val="21"/>
              </w:rPr>
              <w:t>7分）。</w:t>
            </w:r>
            <w:r>
              <w:rPr>
                <w:rFonts w:hint="eastAsia"/>
                <w:i/>
                <w:color w:val="A6A6A6" w:themeColor="background1" w:themeShade="A6"/>
                <w:szCs w:val="21"/>
              </w:rPr>
              <w:t>描述该项目的覆盖面，如物理上的覆盖范围、业务上覆盖范围（教学、科研、管理还是服务师生），总体描述项目</w:t>
            </w:r>
            <w:r>
              <w:rPr>
                <w:i/>
                <w:color w:val="A6A6A6" w:themeColor="background1" w:themeShade="A6"/>
                <w:szCs w:val="21"/>
              </w:rPr>
              <w:t>受益人群类型和数量（</w:t>
            </w:r>
            <w:r>
              <w:rPr>
                <w:rFonts w:hint="eastAsia"/>
                <w:i/>
                <w:color w:val="A6A6A6" w:themeColor="background1" w:themeShade="A6"/>
                <w:szCs w:val="21"/>
              </w:rPr>
              <w:t>8分</w:t>
            </w:r>
            <w:r>
              <w:rPr>
                <w:i/>
                <w:color w:val="A6A6A6" w:themeColor="background1" w:themeShade="A6"/>
                <w:szCs w:val="21"/>
              </w:rPr>
              <w:t>）</w:t>
            </w:r>
            <w:r>
              <w:rPr>
                <w:rFonts w:hint="eastAsia"/>
                <w:i/>
                <w:color w:val="A6A6A6" w:themeColor="background1" w:themeShade="A6"/>
                <w:szCs w:val="21"/>
              </w:rPr>
              <w:t>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pStyle w:val="17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项目建设必要性</w:t>
            </w:r>
            <w:r>
              <w:rPr>
                <w:b/>
                <w:color w:val="D9D9D9" w:themeColor="background1" w:themeShade="D9"/>
                <w:szCs w:val="21"/>
              </w:rPr>
              <w:t>15分</w:t>
            </w:r>
          </w:p>
          <w:p>
            <w:pPr>
              <w:pStyle w:val="17"/>
              <w:ind w:left="720" w:firstLine="0" w:firstLineChars="0"/>
              <w:rPr>
                <w:sz w:val="24"/>
                <w:szCs w:val="24"/>
              </w:rPr>
            </w:pPr>
          </w:p>
          <w:p>
            <w:pPr>
              <w:spacing w:line="15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A6A6A6" w:themeColor="background1" w:themeShade="A6"/>
                <w:szCs w:val="21"/>
              </w:rPr>
              <w:t>拟解决什么问题（</w:t>
            </w:r>
            <w:r>
              <w:rPr>
                <w:i/>
                <w:color w:val="A6A6A6" w:themeColor="background1" w:themeShade="A6"/>
                <w:szCs w:val="21"/>
              </w:rPr>
              <w:t>10</w:t>
            </w:r>
            <w:r>
              <w:rPr>
                <w:rFonts w:hint="eastAsia"/>
                <w:i/>
                <w:color w:val="A6A6A6" w:themeColor="background1" w:themeShade="A6"/>
                <w:szCs w:val="21"/>
              </w:rPr>
              <w:t>分）、提升学校信息化管理或服务水平起到哪些作用（5分）、项目的创新性对深化学校各项事业改革起到的作用等（加分项：5分）。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</w:trPr>
        <w:tc>
          <w:tcPr>
            <w:tcW w:w="9720" w:type="dxa"/>
            <w:gridSpan w:val="2"/>
          </w:tcPr>
          <w:p>
            <w:pPr>
              <w:spacing w:line="150" w:lineRule="atLeast"/>
              <w:rPr>
                <w:b/>
                <w:sz w:val="24"/>
                <w:szCs w:val="24"/>
              </w:rPr>
            </w:pPr>
            <w:bookmarkStart w:id="2" w:name="OLE_LINK3"/>
            <w:bookmarkStart w:id="3" w:name="OLE_LINK4"/>
            <w:r>
              <w:rPr>
                <w:rFonts w:hint="eastAsia"/>
                <w:b/>
                <w:sz w:val="24"/>
                <w:szCs w:val="24"/>
              </w:rPr>
              <w:t>三、项目前期调研情况</w:t>
            </w:r>
            <w:bookmarkEnd w:id="2"/>
            <w:bookmarkEnd w:id="3"/>
            <w:r>
              <w:rPr>
                <w:rFonts w:hint="eastAsia"/>
                <w:b/>
                <w:sz w:val="24"/>
                <w:szCs w:val="24"/>
              </w:rPr>
              <w:t xml:space="preserve"> （国内外高水平大学类似案例） （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00字以内）</w:t>
            </w:r>
            <w:r>
              <w:rPr>
                <w:b/>
                <w:color w:val="D9D9D9" w:themeColor="background1" w:themeShade="D9"/>
                <w:szCs w:val="21"/>
              </w:rPr>
              <w:t>20分</w:t>
            </w:r>
          </w:p>
          <w:p>
            <w:pPr>
              <w:spacing w:line="150" w:lineRule="atLeast"/>
              <w:rPr>
                <w:color w:val="999999"/>
                <w:sz w:val="24"/>
                <w:szCs w:val="24"/>
              </w:rPr>
            </w:pPr>
          </w:p>
          <w:p>
            <w:pPr>
              <w:ind w:firstLine="630" w:firstLineChars="300"/>
              <w:rPr>
                <w:rFonts w:ascii="Heiti SC Medium" w:hAnsi="Heiti SC Medium" w:eastAsia="Heiti SC Medium"/>
                <w:color w:val="999999"/>
                <w:szCs w:val="21"/>
              </w:rPr>
            </w:pPr>
            <w:r>
              <w:rPr>
                <w:rFonts w:hint="eastAsia"/>
                <w:i/>
                <w:color w:val="A6A6A6" w:themeColor="background1" w:themeShade="A6"/>
                <w:szCs w:val="21"/>
              </w:rPr>
              <w:t>已调研哪些用户单位（至少三家，用户使用的产品名称及招标价格等）、已调研主要产品的厂商（至少三家）及报价，具体技术水平和应用情况如何。</w:t>
            </w:r>
            <w:r>
              <w:rPr>
                <w:i/>
                <w:color w:val="A6A6A6" w:themeColor="background1" w:themeShade="A6"/>
                <w:szCs w:val="21"/>
              </w:rPr>
              <w:t>首先综述调研情况</w:t>
            </w:r>
            <w:r>
              <w:rPr>
                <w:rFonts w:hint="eastAsia"/>
                <w:i/>
                <w:color w:val="A6A6A6" w:themeColor="background1" w:themeShade="A6"/>
                <w:szCs w:val="21"/>
              </w:rPr>
              <w:t>（5分）</w:t>
            </w:r>
            <w:r>
              <w:rPr>
                <w:i/>
                <w:color w:val="A6A6A6" w:themeColor="background1" w:themeShade="A6"/>
                <w:szCs w:val="21"/>
              </w:rPr>
              <w:t>，然后分</w:t>
            </w:r>
            <w:r>
              <w:rPr>
                <w:rFonts w:hint="eastAsia"/>
                <w:i/>
                <w:color w:val="A6A6A6" w:themeColor="background1" w:themeShade="A6"/>
                <w:szCs w:val="21"/>
              </w:rPr>
              <w:t>项列</w:t>
            </w:r>
            <w:r>
              <w:rPr>
                <w:i/>
                <w:color w:val="A6A6A6" w:themeColor="background1" w:themeShade="A6"/>
                <w:szCs w:val="21"/>
              </w:rPr>
              <w:t>出具体调研情况</w:t>
            </w:r>
            <w:r>
              <w:rPr>
                <w:rFonts w:hint="eastAsia"/>
                <w:i/>
                <w:color w:val="A6A6A6" w:themeColor="background1" w:themeShade="A6"/>
                <w:szCs w:val="21"/>
              </w:rPr>
              <w:t>（每项5分，此分项合计不超过1</w:t>
            </w:r>
            <w:r>
              <w:rPr>
                <w:i/>
                <w:color w:val="A6A6A6" w:themeColor="background1" w:themeShade="A6"/>
                <w:szCs w:val="21"/>
              </w:rPr>
              <w:t>5分</w:t>
            </w:r>
            <w:r>
              <w:rPr>
                <w:rFonts w:hint="eastAsia"/>
                <w:i/>
                <w:color w:val="A6A6A6" w:themeColor="background1" w:themeShade="A6"/>
                <w:szCs w:val="21"/>
              </w:rPr>
              <w:t>）</w:t>
            </w:r>
            <w:r>
              <w:rPr>
                <w:i/>
                <w:color w:val="A6A6A6" w:themeColor="background1" w:themeShade="A6"/>
                <w:szCs w:val="21"/>
              </w:rPr>
              <w:t>。其他情况：</w:t>
            </w:r>
            <w:r>
              <w:rPr>
                <w:rFonts w:hint="eastAsia"/>
                <w:i/>
                <w:color w:val="A6A6A6" w:themeColor="background1" w:themeShade="A6"/>
                <w:szCs w:val="21"/>
              </w:rPr>
              <w:t>定制开发类项目可以提供类似项目的调研情况，工程类、服务类若为首次创新的项目（无可调研的单位），专家认定后予以加分，“三、项目前期调研情况”的总分不超过2</w:t>
            </w:r>
            <w:r>
              <w:rPr>
                <w:i/>
                <w:color w:val="A6A6A6" w:themeColor="background1" w:themeShade="A6"/>
                <w:szCs w:val="21"/>
              </w:rPr>
              <w:t>0分。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</w:trPr>
        <w:tc>
          <w:tcPr>
            <w:tcW w:w="9720" w:type="dxa"/>
            <w:gridSpan w:val="2"/>
          </w:tcPr>
          <w:p>
            <w:pPr>
              <w:spacing w:line="15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四、项目技术方案（或服务方案）</w:t>
            </w:r>
            <w:r>
              <w:rPr>
                <w:b/>
                <w:color w:val="D9D9D9" w:themeColor="background1" w:themeShade="D9"/>
                <w:szCs w:val="21"/>
              </w:rPr>
              <w:t>30分</w:t>
            </w:r>
          </w:p>
          <w:p>
            <w:pPr>
              <w:spacing w:line="150" w:lineRule="atLeast"/>
              <w:rPr>
                <w:i/>
                <w:color w:val="A6A6A6" w:themeColor="background1" w:themeShade="A6"/>
                <w:szCs w:val="21"/>
              </w:rPr>
            </w:pPr>
            <w:r>
              <w:rPr>
                <w:rFonts w:hint="eastAsia"/>
                <w:i/>
                <w:color w:val="A6A6A6" w:themeColor="background1" w:themeShade="A6"/>
                <w:szCs w:val="21"/>
              </w:rPr>
              <w:t>货物类采购可直接列出“主要技术参数表”</w:t>
            </w:r>
            <w:r>
              <w:rPr>
                <w:i/>
                <w:color w:val="A6A6A6" w:themeColor="background1" w:themeShade="A6"/>
                <w:szCs w:val="21"/>
              </w:rPr>
              <w:t>，其他项目的技术需求无法使用表格的，可在“主要技术参数”中以章节段落的形式说明，格式不规范、出现非正常缺漏项、参数错误严重，每处扣2分，扣完为止。</w:t>
            </w:r>
          </w:p>
          <w:p>
            <w:pPr>
              <w:spacing w:line="150" w:lineRule="atLeast"/>
              <w:rPr>
                <w:i/>
                <w:color w:val="A6A6A6" w:themeColor="background1" w:themeShade="A6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（一）主要技术参数（需求）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主要技术参数（样表）</w:t>
            </w:r>
          </w:p>
          <w:tbl>
            <w:tblPr>
              <w:tblStyle w:val="9"/>
              <w:tblW w:w="948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4"/>
              <w:gridCol w:w="1606"/>
              <w:gridCol w:w="5114"/>
              <w:gridCol w:w="993"/>
              <w:gridCol w:w="9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  <w:tblHeader/>
              </w:trPr>
              <w:tc>
                <w:tcPr>
                  <w:tcW w:w="804" w:type="dxa"/>
                  <w:vAlign w:val="center"/>
                </w:tcPr>
                <w:p>
                  <w:pPr>
                    <w:ind w:left="-108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1606" w:type="dxa"/>
                  <w:vAlign w:val="center"/>
                </w:tcPr>
                <w:p>
                  <w:pPr>
                    <w:ind w:left="-108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Cs w:val="21"/>
                    </w:rPr>
                    <w:t>货物名称</w:t>
                  </w:r>
                </w:p>
              </w:tc>
              <w:tc>
                <w:tcPr>
                  <w:tcW w:w="5114" w:type="dxa"/>
                  <w:vAlign w:val="center"/>
                </w:tcPr>
                <w:p>
                  <w:pPr>
                    <w:ind w:left="-108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Cs w:val="21"/>
                    </w:rPr>
                    <w:t>技术参数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  <w:b/>
                      <w:color w:val="000000"/>
                      <w:szCs w:val="21"/>
                    </w:rPr>
                    <w:t>单位</w:t>
                  </w:r>
                </w:p>
              </w:tc>
              <w:tc>
                <w:tcPr>
                  <w:tcW w:w="963" w:type="dxa"/>
                  <w:vAlign w:val="center"/>
                </w:tcPr>
                <w:p>
                  <w:pPr>
                    <w:ind w:left="-108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Cs w:val="21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804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06" w:type="dxa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114" w:type="dxa"/>
                  <w:vAlign w:val="center"/>
                </w:tcPr>
                <w:p>
                  <w:pPr>
                    <w:ind w:firstLine="420" w:firstLineChars="20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ind w:firstLine="420" w:firstLineChars="20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804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06" w:type="dxa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114" w:type="dxa"/>
                  <w:vAlign w:val="center"/>
                </w:tcPr>
                <w:p>
                  <w:pPr>
                    <w:ind w:firstLine="420" w:firstLineChars="20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ind w:firstLine="420" w:firstLineChars="20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804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06" w:type="dxa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114" w:type="dxa"/>
                  <w:vAlign w:val="center"/>
                </w:tcPr>
                <w:p>
                  <w:pPr>
                    <w:ind w:firstLine="420" w:firstLineChars="20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ind w:firstLine="420" w:firstLineChars="20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spacing w:line="150" w:lineRule="atLeast"/>
              <w:rPr>
                <w:sz w:val="24"/>
                <w:szCs w:val="24"/>
              </w:rPr>
            </w:pPr>
          </w:p>
          <w:p>
            <w:pPr>
              <w:spacing w:line="15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（二）软硬件支撑需求</w:t>
            </w:r>
          </w:p>
          <w:p>
            <w:pPr>
              <w:spacing w:line="150" w:lineRule="atLeast"/>
              <w:ind w:firstLine="420" w:firstLineChars="200"/>
              <w:rPr>
                <w:i/>
                <w:color w:val="A6A6A6" w:themeColor="background1" w:themeShade="A6"/>
                <w:szCs w:val="21"/>
              </w:rPr>
            </w:pPr>
            <w:r>
              <w:rPr>
                <w:rFonts w:hint="eastAsia"/>
                <w:i/>
                <w:color w:val="A6A6A6" w:themeColor="background1" w:themeShade="A6"/>
                <w:szCs w:val="21"/>
              </w:rPr>
              <w:t>需要学校提供哪些软硬件平台支撑本项目</w:t>
            </w:r>
          </w:p>
          <w:p>
            <w:pPr>
              <w:spacing w:line="150" w:lineRule="atLeast"/>
              <w:rPr>
                <w:sz w:val="24"/>
                <w:szCs w:val="24"/>
              </w:rPr>
            </w:pPr>
          </w:p>
          <w:p>
            <w:pPr>
              <w:spacing w:line="15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（三）智慧校园对接需求</w:t>
            </w:r>
          </w:p>
          <w:p>
            <w:pPr>
              <w:spacing w:line="150" w:lineRule="atLeast"/>
              <w:rPr>
                <w:sz w:val="24"/>
                <w:szCs w:val="24"/>
              </w:rPr>
            </w:pPr>
          </w:p>
          <w:p>
            <w:pPr>
              <w:spacing w:line="150" w:lineRule="atLeast"/>
              <w:rPr>
                <w:sz w:val="24"/>
                <w:szCs w:val="24"/>
              </w:rPr>
            </w:pPr>
          </w:p>
          <w:p>
            <w:pPr>
              <w:spacing w:line="15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（四）售后服务与培训要求</w:t>
            </w:r>
          </w:p>
          <w:p>
            <w:pPr>
              <w:spacing w:line="150" w:lineRule="atLeast"/>
              <w:rPr>
                <w:sz w:val="24"/>
                <w:szCs w:val="24"/>
              </w:rPr>
            </w:pPr>
          </w:p>
          <w:p>
            <w:pPr>
              <w:spacing w:line="150" w:lineRule="atLeast"/>
              <w:rPr>
                <w:sz w:val="24"/>
                <w:szCs w:val="24"/>
              </w:rPr>
            </w:pPr>
          </w:p>
          <w:p>
            <w:pPr>
              <w:spacing w:line="150" w:lineRule="atLeast"/>
              <w:rPr>
                <w:sz w:val="24"/>
                <w:szCs w:val="24"/>
              </w:rPr>
            </w:pPr>
          </w:p>
          <w:p>
            <w:pPr>
              <w:spacing w:line="150" w:lineRule="atLeast"/>
              <w:ind w:firstLine="482" w:firstLineChars="200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</w:trPr>
        <w:tc>
          <w:tcPr>
            <w:tcW w:w="9720" w:type="dxa"/>
            <w:gridSpan w:val="2"/>
          </w:tcPr>
          <w:p>
            <w:pPr>
              <w:spacing w:line="150" w:lineRule="atLeas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五、项目预算方案</w:t>
            </w:r>
            <w:r>
              <w:rPr>
                <w:b/>
                <w:color w:val="D9D9D9" w:themeColor="background1" w:themeShade="D9"/>
                <w:szCs w:val="21"/>
              </w:rPr>
              <w:t>15分</w:t>
            </w:r>
          </w:p>
          <w:p>
            <w:pPr>
              <w:spacing w:line="150" w:lineRule="atLeas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color w:val="A6A6A6" w:themeColor="background1" w:themeShade="A6"/>
                <w:szCs w:val="21"/>
              </w:rPr>
              <w:t>预算应清晰合理，若预算计算错误，此项</w:t>
            </w:r>
            <w:r>
              <w:rPr>
                <w:rFonts w:hint="eastAsia"/>
                <w:i/>
                <w:color w:val="A6A6A6" w:themeColor="background1" w:themeShade="A6"/>
                <w:szCs w:val="21"/>
              </w:rPr>
              <w:t>0分；预算不合理，专家组酌情扣分。</w:t>
            </w:r>
          </w:p>
          <w:p>
            <w:pPr>
              <w:spacing w:line="150" w:lineRule="atLeast"/>
              <w:rPr>
                <w:i/>
                <w:color w:val="A6A6A6" w:themeColor="background1" w:themeShade="A6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（一）项目预算概述</w:t>
            </w:r>
          </w:p>
          <w:p>
            <w:pPr>
              <w:spacing w:line="150" w:lineRule="atLeast"/>
              <w:ind w:firstLine="482" w:firstLineChars="200"/>
              <w:rPr>
                <w:i/>
                <w:color w:val="A6A6A6" w:themeColor="background1" w:themeShade="A6"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color w:val="A6A6A6" w:themeColor="background1" w:themeShade="A6"/>
                <w:szCs w:val="21"/>
              </w:rPr>
              <w:t>总体概述项目预算情况、描述项目支付进度（当年支付还是分年度支付，分年度如何支付）。</w:t>
            </w:r>
          </w:p>
          <w:p>
            <w:pPr>
              <w:spacing w:line="150" w:lineRule="atLeast"/>
              <w:ind w:firstLine="420" w:firstLineChars="200"/>
              <w:rPr>
                <w:color w:val="A6A6A6" w:themeColor="background1" w:themeShade="A6"/>
                <w:szCs w:val="21"/>
              </w:rPr>
            </w:pPr>
          </w:p>
          <w:p>
            <w:pPr>
              <w:spacing w:line="150" w:lineRule="atLeast"/>
              <w:rPr>
                <w:i/>
                <w:color w:val="A6A6A6" w:themeColor="background1" w:themeShade="A6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（二）项目预算清单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项目预算清单（样表）</w:t>
            </w:r>
          </w:p>
          <w:tbl>
            <w:tblPr>
              <w:tblStyle w:val="9"/>
              <w:tblW w:w="94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2"/>
              <w:gridCol w:w="4174"/>
              <w:gridCol w:w="992"/>
              <w:gridCol w:w="992"/>
              <w:gridCol w:w="992"/>
              <w:gridCol w:w="15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  <w:tblHeader/>
              </w:trPr>
              <w:tc>
                <w:tcPr>
                  <w:tcW w:w="732" w:type="dxa"/>
                  <w:vAlign w:val="center"/>
                </w:tcPr>
                <w:p>
                  <w:pPr>
                    <w:ind w:left="-108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Cs w:val="21"/>
                    </w:rPr>
                    <w:t>序号</w:t>
                  </w:r>
                </w:p>
              </w:tc>
              <w:tc>
                <w:tcPr>
                  <w:tcW w:w="4174" w:type="dxa"/>
                  <w:vAlign w:val="center"/>
                </w:tcPr>
                <w:p>
                  <w:pPr>
                    <w:ind w:left="-108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Cs w:val="21"/>
                    </w:rPr>
                    <w:t>项目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  <w:b/>
                      <w:color w:val="000000"/>
                      <w:szCs w:val="21"/>
                    </w:rPr>
                    <w:t>单位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ind w:left="-108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Cs w:val="21"/>
                    </w:rPr>
                    <w:t>单价</w:t>
                  </w:r>
                </w:p>
                <w:p>
                  <w:pPr>
                    <w:ind w:left="-108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Cs w:val="21"/>
                    </w:rPr>
                    <w:t>（万元）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ind w:left="-108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Cs w:val="21"/>
                    </w:rPr>
                    <w:t>数量</w:t>
                  </w:r>
                </w:p>
              </w:tc>
              <w:tc>
                <w:tcPr>
                  <w:tcW w:w="1593" w:type="dxa"/>
                  <w:vAlign w:val="center"/>
                </w:tcPr>
                <w:p>
                  <w:pPr>
                    <w:ind w:left="-108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Cs w:val="21"/>
                    </w:rPr>
                    <w:t>预算（万元）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73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174" w:type="dxa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ind w:firstLine="420" w:firstLineChars="20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73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174" w:type="dxa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ascii="宋体" w:hAnsi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ind w:firstLine="420" w:firstLineChars="200"/>
                    <w:rPr>
                      <w:rFonts w:ascii="宋体" w:hAnsi="宋体"/>
                      <w:color w:val="000000"/>
                      <w:szCs w:val="21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atLeast"/>
              </w:trPr>
              <w:tc>
                <w:tcPr>
                  <w:tcW w:w="7882" w:type="dxa"/>
                  <w:gridSpan w:val="5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color w:val="000000"/>
                      <w:szCs w:val="21"/>
                    </w:rPr>
                    <w:t>合计</w:t>
                  </w:r>
                </w:p>
              </w:tc>
              <w:tc>
                <w:tcPr>
                  <w:tcW w:w="1593" w:type="dxa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/>
                      <w:b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spacing w:line="150" w:lineRule="atLeast"/>
              <w:ind w:firstLine="420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i/>
                <w:color w:val="A6A6A6" w:themeColor="background1" w:themeShade="A6"/>
                <w:szCs w:val="21"/>
              </w:rPr>
              <w:t>备注：预算清单与主要技术参数表“货物名称”对应，无须写具体参数。</w:t>
            </w:r>
          </w:p>
        </w:tc>
      </w:tr>
    </w:tbl>
    <w:p>
      <w:pPr>
        <w:spacing w:line="480" w:lineRule="auto"/>
        <w:outlineLvl w:val="0"/>
        <w:rPr>
          <w:rFonts w:eastAsia="黑体"/>
          <w:sz w:val="32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701" w:right="1134" w:bottom="1418" w:left="1440" w:header="851" w:footer="85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iti SC Medium">
    <w:altName w:val="Yu Gothic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6"/>
    </w:pPr>
    <w:r>
      <w:rPr>
        <w:rStyle w:val="12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</w:t>
    </w:r>
    <w:r>
      <w:rPr>
        <w:sz w:val="21"/>
        <w:szCs w:val="21"/>
      </w:rPr>
      <w:t xml:space="preserve">               </w:t>
    </w:r>
    <w:r>
      <w:rPr>
        <w:rFonts w:hint="eastAsia"/>
        <w:sz w:val="21"/>
        <w:szCs w:val="21"/>
      </w:rPr>
      <w:t xml:space="preserve"> 安徽建筑大学信息化项目论证会材料    </w:t>
    </w:r>
    <w:r>
      <w:rPr>
        <w:sz w:val="21"/>
        <w:szCs w:val="21"/>
      </w:rPr>
      <w:t xml:space="preserve">    </w:t>
    </w:r>
    <w:r>
      <w:rPr>
        <w:rFonts w:hint="eastAsia"/>
        <w:sz w:val="21"/>
        <w:szCs w:val="21"/>
      </w:rPr>
      <w:t xml:space="preserve">   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   </w:t>
    </w:r>
    <w:r>
      <w:rPr>
        <w:sz w:val="21"/>
        <w:szCs w:val="21"/>
      </w:rPr>
      <w:t xml:space="preserve">   </w:t>
    </w:r>
    <w:r>
      <w:rPr>
        <w:rFonts w:hint="eastAsia"/>
        <w:sz w:val="21"/>
        <w:szCs w:val="21"/>
      </w:rPr>
      <w:t>2021版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1"/>
        <w:szCs w:val="21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E51EF"/>
    <w:multiLevelType w:val="multilevel"/>
    <w:tmpl w:val="1CBE51EF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DU0NjMxZWQ0YmRkMjAxNGY1ZTljZmJiYjExMGQifQ=="/>
  </w:docVars>
  <w:rsids>
    <w:rsidRoot w:val="00FD57E7"/>
    <w:rsid w:val="0000474C"/>
    <w:rsid w:val="0000729F"/>
    <w:rsid w:val="00007E57"/>
    <w:rsid w:val="00014B4E"/>
    <w:rsid w:val="0003111D"/>
    <w:rsid w:val="000311DC"/>
    <w:rsid w:val="0004267F"/>
    <w:rsid w:val="000427F1"/>
    <w:rsid w:val="00056ED7"/>
    <w:rsid w:val="0006346F"/>
    <w:rsid w:val="0006723F"/>
    <w:rsid w:val="000707EF"/>
    <w:rsid w:val="00071E77"/>
    <w:rsid w:val="000746F6"/>
    <w:rsid w:val="00076BA1"/>
    <w:rsid w:val="0007710D"/>
    <w:rsid w:val="0008207A"/>
    <w:rsid w:val="00082427"/>
    <w:rsid w:val="000836E4"/>
    <w:rsid w:val="00085837"/>
    <w:rsid w:val="0009213E"/>
    <w:rsid w:val="00092F9E"/>
    <w:rsid w:val="00093669"/>
    <w:rsid w:val="000958A7"/>
    <w:rsid w:val="000A4367"/>
    <w:rsid w:val="000A47E3"/>
    <w:rsid w:val="000D2460"/>
    <w:rsid w:val="000D6251"/>
    <w:rsid w:val="000D7779"/>
    <w:rsid w:val="000E08BB"/>
    <w:rsid w:val="000E1E2B"/>
    <w:rsid w:val="000F561C"/>
    <w:rsid w:val="001048B1"/>
    <w:rsid w:val="00114654"/>
    <w:rsid w:val="00123301"/>
    <w:rsid w:val="00124F99"/>
    <w:rsid w:val="00124FBE"/>
    <w:rsid w:val="001266EB"/>
    <w:rsid w:val="0013530E"/>
    <w:rsid w:val="00136BCB"/>
    <w:rsid w:val="00137E84"/>
    <w:rsid w:val="0015165C"/>
    <w:rsid w:val="001576F3"/>
    <w:rsid w:val="00160331"/>
    <w:rsid w:val="00167C1B"/>
    <w:rsid w:val="0017445E"/>
    <w:rsid w:val="00187CB4"/>
    <w:rsid w:val="001A3218"/>
    <w:rsid w:val="001A49C2"/>
    <w:rsid w:val="001A61AF"/>
    <w:rsid w:val="001A6FEF"/>
    <w:rsid w:val="001B2FBB"/>
    <w:rsid w:val="001B4FD5"/>
    <w:rsid w:val="001B6D3C"/>
    <w:rsid w:val="001C04F7"/>
    <w:rsid w:val="001C66D2"/>
    <w:rsid w:val="001D7FD5"/>
    <w:rsid w:val="001E1B1B"/>
    <w:rsid w:val="001E28B2"/>
    <w:rsid w:val="001E5888"/>
    <w:rsid w:val="001E5C3D"/>
    <w:rsid w:val="001F0BA9"/>
    <w:rsid w:val="001F283A"/>
    <w:rsid w:val="001F356B"/>
    <w:rsid w:val="001F7419"/>
    <w:rsid w:val="00205ADD"/>
    <w:rsid w:val="002062F7"/>
    <w:rsid w:val="00220F0F"/>
    <w:rsid w:val="002223B1"/>
    <w:rsid w:val="00223ACB"/>
    <w:rsid w:val="002247C0"/>
    <w:rsid w:val="00230C36"/>
    <w:rsid w:val="00235208"/>
    <w:rsid w:val="00236612"/>
    <w:rsid w:val="00240382"/>
    <w:rsid w:val="0024048D"/>
    <w:rsid w:val="00240AFC"/>
    <w:rsid w:val="002420CE"/>
    <w:rsid w:val="002459C9"/>
    <w:rsid w:val="00247D99"/>
    <w:rsid w:val="00252D84"/>
    <w:rsid w:val="00255F15"/>
    <w:rsid w:val="00266846"/>
    <w:rsid w:val="00273EB0"/>
    <w:rsid w:val="00276D46"/>
    <w:rsid w:val="00277AA6"/>
    <w:rsid w:val="00281279"/>
    <w:rsid w:val="00281CD7"/>
    <w:rsid w:val="00282D15"/>
    <w:rsid w:val="00283708"/>
    <w:rsid w:val="002A16C5"/>
    <w:rsid w:val="002A20B9"/>
    <w:rsid w:val="002A3A08"/>
    <w:rsid w:val="002B0E77"/>
    <w:rsid w:val="002B72D2"/>
    <w:rsid w:val="002C00B5"/>
    <w:rsid w:val="002C16CD"/>
    <w:rsid w:val="002C4F31"/>
    <w:rsid w:val="002D389C"/>
    <w:rsid w:val="002D3BB2"/>
    <w:rsid w:val="002D4A6E"/>
    <w:rsid w:val="002D5A96"/>
    <w:rsid w:val="002D6A21"/>
    <w:rsid w:val="002E3B4D"/>
    <w:rsid w:val="002E5EE1"/>
    <w:rsid w:val="002F3721"/>
    <w:rsid w:val="002F4DDA"/>
    <w:rsid w:val="002F6725"/>
    <w:rsid w:val="0030266A"/>
    <w:rsid w:val="0030305A"/>
    <w:rsid w:val="00304929"/>
    <w:rsid w:val="00307D45"/>
    <w:rsid w:val="00314B48"/>
    <w:rsid w:val="0031673F"/>
    <w:rsid w:val="00316CAD"/>
    <w:rsid w:val="00316D50"/>
    <w:rsid w:val="00317F7D"/>
    <w:rsid w:val="00320460"/>
    <w:rsid w:val="003230ED"/>
    <w:rsid w:val="00324216"/>
    <w:rsid w:val="003254DC"/>
    <w:rsid w:val="00327BE8"/>
    <w:rsid w:val="003425D3"/>
    <w:rsid w:val="003517F7"/>
    <w:rsid w:val="00352302"/>
    <w:rsid w:val="003546DC"/>
    <w:rsid w:val="00355461"/>
    <w:rsid w:val="003577AD"/>
    <w:rsid w:val="003656CC"/>
    <w:rsid w:val="003665F9"/>
    <w:rsid w:val="00371B9D"/>
    <w:rsid w:val="00372C7D"/>
    <w:rsid w:val="00372F3E"/>
    <w:rsid w:val="003778EF"/>
    <w:rsid w:val="003841E1"/>
    <w:rsid w:val="00385415"/>
    <w:rsid w:val="00386472"/>
    <w:rsid w:val="00396FBA"/>
    <w:rsid w:val="003A0B74"/>
    <w:rsid w:val="003A795D"/>
    <w:rsid w:val="003B0588"/>
    <w:rsid w:val="003B191E"/>
    <w:rsid w:val="003B64D4"/>
    <w:rsid w:val="003C0B57"/>
    <w:rsid w:val="003C2D90"/>
    <w:rsid w:val="003C51B5"/>
    <w:rsid w:val="003C63C6"/>
    <w:rsid w:val="003C7DEB"/>
    <w:rsid w:val="003D07D4"/>
    <w:rsid w:val="003D53C7"/>
    <w:rsid w:val="003D5F03"/>
    <w:rsid w:val="003E1250"/>
    <w:rsid w:val="003E5532"/>
    <w:rsid w:val="003F01CC"/>
    <w:rsid w:val="003F0980"/>
    <w:rsid w:val="003F283C"/>
    <w:rsid w:val="003F430C"/>
    <w:rsid w:val="003F536D"/>
    <w:rsid w:val="003F71A8"/>
    <w:rsid w:val="00400472"/>
    <w:rsid w:val="00401468"/>
    <w:rsid w:val="00404B16"/>
    <w:rsid w:val="00411428"/>
    <w:rsid w:val="00411C72"/>
    <w:rsid w:val="004148CC"/>
    <w:rsid w:val="00423019"/>
    <w:rsid w:val="0042438A"/>
    <w:rsid w:val="004301AA"/>
    <w:rsid w:val="00432B83"/>
    <w:rsid w:val="00437FB4"/>
    <w:rsid w:val="004405BF"/>
    <w:rsid w:val="0044610F"/>
    <w:rsid w:val="00451642"/>
    <w:rsid w:val="004526E7"/>
    <w:rsid w:val="00453674"/>
    <w:rsid w:val="0045689A"/>
    <w:rsid w:val="00463E7E"/>
    <w:rsid w:val="00467AEC"/>
    <w:rsid w:val="00475851"/>
    <w:rsid w:val="0047703F"/>
    <w:rsid w:val="004774B4"/>
    <w:rsid w:val="00480FFB"/>
    <w:rsid w:val="004825FA"/>
    <w:rsid w:val="00484C05"/>
    <w:rsid w:val="004904B6"/>
    <w:rsid w:val="004A47F0"/>
    <w:rsid w:val="004A72AF"/>
    <w:rsid w:val="004B175D"/>
    <w:rsid w:val="004C2292"/>
    <w:rsid w:val="004C7F62"/>
    <w:rsid w:val="004D2C34"/>
    <w:rsid w:val="004D33D0"/>
    <w:rsid w:val="004D48F0"/>
    <w:rsid w:val="004D53B5"/>
    <w:rsid w:val="004D5518"/>
    <w:rsid w:val="004E1C31"/>
    <w:rsid w:val="004E68C4"/>
    <w:rsid w:val="004F7364"/>
    <w:rsid w:val="0050453A"/>
    <w:rsid w:val="00514D7B"/>
    <w:rsid w:val="00515899"/>
    <w:rsid w:val="00525E40"/>
    <w:rsid w:val="00526818"/>
    <w:rsid w:val="00532D30"/>
    <w:rsid w:val="00535C30"/>
    <w:rsid w:val="005360C4"/>
    <w:rsid w:val="00551704"/>
    <w:rsid w:val="00555146"/>
    <w:rsid w:val="005707D0"/>
    <w:rsid w:val="005712CB"/>
    <w:rsid w:val="00572250"/>
    <w:rsid w:val="00573D6B"/>
    <w:rsid w:val="0057707D"/>
    <w:rsid w:val="005817B6"/>
    <w:rsid w:val="005835EB"/>
    <w:rsid w:val="0058403C"/>
    <w:rsid w:val="005862BD"/>
    <w:rsid w:val="00587CB5"/>
    <w:rsid w:val="005925CE"/>
    <w:rsid w:val="00595B5C"/>
    <w:rsid w:val="005A383A"/>
    <w:rsid w:val="005A49F6"/>
    <w:rsid w:val="005B40F8"/>
    <w:rsid w:val="005B4A15"/>
    <w:rsid w:val="005B54CB"/>
    <w:rsid w:val="005C1857"/>
    <w:rsid w:val="005C1F5B"/>
    <w:rsid w:val="005D346F"/>
    <w:rsid w:val="005D73D7"/>
    <w:rsid w:val="005E0606"/>
    <w:rsid w:val="005E7CA0"/>
    <w:rsid w:val="0060183F"/>
    <w:rsid w:val="00602AD1"/>
    <w:rsid w:val="00603B58"/>
    <w:rsid w:val="00607BC2"/>
    <w:rsid w:val="00610851"/>
    <w:rsid w:val="00614564"/>
    <w:rsid w:val="00615A42"/>
    <w:rsid w:val="00617CCE"/>
    <w:rsid w:val="006235D1"/>
    <w:rsid w:val="0062521C"/>
    <w:rsid w:val="00627389"/>
    <w:rsid w:val="00634299"/>
    <w:rsid w:val="00636255"/>
    <w:rsid w:val="00636761"/>
    <w:rsid w:val="00637E9A"/>
    <w:rsid w:val="00642577"/>
    <w:rsid w:val="00642CE9"/>
    <w:rsid w:val="00644A8B"/>
    <w:rsid w:val="006453B7"/>
    <w:rsid w:val="00653C23"/>
    <w:rsid w:val="0065561E"/>
    <w:rsid w:val="00660AE6"/>
    <w:rsid w:val="006624B1"/>
    <w:rsid w:val="00662B12"/>
    <w:rsid w:val="00666E6D"/>
    <w:rsid w:val="00671E94"/>
    <w:rsid w:val="0067542A"/>
    <w:rsid w:val="0068045A"/>
    <w:rsid w:val="00682F84"/>
    <w:rsid w:val="00685DBB"/>
    <w:rsid w:val="006906E4"/>
    <w:rsid w:val="006A0E65"/>
    <w:rsid w:val="006A598B"/>
    <w:rsid w:val="006A6E71"/>
    <w:rsid w:val="006A7DB4"/>
    <w:rsid w:val="006B0946"/>
    <w:rsid w:val="006B3876"/>
    <w:rsid w:val="006B7B49"/>
    <w:rsid w:val="006C3BFF"/>
    <w:rsid w:val="006C7E2D"/>
    <w:rsid w:val="006D190C"/>
    <w:rsid w:val="006F09A9"/>
    <w:rsid w:val="006F5016"/>
    <w:rsid w:val="006F7242"/>
    <w:rsid w:val="007008B8"/>
    <w:rsid w:val="00702176"/>
    <w:rsid w:val="00710CB2"/>
    <w:rsid w:val="00710F22"/>
    <w:rsid w:val="007149EC"/>
    <w:rsid w:val="00726339"/>
    <w:rsid w:val="0073260A"/>
    <w:rsid w:val="00734180"/>
    <w:rsid w:val="0073505F"/>
    <w:rsid w:val="007435F7"/>
    <w:rsid w:val="00743F75"/>
    <w:rsid w:val="007449AD"/>
    <w:rsid w:val="00744F07"/>
    <w:rsid w:val="007460B1"/>
    <w:rsid w:val="00752618"/>
    <w:rsid w:val="007535D1"/>
    <w:rsid w:val="0076028A"/>
    <w:rsid w:val="0076583E"/>
    <w:rsid w:val="00766EF3"/>
    <w:rsid w:val="007703BF"/>
    <w:rsid w:val="007713A8"/>
    <w:rsid w:val="00771CBD"/>
    <w:rsid w:val="007763BC"/>
    <w:rsid w:val="00777516"/>
    <w:rsid w:val="00777E1C"/>
    <w:rsid w:val="007822EB"/>
    <w:rsid w:val="00782D23"/>
    <w:rsid w:val="0079483F"/>
    <w:rsid w:val="007A4FD0"/>
    <w:rsid w:val="007B34E9"/>
    <w:rsid w:val="007B394E"/>
    <w:rsid w:val="007B474E"/>
    <w:rsid w:val="007C16D7"/>
    <w:rsid w:val="007C4F5B"/>
    <w:rsid w:val="007D52ED"/>
    <w:rsid w:val="007E2BE5"/>
    <w:rsid w:val="007E2DC6"/>
    <w:rsid w:val="007E30A2"/>
    <w:rsid w:val="007E5781"/>
    <w:rsid w:val="00804DA4"/>
    <w:rsid w:val="00813D12"/>
    <w:rsid w:val="00813FDB"/>
    <w:rsid w:val="008143CE"/>
    <w:rsid w:val="00820377"/>
    <w:rsid w:val="00822809"/>
    <w:rsid w:val="00823421"/>
    <w:rsid w:val="008324CD"/>
    <w:rsid w:val="008367D2"/>
    <w:rsid w:val="00845061"/>
    <w:rsid w:val="00853D4C"/>
    <w:rsid w:val="0085748D"/>
    <w:rsid w:val="008575AF"/>
    <w:rsid w:val="0086157E"/>
    <w:rsid w:val="008625E4"/>
    <w:rsid w:val="0086407C"/>
    <w:rsid w:val="008721BB"/>
    <w:rsid w:val="00877F16"/>
    <w:rsid w:val="00877F76"/>
    <w:rsid w:val="008846D5"/>
    <w:rsid w:val="00884FEF"/>
    <w:rsid w:val="00887DA0"/>
    <w:rsid w:val="0089028D"/>
    <w:rsid w:val="008976E4"/>
    <w:rsid w:val="008A34A8"/>
    <w:rsid w:val="008B1A80"/>
    <w:rsid w:val="008C0897"/>
    <w:rsid w:val="008C1C56"/>
    <w:rsid w:val="008C287D"/>
    <w:rsid w:val="008C348D"/>
    <w:rsid w:val="008C52B7"/>
    <w:rsid w:val="008C5423"/>
    <w:rsid w:val="008C72BE"/>
    <w:rsid w:val="008D0BBA"/>
    <w:rsid w:val="008D4B7E"/>
    <w:rsid w:val="008E038E"/>
    <w:rsid w:val="008E27E7"/>
    <w:rsid w:val="008F2246"/>
    <w:rsid w:val="008F4140"/>
    <w:rsid w:val="008F44FD"/>
    <w:rsid w:val="00903B57"/>
    <w:rsid w:val="00903F32"/>
    <w:rsid w:val="00906405"/>
    <w:rsid w:val="009076DB"/>
    <w:rsid w:val="00914E70"/>
    <w:rsid w:val="00916DC2"/>
    <w:rsid w:val="00921C19"/>
    <w:rsid w:val="0092393D"/>
    <w:rsid w:val="00924776"/>
    <w:rsid w:val="009302B6"/>
    <w:rsid w:val="00937AAF"/>
    <w:rsid w:val="00945853"/>
    <w:rsid w:val="00946E9C"/>
    <w:rsid w:val="00967D48"/>
    <w:rsid w:val="0097306E"/>
    <w:rsid w:val="00973CFC"/>
    <w:rsid w:val="00974E49"/>
    <w:rsid w:val="009845AE"/>
    <w:rsid w:val="00985AEF"/>
    <w:rsid w:val="00987CEF"/>
    <w:rsid w:val="00992D23"/>
    <w:rsid w:val="00992FFE"/>
    <w:rsid w:val="0099311D"/>
    <w:rsid w:val="00995107"/>
    <w:rsid w:val="009A20D6"/>
    <w:rsid w:val="009A20FA"/>
    <w:rsid w:val="009A2553"/>
    <w:rsid w:val="009A3F92"/>
    <w:rsid w:val="009A6FBE"/>
    <w:rsid w:val="009B66C4"/>
    <w:rsid w:val="009C0EA1"/>
    <w:rsid w:val="009D04C2"/>
    <w:rsid w:val="009D38A1"/>
    <w:rsid w:val="009D61A5"/>
    <w:rsid w:val="009D6FCF"/>
    <w:rsid w:val="009E0504"/>
    <w:rsid w:val="009E1AC0"/>
    <w:rsid w:val="009E58A0"/>
    <w:rsid w:val="009E5B2E"/>
    <w:rsid w:val="009E63B6"/>
    <w:rsid w:val="009E6512"/>
    <w:rsid w:val="009E6872"/>
    <w:rsid w:val="009E7B2F"/>
    <w:rsid w:val="009F0AAB"/>
    <w:rsid w:val="00A05110"/>
    <w:rsid w:val="00A051D9"/>
    <w:rsid w:val="00A15115"/>
    <w:rsid w:val="00A303FD"/>
    <w:rsid w:val="00A35C84"/>
    <w:rsid w:val="00A40286"/>
    <w:rsid w:val="00A45490"/>
    <w:rsid w:val="00A56B46"/>
    <w:rsid w:val="00A61DD1"/>
    <w:rsid w:val="00A6575C"/>
    <w:rsid w:val="00A73F2E"/>
    <w:rsid w:val="00A8105F"/>
    <w:rsid w:val="00A84A1C"/>
    <w:rsid w:val="00A85C03"/>
    <w:rsid w:val="00A85E0F"/>
    <w:rsid w:val="00A85E76"/>
    <w:rsid w:val="00A905CF"/>
    <w:rsid w:val="00A9288A"/>
    <w:rsid w:val="00A965E8"/>
    <w:rsid w:val="00A97224"/>
    <w:rsid w:val="00A9727A"/>
    <w:rsid w:val="00AA3AE7"/>
    <w:rsid w:val="00AA4C4C"/>
    <w:rsid w:val="00AA7481"/>
    <w:rsid w:val="00AB254A"/>
    <w:rsid w:val="00AB7BAD"/>
    <w:rsid w:val="00AC0059"/>
    <w:rsid w:val="00AC474F"/>
    <w:rsid w:val="00AC4C39"/>
    <w:rsid w:val="00AD7443"/>
    <w:rsid w:val="00AE07FA"/>
    <w:rsid w:val="00AE154D"/>
    <w:rsid w:val="00AE3AEC"/>
    <w:rsid w:val="00AE6ECE"/>
    <w:rsid w:val="00B01A1C"/>
    <w:rsid w:val="00B128AB"/>
    <w:rsid w:val="00B15548"/>
    <w:rsid w:val="00B21C53"/>
    <w:rsid w:val="00B238E0"/>
    <w:rsid w:val="00B23AE2"/>
    <w:rsid w:val="00B37100"/>
    <w:rsid w:val="00B41C96"/>
    <w:rsid w:val="00B47415"/>
    <w:rsid w:val="00B47A6B"/>
    <w:rsid w:val="00B51183"/>
    <w:rsid w:val="00B61812"/>
    <w:rsid w:val="00B671F6"/>
    <w:rsid w:val="00B700C9"/>
    <w:rsid w:val="00B700FF"/>
    <w:rsid w:val="00B75B0A"/>
    <w:rsid w:val="00B77E1C"/>
    <w:rsid w:val="00B80681"/>
    <w:rsid w:val="00B92268"/>
    <w:rsid w:val="00B958BE"/>
    <w:rsid w:val="00B958F5"/>
    <w:rsid w:val="00BA103E"/>
    <w:rsid w:val="00BA15C9"/>
    <w:rsid w:val="00BA1E8B"/>
    <w:rsid w:val="00BA3245"/>
    <w:rsid w:val="00BA474E"/>
    <w:rsid w:val="00BA537E"/>
    <w:rsid w:val="00BA5796"/>
    <w:rsid w:val="00BA5D56"/>
    <w:rsid w:val="00BA7EC2"/>
    <w:rsid w:val="00BB1862"/>
    <w:rsid w:val="00BB6ADF"/>
    <w:rsid w:val="00BC1533"/>
    <w:rsid w:val="00BC29B6"/>
    <w:rsid w:val="00BC465B"/>
    <w:rsid w:val="00BC4C85"/>
    <w:rsid w:val="00BC4DDE"/>
    <w:rsid w:val="00BC6757"/>
    <w:rsid w:val="00BD2D8A"/>
    <w:rsid w:val="00BD46BF"/>
    <w:rsid w:val="00BD5B98"/>
    <w:rsid w:val="00BD689B"/>
    <w:rsid w:val="00BE07D0"/>
    <w:rsid w:val="00BE07E9"/>
    <w:rsid w:val="00BE0DF3"/>
    <w:rsid w:val="00BE21E9"/>
    <w:rsid w:val="00BE3C78"/>
    <w:rsid w:val="00BE55FE"/>
    <w:rsid w:val="00BF1721"/>
    <w:rsid w:val="00BF601C"/>
    <w:rsid w:val="00C02369"/>
    <w:rsid w:val="00C04A5F"/>
    <w:rsid w:val="00C1056B"/>
    <w:rsid w:val="00C11C4A"/>
    <w:rsid w:val="00C1210C"/>
    <w:rsid w:val="00C1284A"/>
    <w:rsid w:val="00C14A30"/>
    <w:rsid w:val="00C17312"/>
    <w:rsid w:val="00C26DB0"/>
    <w:rsid w:val="00C30B5F"/>
    <w:rsid w:val="00C3186E"/>
    <w:rsid w:val="00C32AC3"/>
    <w:rsid w:val="00C3498F"/>
    <w:rsid w:val="00C35C9F"/>
    <w:rsid w:val="00C360AE"/>
    <w:rsid w:val="00C4675E"/>
    <w:rsid w:val="00C52028"/>
    <w:rsid w:val="00C534D7"/>
    <w:rsid w:val="00C60E53"/>
    <w:rsid w:val="00C6541C"/>
    <w:rsid w:val="00C674F8"/>
    <w:rsid w:val="00C82D8E"/>
    <w:rsid w:val="00C841BA"/>
    <w:rsid w:val="00C85B34"/>
    <w:rsid w:val="00C86921"/>
    <w:rsid w:val="00C96EA2"/>
    <w:rsid w:val="00CA6F65"/>
    <w:rsid w:val="00CB3CE5"/>
    <w:rsid w:val="00CB7A73"/>
    <w:rsid w:val="00CC356C"/>
    <w:rsid w:val="00CD1143"/>
    <w:rsid w:val="00CE19F5"/>
    <w:rsid w:val="00CF7966"/>
    <w:rsid w:val="00D065BB"/>
    <w:rsid w:val="00D07904"/>
    <w:rsid w:val="00D12A49"/>
    <w:rsid w:val="00D1627C"/>
    <w:rsid w:val="00D25429"/>
    <w:rsid w:val="00D25DFD"/>
    <w:rsid w:val="00D32325"/>
    <w:rsid w:val="00D36677"/>
    <w:rsid w:val="00D441BC"/>
    <w:rsid w:val="00D452F0"/>
    <w:rsid w:val="00D4743E"/>
    <w:rsid w:val="00D56F62"/>
    <w:rsid w:val="00D57851"/>
    <w:rsid w:val="00D61EFE"/>
    <w:rsid w:val="00D62E0C"/>
    <w:rsid w:val="00D6494F"/>
    <w:rsid w:val="00D72224"/>
    <w:rsid w:val="00D72C1B"/>
    <w:rsid w:val="00D72C71"/>
    <w:rsid w:val="00D7489C"/>
    <w:rsid w:val="00D74924"/>
    <w:rsid w:val="00D806B8"/>
    <w:rsid w:val="00D8326D"/>
    <w:rsid w:val="00D94595"/>
    <w:rsid w:val="00D95650"/>
    <w:rsid w:val="00D96AA0"/>
    <w:rsid w:val="00DA3CB3"/>
    <w:rsid w:val="00DA4A8E"/>
    <w:rsid w:val="00DA4FF4"/>
    <w:rsid w:val="00DA6383"/>
    <w:rsid w:val="00DB1E3F"/>
    <w:rsid w:val="00DB2B0C"/>
    <w:rsid w:val="00DC139E"/>
    <w:rsid w:val="00DC26E0"/>
    <w:rsid w:val="00DC5E53"/>
    <w:rsid w:val="00DC60C5"/>
    <w:rsid w:val="00DD048E"/>
    <w:rsid w:val="00DD6E17"/>
    <w:rsid w:val="00DE0216"/>
    <w:rsid w:val="00DE084A"/>
    <w:rsid w:val="00DE2F55"/>
    <w:rsid w:val="00DE58C5"/>
    <w:rsid w:val="00DF074D"/>
    <w:rsid w:val="00DF28B4"/>
    <w:rsid w:val="00DF318C"/>
    <w:rsid w:val="00DF59F9"/>
    <w:rsid w:val="00DF5B4B"/>
    <w:rsid w:val="00E00465"/>
    <w:rsid w:val="00E00EE7"/>
    <w:rsid w:val="00E0217F"/>
    <w:rsid w:val="00E0474B"/>
    <w:rsid w:val="00E07864"/>
    <w:rsid w:val="00E138D8"/>
    <w:rsid w:val="00E16803"/>
    <w:rsid w:val="00E16DA6"/>
    <w:rsid w:val="00E173DC"/>
    <w:rsid w:val="00E259DD"/>
    <w:rsid w:val="00E40958"/>
    <w:rsid w:val="00E40AE2"/>
    <w:rsid w:val="00E50AD3"/>
    <w:rsid w:val="00E52D2B"/>
    <w:rsid w:val="00E52E80"/>
    <w:rsid w:val="00E553F8"/>
    <w:rsid w:val="00E56B12"/>
    <w:rsid w:val="00E56D30"/>
    <w:rsid w:val="00E57B91"/>
    <w:rsid w:val="00E6012B"/>
    <w:rsid w:val="00E60DE9"/>
    <w:rsid w:val="00E6109F"/>
    <w:rsid w:val="00E669E1"/>
    <w:rsid w:val="00E67EF8"/>
    <w:rsid w:val="00E73ECA"/>
    <w:rsid w:val="00E80066"/>
    <w:rsid w:val="00E81081"/>
    <w:rsid w:val="00E819F9"/>
    <w:rsid w:val="00E81C10"/>
    <w:rsid w:val="00E820B2"/>
    <w:rsid w:val="00E85E13"/>
    <w:rsid w:val="00E90478"/>
    <w:rsid w:val="00E97529"/>
    <w:rsid w:val="00E97E16"/>
    <w:rsid w:val="00EA0589"/>
    <w:rsid w:val="00EA2F72"/>
    <w:rsid w:val="00EB0025"/>
    <w:rsid w:val="00EB6421"/>
    <w:rsid w:val="00EC7E05"/>
    <w:rsid w:val="00ED6D54"/>
    <w:rsid w:val="00ED7569"/>
    <w:rsid w:val="00EE0089"/>
    <w:rsid w:val="00EF1337"/>
    <w:rsid w:val="00EF27FE"/>
    <w:rsid w:val="00EF2A13"/>
    <w:rsid w:val="00EF38D9"/>
    <w:rsid w:val="00F101CC"/>
    <w:rsid w:val="00F158A9"/>
    <w:rsid w:val="00F2017E"/>
    <w:rsid w:val="00F22978"/>
    <w:rsid w:val="00F24DE0"/>
    <w:rsid w:val="00F32708"/>
    <w:rsid w:val="00F45F8D"/>
    <w:rsid w:val="00F4601B"/>
    <w:rsid w:val="00F518F7"/>
    <w:rsid w:val="00F5216A"/>
    <w:rsid w:val="00F52296"/>
    <w:rsid w:val="00F615ED"/>
    <w:rsid w:val="00F623BA"/>
    <w:rsid w:val="00F62484"/>
    <w:rsid w:val="00F628B8"/>
    <w:rsid w:val="00F70710"/>
    <w:rsid w:val="00F74BEC"/>
    <w:rsid w:val="00F85C68"/>
    <w:rsid w:val="00F90FA2"/>
    <w:rsid w:val="00FB6C67"/>
    <w:rsid w:val="00FC1683"/>
    <w:rsid w:val="00FD293E"/>
    <w:rsid w:val="00FD57E7"/>
    <w:rsid w:val="00FD7CFC"/>
    <w:rsid w:val="082B1C77"/>
    <w:rsid w:val="1943666A"/>
    <w:rsid w:val="2EBE4BE6"/>
    <w:rsid w:val="31DA787F"/>
    <w:rsid w:val="46353953"/>
    <w:rsid w:val="7762556B"/>
    <w:rsid w:val="7FC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uiPriority w:val="0"/>
    <w:rPr>
      <w:rFonts w:ascii="宋体"/>
      <w:sz w:val="18"/>
      <w:szCs w:val="18"/>
    </w:rPr>
  </w:style>
  <w:style w:type="paragraph" w:styleId="3">
    <w:name w:val="Body Text"/>
    <w:basedOn w:val="1"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footnote reference"/>
    <w:semiHidden/>
    <w:uiPriority w:val="0"/>
    <w:rPr>
      <w:vertAlign w:val="superscript"/>
    </w:rPr>
  </w:style>
  <w:style w:type="paragraph" w:customStyle="1" w:styleId="15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lang w:eastAsia="en-US"/>
    </w:rPr>
  </w:style>
  <w:style w:type="character" w:customStyle="1" w:styleId="16">
    <w:name w:val="文档结构图 Char"/>
    <w:link w:val="2"/>
    <w:uiPriority w:val="0"/>
    <w:rPr>
      <w:rFonts w:ascii="宋体"/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hfut</Company>
  <Pages>3</Pages>
  <Words>931</Words>
  <Characters>950</Characters>
  <Lines>9</Lines>
  <Paragraphs>2</Paragraphs>
  <TotalTime>91</TotalTime>
  <ScaleCrop>false</ScaleCrop>
  <LinksUpToDate>false</LinksUpToDate>
  <CharactersWithSpaces>1170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2021-11-04T07:10:00Z</dcterms:created>
  <dc:creator>yuefeng</dc:creator>
  <cp:lastModifiedBy>李超</cp:lastModifiedBy>
  <cp:lastPrinted>2018-12-27T02:14:00Z</cp:lastPrinted>
  <dcterms:modified xsi:type="dcterms:W3CDTF">2024-05-14T02:44:35Z</dcterms:modified>
  <dc:title>合肥工业大学重大预研项目申请书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36E192E5049A4407ACB279885CFAD4A8_12</vt:lpwstr>
  </property>
</Properties>
</file>