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34ED10">
      <w:pPr>
        <w:jc w:val="center"/>
        <w:rPr>
          <w:rFonts w:hint="eastAsia" w:ascii="微软雅黑" w:eastAsia="微软雅黑" w:cs="微软雅黑"/>
          <w:b/>
          <w:bCs w:val="0"/>
          <w:color w:val="FF0000"/>
          <w:sz w:val="72"/>
          <w:szCs w:val="72"/>
        </w:rPr>
      </w:pPr>
      <w:r>
        <w:rPr>
          <w:rFonts w:hint="eastAsia" w:ascii="微软雅黑" w:eastAsia="微软雅黑" w:cs="微软雅黑"/>
          <w:b/>
          <w:bCs w:val="0"/>
          <w:color w:val="FF0000"/>
          <w:sz w:val="72"/>
          <w:szCs w:val="72"/>
        </w:rPr>
        <w:t>安徽省教育基本建设学会</w:t>
      </w:r>
    </w:p>
    <w:p w14:paraId="1123A006">
      <w:pPr>
        <w:jc w:val="center"/>
        <w:rPr>
          <w:rFonts w:hint="eastAsia" w:ascii="楷体_GB2312" w:eastAsia="楷体_GB2312"/>
          <w:b/>
          <w:bCs/>
          <w:color w:val="FF0000"/>
          <w:sz w:val="128"/>
          <w:szCs w:val="128"/>
        </w:rPr>
      </w:pPr>
      <w:r>
        <w:rPr>
          <w:rFonts w:hint="eastAsia" w:ascii="楷体_GB2312" w:eastAsia="楷体_GB2312"/>
          <w:b/>
          <w:bCs/>
          <w:color w:val="FF0000"/>
          <w:sz w:val="128"/>
          <w:szCs w:val="128"/>
        </w:rPr>
        <w:t>简  报</w:t>
      </w:r>
    </w:p>
    <w:p w14:paraId="286DB072">
      <w:pPr>
        <w:jc w:val="center"/>
        <w:rPr>
          <w:rFonts w:hint="eastAsia" w:ascii="黑体" w:eastAsia="黑体" w:cs="黑体"/>
          <w:b w:val="0"/>
          <w:bCs w:val="0"/>
          <w:sz w:val="28"/>
          <w:szCs w:val="28"/>
        </w:rPr>
      </w:pPr>
      <w:r>
        <w:rPr>
          <w:rFonts w:hint="eastAsia" w:ascii="黑体" w:eastAsia="黑体" w:cs="黑体"/>
          <w:b/>
          <w:bCs/>
          <w:sz w:val="28"/>
          <w:szCs w:val="28"/>
        </w:rPr>
        <w:t>20</w:t>
      </w:r>
      <w:r>
        <w:rPr>
          <w:rFonts w:hint="eastAsia" w:ascii="黑体" w:eastAsia="黑体" w:cs="黑体"/>
          <w:b/>
          <w:bCs/>
          <w:sz w:val="28"/>
          <w:szCs w:val="28"/>
          <w:lang w:val="en-US" w:eastAsia="zh-CN"/>
        </w:rPr>
        <w:t>24</w:t>
      </w:r>
      <w:r>
        <w:rPr>
          <w:rFonts w:hint="eastAsia" w:ascii="黑体" w:eastAsia="黑体" w:cs="黑体"/>
          <w:b/>
          <w:bCs/>
          <w:sz w:val="28"/>
          <w:szCs w:val="28"/>
        </w:rPr>
        <w:t>年第0</w:t>
      </w:r>
      <w:r>
        <w:rPr>
          <w:rFonts w:hint="eastAsia" w:ascii="黑体" w:eastAsia="黑体" w:cs="黑体"/>
          <w:b/>
          <w:bCs/>
          <w:sz w:val="28"/>
          <w:szCs w:val="28"/>
          <w:lang w:val="en-US" w:eastAsia="zh-CN"/>
        </w:rPr>
        <w:t>1</w:t>
      </w:r>
      <w:r>
        <w:rPr>
          <w:rFonts w:hint="eastAsia" w:ascii="黑体" w:eastAsia="黑体" w:cs="黑体"/>
          <w:b/>
          <w:bCs/>
          <w:sz w:val="28"/>
          <w:szCs w:val="28"/>
        </w:rPr>
        <w:t>期（总第</w:t>
      </w:r>
      <w:r>
        <w:rPr>
          <w:rFonts w:hint="eastAsia" w:ascii="黑体" w:eastAsia="黑体" w:cs="黑体"/>
          <w:b/>
          <w:bCs/>
          <w:sz w:val="28"/>
          <w:szCs w:val="28"/>
          <w:lang w:val="en-US" w:eastAsia="zh-CN"/>
        </w:rPr>
        <w:t>50</w:t>
      </w:r>
      <w:r>
        <w:rPr>
          <w:rFonts w:hint="eastAsia" w:ascii="黑体" w:eastAsia="黑体" w:cs="黑体"/>
          <w:b/>
          <w:bCs/>
          <w:sz w:val="28"/>
          <w:szCs w:val="28"/>
        </w:rPr>
        <w:t>期）</w:t>
      </w:r>
    </w:p>
    <w:p w14:paraId="48AEDBFF">
      <w:pPr>
        <w:pStyle w:val="7"/>
        <w:keepNext w:val="0"/>
        <w:keepLines w:val="0"/>
        <w:pageBreakBefore w:val="0"/>
        <w:widowControl/>
        <w:kinsoku/>
        <w:wordWrap/>
        <w:overflowPunct/>
        <w:topLinePunct w:val="0"/>
        <w:autoSpaceDE/>
        <w:autoSpaceDN/>
        <w:bidi w:val="0"/>
        <w:adjustRightInd/>
        <w:snapToGrid w:val="0"/>
        <w:spacing w:line="200" w:lineRule="atLeast"/>
        <w:ind w:firstLine="0" w:firstLineChars="0"/>
        <w:jc w:val="left"/>
        <w:textAlignment w:val="auto"/>
        <w:rPr>
          <w:rFonts w:hint="eastAsia" w:ascii="微软雅黑" w:eastAsia="微软雅黑" w:cs="微软雅黑"/>
          <w:b w:val="0"/>
          <w:bCs w:val="0"/>
          <w:sz w:val="28"/>
          <w:szCs w:val="28"/>
          <w:lang w:val="en-US" w:eastAsia="zh-CN"/>
        </w:rPr>
      </w:pPr>
      <w:r>
        <w:rPr>
          <w:rFonts w:hint="eastAsia" w:ascii="微软雅黑" w:eastAsia="微软雅黑" w:cs="微软雅黑"/>
          <w:b w:val="0"/>
          <w:bCs w:val="0"/>
          <w:sz w:val="28"/>
          <w:szCs w:val="28"/>
          <w:lang w:val="en-US" w:eastAsia="zh-CN"/>
        </w:rPr>
        <mc:AlternateContent>
          <mc:Choice Requires="wps">
            <w:drawing>
              <wp:anchor distT="0" distB="0" distL="113665" distR="113665" simplePos="0" relativeHeight="251659264" behindDoc="0" locked="0" layoutInCell="1" allowOverlap="1">
                <wp:simplePos x="0" y="0"/>
                <wp:positionH relativeFrom="column">
                  <wp:posOffset>-219075</wp:posOffset>
                </wp:positionH>
                <wp:positionV relativeFrom="paragraph">
                  <wp:posOffset>346075</wp:posOffset>
                </wp:positionV>
                <wp:extent cx="6085840" cy="635"/>
                <wp:effectExtent l="0" t="11430" r="10160" b="16510"/>
                <wp:wrapNone/>
                <wp:docPr id="4" name="直接连接符 3"/>
                <wp:cNvGraphicFramePr/>
                <a:graphic xmlns:a="http://schemas.openxmlformats.org/drawingml/2006/main">
                  <a:graphicData uri="http://schemas.microsoft.com/office/word/2010/wordprocessingShape">
                    <wps:wsp>
                      <wps:cNvCnPr/>
                      <wps:spPr>
                        <a:xfrm rot="21600000" flipV="1">
                          <a:off x="0" y="0"/>
                          <a:ext cx="6085840" cy="952"/>
                        </a:xfrm>
                        <a:prstGeom prst="line">
                          <a:avLst/>
                        </a:prstGeom>
                        <a:noFill/>
                        <a:ln w="2286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flip:y;margin-left:-17.25pt;margin-top:27.25pt;height:0.05pt;width:479.2pt;z-index:251659264;mso-width-relative:page;mso-height-relative:page;" filled="f" stroked="t" coordsize="21600,21600" o:gfxdata="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bczYtcAAAAJAQAADwAAAAAAAAABACAAAAAiAAAAZHJzL2Rvd25yZXYueG1s&#10;UEsBAhQAFAAAAAgAh07iQDgQUvcyAgAAQgQAAA4AAAAAAAAAAQAgAAAAJgEAAGRycy9lMm9Eb2Mu&#10;eG1sUEsFBgAAAAAGAAYAWQEAAMoFAAAAAA==&#10;">
                <v:fill on="f" focussize="0,0"/>
                <v:stroke weight="1.8pt" color="#FF0000" joinstyle="round"/>
                <v:imagedata o:title=""/>
                <o:lock v:ext="edit" aspectratio="f"/>
              </v:line>
            </w:pict>
          </mc:Fallback>
        </mc:AlternateContent>
      </w:r>
      <w:r>
        <w:rPr>
          <w:rFonts w:hint="eastAsia" w:ascii="微软雅黑" w:eastAsia="微软雅黑" w:cs="微软雅黑"/>
          <w:b w:val="0"/>
          <w:bCs w:val="0"/>
          <w:sz w:val="28"/>
          <w:szCs w:val="28"/>
          <w:lang w:val="en-US" w:eastAsia="zh-CN"/>
        </w:rPr>
        <w:t>主办：安徽省教育基本建设学会秘书处        2024年4月2日</w:t>
      </w:r>
    </w:p>
    <w:p w14:paraId="6564D434">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eastAsia" w:ascii="微软雅黑" w:eastAsia="微软雅黑" w:cs="微软雅黑"/>
          <w:b/>
          <w:bCs/>
          <w:color w:val="424242"/>
          <w:kern w:val="36"/>
          <w:sz w:val="44"/>
          <w:szCs w:val="44"/>
        </w:rPr>
      </w:pPr>
      <w:r>
        <w:rPr>
          <w:rFonts w:hint="eastAsia" w:ascii="微软雅黑" w:eastAsia="微软雅黑" w:cs="微软雅黑"/>
          <w:b/>
          <w:bCs/>
          <w:color w:val="424242"/>
          <w:kern w:val="36"/>
          <w:sz w:val="44"/>
          <w:szCs w:val="44"/>
        </w:rPr>
        <w:t>目    录</w:t>
      </w:r>
    </w:p>
    <w:p w14:paraId="53F3F8A8">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rPr>
        <w:t>学会荣获安徽省2023年度优秀社会组织荣誉称号</w:t>
      </w: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1</w:t>
      </w:r>
    </w:p>
    <w:p w14:paraId="10F51091">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rPr>
      </w:pPr>
      <w:r>
        <w:rPr>
          <w:rFonts w:hint="eastAsia" w:ascii="微软雅黑" w:eastAsia="微软雅黑" w:cs="微软雅黑"/>
          <w:color w:val="424242"/>
          <w:kern w:val="36"/>
          <w:sz w:val="28"/>
          <w:szCs w:val="28"/>
          <w:lang w:val="en-US"/>
        </w:rPr>
        <w:t>安徽省高校学生宿舍项目建设调研会议在安徽建筑大学北校区召开</w:t>
      </w:r>
    </w:p>
    <w:p w14:paraId="5ECCCF80">
      <w:pPr>
        <w:pStyle w:val="7"/>
        <w:keepNext w:val="0"/>
        <w:keepLines w:val="0"/>
        <w:pageBreakBefore w:val="0"/>
        <w:widowControl/>
        <w:kinsoku/>
        <w:wordWrap/>
        <w:overflowPunct/>
        <w:topLinePunct w:val="0"/>
        <w:autoSpaceDE/>
        <w:autoSpaceDN/>
        <w:adjustRightInd/>
        <w:snapToGrid w:val="0"/>
        <w:spacing w:line="160" w:lineRule="atLeast"/>
        <w:ind w:firstLine="0" w:firstLineChars="0"/>
        <w:jc w:val="both"/>
        <w:rPr>
          <w:rFonts w:hint="eastAsia" w:ascii="微软雅黑" w:eastAsia="微软雅黑" w:cs="微软雅黑"/>
          <w:color w:val="424242"/>
          <w:kern w:val="36"/>
          <w:sz w:val="28"/>
          <w:szCs w:val="28"/>
          <w:lang w:val="en-US" w:eastAsia="zh-CN"/>
        </w:rPr>
      </w:pPr>
      <w:r>
        <w:rPr>
          <w:rFonts w:hint="eastAsia" w:ascii="微软雅黑" w:eastAsia="微软雅黑" w:cs="微软雅黑"/>
          <w:color w:val="424242"/>
          <w:kern w:val="36"/>
          <w:sz w:val="28"/>
          <w:szCs w:val="28"/>
          <w:lang w:val="en-US"/>
        </w:rPr>
        <w:tab/>
      </w:r>
      <w:r>
        <w:rPr>
          <w:rFonts w:hint="eastAsia" w:ascii="微软雅黑" w:eastAsia="微软雅黑" w:cs="微软雅黑"/>
          <w:color w:val="424242"/>
          <w:kern w:val="36"/>
          <w:sz w:val="28"/>
          <w:szCs w:val="28"/>
          <w:lang w:val="en-US" w:eastAsia="zh-CN"/>
        </w:rPr>
        <w:t>5</w:t>
      </w:r>
    </w:p>
    <w:p w14:paraId="068269CE">
      <w:pPr>
        <w:pStyle w:val="7"/>
        <w:keepNext w:val="0"/>
        <w:keepLines w:val="0"/>
        <w:pageBreakBefore w:val="0"/>
        <w:widowControl/>
        <w:kinsoku/>
        <w:wordWrap/>
        <w:overflowPunct/>
        <w:topLinePunct w:val="0"/>
        <w:autoSpaceDE/>
        <w:autoSpaceDN/>
        <w:bidi w:val="0"/>
        <w:adjustRightInd/>
        <w:snapToGrid w:val="0"/>
        <w:spacing w:line="160" w:lineRule="atLeast"/>
        <w:ind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rPr>
        <w:t>安徽工程大学校本部“十四五”基建项目全部实现主体结构封顶</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6</w:t>
      </w:r>
    </w:p>
    <w:p w14:paraId="7D30A668">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ascii="微软雅黑" w:eastAsia="宋体" w:cs="微软雅黑"/>
          <w:color w:val="424242"/>
          <w:kern w:val="36"/>
          <w:sz w:val="28"/>
          <w:szCs w:val="28"/>
          <w:lang w:val="en-US" w:eastAsia="zh-CN"/>
        </w:rPr>
      </w:pPr>
      <w:r>
        <w:rPr>
          <w:rFonts w:hint="eastAsia" w:ascii="微软雅黑" w:eastAsia="微软雅黑" w:cs="微软雅黑"/>
          <w:color w:val="424242"/>
          <w:kern w:val="36"/>
          <w:sz w:val="28"/>
          <w:szCs w:val="28"/>
          <w:lang w:val="en-US"/>
        </w:rPr>
        <w:t>安徽理工大学研究生公寓3号楼项目荣获“黄山杯”</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7</w:t>
      </w:r>
    </w:p>
    <w:p w14:paraId="3F3C134E">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rPr>
        <w:t>安徽大学协同创新大楼项目荣获2023年度安徽省“黄山杯”</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8</w:t>
      </w:r>
    </w:p>
    <w:p w14:paraId="71398F5C">
      <w:pPr>
        <w:pStyle w:val="7"/>
        <w:keepNext w:val="0"/>
        <w:keepLines w:val="0"/>
        <w:pageBreakBefore w:val="0"/>
        <w:widowControl/>
        <w:kinsoku/>
        <w:wordWrap/>
        <w:overflowPunct/>
        <w:topLinePunct w:val="0"/>
        <w:autoSpaceDE/>
        <w:autoSpaceDN/>
        <w:adjustRightInd/>
        <w:snapToGrid w:val="0"/>
        <w:spacing w:line="240" w:lineRule="auto"/>
        <w:ind w:right="0" w:rightChars="0" w:firstLine="0" w:firstLineChars="0"/>
        <w:jc w:val="left"/>
        <w:rPr>
          <w:rFonts w:hint="default"/>
          <w:sz w:val="28"/>
          <w:szCs w:val="28"/>
          <w:lang w:val="en-US" w:eastAsia="zh-CN"/>
        </w:rPr>
      </w:pPr>
      <w:r>
        <w:rPr>
          <w:rFonts w:hint="eastAsia" w:ascii="微软雅黑" w:eastAsia="微软雅黑" w:cs="微软雅黑"/>
          <w:color w:val="424242"/>
          <w:kern w:val="36"/>
          <w:sz w:val="28"/>
          <w:szCs w:val="28"/>
          <w:lang w:val="en-US" w:eastAsia="zh-CN"/>
        </w:rPr>
        <w:t>安徽建筑大学</w:t>
      </w:r>
      <w:r>
        <w:rPr>
          <w:rFonts w:hint="eastAsia" w:ascii="微软雅黑" w:eastAsia="微软雅黑" w:cs="微软雅黑"/>
          <w:color w:val="424242"/>
          <w:kern w:val="36"/>
          <w:sz w:val="28"/>
          <w:szCs w:val="28"/>
          <w:lang w:val="en-US"/>
        </w:rPr>
        <w:t>新南园餐厅（科技孵化中心）开工仪式顺利举行</w:t>
      </w:r>
      <w:r>
        <w:rPr>
          <w:rFonts w:hint="eastAsia" w:ascii="微软雅黑" w:eastAsia="微软雅黑" w:cs="微软雅黑"/>
          <w:color w:val="424242"/>
          <w:kern w:val="36"/>
          <w:sz w:val="28"/>
          <w:szCs w:val="28"/>
          <w:lang w:val="en-US"/>
        </w:rPr>
        <w:tab/>
      </w:r>
      <w:r>
        <w:rPr>
          <w:rFonts w:hint="eastAsia" w:ascii="微软雅黑" w:eastAsia="宋体" w:cs="微软雅黑"/>
          <w:color w:val="424242"/>
          <w:kern w:val="36"/>
          <w:sz w:val="28"/>
          <w:szCs w:val="28"/>
          <w:lang w:val="en-US" w:eastAsia="zh-CN"/>
        </w:rPr>
        <w:t>9</w:t>
      </w:r>
    </w:p>
    <w:p w14:paraId="149C9DCA">
      <w:pPr>
        <w:jc w:val="center"/>
        <w:rPr>
          <w:rFonts w:hint="eastAsia"/>
          <w:b/>
          <w:bCs/>
          <w:sz w:val="36"/>
          <w:szCs w:val="36"/>
          <w:lang w:val="en-US" w:eastAsia="zh-CN"/>
        </w:rPr>
      </w:pPr>
    </w:p>
    <w:p w14:paraId="70EFC58F">
      <w:pPr>
        <w:jc w:val="center"/>
        <w:rPr>
          <w:rFonts w:hint="eastAsia"/>
          <w:b/>
          <w:bCs/>
          <w:sz w:val="36"/>
          <w:szCs w:val="36"/>
          <w:lang w:val="en-US" w:eastAsia="zh-CN"/>
        </w:rPr>
      </w:pPr>
    </w:p>
    <w:p w14:paraId="1862744B">
      <w:pPr>
        <w:jc w:val="center"/>
        <w:rPr>
          <w:rFonts w:hint="eastAsia"/>
          <w:b/>
          <w:bCs/>
          <w:sz w:val="36"/>
          <w:szCs w:val="36"/>
          <w:lang w:val="en-US" w:eastAsia="zh-CN"/>
        </w:rPr>
      </w:pPr>
    </w:p>
    <w:p w14:paraId="069DCC0B">
      <w:pPr>
        <w:jc w:val="center"/>
        <w:rPr>
          <w:rFonts w:hint="eastAsia"/>
          <w:b/>
          <w:bCs/>
          <w:sz w:val="36"/>
          <w:szCs w:val="36"/>
          <w:lang w:val="en-US" w:eastAsia="zh-CN"/>
        </w:rPr>
      </w:pPr>
    </w:p>
    <w:p w14:paraId="23C20044">
      <w:pPr>
        <w:jc w:val="center"/>
        <w:rPr>
          <w:rFonts w:hint="eastAsia"/>
          <w:b/>
          <w:bCs/>
          <w:sz w:val="36"/>
          <w:szCs w:val="36"/>
          <w:lang w:val="en-US" w:eastAsia="zh-CN"/>
        </w:rPr>
      </w:pPr>
    </w:p>
    <w:p w14:paraId="1F5DB8E9">
      <w:pPr>
        <w:jc w:val="center"/>
        <w:rPr>
          <w:rFonts w:hint="eastAsia"/>
          <w:b/>
          <w:bCs/>
          <w:sz w:val="36"/>
          <w:szCs w:val="36"/>
          <w:lang w:val="en-US" w:eastAsia="zh-CN"/>
        </w:rPr>
      </w:pPr>
    </w:p>
    <w:p w14:paraId="58CA18D8">
      <w:pPr>
        <w:jc w:val="center"/>
        <w:rPr>
          <w:rFonts w:hint="eastAsia"/>
          <w:b/>
          <w:bCs/>
          <w:sz w:val="36"/>
          <w:szCs w:val="36"/>
          <w:lang w:val="en-US" w:eastAsia="zh-CN"/>
        </w:rPr>
      </w:pPr>
    </w:p>
    <w:p w14:paraId="46482830">
      <w:pPr>
        <w:jc w:val="center"/>
        <w:rPr>
          <w:rFonts w:hint="eastAsia"/>
          <w:b/>
          <w:bCs/>
          <w:sz w:val="36"/>
          <w:szCs w:val="36"/>
          <w:lang w:val="en-US" w:eastAsia="zh-CN"/>
        </w:rPr>
      </w:pPr>
    </w:p>
    <w:p w14:paraId="4C8B80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2" w:lineRule="atLeast"/>
        <w:ind w:left="0" w:right="0" w:firstLine="0" w:firstLineChars="0"/>
        <w:jc w:val="center"/>
        <w:textAlignment w:val="auto"/>
        <w:rPr>
          <w:rFonts w:hint="eastAsia"/>
          <w:b/>
          <w:bCs/>
          <w:color w:val="auto"/>
          <w:sz w:val="36"/>
          <w:szCs w:val="36"/>
          <w:lang w:val="en-US" w:eastAsia="zh-CN"/>
        </w:rPr>
        <w:sectPr>
          <w:pgSz w:w="11906" w:h="16838"/>
          <w:pgMar w:top="1440" w:right="1417" w:bottom="1440" w:left="1587" w:header="851" w:footer="992" w:gutter="0"/>
          <w:pgNumType w:start="1"/>
          <w:cols w:space="425" w:num="1"/>
          <w:docGrid w:type="lines" w:linePitch="312" w:charSpace="0"/>
        </w:sectPr>
      </w:pPr>
    </w:p>
    <w:p w14:paraId="17B60B15">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安徽省教育基本建设学会荣获安徽省</w:t>
      </w:r>
    </w:p>
    <w:p w14:paraId="498071D5">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2023年度优秀社会组织荣誉称号</w:t>
      </w:r>
    </w:p>
    <w:p w14:paraId="04DBBD4D">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p>
    <w:p w14:paraId="2EDF466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1月27日下午，安徽省社会组织总会四届二次会</w:t>
      </w:r>
      <w:bookmarkStart w:id="0" w:name="_GoBack"/>
      <w:bookmarkEnd w:id="0"/>
      <w:r>
        <w:rPr>
          <w:rFonts w:hint="eastAsia" w:ascii="宋体" w:hAnsi="宋体" w:eastAsia="宋体" w:cs="宋体"/>
          <w:i w:val="0"/>
          <w:iCs w:val="0"/>
          <w:caps w:val="0"/>
          <w:color w:val="auto"/>
          <w:spacing w:val="0"/>
          <w:sz w:val="24"/>
          <w:szCs w:val="24"/>
          <w:shd w:val="clear" w:fill="FFFFFF"/>
          <w:lang w:val="en-US" w:eastAsia="zh-CN"/>
        </w:rPr>
        <w:t>员代表大</w:t>
      </w:r>
      <w:r>
        <w:rPr>
          <w:rFonts w:hint="eastAsia" w:ascii="宋体" w:hAnsi="宋体" w:eastAsia="宋体" w:cs="宋体"/>
          <w:i w:val="0"/>
          <w:iCs w:val="0"/>
          <w:caps w:val="0"/>
          <w:color w:val="auto"/>
          <w:spacing w:val="0"/>
          <w:sz w:val="24"/>
          <w:szCs w:val="24"/>
          <w:shd w:val="clear" w:fill="FFFFFF"/>
        </w:rPr>
        <w:t>会在合肥成功召开。省政协原副主席、省慈善总会会长刘莉，省人大常委会原副主任、安徽（皖）籍专家学者实业学联谊会会长李明，“七一勋章”获得者、省政协原副主席、省民政厅原厅长李宏塔，省人大教科文卫工作委员会主任、省民政厅原厅长叶露中，省人大监察和司法工作委员会副主任、省民政厅原厅长、省慈善总会常务副会长张冬云，省民政厅党组成员、副厅长张振粤出席大会。出席本次会员代表大会的嘉宾和会员代表共计281名。安徽省社会组织总会会长贾宝明作2023年度理事会工作报告, 副监事长金棕作2023年度监事会工作报告。</w:t>
      </w:r>
    </w:p>
    <w:p w14:paraId="67A390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大会表决通过了理事会工作报告、监事会工作报告，审议通过关于增补理事、常务理事单位及增补、调整理事、常务理事、监事和有关负责人的建议，审议通过总会关于吸收会员的建议，关于设立社会组织矛盾纠纷调解中心的建议，总会卫生健康领域社会组织工作委员会工作规则。大会授予刘晓琳同志“社会组织特殊贡献奖”和郑立同志“安徽省社会组织总会公益大使”称号，对</w:t>
      </w:r>
      <w:r>
        <w:rPr>
          <w:rFonts w:hint="eastAsia" w:ascii="宋体" w:hAnsi="宋体" w:eastAsia="宋体" w:cs="宋体"/>
          <w:i w:val="0"/>
          <w:iCs w:val="0"/>
          <w:caps w:val="0"/>
          <w:color w:val="auto"/>
          <w:spacing w:val="0"/>
          <w:sz w:val="24"/>
          <w:szCs w:val="24"/>
          <w:shd w:val="clear" w:fill="FFFFFF"/>
          <w:lang w:val="en-US"/>
        </w:rPr>
        <w:t>2023</w:t>
      </w:r>
      <w:r>
        <w:rPr>
          <w:rFonts w:hint="eastAsia" w:ascii="宋体" w:hAnsi="宋体" w:eastAsia="宋体" w:cs="宋体"/>
          <w:i w:val="0"/>
          <w:iCs w:val="0"/>
          <w:caps w:val="0"/>
          <w:color w:val="auto"/>
          <w:spacing w:val="0"/>
          <w:sz w:val="24"/>
          <w:szCs w:val="24"/>
          <w:shd w:val="clear" w:fill="FFFFFF"/>
        </w:rPr>
        <w:t>年度优秀社会组织和社会组织工作者进行了表扬。会上还发布了安徽省社会组织年度十件大事。</w:t>
      </w:r>
    </w:p>
    <w:p w14:paraId="1A554F4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安徽省教育基本建设学会本评为</w:t>
      </w:r>
      <w:r>
        <w:rPr>
          <w:rFonts w:hint="eastAsia" w:ascii="宋体" w:hAnsi="宋体" w:eastAsia="宋体" w:cs="宋体"/>
          <w:i w:val="0"/>
          <w:iCs w:val="0"/>
          <w:caps w:val="0"/>
          <w:color w:val="auto"/>
          <w:spacing w:val="0"/>
          <w:sz w:val="24"/>
          <w:szCs w:val="24"/>
          <w:shd w:val="clear" w:fill="FFFFFF"/>
          <w:lang w:val="en-US"/>
        </w:rPr>
        <w:t>2023</w:t>
      </w:r>
      <w:r>
        <w:rPr>
          <w:rFonts w:hint="eastAsia" w:ascii="宋体" w:hAnsi="宋体" w:eastAsia="宋体" w:cs="宋体"/>
          <w:i w:val="0"/>
          <w:iCs w:val="0"/>
          <w:caps w:val="0"/>
          <w:color w:val="auto"/>
          <w:spacing w:val="0"/>
          <w:sz w:val="24"/>
          <w:szCs w:val="24"/>
          <w:shd w:val="clear" w:fill="FFFFFF"/>
        </w:rPr>
        <w:t>年度优秀社会组织，学会秘书徐天娇同志被评为优秀工作者，受到大会表彰并颁发证书。</w:t>
      </w:r>
    </w:p>
    <w:p w14:paraId="10EACB2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lang w:val="en-US"/>
        </w:rPr>
        <w:t>2023</w:t>
      </w:r>
      <w:r>
        <w:rPr>
          <w:rFonts w:hint="eastAsia" w:ascii="宋体" w:hAnsi="宋体" w:eastAsia="宋体" w:cs="宋体"/>
          <w:i w:val="0"/>
          <w:iCs w:val="0"/>
          <w:caps w:val="0"/>
          <w:color w:val="auto"/>
          <w:spacing w:val="0"/>
          <w:sz w:val="24"/>
          <w:szCs w:val="24"/>
          <w:shd w:val="clear" w:fill="FFFFFF"/>
        </w:rPr>
        <w:t>年，安徽省社会组织总会在省民政厅和省社会组织综合党委的领导下，在第四届理事会的带领下，团结广大会员开展了大量开拓性、创造性的工作，取得了显著成绩。</w:t>
      </w:r>
    </w:p>
    <w:p w14:paraId="1F1FF29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始终强化政治建设统领。一是提高政治站位。总会始终把党的政治建设摆在首位，持之以恒做好学习习近平新时代中国特色社会主义思想的深化、内化、转化工作，牢固树立“以人民为中心”的发展思路，真正为会员办实事。二是深化主题教育。总会和各会员单位党组织认真落实省社会组织综合党委关于主题教育工作方案通知要求，学思想、强党性、重实践、建新功，通过开展系列活动，激发党员的荣誉感、责任感和使命感。三是以党建促发展。紧紧围绕省委省政府决策部署，践行“服务国家、服务社会、服务群众、服务行业”宗旨，以党建推进规范办会、助力产业发展、贡献社会组织力量，在支持指导部分社会组织参与世界制造业大会等方面，取得显著成效。</w:t>
      </w:r>
    </w:p>
    <w:p w14:paraId="56FE3BB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高标准做好承接政府购买服务。一是精心做好社会组织等级评估初评工作。通过政府购买服务，推进全省性社会组织评估工作，不断提升社会组织建设质量。全省共评出</w:t>
      </w:r>
      <w:r>
        <w:rPr>
          <w:rFonts w:hint="eastAsia" w:ascii="宋体" w:hAnsi="宋体" w:eastAsia="宋体" w:cs="宋体"/>
          <w:i w:val="0"/>
          <w:iCs w:val="0"/>
          <w:caps w:val="0"/>
          <w:color w:val="auto"/>
          <w:spacing w:val="0"/>
          <w:sz w:val="24"/>
          <w:szCs w:val="24"/>
          <w:shd w:val="clear" w:fill="FFFFFF"/>
          <w:lang w:val="en-US"/>
        </w:rPr>
        <w:t>3A</w:t>
      </w:r>
      <w:r>
        <w:rPr>
          <w:rFonts w:hint="eastAsia" w:ascii="宋体" w:hAnsi="宋体" w:eastAsia="宋体" w:cs="宋体"/>
          <w:i w:val="0"/>
          <w:iCs w:val="0"/>
          <w:caps w:val="0"/>
          <w:color w:val="auto"/>
          <w:spacing w:val="0"/>
          <w:sz w:val="24"/>
          <w:szCs w:val="24"/>
          <w:shd w:val="clear" w:fill="FFFFFF"/>
        </w:rPr>
        <w:t>及以上等级社会组织</w:t>
      </w:r>
      <w:r>
        <w:rPr>
          <w:rFonts w:hint="eastAsia" w:ascii="宋体" w:hAnsi="宋体" w:eastAsia="宋体" w:cs="宋体"/>
          <w:i w:val="0"/>
          <w:iCs w:val="0"/>
          <w:caps w:val="0"/>
          <w:color w:val="auto"/>
          <w:spacing w:val="0"/>
          <w:sz w:val="24"/>
          <w:szCs w:val="24"/>
          <w:shd w:val="clear" w:fill="FFFFFF"/>
          <w:lang w:val="en-US"/>
        </w:rPr>
        <w:t>47</w:t>
      </w:r>
      <w:r>
        <w:rPr>
          <w:rFonts w:hint="eastAsia" w:ascii="宋体" w:hAnsi="宋体" w:eastAsia="宋体" w:cs="宋体"/>
          <w:i w:val="0"/>
          <w:iCs w:val="0"/>
          <w:caps w:val="0"/>
          <w:color w:val="auto"/>
          <w:spacing w:val="0"/>
          <w:sz w:val="24"/>
          <w:szCs w:val="24"/>
          <w:shd w:val="clear" w:fill="FFFFFF"/>
        </w:rPr>
        <w:t>家，其中</w:t>
      </w:r>
      <w:r>
        <w:rPr>
          <w:rFonts w:hint="eastAsia" w:ascii="宋体" w:hAnsi="宋体" w:eastAsia="宋体" w:cs="宋体"/>
          <w:i w:val="0"/>
          <w:iCs w:val="0"/>
          <w:caps w:val="0"/>
          <w:color w:val="auto"/>
          <w:spacing w:val="0"/>
          <w:sz w:val="24"/>
          <w:szCs w:val="24"/>
          <w:shd w:val="clear" w:fill="FFFFFF"/>
          <w:lang w:val="en-US"/>
        </w:rPr>
        <w:t>5A</w:t>
      </w:r>
      <w:r>
        <w:rPr>
          <w:rFonts w:hint="eastAsia" w:ascii="宋体" w:hAnsi="宋体" w:eastAsia="宋体" w:cs="宋体"/>
          <w:i w:val="0"/>
          <w:iCs w:val="0"/>
          <w:caps w:val="0"/>
          <w:color w:val="auto"/>
          <w:spacing w:val="0"/>
          <w:sz w:val="24"/>
          <w:szCs w:val="24"/>
          <w:shd w:val="clear" w:fill="FFFFFF"/>
        </w:rPr>
        <w:t>等级</w:t>
      </w:r>
      <w:r>
        <w:rPr>
          <w:rFonts w:hint="eastAsia" w:ascii="宋体" w:hAnsi="宋体" w:eastAsia="宋体" w:cs="宋体"/>
          <w:i w:val="0"/>
          <w:iCs w:val="0"/>
          <w:caps w:val="0"/>
          <w:color w:val="auto"/>
          <w:spacing w:val="0"/>
          <w:sz w:val="24"/>
          <w:szCs w:val="24"/>
          <w:shd w:val="clear" w:fill="FFFFFF"/>
          <w:lang w:val="en-US"/>
        </w:rPr>
        <w:t>20</w:t>
      </w:r>
      <w:r>
        <w:rPr>
          <w:rFonts w:hint="eastAsia" w:ascii="宋体" w:hAnsi="宋体" w:eastAsia="宋体" w:cs="宋体"/>
          <w:i w:val="0"/>
          <w:iCs w:val="0"/>
          <w:caps w:val="0"/>
          <w:color w:val="auto"/>
          <w:spacing w:val="0"/>
          <w:sz w:val="24"/>
          <w:szCs w:val="24"/>
          <w:shd w:val="clear" w:fill="FFFFFF"/>
        </w:rPr>
        <w:t>家，</w:t>
      </w:r>
      <w:r>
        <w:rPr>
          <w:rFonts w:hint="eastAsia" w:ascii="宋体" w:hAnsi="宋体" w:eastAsia="宋体" w:cs="宋体"/>
          <w:i w:val="0"/>
          <w:iCs w:val="0"/>
          <w:caps w:val="0"/>
          <w:color w:val="auto"/>
          <w:spacing w:val="0"/>
          <w:sz w:val="24"/>
          <w:szCs w:val="24"/>
          <w:shd w:val="clear" w:fill="FFFFFF"/>
          <w:lang w:val="en-US"/>
        </w:rPr>
        <w:t>4A</w:t>
      </w:r>
      <w:r>
        <w:rPr>
          <w:rFonts w:hint="eastAsia" w:ascii="宋体" w:hAnsi="宋体" w:eastAsia="宋体" w:cs="宋体"/>
          <w:i w:val="0"/>
          <w:iCs w:val="0"/>
          <w:caps w:val="0"/>
          <w:color w:val="auto"/>
          <w:spacing w:val="0"/>
          <w:sz w:val="24"/>
          <w:szCs w:val="24"/>
          <w:shd w:val="clear" w:fill="FFFFFF"/>
        </w:rPr>
        <w:t>登记</w:t>
      </w:r>
      <w:r>
        <w:rPr>
          <w:rFonts w:hint="eastAsia" w:ascii="宋体" w:hAnsi="宋体" w:eastAsia="宋体" w:cs="宋体"/>
          <w:i w:val="0"/>
          <w:iCs w:val="0"/>
          <w:caps w:val="0"/>
          <w:color w:val="auto"/>
          <w:spacing w:val="0"/>
          <w:sz w:val="24"/>
          <w:szCs w:val="24"/>
          <w:shd w:val="clear" w:fill="FFFFFF"/>
          <w:lang w:val="en-US"/>
        </w:rPr>
        <w:t>14</w:t>
      </w:r>
      <w:r>
        <w:rPr>
          <w:rFonts w:hint="eastAsia" w:ascii="宋体" w:hAnsi="宋体" w:eastAsia="宋体" w:cs="宋体"/>
          <w:i w:val="0"/>
          <w:iCs w:val="0"/>
          <w:caps w:val="0"/>
          <w:color w:val="auto"/>
          <w:spacing w:val="0"/>
          <w:sz w:val="24"/>
          <w:szCs w:val="24"/>
          <w:shd w:val="clear" w:fill="FFFFFF"/>
        </w:rPr>
        <w:t>家，</w:t>
      </w:r>
      <w:r>
        <w:rPr>
          <w:rFonts w:hint="eastAsia" w:ascii="宋体" w:hAnsi="宋体" w:eastAsia="宋体" w:cs="宋体"/>
          <w:i w:val="0"/>
          <w:iCs w:val="0"/>
          <w:caps w:val="0"/>
          <w:color w:val="auto"/>
          <w:spacing w:val="0"/>
          <w:sz w:val="24"/>
          <w:szCs w:val="24"/>
          <w:shd w:val="clear" w:fill="FFFFFF"/>
          <w:lang w:val="en-US"/>
        </w:rPr>
        <w:t>3A</w:t>
      </w:r>
      <w:r>
        <w:rPr>
          <w:rFonts w:hint="eastAsia" w:ascii="宋体" w:hAnsi="宋体" w:eastAsia="宋体" w:cs="宋体"/>
          <w:i w:val="0"/>
          <w:iCs w:val="0"/>
          <w:caps w:val="0"/>
          <w:color w:val="auto"/>
          <w:spacing w:val="0"/>
          <w:sz w:val="24"/>
          <w:szCs w:val="24"/>
          <w:shd w:val="clear" w:fill="FFFFFF"/>
        </w:rPr>
        <w:t>等级</w:t>
      </w:r>
      <w:r>
        <w:rPr>
          <w:rFonts w:hint="eastAsia" w:ascii="宋体" w:hAnsi="宋体" w:eastAsia="宋体" w:cs="宋体"/>
          <w:i w:val="0"/>
          <w:iCs w:val="0"/>
          <w:caps w:val="0"/>
          <w:color w:val="auto"/>
          <w:spacing w:val="0"/>
          <w:sz w:val="24"/>
          <w:szCs w:val="24"/>
          <w:shd w:val="clear" w:fill="FFFFFF"/>
          <w:lang w:val="en-US"/>
        </w:rPr>
        <w:t>13</w:t>
      </w:r>
      <w:r>
        <w:rPr>
          <w:rFonts w:hint="eastAsia" w:ascii="宋体" w:hAnsi="宋体" w:eastAsia="宋体" w:cs="宋体"/>
          <w:i w:val="0"/>
          <w:iCs w:val="0"/>
          <w:caps w:val="0"/>
          <w:color w:val="auto"/>
          <w:spacing w:val="0"/>
          <w:sz w:val="24"/>
          <w:szCs w:val="24"/>
          <w:shd w:val="clear" w:fill="FFFFFF"/>
        </w:rPr>
        <w:t>家。二是开展社会组织专项培训。先后</w:t>
      </w:r>
      <w:r>
        <w:rPr>
          <w:rFonts w:hint="eastAsia" w:ascii="宋体" w:hAnsi="宋体" w:eastAsia="宋体" w:cs="宋体"/>
          <w:i w:val="0"/>
          <w:iCs w:val="0"/>
          <w:caps w:val="0"/>
          <w:color w:val="auto"/>
          <w:spacing w:val="0"/>
          <w:sz w:val="24"/>
          <w:szCs w:val="24"/>
          <w:shd w:val="clear" w:fill="FFFFFF"/>
          <w:lang w:val="en-US"/>
        </w:rPr>
        <w:t>2</w:t>
      </w:r>
      <w:r>
        <w:rPr>
          <w:rFonts w:hint="eastAsia" w:ascii="宋体" w:hAnsi="宋体" w:eastAsia="宋体" w:cs="宋体"/>
          <w:i w:val="0"/>
          <w:iCs w:val="0"/>
          <w:caps w:val="0"/>
          <w:color w:val="auto"/>
          <w:spacing w:val="0"/>
          <w:sz w:val="24"/>
          <w:szCs w:val="24"/>
          <w:shd w:val="clear" w:fill="FFFFFF"/>
        </w:rPr>
        <w:t>次举办了安徽省社区社会组织负责人培训班，共</w:t>
      </w:r>
      <w:r>
        <w:rPr>
          <w:rFonts w:hint="eastAsia" w:ascii="宋体" w:hAnsi="宋体" w:eastAsia="宋体" w:cs="宋体"/>
          <w:i w:val="0"/>
          <w:iCs w:val="0"/>
          <w:caps w:val="0"/>
          <w:color w:val="auto"/>
          <w:spacing w:val="0"/>
          <w:sz w:val="24"/>
          <w:szCs w:val="24"/>
          <w:shd w:val="clear" w:fill="FFFFFF"/>
          <w:lang w:val="en-US"/>
        </w:rPr>
        <w:t>400</w:t>
      </w:r>
      <w:r>
        <w:rPr>
          <w:rFonts w:hint="eastAsia" w:ascii="宋体" w:hAnsi="宋体" w:eastAsia="宋体" w:cs="宋体"/>
          <w:i w:val="0"/>
          <w:iCs w:val="0"/>
          <w:caps w:val="0"/>
          <w:color w:val="auto"/>
          <w:spacing w:val="0"/>
          <w:sz w:val="24"/>
          <w:szCs w:val="24"/>
          <w:shd w:val="clear" w:fill="FFFFFF"/>
        </w:rPr>
        <w:t>余人参加了培训，增强了社会组织自我管理水平和服务社会的能力。</w:t>
      </w:r>
    </w:p>
    <w:p w14:paraId="71E5326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建立完善社会组织架构。一是总会设立了一室四部一委一中心</w:t>
      </w:r>
      <w:r>
        <w:rPr>
          <w:rFonts w:hint="eastAsia" w:ascii="宋体" w:hAnsi="宋体" w:eastAsia="宋体" w:cs="宋体"/>
          <w:i w:val="0"/>
          <w:iCs w:val="0"/>
          <w:caps w:val="0"/>
          <w:color w:val="auto"/>
          <w:spacing w:val="0"/>
          <w:sz w:val="24"/>
          <w:szCs w:val="24"/>
          <w:shd w:val="clear" w:fill="FFFFFF"/>
          <w:lang w:val="en-US"/>
        </w:rPr>
        <w:t>7</w:t>
      </w:r>
      <w:r>
        <w:rPr>
          <w:rFonts w:hint="eastAsia" w:ascii="宋体" w:hAnsi="宋体" w:eastAsia="宋体" w:cs="宋体"/>
          <w:i w:val="0"/>
          <w:iCs w:val="0"/>
          <w:caps w:val="0"/>
          <w:color w:val="auto"/>
          <w:spacing w:val="0"/>
          <w:sz w:val="24"/>
          <w:szCs w:val="24"/>
          <w:shd w:val="clear" w:fill="FFFFFF"/>
        </w:rPr>
        <w:t>个办事机构。本着分类服务、分类指导的原则推动设立了异地商会合作委员会、文化领域、科技领域社会组织合作委员会，体育领域、自然科学领域和卫生健康领域社会组织工作委员会。针对社会组织比较少的领域，建立了工作机制，并在</w:t>
      </w:r>
      <w:r>
        <w:rPr>
          <w:rFonts w:hint="eastAsia" w:ascii="宋体" w:hAnsi="宋体" w:eastAsia="宋体" w:cs="宋体"/>
          <w:i w:val="0"/>
          <w:iCs w:val="0"/>
          <w:caps w:val="0"/>
          <w:color w:val="auto"/>
          <w:spacing w:val="0"/>
          <w:sz w:val="24"/>
          <w:szCs w:val="24"/>
          <w:shd w:val="clear" w:fill="FFFFFF"/>
          <w:lang w:val="en-US"/>
        </w:rPr>
        <w:t>16</w:t>
      </w:r>
      <w:r>
        <w:rPr>
          <w:rFonts w:hint="eastAsia" w:ascii="宋体" w:hAnsi="宋体" w:eastAsia="宋体" w:cs="宋体"/>
          <w:i w:val="0"/>
          <w:iCs w:val="0"/>
          <w:caps w:val="0"/>
          <w:color w:val="auto"/>
          <w:spacing w:val="0"/>
          <w:sz w:val="24"/>
          <w:szCs w:val="24"/>
          <w:shd w:val="clear" w:fill="FFFFFF"/>
        </w:rPr>
        <w:t>个地市分别设立了代表处。二是制度建设更加规范。</w:t>
      </w:r>
      <w:r>
        <w:rPr>
          <w:rFonts w:hint="eastAsia" w:ascii="宋体" w:hAnsi="宋体" w:eastAsia="宋体" w:cs="宋体"/>
          <w:i w:val="0"/>
          <w:iCs w:val="0"/>
          <w:caps w:val="0"/>
          <w:color w:val="auto"/>
          <w:spacing w:val="0"/>
          <w:sz w:val="24"/>
          <w:szCs w:val="24"/>
          <w:shd w:val="clear" w:fill="FFFFFF"/>
          <w:lang w:val="en-US"/>
        </w:rPr>
        <w:t>2023</w:t>
      </w:r>
      <w:r>
        <w:rPr>
          <w:rFonts w:hint="eastAsia" w:ascii="宋体" w:hAnsi="宋体" w:eastAsia="宋体" w:cs="宋体"/>
          <w:i w:val="0"/>
          <w:iCs w:val="0"/>
          <w:caps w:val="0"/>
          <w:color w:val="auto"/>
          <w:spacing w:val="0"/>
          <w:sz w:val="24"/>
          <w:szCs w:val="24"/>
          <w:shd w:val="clear" w:fill="FFFFFF"/>
        </w:rPr>
        <w:t>年总会共制定了财务、印章、档案、会员管理办法等制度及各机构工作规则</w:t>
      </w:r>
      <w:r>
        <w:rPr>
          <w:rFonts w:hint="eastAsia" w:ascii="宋体" w:hAnsi="宋体" w:eastAsia="宋体" w:cs="宋体"/>
          <w:i w:val="0"/>
          <w:iCs w:val="0"/>
          <w:caps w:val="0"/>
          <w:color w:val="auto"/>
          <w:spacing w:val="0"/>
          <w:sz w:val="24"/>
          <w:szCs w:val="24"/>
          <w:shd w:val="clear" w:fill="FFFFFF"/>
          <w:lang w:val="en-US"/>
        </w:rPr>
        <w:t>20</w:t>
      </w:r>
      <w:r>
        <w:rPr>
          <w:rFonts w:hint="eastAsia" w:ascii="宋体" w:hAnsi="宋体" w:eastAsia="宋体" w:cs="宋体"/>
          <w:i w:val="0"/>
          <w:iCs w:val="0"/>
          <w:caps w:val="0"/>
          <w:color w:val="auto"/>
          <w:spacing w:val="0"/>
          <w:sz w:val="24"/>
          <w:szCs w:val="24"/>
          <w:shd w:val="clear" w:fill="FFFFFF"/>
        </w:rPr>
        <w:t>项，并坚持落实常态化的会议制度。三是“一刊一微一网”更加平稳。加强网站管理服务，适时调整和完善网站栏目，及时更新网站内容，注重新闻的多样性、时效性。联系相关单位对网站进一步改进，以数字信息化手段服务广大会员单位。四是会员服务举措更加优化。总会不断规范会员入会申请和程序，完善会员档案管理。</w:t>
      </w:r>
      <w:r>
        <w:rPr>
          <w:rFonts w:hint="eastAsia" w:ascii="宋体" w:hAnsi="宋体" w:eastAsia="宋体" w:cs="宋体"/>
          <w:i w:val="0"/>
          <w:iCs w:val="0"/>
          <w:caps w:val="0"/>
          <w:color w:val="auto"/>
          <w:spacing w:val="0"/>
          <w:sz w:val="24"/>
          <w:szCs w:val="24"/>
          <w:shd w:val="clear" w:fill="FFFFFF"/>
          <w:lang w:val="en-US"/>
        </w:rPr>
        <w:t>2023</w:t>
      </w:r>
      <w:r>
        <w:rPr>
          <w:rFonts w:hint="eastAsia" w:ascii="宋体" w:hAnsi="宋体" w:eastAsia="宋体" w:cs="宋体"/>
          <w:i w:val="0"/>
          <w:iCs w:val="0"/>
          <w:caps w:val="0"/>
          <w:color w:val="auto"/>
          <w:spacing w:val="0"/>
          <w:sz w:val="24"/>
          <w:szCs w:val="24"/>
          <w:shd w:val="clear" w:fill="FFFFFF"/>
        </w:rPr>
        <w:t>年共吸收会员单位</w:t>
      </w:r>
      <w:r>
        <w:rPr>
          <w:rFonts w:hint="eastAsia" w:ascii="宋体" w:hAnsi="宋体" w:eastAsia="宋体" w:cs="宋体"/>
          <w:i w:val="0"/>
          <w:iCs w:val="0"/>
          <w:caps w:val="0"/>
          <w:color w:val="auto"/>
          <w:spacing w:val="0"/>
          <w:sz w:val="24"/>
          <w:szCs w:val="24"/>
          <w:shd w:val="clear" w:fill="FFFFFF"/>
          <w:lang w:val="en-US"/>
        </w:rPr>
        <w:t>100</w:t>
      </w:r>
      <w:r>
        <w:rPr>
          <w:rFonts w:hint="eastAsia" w:ascii="宋体" w:hAnsi="宋体" w:eastAsia="宋体" w:cs="宋体"/>
          <w:i w:val="0"/>
          <w:iCs w:val="0"/>
          <w:caps w:val="0"/>
          <w:color w:val="auto"/>
          <w:spacing w:val="0"/>
          <w:sz w:val="24"/>
          <w:szCs w:val="24"/>
          <w:shd w:val="clear" w:fill="FFFFFF"/>
        </w:rPr>
        <w:t>多家，总会广泛性、代表性进一步增强。</w:t>
      </w:r>
    </w:p>
    <w:p w14:paraId="349F024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开展形式多样活动。文化领域社会组织合作委员会主办了</w:t>
      </w:r>
      <w:r>
        <w:rPr>
          <w:rFonts w:hint="eastAsia" w:ascii="宋体" w:hAnsi="宋体" w:eastAsia="宋体" w:cs="宋体"/>
          <w:i w:val="0"/>
          <w:iCs w:val="0"/>
          <w:caps w:val="0"/>
          <w:color w:val="auto"/>
          <w:spacing w:val="0"/>
          <w:sz w:val="24"/>
          <w:szCs w:val="24"/>
          <w:shd w:val="clear" w:fill="FFFFFF"/>
          <w:lang w:val="en-US"/>
        </w:rPr>
        <w:t>2023</w:t>
      </w:r>
      <w:r>
        <w:rPr>
          <w:rFonts w:hint="eastAsia" w:ascii="宋体" w:hAnsi="宋体" w:eastAsia="宋体" w:cs="宋体"/>
          <w:i w:val="0"/>
          <w:iCs w:val="0"/>
          <w:caps w:val="0"/>
          <w:color w:val="auto"/>
          <w:spacing w:val="0"/>
          <w:sz w:val="24"/>
          <w:szCs w:val="24"/>
          <w:shd w:val="clear" w:fill="FFFFFF"/>
        </w:rPr>
        <w:t>台湾风雅颂古筝乐团文化交流民乐晚会；组织召开了安徽省社会组织助力乡村振兴座谈会；组织召开了环保领域全省性社会组织座谈会；举办了“行业协会商会服务高质量发展研讨会”； 举办了三期“餐饮行业发展沙龙”活动；引领会员单位深入开展服务高质量发展专项行动，取得了显著成效。据不完全统计，总会及会员单位共形成调研报告</w:t>
      </w:r>
      <w:r>
        <w:rPr>
          <w:rFonts w:hint="eastAsia" w:ascii="宋体" w:hAnsi="宋体" w:eastAsia="宋体" w:cs="宋体"/>
          <w:i w:val="0"/>
          <w:iCs w:val="0"/>
          <w:caps w:val="0"/>
          <w:color w:val="auto"/>
          <w:spacing w:val="0"/>
          <w:sz w:val="24"/>
          <w:szCs w:val="24"/>
          <w:shd w:val="clear" w:fill="FFFFFF"/>
          <w:lang w:val="en-US"/>
        </w:rPr>
        <w:t>145</w:t>
      </w:r>
      <w:r>
        <w:rPr>
          <w:rFonts w:hint="eastAsia" w:ascii="宋体" w:hAnsi="宋体" w:eastAsia="宋体" w:cs="宋体"/>
          <w:i w:val="0"/>
          <w:iCs w:val="0"/>
          <w:caps w:val="0"/>
          <w:color w:val="auto"/>
          <w:spacing w:val="0"/>
          <w:sz w:val="24"/>
          <w:szCs w:val="24"/>
          <w:shd w:val="clear" w:fill="FFFFFF"/>
        </w:rPr>
        <w:t>份、政策建议</w:t>
      </w:r>
      <w:r>
        <w:rPr>
          <w:rFonts w:hint="eastAsia" w:ascii="宋体" w:hAnsi="宋体" w:eastAsia="宋体" w:cs="宋体"/>
          <w:i w:val="0"/>
          <w:iCs w:val="0"/>
          <w:caps w:val="0"/>
          <w:color w:val="auto"/>
          <w:spacing w:val="0"/>
          <w:sz w:val="24"/>
          <w:szCs w:val="24"/>
          <w:shd w:val="clear" w:fill="FFFFFF"/>
          <w:lang w:val="en-US"/>
        </w:rPr>
        <w:t>322</w:t>
      </w:r>
      <w:r>
        <w:rPr>
          <w:rFonts w:hint="eastAsia" w:ascii="宋体" w:hAnsi="宋体" w:eastAsia="宋体" w:cs="宋体"/>
          <w:i w:val="0"/>
          <w:iCs w:val="0"/>
          <w:caps w:val="0"/>
          <w:color w:val="auto"/>
          <w:spacing w:val="0"/>
          <w:sz w:val="24"/>
          <w:szCs w:val="24"/>
          <w:shd w:val="clear" w:fill="FFFFFF"/>
        </w:rPr>
        <w:t>条，得到省级领导批示</w:t>
      </w:r>
      <w:r>
        <w:rPr>
          <w:rFonts w:hint="eastAsia" w:ascii="宋体" w:hAnsi="宋体" w:eastAsia="宋体" w:cs="宋体"/>
          <w:i w:val="0"/>
          <w:iCs w:val="0"/>
          <w:caps w:val="0"/>
          <w:color w:val="auto"/>
          <w:spacing w:val="0"/>
          <w:sz w:val="24"/>
          <w:szCs w:val="24"/>
          <w:shd w:val="clear" w:fill="FFFFFF"/>
          <w:lang w:val="en-US"/>
        </w:rPr>
        <w:t>16</w:t>
      </w:r>
      <w:r>
        <w:rPr>
          <w:rFonts w:hint="eastAsia" w:ascii="宋体" w:hAnsi="宋体" w:eastAsia="宋体" w:cs="宋体"/>
          <w:i w:val="0"/>
          <w:iCs w:val="0"/>
          <w:caps w:val="0"/>
          <w:color w:val="auto"/>
          <w:spacing w:val="0"/>
          <w:sz w:val="24"/>
          <w:szCs w:val="24"/>
          <w:shd w:val="clear" w:fill="FFFFFF"/>
        </w:rPr>
        <w:t>次，市级领导批示</w:t>
      </w:r>
      <w:r>
        <w:rPr>
          <w:rFonts w:hint="eastAsia" w:ascii="宋体" w:hAnsi="宋体" w:eastAsia="宋体" w:cs="宋体"/>
          <w:i w:val="0"/>
          <w:iCs w:val="0"/>
          <w:caps w:val="0"/>
          <w:color w:val="auto"/>
          <w:spacing w:val="0"/>
          <w:sz w:val="24"/>
          <w:szCs w:val="24"/>
          <w:shd w:val="clear" w:fill="FFFFFF"/>
          <w:lang w:val="en-US"/>
        </w:rPr>
        <w:t>38</w:t>
      </w:r>
      <w:r>
        <w:rPr>
          <w:rFonts w:hint="eastAsia" w:ascii="宋体" w:hAnsi="宋体" w:eastAsia="宋体" w:cs="宋体"/>
          <w:i w:val="0"/>
          <w:iCs w:val="0"/>
          <w:caps w:val="0"/>
          <w:color w:val="auto"/>
          <w:spacing w:val="0"/>
          <w:sz w:val="24"/>
          <w:szCs w:val="24"/>
          <w:shd w:val="clear" w:fill="FFFFFF"/>
        </w:rPr>
        <w:t>次；发布</w:t>
      </w:r>
      <w:r>
        <w:rPr>
          <w:rFonts w:hint="eastAsia" w:ascii="宋体" w:hAnsi="宋体" w:eastAsia="宋体" w:cs="宋体"/>
          <w:i w:val="0"/>
          <w:iCs w:val="0"/>
          <w:caps w:val="0"/>
          <w:color w:val="auto"/>
          <w:spacing w:val="0"/>
          <w:sz w:val="24"/>
          <w:szCs w:val="24"/>
          <w:shd w:val="clear" w:fill="FFFFFF"/>
          <w:lang w:val="en-US"/>
        </w:rPr>
        <w:t>55</w:t>
      </w:r>
      <w:r>
        <w:rPr>
          <w:rFonts w:hint="eastAsia" w:ascii="宋体" w:hAnsi="宋体" w:eastAsia="宋体" w:cs="宋体"/>
          <w:i w:val="0"/>
          <w:iCs w:val="0"/>
          <w:caps w:val="0"/>
          <w:color w:val="auto"/>
          <w:spacing w:val="0"/>
          <w:sz w:val="24"/>
          <w:szCs w:val="24"/>
          <w:shd w:val="clear" w:fill="FFFFFF"/>
        </w:rPr>
        <w:t>项经济发展指数，建设、运转了</w:t>
      </w:r>
      <w:r>
        <w:rPr>
          <w:rFonts w:hint="eastAsia" w:ascii="宋体" w:hAnsi="宋体" w:eastAsia="宋体" w:cs="宋体"/>
          <w:i w:val="0"/>
          <w:iCs w:val="0"/>
          <w:caps w:val="0"/>
          <w:color w:val="auto"/>
          <w:spacing w:val="0"/>
          <w:sz w:val="24"/>
          <w:szCs w:val="24"/>
          <w:shd w:val="clear" w:fill="FFFFFF"/>
          <w:lang w:val="en-US"/>
        </w:rPr>
        <w:t>55</w:t>
      </w:r>
      <w:r>
        <w:rPr>
          <w:rFonts w:hint="eastAsia" w:ascii="宋体" w:hAnsi="宋体" w:eastAsia="宋体" w:cs="宋体"/>
          <w:i w:val="0"/>
          <w:iCs w:val="0"/>
          <w:caps w:val="0"/>
          <w:color w:val="auto"/>
          <w:spacing w:val="0"/>
          <w:sz w:val="24"/>
          <w:szCs w:val="24"/>
          <w:shd w:val="clear" w:fill="FFFFFF"/>
        </w:rPr>
        <w:t>个行业发展服务平台；截至去年</w:t>
      </w:r>
      <w:r>
        <w:rPr>
          <w:rFonts w:hint="eastAsia" w:ascii="宋体" w:hAnsi="宋体" w:eastAsia="宋体" w:cs="宋体"/>
          <w:i w:val="0"/>
          <w:iCs w:val="0"/>
          <w:caps w:val="0"/>
          <w:color w:val="auto"/>
          <w:spacing w:val="0"/>
          <w:sz w:val="24"/>
          <w:szCs w:val="24"/>
          <w:shd w:val="clear" w:fill="FFFFFF"/>
          <w:lang w:val="en-US"/>
        </w:rPr>
        <w:t>11</w:t>
      </w:r>
      <w:r>
        <w:rPr>
          <w:rFonts w:hint="eastAsia" w:ascii="宋体" w:hAnsi="宋体" w:eastAsia="宋体" w:cs="宋体"/>
          <w:i w:val="0"/>
          <w:iCs w:val="0"/>
          <w:caps w:val="0"/>
          <w:color w:val="auto"/>
          <w:spacing w:val="0"/>
          <w:sz w:val="24"/>
          <w:szCs w:val="24"/>
          <w:shd w:val="clear" w:fill="FFFFFF"/>
        </w:rPr>
        <w:t>月底，会员单位制定了</w:t>
      </w:r>
      <w:r>
        <w:rPr>
          <w:rFonts w:hint="eastAsia" w:ascii="宋体" w:hAnsi="宋体" w:eastAsia="宋体" w:cs="宋体"/>
          <w:i w:val="0"/>
          <w:iCs w:val="0"/>
          <w:caps w:val="0"/>
          <w:color w:val="auto"/>
          <w:spacing w:val="0"/>
          <w:sz w:val="24"/>
          <w:szCs w:val="24"/>
          <w:shd w:val="clear" w:fill="FFFFFF"/>
          <w:lang w:val="en-US"/>
        </w:rPr>
        <w:t>7</w:t>
      </w:r>
      <w:r>
        <w:rPr>
          <w:rFonts w:hint="eastAsia" w:ascii="宋体" w:hAnsi="宋体" w:eastAsia="宋体" w:cs="宋体"/>
          <w:i w:val="0"/>
          <w:iCs w:val="0"/>
          <w:caps w:val="0"/>
          <w:color w:val="auto"/>
          <w:spacing w:val="0"/>
          <w:sz w:val="24"/>
          <w:szCs w:val="24"/>
          <w:shd w:val="clear" w:fill="FFFFFF"/>
        </w:rPr>
        <w:t>项国家标准，</w:t>
      </w:r>
      <w:r>
        <w:rPr>
          <w:rFonts w:hint="eastAsia" w:ascii="宋体" w:hAnsi="宋体" w:eastAsia="宋体" w:cs="宋体"/>
          <w:i w:val="0"/>
          <w:iCs w:val="0"/>
          <w:caps w:val="0"/>
          <w:color w:val="auto"/>
          <w:spacing w:val="0"/>
          <w:sz w:val="24"/>
          <w:szCs w:val="24"/>
          <w:shd w:val="clear" w:fill="FFFFFF"/>
          <w:lang w:val="en-US"/>
        </w:rPr>
        <w:t>24</w:t>
      </w:r>
      <w:r>
        <w:rPr>
          <w:rFonts w:hint="eastAsia" w:ascii="宋体" w:hAnsi="宋体" w:eastAsia="宋体" w:cs="宋体"/>
          <w:i w:val="0"/>
          <w:iCs w:val="0"/>
          <w:caps w:val="0"/>
          <w:color w:val="auto"/>
          <w:spacing w:val="0"/>
          <w:sz w:val="24"/>
          <w:szCs w:val="24"/>
          <w:shd w:val="clear" w:fill="FFFFFF"/>
        </w:rPr>
        <w:t>项行业标准，</w:t>
      </w:r>
      <w:r>
        <w:rPr>
          <w:rFonts w:hint="eastAsia" w:ascii="宋体" w:hAnsi="宋体" w:eastAsia="宋体" w:cs="宋体"/>
          <w:i w:val="0"/>
          <w:iCs w:val="0"/>
          <w:caps w:val="0"/>
          <w:color w:val="auto"/>
          <w:spacing w:val="0"/>
          <w:sz w:val="24"/>
          <w:szCs w:val="24"/>
          <w:shd w:val="clear" w:fill="FFFFFF"/>
          <w:lang w:val="en-US"/>
        </w:rPr>
        <w:t>97</w:t>
      </w:r>
      <w:r>
        <w:rPr>
          <w:rFonts w:hint="eastAsia" w:ascii="宋体" w:hAnsi="宋体" w:eastAsia="宋体" w:cs="宋体"/>
          <w:i w:val="0"/>
          <w:iCs w:val="0"/>
          <w:caps w:val="0"/>
          <w:color w:val="auto"/>
          <w:spacing w:val="0"/>
          <w:sz w:val="24"/>
          <w:szCs w:val="24"/>
          <w:shd w:val="clear" w:fill="FFFFFF"/>
        </w:rPr>
        <w:t>项地方标准，</w:t>
      </w:r>
      <w:r>
        <w:rPr>
          <w:rFonts w:hint="eastAsia" w:ascii="宋体" w:hAnsi="宋体" w:eastAsia="宋体" w:cs="宋体"/>
          <w:i w:val="0"/>
          <w:iCs w:val="0"/>
          <w:caps w:val="0"/>
          <w:color w:val="auto"/>
          <w:spacing w:val="0"/>
          <w:sz w:val="24"/>
          <w:szCs w:val="24"/>
          <w:shd w:val="clear" w:fill="FFFFFF"/>
          <w:lang w:val="en-US"/>
        </w:rPr>
        <w:t>160</w:t>
      </w:r>
      <w:r>
        <w:rPr>
          <w:rFonts w:hint="eastAsia" w:ascii="宋体" w:hAnsi="宋体" w:eastAsia="宋体" w:cs="宋体"/>
          <w:i w:val="0"/>
          <w:iCs w:val="0"/>
          <w:caps w:val="0"/>
          <w:color w:val="auto"/>
          <w:spacing w:val="0"/>
          <w:sz w:val="24"/>
          <w:szCs w:val="24"/>
          <w:shd w:val="clear" w:fill="FFFFFF"/>
        </w:rPr>
        <w:t>项团体标准</w:t>
      </w:r>
      <w:r>
        <w:rPr>
          <w:rFonts w:hint="eastAsia" w:ascii="宋体" w:hAnsi="宋体" w:eastAsia="宋体" w:cs="宋体"/>
          <w:i w:val="0"/>
          <w:iCs w:val="0"/>
          <w:caps w:val="0"/>
          <w:color w:val="auto"/>
          <w:spacing w:val="0"/>
          <w:sz w:val="24"/>
          <w:szCs w:val="24"/>
          <w:shd w:val="clear" w:fill="FFFFFF"/>
          <w:lang w:val="en-US"/>
        </w:rPr>
        <w:t>;</w:t>
      </w:r>
      <w:r>
        <w:rPr>
          <w:rFonts w:hint="eastAsia" w:ascii="宋体" w:hAnsi="宋体" w:eastAsia="宋体" w:cs="宋体"/>
          <w:i w:val="0"/>
          <w:iCs w:val="0"/>
          <w:caps w:val="0"/>
          <w:color w:val="auto"/>
          <w:spacing w:val="0"/>
          <w:sz w:val="24"/>
          <w:szCs w:val="24"/>
          <w:shd w:val="clear" w:fill="FFFFFF"/>
        </w:rPr>
        <w:t>制定行业发展自律规约</w:t>
      </w:r>
      <w:r>
        <w:rPr>
          <w:rFonts w:hint="eastAsia" w:ascii="宋体" w:hAnsi="宋体" w:eastAsia="宋体" w:cs="宋体"/>
          <w:i w:val="0"/>
          <w:iCs w:val="0"/>
          <w:caps w:val="0"/>
          <w:color w:val="auto"/>
          <w:spacing w:val="0"/>
          <w:sz w:val="24"/>
          <w:szCs w:val="24"/>
          <w:shd w:val="clear" w:fill="FFFFFF"/>
          <w:lang w:val="en-US"/>
        </w:rPr>
        <w:t>100</w:t>
      </w:r>
      <w:r>
        <w:rPr>
          <w:rFonts w:hint="eastAsia" w:ascii="宋体" w:hAnsi="宋体" w:eastAsia="宋体" w:cs="宋体"/>
          <w:i w:val="0"/>
          <w:iCs w:val="0"/>
          <w:caps w:val="0"/>
          <w:color w:val="auto"/>
          <w:spacing w:val="0"/>
          <w:sz w:val="24"/>
          <w:szCs w:val="24"/>
          <w:shd w:val="clear" w:fill="FFFFFF"/>
        </w:rPr>
        <w:t>个，并培育了</w:t>
      </w:r>
      <w:r>
        <w:rPr>
          <w:rFonts w:hint="eastAsia" w:ascii="宋体" w:hAnsi="宋体" w:eastAsia="宋体" w:cs="宋体"/>
          <w:i w:val="0"/>
          <w:iCs w:val="0"/>
          <w:caps w:val="0"/>
          <w:color w:val="auto"/>
          <w:spacing w:val="0"/>
          <w:sz w:val="24"/>
          <w:szCs w:val="24"/>
          <w:shd w:val="clear" w:fill="FFFFFF"/>
          <w:lang w:val="en-US"/>
        </w:rPr>
        <w:t>99</w:t>
      </w:r>
      <w:r>
        <w:rPr>
          <w:rFonts w:hint="eastAsia" w:ascii="宋体" w:hAnsi="宋体" w:eastAsia="宋体" w:cs="宋体"/>
          <w:i w:val="0"/>
          <w:iCs w:val="0"/>
          <w:caps w:val="0"/>
          <w:color w:val="auto"/>
          <w:spacing w:val="0"/>
          <w:sz w:val="24"/>
          <w:szCs w:val="24"/>
          <w:shd w:val="clear" w:fill="FFFFFF"/>
        </w:rPr>
        <w:t>个品牌项目；促进经济布局优化的产业集群</w:t>
      </w:r>
      <w:r>
        <w:rPr>
          <w:rFonts w:hint="eastAsia" w:ascii="宋体" w:hAnsi="宋体" w:eastAsia="宋体" w:cs="宋体"/>
          <w:i w:val="0"/>
          <w:iCs w:val="0"/>
          <w:caps w:val="0"/>
          <w:color w:val="auto"/>
          <w:spacing w:val="0"/>
          <w:sz w:val="24"/>
          <w:szCs w:val="24"/>
          <w:shd w:val="clear" w:fill="FFFFFF"/>
          <w:lang w:val="en-US"/>
        </w:rPr>
        <w:t>20</w:t>
      </w:r>
      <w:r>
        <w:rPr>
          <w:rFonts w:hint="eastAsia" w:ascii="宋体" w:hAnsi="宋体" w:eastAsia="宋体" w:cs="宋体"/>
          <w:i w:val="0"/>
          <w:iCs w:val="0"/>
          <w:caps w:val="0"/>
          <w:color w:val="auto"/>
          <w:spacing w:val="0"/>
          <w:sz w:val="24"/>
          <w:szCs w:val="24"/>
          <w:shd w:val="clear" w:fill="FFFFFF"/>
        </w:rPr>
        <w:t>个、谋划对外开放举措</w:t>
      </w:r>
      <w:r>
        <w:rPr>
          <w:rFonts w:hint="eastAsia" w:ascii="宋体" w:hAnsi="宋体" w:eastAsia="宋体" w:cs="宋体"/>
          <w:i w:val="0"/>
          <w:iCs w:val="0"/>
          <w:caps w:val="0"/>
          <w:color w:val="auto"/>
          <w:spacing w:val="0"/>
          <w:sz w:val="24"/>
          <w:szCs w:val="24"/>
          <w:shd w:val="clear" w:fill="FFFFFF"/>
          <w:lang w:val="en-US"/>
        </w:rPr>
        <w:t>34</w:t>
      </w:r>
      <w:r>
        <w:rPr>
          <w:rFonts w:hint="eastAsia" w:ascii="宋体" w:hAnsi="宋体" w:eastAsia="宋体" w:cs="宋体"/>
          <w:i w:val="0"/>
          <w:iCs w:val="0"/>
          <w:caps w:val="0"/>
          <w:color w:val="auto"/>
          <w:spacing w:val="0"/>
          <w:sz w:val="24"/>
          <w:szCs w:val="24"/>
          <w:shd w:val="clear" w:fill="FFFFFF"/>
        </w:rPr>
        <w:t>条、承接政府职能</w:t>
      </w:r>
      <w:r>
        <w:rPr>
          <w:rFonts w:hint="eastAsia" w:ascii="宋体" w:hAnsi="宋体" w:eastAsia="宋体" w:cs="宋体"/>
          <w:i w:val="0"/>
          <w:iCs w:val="0"/>
          <w:caps w:val="0"/>
          <w:color w:val="auto"/>
          <w:spacing w:val="0"/>
          <w:sz w:val="24"/>
          <w:szCs w:val="24"/>
          <w:shd w:val="clear" w:fill="FFFFFF"/>
          <w:lang w:val="en-US"/>
        </w:rPr>
        <w:t>103</w:t>
      </w:r>
      <w:r>
        <w:rPr>
          <w:rFonts w:hint="eastAsia" w:ascii="宋体" w:hAnsi="宋体" w:eastAsia="宋体" w:cs="宋体"/>
          <w:i w:val="0"/>
          <w:iCs w:val="0"/>
          <w:caps w:val="0"/>
          <w:color w:val="auto"/>
          <w:spacing w:val="0"/>
          <w:sz w:val="24"/>
          <w:szCs w:val="24"/>
          <w:shd w:val="clear" w:fill="FFFFFF"/>
        </w:rPr>
        <w:t>项；近</w:t>
      </w:r>
      <w:r>
        <w:rPr>
          <w:rFonts w:hint="eastAsia" w:ascii="宋体" w:hAnsi="宋体" w:eastAsia="宋体" w:cs="宋体"/>
          <w:i w:val="0"/>
          <w:iCs w:val="0"/>
          <w:caps w:val="0"/>
          <w:color w:val="auto"/>
          <w:spacing w:val="0"/>
          <w:sz w:val="24"/>
          <w:szCs w:val="24"/>
          <w:shd w:val="clear" w:fill="FFFFFF"/>
          <w:lang w:val="en-US"/>
        </w:rPr>
        <w:t>2</w:t>
      </w:r>
      <w:r>
        <w:rPr>
          <w:rFonts w:hint="eastAsia" w:ascii="宋体" w:hAnsi="宋体" w:eastAsia="宋体" w:cs="宋体"/>
          <w:i w:val="0"/>
          <w:iCs w:val="0"/>
          <w:caps w:val="0"/>
          <w:color w:val="auto"/>
          <w:spacing w:val="0"/>
          <w:sz w:val="24"/>
          <w:szCs w:val="24"/>
          <w:shd w:val="clear" w:fill="FFFFFF"/>
        </w:rPr>
        <w:t>年公益捐赠金额达</w:t>
      </w:r>
      <w:r>
        <w:rPr>
          <w:rFonts w:hint="eastAsia" w:ascii="宋体" w:hAnsi="宋体" w:eastAsia="宋体" w:cs="宋体"/>
          <w:i w:val="0"/>
          <w:iCs w:val="0"/>
          <w:caps w:val="0"/>
          <w:color w:val="auto"/>
          <w:spacing w:val="0"/>
          <w:sz w:val="24"/>
          <w:szCs w:val="24"/>
          <w:shd w:val="clear" w:fill="FFFFFF"/>
          <w:lang w:val="en-US"/>
        </w:rPr>
        <w:t>2.58</w:t>
      </w:r>
      <w:r>
        <w:rPr>
          <w:rFonts w:hint="eastAsia" w:ascii="宋体" w:hAnsi="宋体" w:eastAsia="宋体" w:cs="宋体"/>
          <w:i w:val="0"/>
          <w:iCs w:val="0"/>
          <w:caps w:val="0"/>
          <w:color w:val="auto"/>
          <w:spacing w:val="0"/>
          <w:sz w:val="24"/>
          <w:szCs w:val="24"/>
          <w:shd w:val="clear" w:fill="FFFFFF"/>
        </w:rPr>
        <w:t>亿。</w:t>
      </w:r>
    </w:p>
    <w:p w14:paraId="5D49E35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会议对安徽省社会组织总会</w:t>
      </w:r>
      <w:r>
        <w:rPr>
          <w:rFonts w:hint="eastAsia" w:ascii="宋体" w:hAnsi="宋体" w:eastAsia="宋体" w:cs="宋体"/>
          <w:i w:val="0"/>
          <w:iCs w:val="0"/>
          <w:caps w:val="0"/>
          <w:color w:val="auto"/>
          <w:spacing w:val="0"/>
          <w:sz w:val="24"/>
          <w:szCs w:val="24"/>
          <w:shd w:val="clear" w:fill="FFFFFF"/>
          <w:lang w:val="en-US"/>
        </w:rPr>
        <w:t>2024</w:t>
      </w:r>
      <w:r>
        <w:rPr>
          <w:rFonts w:hint="eastAsia" w:ascii="宋体" w:hAnsi="宋体" w:eastAsia="宋体" w:cs="宋体"/>
          <w:i w:val="0"/>
          <w:iCs w:val="0"/>
          <w:caps w:val="0"/>
          <w:color w:val="auto"/>
          <w:spacing w:val="0"/>
          <w:sz w:val="24"/>
          <w:szCs w:val="24"/>
          <w:shd w:val="clear" w:fill="FFFFFF"/>
        </w:rPr>
        <w:t>年度主要工作进行专题部署：一是要坚持用新时代创新理论凝心铸魂。总会将进一步加强党组织建设，把党建与发展有机融合，一体推进，以党建带会建，助推社会组织高质量发展统领总会党的建设，为社会组织高质量发展提供坚强有力的组织保障。二是要助力经济高质量发展。进一步深化开展“大调研 送服务”和“优环境 促发展”活动成果，引导和促进同类型、同领域社会组织合作交流，共同助力经济高质量发展。三是要精心实施好社会组织评估和培训工作。四是提高驾驭新时代社会组织工作的能力。发挥好政社沟通的桥梁纽带作用，为政府部门当好参谋助手。五是组织开展丰富多彩的系列活动，扩大社会组织的影响力和凝聚力。六是不断增强做好社会组织工作使命担当。</w:t>
      </w:r>
    </w:p>
    <w:p w14:paraId="5D93BC1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最后，张振粤强调指出：一要以更高的站位促进社会组织“联心”。要加强自身党的建设，在党建业务双融双促上当标杆、作表率；要站在全省社会组织党建工作高质量发展的高度，探索开展一批面向全省社会组织的品牌党建活动，引导我省广大社会组织及其从业人员坚定不移听党话、跟党走。二要以更优的服务促进广大会员“联动”。要进一步加强总会秘书处建设，提升工作人员业务水平，提高服务会员能力；要进一步纵深拓展业务领域，拓宽经费来源渠道，增强活动保障能力；要加强与会员之间的联系联络，及时收集了解会员需求，并通过总会的平台帮助其协调资源，实现会员之间的沟通联动、资源之间的聚集耦合，切实帮助会员解决最关心、最紧迫、最要紧的问题，真正把总会的名头和影响转化为名气和实力，让蓬勃向上的总会成为社会组织人人向往的温馨港湾。三要以更实的举措促进党政社企“联通”。服务国家、服务社会、服务群众、服务行业，是社会组织的初心使命。总会要发挥好各专委会的专家智库作用，加强社会组织政策理论研究，主动收集各类社会组织和市场主体发展中面临的困难问题，争取形成一批高质量的报告，供党委政府决策参考。特别是对于一些跨行业跨领域、仅靠单个行业组织无法解决的综合性问题，要重点研究分析，提出对策建议。要加强政策法规宣传，通过转发通知、政策解读、发布倡议等方式将党委政府的声音和要求及时准确传达至社会组织及其会员单位，积极帮助其熟悉了解政策、用好用足政策。四要以更大的格局促进社会力量“联结”。社会组织等社会力量是经济发展和社会治理的重要力量。总会作为全省社会组织中涉及种类最多、综合性最强的社会组织，要进一步放宽格局视野，发挥好服务对象量大面广的联络优势，团结好省内外一切可用的社会力量，推动其在增进民生福祉、服务经济发展、助力社会治理等方面积极作为、彰显担当，为我省民政事业高质量发展添彩，为安徽高质量发展增势。（审稿：李大华）</w:t>
      </w:r>
    </w:p>
    <w:p w14:paraId="01F2E403">
      <w:pPr>
        <w:keepNext w:val="0"/>
        <w:keepLines w:val="0"/>
        <w:pageBreakBefore w:val="0"/>
        <w:widowControl w:val="0"/>
        <w:kinsoku/>
        <w:wordWrap/>
        <w:overflowPunct/>
        <w:topLinePunct w:val="0"/>
        <w:autoSpaceDE/>
        <w:autoSpaceDN/>
        <w:bidi w:val="0"/>
        <w:adjustRightInd/>
        <w:snapToGrid/>
        <w:jc w:val="center"/>
        <w:textAlignment w:val="auto"/>
        <w:rPr>
          <w:rFonts w:hint="eastAsia"/>
          <w:b/>
          <w:bCs/>
          <w:color w:val="auto"/>
          <w:sz w:val="36"/>
          <w:szCs w:val="36"/>
          <w:lang w:val="en-US" w:eastAsia="zh-CN"/>
        </w:rPr>
      </w:pPr>
    </w:p>
    <w:p w14:paraId="30689F68">
      <w:pPr>
        <w:jc w:val="center"/>
        <w:rPr>
          <w:rFonts w:hint="eastAsia"/>
          <w:b/>
          <w:bCs/>
          <w:color w:val="auto"/>
          <w:sz w:val="36"/>
          <w:szCs w:val="36"/>
          <w:lang w:val="en-US" w:eastAsia="zh-CN"/>
        </w:rPr>
      </w:pPr>
    </w:p>
    <w:p w14:paraId="6FE85A78">
      <w:pPr>
        <w:jc w:val="center"/>
        <w:rPr>
          <w:rFonts w:hint="eastAsia"/>
          <w:b/>
          <w:bCs/>
          <w:color w:val="auto"/>
          <w:sz w:val="36"/>
          <w:szCs w:val="36"/>
          <w:lang w:val="en-US" w:eastAsia="zh-CN"/>
        </w:rPr>
      </w:pPr>
    </w:p>
    <w:p w14:paraId="099E9932">
      <w:pPr>
        <w:jc w:val="center"/>
        <w:rPr>
          <w:rFonts w:hint="eastAsia"/>
          <w:b/>
          <w:bCs/>
          <w:color w:val="auto"/>
          <w:sz w:val="36"/>
          <w:szCs w:val="36"/>
          <w:lang w:val="en-US" w:eastAsia="zh-CN"/>
        </w:rPr>
      </w:pPr>
    </w:p>
    <w:p w14:paraId="58C89FFF">
      <w:pPr>
        <w:jc w:val="center"/>
        <w:rPr>
          <w:rFonts w:hint="eastAsia"/>
          <w:b/>
          <w:bCs/>
          <w:color w:val="auto"/>
          <w:sz w:val="36"/>
          <w:szCs w:val="36"/>
          <w:lang w:val="en-US" w:eastAsia="zh-CN"/>
        </w:rPr>
      </w:pPr>
    </w:p>
    <w:p w14:paraId="6AAAE66D">
      <w:pPr>
        <w:jc w:val="center"/>
        <w:rPr>
          <w:rFonts w:hint="eastAsia"/>
          <w:b/>
          <w:bCs/>
          <w:color w:val="auto"/>
          <w:sz w:val="36"/>
          <w:szCs w:val="36"/>
          <w:lang w:val="en-US" w:eastAsia="zh-CN"/>
        </w:rPr>
      </w:pPr>
    </w:p>
    <w:p w14:paraId="2B440DD4">
      <w:pPr>
        <w:jc w:val="center"/>
        <w:rPr>
          <w:rFonts w:hint="eastAsia"/>
          <w:b/>
          <w:bCs/>
          <w:color w:val="auto"/>
          <w:sz w:val="36"/>
          <w:szCs w:val="36"/>
          <w:lang w:val="en-US" w:eastAsia="zh-CN"/>
        </w:rPr>
      </w:pPr>
    </w:p>
    <w:p w14:paraId="22E26838">
      <w:pPr>
        <w:jc w:val="center"/>
        <w:rPr>
          <w:rFonts w:hint="eastAsia"/>
          <w:b/>
          <w:bCs/>
          <w:color w:val="auto"/>
          <w:sz w:val="36"/>
          <w:szCs w:val="36"/>
          <w:lang w:val="en-US" w:eastAsia="zh-CN"/>
        </w:rPr>
      </w:pPr>
    </w:p>
    <w:p w14:paraId="5663FE95">
      <w:pPr>
        <w:jc w:val="center"/>
        <w:rPr>
          <w:rFonts w:hint="eastAsia"/>
          <w:b/>
          <w:bCs/>
          <w:color w:val="auto"/>
          <w:sz w:val="36"/>
          <w:szCs w:val="36"/>
          <w:lang w:val="en-US" w:eastAsia="zh-CN"/>
        </w:rPr>
      </w:pPr>
    </w:p>
    <w:p w14:paraId="33BAC802">
      <w:pPr>
        <w:jc w:val="center"/>
        <w:rPr>
          <w:rFonts w:hint="eastAsia"/>
          <w:b/>
          <w:bCs/>
          <w:color w:val="auto"/>
          <w:sz w:val="36"/>
          <w:szCs w:val="36"/>
          <w:lang w:val="en-US" w:eastAsia="zh-CN"/>
        </w:rPr>
      </w:pPr>
    </w:p>
    <w:p w14:paraId="4458834A">
      <w:pPr>
        <w:jc w:val="center"/>
        <w:rPr>
          <w:rFonts w:hint="eastAsia"/>
          <w:b/>
          <w:bCs/>
          <w:color w:val="auto"/>
          <w:sz w:val="36"/>
          <w:szCs w:val="36"/>
          <w:lang w:val="en-US" w:eastAsia="zh-CN"/>
        </w:rPr>
      </w:pPr>
    </w:p>
    <w:p w14:paraId="15B0DF6F">
      <w:pPr>
        <w:jc w:val="center"/>
        <w:rPr>
          <w:rFonts w:hint="eastAsia"/>
          <w:b/>
          <w:bCs/>
          <w:color w:val="auto"/>
          <w:sz w:val="36"/>
          <w:szCs w:val="36"/>
          <w:lang w:val="en-US" w:eastAsia="zh-CN"/>
        </w:rPr>
      </w:pPr>
    </w:p>
    <w:p w14:paraId="2D6DC563">
      <w:pPr>
        <w:jc w:val="center"/>
        <w:rPr>
          <w:rFonts w:hint="eastAsia"/>
          <w:b/>
          <w:bCs/>
          <w:color w:val="auto"/>
          <w:sz w:val="36"/>
          <w:szCs w:val="36"/>
          <w:lang w:val="en-US" w:eastAsia="zh-CN"/>
        </w:rPr>
      </w:pPr>
    </w:p>
    <w:p w14:paraId="33878DE9">
      <w:pPr>
        <w:jc w:val="center"/>
        <w:rPr>
          <w:rFonts w:hint="eastAsia"/>
          <w:b/>
          <w:bCs/>
          <w:color w:val="auto"/>
          <w:sz w:val="36"/>
          <w:szCs w:val="36"/>
          <w:lang w:val="en-US" w:eastAsia="zh-CN"/>
        </w:rPr>
      </w:pPr>
    </w:p>
    <w:p w14:paraId="0397CB4A">
      <w:pPr>
        <w:jc w:val="center"/>
        <w:rPr>
          <w:rFonts w:hint="eastAsia"/>
          <w:b/>
          <w:bCs/>
          <w:color w:val="auto"/>
          <w:sz w:val="36"/>
          <w:szCs w:val="36"/>
          <w:lang w:val="en-US" w:eastAsia="zh-CN"/>
        </w:rPr>
      </w:pPr>
    </w:p>
    <w:p w14:paraId="76C474EE">
      <w:pPr>
        <w:jc w:val="center"/>
        <w:rPr>
          <w:rFonts w:hint="eastAsia"/>
          <w:b/>
          <w:bCs/>
          <w:color w:val="auto"/>
          <w:sz w:val="36"/>
          <w:szCs w:val="36"/>
          <w:lang w:val="en-US" w:eastAsia="zh-CN"/>
        </w:rPr>
      </w:pPr>
    </w:p>
    <w:p w14:paraId="31813256">
      <w:pPr>
        <w:jc w:val="center"/>
        <w:rPr>
          <w:rFonts w:hint="eastAsia"/>
          <w:b/>
          <w:bCs/>
          <w:color w:val="auto"/>
          <w:sz w:val="36"/>
          <w:szCs w:val="36"/>
          <w:lang w:val="en-US" w:eastAsia="zh-CN"/>
        </w:rPr>
      </w:pPr>
    </w:p>
    <w:p w14:paraId="6292F06C">
      <w:pPr>
        <w:jc w:val="center"/>
        <w:rPr>
          <w:rFonts w:hint="eastAsia"/>
          <w:b/>
          <w:bCs/>
          <w:color w:val="auto"/>
          <w:sz w:val="36"/>
          <w:szCs w:val="36"/>
          <w:lang w:val="en-US" w:eastAsia="zh-CN"/>
        </w:rPr>
      </w:pPr>
    </w:p>
    <w:p w14:paraId="2C82EA26">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安徽省高校学生宿舍项目建设调研会议在</w:t>
      </w:r>
    </w:p>
    <w:p w14:paraId="1F7FC18B">
      <w:pPr>
        <w:keepNext w:val="0"/>
        <w:keepLines w:val="0"/>
        <w:pageBreakBefore w:val="0"/>
        <w:widowControl w:val="0"/>
        <w:kinsoku/>
        <w:wordWrap/>
        <w:overflowPunct/>
        <w:topLinePunct w:val="0"/>
        <w:autoSpaceDE/>
        <w:autoSpaceDN/>
        <w:bidi w:val="0"/>
        <w:adjustRightInd/>
        <w:snapToGrid w:val="0"/>
        <w:spacing w:line="240" w:lineRule="atLeas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安徽建筑大学北校区召开</w:t>
      </w:r>
    </w:p>
    <w:p w14:paraId="48CE71C6">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rPr>
        <w:t>2</w:t>
      </w:r>
      <w:r>
        <w:rPr>
          <w:rFonts w:hint="eastAsia" w:ascii="宋体" w:hAnsi="宋体" w:eastAsia="宋体" w:cs="宋体"/>
          <w:i w:val="0"/>
          <w:iCs w:val="0"/>
          <w:caps w:val="0"/>
          <w:color w:val="auto"/>
          <w:spacing w:val="0"/>
          <w:sz w:val="24"/>
          <w:szCs w:val="24"/>
          <w:shd w:val="clear" w:fill="FFFFFF"/>
          <w:lang w:eastAsia="zh-CN"/>
        </w:rPr>
        <w:t>月</w:t>
      </w:r>
      <w:r>
        <w:rPr>
          <w:rFonts w:hint="default" w:ascii="宋体" w:hAnsi="宋体" w:eastAsia="宋体" w:cs="宋体"/>
          <w:i w:val="0"/>
          <w:iCs w:val="0"/>
          <w:caps w:val="0"/>
          <w:color w:val="auto"/>
          <w:spacing w:val="0"/>
          <w:sz w:val="24"/>
          <w:szCs w:val="24"/>
          <w:shd w:val="clear" w:fill="FFFFFF"/>
          <w:lang w:val="en-US"/>
        </w:rPr>
        <w:t>2</w:t>
      </w:r>
      <w:r>
        <w:rPr>
          <w:rFonts w:hint="eastAsia" w:ascii="宋体" w:hAnsi="宋体" w:eastAsia="宋体" w:cs="宋体"/>
          <w:i w:val="0"/>
          <w:iCs w:val="0"/>
          <w:caps w:val="0"/>
          <w:color w:val="auto"/>
          <w:spacing w:val="0"/>
          <w:sz w:val="24"/>
          <w:szCs w:val="24"/>
          <w:shd w:val="clear" w:fill="FFFFFF"/>
          <w:lang w:eastAsia="zh-CN"/>
        </w:rPr>
        <w:t>日下午，安徽省高校学生宿舍项目建设调研会在安徽建筑大学北校区办公楼第一会议室召开。省教育厅发展规划处副处长胡炜佳出席会议，九所高校基建负责人和三大国有银行机构业务部负责人及代表共</w:t>
      </w:r>
      <w:r>
        <w:rPr>
          <w:rFonts w:hint="default" w:ascii="宋体" w:hAnsi="宋体" w:eastAsia="宋体" w:cs="宋体"/>
          <w:i w:val="0"/>
          <w:iCs w:val="0"/>
          <w:caps w:val="0"/>
          <w:color w:val="auto"/>
          <w:spacing w:val="0"/>
          <w:sz w:val="24"/>
          <w:szCs w:val="24"/>
          <w:shd w:val="clear" w:fill="FFFFFF"/>
          <w:lang w:val="en-US"/>
        </w:rPr>
        <w:t>22</w:t>
      </w:r>
      <w:r>
        <w:rPr>
          <w:rFonts w:hint="eastAsia" w:ascii="宋体" w:hAnsi="宋体" w:eastAsia="宋体" w:cs="宋体"/>
          <w:i w:val="0"/>
          <w:iCs w:val="0"/>
          <w:caps w:val="0"/>
          <w:color w:val="auto"/>
          <w:spacing w:val="0"/>
          <w:sz w:val="24"/>
          <w:szCs w:val="24"/>
          <w:shd w:val="clear" w:fill="FFFFFF"/>
          <w:lang w:eastAsia="zh-CN"/>
        </w:rPr>
        <w:t>人参加会议，会议由安徽省教育基本建设学会副秘书长谢宜兵主持。</w:t>
      </w:r>
    </w:p>
    <w:p w14:paraId="1946F8B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胡炜佳介绍了本次调研会议的目的、意义及工作要求。他说</w:t>
      </w:r>
      <w:r>
        <w:rPr>
          <w:rFonts w:hint="default" w:ascii="宋体" w:hAnsi="宋体" w:eastAsia="宋体" w:cs="宋体"/>
          <w:i w:val="0"/>
          <w:iCs w:val="0"/>
          <w:caps w:val="0"/>
          <w:color w:val="auto"/>
          <w:spacing w:val="0"/>
          <w:sz w:val="24"/>
          <w:szCs w:val="24"/>
          <w:shd w:val="clear" w:fill="FFFFFF"/>
          <w:lang w:val="en-US"/>
        </w:rPr>
        <w:t>1</w:t>
      </w:r>
      <w:r>
        <w:rPr>
          <w:rFonts w:hint="eastAsia" w:ascii="宋体" w:hAnsi="宋体" w:eastAsia="宋体" w:cs="宋体"/>
          <w:i w:val="0"/>
          <w:iCs w:val="0"/>
          <w:caps w:val="0"/>
          <w:color w:val="auto"/>
          <w:spacing w:val="0"/>
          <w:sz w:val="24"/>
          <w:szCs w:val="24"/>
          <w:shd w:val="clear" w:fill="FFFFFF"/>
          <w:lang w:eastAsia="zh-CN"/>
        </w:rPr>
        <w:t>月</w:t>
      </w:r>
      <w:r>
        <w:rPr>
          <w:rFonts w:hint="default" w:ascii="宋体" w:hAnsi="宋体" w:eastAsia="宋体" w:cs="宋体"/>
          <w:i w:val="0"/>
          <w:iCs w:val="0"/>
          <w:caps w:val="0"/>
          <w:color w:val="auto"/>
          <w:spacing w:val="0"/>
          <w:sz w:val="24"/>
          <w:szCs w:val="24"/>
          <w:shd w:val="clear" w:fill="FFFFFF"/>
          <w:lang w:val="en-US"/>
        </w:rPr>
        <w:t>8</w:t>
      </w:r>
      <w:r>
        <w:rPr>
          <w:rFonts w:hint="eastAsia" w:ascii="宋体" w:hAnsi="宋体" w:eastAsia="宋体" w:cs="宋体"/>
          <w:i w:val="0"/>
          <w:iCs w:val="0"/>
          <w:caps w:val="0"/>
          <w:color w:val="auto"/>
          <w:spacing w:val="0"/>
          <w:sz w:val="24"/>
          <w:szCs w:val="24"/>
          <w:shd w:val="clear" w:fill="FFFFFF"/>
          <w:lang w:eastAsia="zh-CN"/>
        </w:rPr>
        <w:t>日国家七部委联合印发了《关于加强高校学生宿舍建设的指导意见》，文件要求各地抓紧制定本地区高校学生宿舍建设方案，确保各项任务落到实处，见到实效。他要求调研要围绕七点讨论研究，一是安徽就高校学生宿舍（建设）现状与存在问题，二是新时代高校宿舍建设标准与功能提升，三是高校宿舍项目省级储备管理与学校规划，四是高校宿舍的有效管理，五是高校宿舍项目建设的资金来源拓展（尤其是商贷，险金的利用，目前的政策障碍与突破路径），六是高校宿舍收费标准变更（国内调研，结合人均</w:t>
      </w:r>
      <w:r>
        <w:rPr>
          <w:rFonts w:hint="default" w:ascii="宋体" w:hAnsi="宋体" w:eastAsia="宋体" w:cs="宋体"/>
          <w:i w:val="0"/>
          <w:iCs w:val="0"/>
          <w:caps w:val="0"/>
          <w:color w:val="auto"/>
          <w:spacing w:val="0"/>
          <w:sz w:val="24"/>
          <w:szCs w:val="24"/>
          <w:shd w:val="clear" w:fill="FFFFFF"/>
          <w:lang w:val="en-US"/>
        </w:rPr>
        <w:t>GPD</w:t>
      </w:r>
      <w:r>
        <w:rPr>
          <w:rFonts w:hint="eastAsia" w:ascii="宋体" w:hAnsi="宋体" w:eastAsia="宋体" w:cs="宋体"/>
          <w:i w:val="0"/>
          <w:iCs w:val="0"/>
          <w:caps w:val="0"/>
          <w:color w:val="auto"/>
          <w:spacing w:val="0"/>
          <w:sz w:val="24"/>
          <w:szCs w:val="24"/>
          <w:shd w:val="clear" w:fill="FFFFFF"/>
          <w:lang w:eastAsia="zh-CN"/>
        </w:rPr>
        <w:t>），七是高校宿舍建设的工作流程与机制优化（不同资金来源）。他强调各参会人员要积极献言献策确保本次调研取得预期成果。</w:t>
      </w:r>
    </w:p>
    <w:p w14:paraId="3509B05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会上，各单位围绕七点积极发言，分享成功经验。胡炜佳也针对大家提出的问题、疑惑一一进行了解答，并给出了意见和看法。</w:t>
      </w:r>
    </w:p>
    <w:p w14:paraId="0A7003B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最后，胡炜佳作总结讲话。他指出，本次调研一条主线就是学生公寓的建设方案，为何建、怎么建、建多少、建设路径和程序又怎么走？首先要提前做好项目储备。其次要拓宽资金来源口径，要搭起高校资金需求和银行金融支持服务之间的平台和桥梁，建议银行设计针对教育基本建设的产品方案。最后学生公寓的建设标准、安全管理、保障机制以及其他管理配套政策要落实落细。</w:t>
      </w:r>
    </w:p>
    <w:p w14:paraId="083E013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jc w:val="left"/>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eastAsia="zh-CN"/>
        </w:rPr>
        <w:t>本次调研会为政府部门、高校和银行之间搭建了沟通交流的平台，政府有代表性的了解了高校学生宿舍现状与存在问题，推动了制定高校学生宿舍建设方案，助力安徽教育基建事业发展。（供稿人：徐天娇）</w:t>
      </w:r>
    </w:p>
    <w:p w14:paraId="4F0A511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115741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5EAC64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Theme="minorHAnsi" w:hAnsiTheme="minorHAnsi" w:eastAsiaTheme="minorEastAsia" w:cstheme="minorBidi"/>
          <w:b/>
          <w:bCs/>
          <w:color w:val="auto"/>
          <w:kern w:val="2"/>
          <w:sz w:val="36"/>
          <w:szCs w:val="36"/>
          <w:lang w:val="en-US" w:eastAsia="zh-CN" w:bidi="ar-SA"/>
        </w:rPr>
      </w:pPr>
      <w:r>
        <w:rPr>
          <w:rFonts w:hint="eastAsia" w:asciiTheme="minorHAnsi" w:hAnsiTheme="minorHAnsi" w:eastAsiaTheme="minorEastAsia" w:cstheme="minorBidi"/>
          <w:b/>
          <w:bCs/>
          <w:color w:val="auto"/>
          <w:kern w:val="2"/>
          <w:sz w:val="36"/>
          <w:szCs w:val="36"/>
          <w:lang w:val="en-US" w:eastAsia="zh-CN" w:bidi="ar-SA"/>
        </w:rPr>
        <w:t>安徽工程大学校本部“十四五”基建项目</w:t>
      </w:r>
    </w:p>
    <w:p w14:paraId="2184B3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asciiTheme="minorHAnsi" w:hAnsiTheme="minorHAnsi" w:eastAsiaTheme="minorEastAsia" w:cstheme="minorBidi"/>
          <w:b/>
          <w:bCs/>
          <w:color w:val="auto"/>
          <w:kern w:val="2"/>
          <w:sz w:val="36"/>
          <w:szCs w:val="36"/>
          <w:lang w:val="en-US" w:eastAsia="zh-CN" w:bidi="ar-SA"/>
        </w:rPr>
      </w:pPr>
      <w:r>
        <w:rPr>
          <w:rFonts w:hint="eastAsia" w:asciiTheme="minorHAnsi" w:hAnsiTheme="minorHAnsi" w:eastAsiaTheme="minorEastAsia" w:cstheme="minorBidi"/>
          <w:b/>
          <w:bCs/>
          <w:color w:val="auto"/>
          <w:kern w:val="2"/>
          <w:sz w:val="36"/>
          <w:szCs w:val="36"/>
          <w:lang w:val="en-US" w:eastAsia="zh-CN" w:bidi="ar-SA"/>
        </w:rPr>
        <w:t>全部实现主体结构封顶</w:t>
      </w:r>
    </w:p>
    <w:p w14:paraId="740E1D4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auto"/>
          <w:sz w:val="21"/>
          <w:szCs w:val="21"/>
        </w:rPr>
      </w:pPr>
      <w:r>
        <w:rPr>
          <w:rFonts w:ascii="Times New Roman" w:hAnsi="Times New Roman" w:cs="Times New Roman"/>
          <w:i w:val="0"/>
          <w:iCs w:val="0"/>
          <w:caps w:val="0"/>
          <w:color w:val="auto"/>
          <w:spacing w:val="0"/>
          <w:sz w:val="24"/>
          <w:szCs w:val="24"/>
          <w:shd w:val="clear" w:fill="FFFFFF"/>
          <w:lang w:val="en-US"/>
        </w:rPr>
        <w:t>2023</w:t>
      </w:r>
      <w:r>
        <w:rPr>
          <w:rFonts w:hint="eastAsia" w:ascii="宋体" w:hAnsi="宋体" w:eastAsia="宋体" w:cs="宋体"/>
          <w:i w:val="0"/>
          <w:iCs w:val="0"/>
          <w:caps w:val="0"/>
          <w:color w:val="auto"/>
          <w:spacing w:val="0"/>
          <w:sz w:val="24"/>
          <w:szCs w:val="24"/>
          <w:shd w:val="clear" w:fill="FFFFFF"/>
          <w:lang w:eastAsia="zh-CN"/>
        </w:rPr>
        <w:t>年</w:t>
      </w:r>
      <w:r>
        <w:rPr>
          <w:rFonts w:hint="default" w:ascii="Times New Roman" w:hAnsi="Times New Roman" w:cs="Times New Roman"/>
          <w:i w:val="0"/>
          <w:iCs w:val="0"/>
          <w:caps w:val="0"/>
          <w:color w:val="auto"/>
          <w:spacing w:val="0"/>
          <w:sz w:val="24"/>
          <w:szCs w:val="24"/>
          <w:shd w:val="clear" w:fill="FFFFFF"/>
          <w:lang w:val="en-US"/>
        </w:rPr>
        <w:t>12</w:t>
      </w:r>
      <w:r>
        <w:rPr>
          <w:rFonts w:hint="eastAsia" w:ascii="宋体" w:hAnsi="宋体" w:eastAsia="宋体" w:cs="宋体"/>
          <w:i w:val="0"/>
          <w:iCs w:val="0"/>
          <w:caps w:val="0"/>
          <w:color w:val="auto"/>
          <w:spacing w:val="0"/>
          <w:sz w:val="24"/>
          <w:szCs w:val="24"/>
          <w:shd w:val="clear" w:fill="FFFFFF"/>
          <w:lang w:eastAsia="zh-CN"/>
        </w:rPr>
        <w:t>月</w:t>
      </w:r>
      <w:r>
        <w:rPr>
          <w:rFonts w:hint="default" w:ascii="Times New Roman" w:hAnsi="Times New Roman" w:cs="Times New Roman"/>
          <w:i w:val="0"/>
          <w:iCs w:val="0"/>
          <w:caps w:val="0"/>
          <w:color w:val="auto"/>
          <w:spacing w:val="0"/>
          <w:sz w:val="24"/>
          <w:szCs w:val="24"/>
          <w:shd w:val="clear" w:fill="FFFFFF"/>
          <w:lang w:val="en-US"/>
        </w:rPr>
        <w:t>28</w:t>
      </w:r>
      <w:r>
        <w:rPr>
          <w:rFonts w:hint="eastAsia" w:ascii="宋体" w:hAnsi="宋体" w:eastAsia="宋体" w:cs="宋体"/>
          <w:i w:val="0"/>
          <w:iCs w:val="0"/>
          <w:caps w:val="0"/>
          <w:color w:val="auto"/>
          <w:spacing w:val="0"/>
          <w:sz w:val="24"/>
          <w:szCs w:val="24"/>
          <w:shd w:val="clear" w:fill="FFFFFF"/>
          <w:lang w:eastAsia="zh-CN"/>
        </w:rPr>
        <w:t>日下午，随着最后一车混凝土的浇筑，校本部“十四五”基建项目全部实现主体结构封顶。根据学校“十四五”基建项目规划，校本部“十四五”期间新建工程训练中心、研究生公寓、西区师生服务中心等项目，总建设规模</w:t>
      </w:r>
      <w:r>
        <w:rPr>
          <w:rFonts w:hint="default" w:ascii="Times New Roman" w:hAnsi="Times New Roman" w:cs="Times New Roman"/>
          <w:i w:val="0"/>
          <w:iCs w:val="0"/>
          <w:caps w:val="0"/>
          <w:color w:val="auto"/>
          <w:spacing w:val="0"/>
          <w:sz w:val="24"/>
          <w:szCs w:val="24"/>
          <w:shd w:val="clear" w:fill="FFFFFF"/>
          <w:lang w:val="en-US"/>
        </w:rPr>
        <w:t>10</w:t>
      </w:r>
      <w:r>
        <w:rPr>
          <w:rFonts w:hint="eastAsia" w:ascii="宋体" w:hAnsi="宋体" w:eastAsia="宋体" w:cs="宋体"/>
          <w:i w:val="0"/>
          <w:iCs w:val="0"/>
          <w:caps w:val="0"/>
          <w:color w:val="auto"/>
          <w:spacing w:val="0"/>
          <w:sz w:val="24"/>
          <w:szCs w:val="24"/>
          <w:shd w:val="clear" w:fill="FFFFFF"/>
          <w:lang w:eastAsia="zh-CN"/>
        </w:rPr>
        <w:t>万平方米。于</w:t>
      </w:r>
      <w:r>
        <w:rPr>
          <w:rFonts w:hint="default" w:ascii="Times New Roman" w:hAnsi="Times New Roman" w:cs="Times New Roman"/>
          <w:i w:val="0"/>
          <w:iCs w:val="0"/>
          <w:caps w:val="0"/>
          <w:color w:val="auto"/>
          <w:spacing w:val="0"/>
          <w:sz w:val="24"/>
          <w:szCs w:val="24"/>
          <w:shd w:val="clear" w:fill="FFFFFF"/>
          <w:lang w:val="en-US"/>
        </w:rPr>
        <w:t>2022</w:t>
      </w:r>
      <w:r>
        <w:rPr>
          <w:rFonts w:hint="eastAsia" w:ascii="宋体" w:hAnsi="宋体" w:eastAsia="宋体" w:cs="宋体"/>
          <w:i w:val="0"/>
          <w:iCs w:val="0"/>
          <w:caps w:val="0"/>
          <w:color w:val="auto"/>
          <w:spacing w:val="0"/>
          <w:sz w:val="24"/>
          <w:szCs w:val="24"/>
          <w:shd w:val="clear" w:fill="FFFFFF"/>
          <w:lang w:eastAsia="zh-CN"/>
        </w:rPr>
        <w:t>年</w:t>
      </w:r>
      <w:r>
        <w:rPr>
          <w:rFonts w:hint="default" w:ascii="Times New Roman" w:hAnsi="Times New Roman" w:cs="Times New Roman"/>
          <w:i w:val="0"/>
          <w:iCs w:val="0"/>
          <w:caps w:val="0"/>
          <w:color w:val="auto"/>
          <w:spacing w:val="0"/>
          <w:sz w:val="24"/>
          <w:szCs w:val="24"/>
          <w:shd w:val="clear" w:fill="FFFFFF"/>
          <w:lang w:val="en-US"/>
        </w:rPr>
        <w:t>12</w:t>
      </w:r>
      <w:r>
        <w:rPr>
          <w:rFonts w:hint="eastAsia" w:ascii="宋体" w:hAnsi="宋体" w:eastAsia="宋体" w:cs="宋体"/>
          <w:i w:val="0"/>
          <w:iCs w:val="0"/>
          <w:caps w:val="0"/>
          <w:color w:val="auto"/>
          <w:spacing w:val="0"/>
          <w:sz w:val="24"/>
          <w:szCs w:val="24"/>
          <w:shd w:val="clear" w:fill="FFFFFF"/>
          <w:lang w:eastAsia="zh-CN"/>
        </w:rPr>
        <w:t>月</w:t>
      </w:r>
      <w:r>
        <w:rPr>
          <w:rFonts w:hint="default" w:ascii="Times New Roman" w:hAnsi="Times New Roman" w:cs="Times New Roman"/>
          <w:i w:val="0"/>
          <w:iCs w:val="0"/>
          <w:caps w:val="0"/>
          <w:color w:val="auto"/>
          <w:spacing w:val="0"/>
          <w:sz w:val="24"/>
          <w:szCs w:val="24"/>
          <w:shd w:val="clear" w:fill="FFFFFF"/>
          <w:lang w:val="en-US"/>
        </w:rPr>
        <w:t>28</w:t>
      </w:r>
      <w:r>
        <w:rPr>
          <w:rFonts w:hint="eastAsia" w:ascii="宋体" w:hAnsi="宋体" w:eastAsia="宋体" w:cs="宋体"/>
          <w:i w:val="0"/>
          <w:iCs w:val="0"/>
          <w:caps w:val="0"/>
          <w:color w:val="auto"/>
          <w:spacing w:val="0"/>
          <w:sz w:val="24"/>
          <w:szCs w:val="24"/>
          <w:shd w:val="clear" w:fill="FFFFFF"/>
          <w:lang w:eastAsia="zh-CN"/>
        </w:rPr>
        <w:t>日破土动工，经过一年的紧张施工，在</w:t>
      </w:r>
      <w:r>
        <w:rPr>
          <w:rFonts w:hint="default" w:ascii="Times New Roman" w:hAnsi="Times New Roman" w:cs="Times New Roman"/>
          <w:i w:val="0"/>
          <w:iCs w:val="0"/>
          <w:caps w:val="0"/>
          <w:color w:val="auto"/>
          <w:spacing w:val="0"/>
          <w:sz w:val="24"/>
          <w:szCs w:val="24"/>
          <w:shd w:val="clear" w:fill="FFFFFF"/>
          <w:lang w:val="en-US"/>
        </w:rPr>
        <w:t>88</w:t>
      </w:r>
      <w:r>
        <w:rPr>
          <w:rFonts w:hint="eastAsia" w:ascii="宋体" w:hAnsi="宋体" w:eastAsia="宋体" w:cs="宋体"/>
          <w:i w:val="0"/>
          <w:iCs w:val="0"/>
          <w:caps w:val="0"/>
          <w:color w:val="auto"/>
          <w:spacing w:val="0"/>
          <w:sz w:val="24"/>
          <w:szCs w:val="24"/>
          <w:shd w:val="clear" w:fill="FFFFFF"/>
          <w:lang w:eastAsia="zh-CN"/>
        </w:rPr>
        <w:t>周年校庆日到来之际，上述项目全部实现主体结构封顶。</w:t>
      </w:r>
    </w:p>
    <w:p w14:paraId="297689E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lang w:eastAsia="zh-CN"/>
        </w:rPr>
        <w:t>工程训练中心项目总建设面积</w:t>
      </w:r>
      <w:r>
        <w:rPr>
          <w:rFonts w:hint="default" w:ascii="Times New Roman" w:hAnsi="Times New Roman" w:cs="Times New Roman"/>
          <w:i w:val="0"/>
          <w:iCs w:val="0"/>
          <w:caps w:val="0"/>
          <w:color w:val="auto"/>
          <w:spacing w:val="0"/>
          <w:sz w:val="24"/>
          <w:szCs w:val="24"/>
          <w:shd w:val="clear" w:fill="FFFFFF"/>
          <w:lang w:val="en-US"/>
        </w:rPr>
        <w:t>55000</w:t>
      </w:r>
      <w:r>
        <w:rPr>
          <w:rFonts w:hint="eastAsia" w:ascii="宋体" w:hAnsi="宋体" w:eastAsia="宋体" w:cs="宋体"/>
          <w:i w:val="0"/>
          <w:iCs w:val="0"/>
          <w:caps w:val="0"/>
          <w:color w:val="auto"/>
          <w:spacing w:val="0"/>
          <w:sz w:val="24"/>
          <w:szCs w:val="24"/>
          <w:shd w:val="clear" w:fill="FFFFFF"/>
          <w:lang w:eastAsia="zh-CN"/>
        </w:rPr>
        <w:t>㎡，位于校本部</w:t>
      </w:r>
      <w:r>
        <w:rPr>
          <w:rFonts w:hint="default" w:ascii="Times New Roman" w:hAnsi="Times New Roman" w:cs="Times New Roman"/>
          <w:i w:val="0"/>
          <w:iCs w:val="0"/>
          <w:caps w:val="0"/>
          <w:color w:val="auto"/>
          <w:spacing w:val="0"/>
          <w:sz w:val="24"/>
          <w:szCs w:val="24"/>
          <w:shd w:val="clear" w:fill="FFFFFF"/>
          <w:lang w:val="en-US"/>
        </w:rPr>
        <w:t>5#</w:t>
      </w:r>
      <w:r>
        <w:rPr>
          <w:rFonts w:hint="eastAsia" w:ascii="宋体" w:hAnsi="宋体" w:eastAsia="宋体" w:cs="宋体"/>
          <w:i w:val="0"/>
          <w:iCs w:val="0"/>
          <w:caps w:val="0"/>
          <w:color w:val="auto"/>
          <w:spacing w:val="0"/>
          <w:sz w:val="24"/>
          <w:szCs w:val="24"/>
          <w:shd w:val="clear" w:fill="FFFFFF"/>
          <w:lang w:eastAsia="zh-CN"/>
        </w:rPr>
        <w:t>教学楼南侧，裙楼</w:t>
      </w:r>
      <w:r>
        <w:rPr>
          <w:rFonts w:hint="default" w:ascii="Times New Roman" w:hAnsi="Times New Roman" w:cs="Times New Roman"/>
          <w:i w:val="0"/>
          <w:iCs w:val="0"/>
          <w:caps w:val="0"/>
          <w:color w:val="auto"/>
          <w:spacing w:val="0"/>
          <w:sz w:val="24"/>
          <w:szCs w:val="24"/>
          <w:shd w:val="clear" w:fill="FFFFFF"/>
          <w:lang w:val="en-US"/>
        </w:rPr>
        <w:t>5</w:t>
      </w:r>
      <w:r>
        <w:rPr>
          <w:rFonts w:hint="eastAsia" w:ascii="宋体" w:hAnsi="宋体" w:eastAsia="宋体" w:cs="宋体"/>
          <w:i w:val="0"/>
          <w:iCs w:val="0"/>
          <w:caps w:val="0"/>
          <w:color w:val="auto"/>
          <w:spacing w:val="0"/>
          <w:sz w:val="24"/>
          <w:szCs w:val="24"/>
          <w:shd w:val="clear" w:fill="FFFFFF"/>
          <w:lang w:eastAsia="zh-CN"/>
        </w:rPr>
        <w:t>层，主楼</w:t>
      </w:r>
      <w:r>
        <w:rPr>
          <w:rFonts w:hint="default" w:ascii="Times New Roman" w:hAnsi="Times New Roman" w:cs="Times New Roman"/>
          <w:i w:val="0"/>
          <w:iCs w:val="0"/>
          <w:caps w:val="0"/>
          <w:color w:val="auto"/>
          <w:spacing w:val="0"/>
          <w:sz w:val="24"/>
          <w:szCs w:val="24"/>
          <w:shd w:val="clear" w:fill="FFFFFF"/>
          <w:lang w:val="en-US"/>
        </w:rPr>
        <w:t>18</w:t>
      </w:r>
      <w:r>
        <w:rPr>
          <w:rFonts w:hint="eastAsia" w:ascii="宋体" w:hAnsi="宋体" w:eastAsia="宋体" w:cs="宋体"/>
          <w:i w:val="0"/>
          <w:iCs w:val="0"/>
          <w:caps w:val="0"/>
          <w:color w:val="auto"/>
          <w:spacing w:val="0"/>
          <w:sz w:val="24"/>
          <w:szCs w:val="24"/>
          <w:shd w:val="clear" w:fill="FFFFFF"/>
          <w:lang w:eastAsia="zh-CN"/>
        </w:rPr>
        <w:t>层。</w:t>
      </w:r>
    </w:p>
    <w:p w14:paraId="0833B32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lang w:eastAsia="zh-CN"/>
        </w:rPr>
        <w:t>研究生公寓项目总建筑面积</w:t>
      </w:r>
      <w:r>
        <w:rPr>
          <w:rFonts w:hint="default" w:ascii="Times New Roman" w:hAnsi="Times New Roman" w:cs="Times New Roman"/>
          <w:i w:val="0"/>
          <w:iCs w:val="0"/>
          <w:caps w:val="0"/>
          <w:color w:val="auto"/>
          <w:spacing w:val="0"/>
          <w:sz w:val="24"/>
          <w:szCs w:val="24"/>
          <w:shd w:val="clear" w:fill="FFFFFF"/>
          <w:lang w:val="en-US"/>
        </w:rPr>
        <w:t>19300</w:t>
      </w:r>
      <w:r>
        <w:rPr>
          <w:rFonts w:hint="eastAsia" w:ascii="宋体" w:hAnsi="宋体" w:eastAsia="宋体" w:cs="宋体"/>
          <w:i w:val="0"/>
          <w:iCs w:val="0"/>
          <w:caps w:val="0"/>
          <w:color w:val="auto"/>
          <w:spacing w:val="0"/>
          <w:sz w:val="24"/>
          <w:szCs w:val="24"/>
          <w:shd w:val="clear" w:fill="FFFFFF"/>
          <w:lang w:eastAsia="zh-CN"/>
        </w:rPr>
        <w:t>㎡，位于东区</w:t>
      </w:r>
      <w:r>
        <w:rPr>
          <w:rFonts w:hint="default" w:ascii="Times New Roman" w:hAnsi="Times New Roman" w:cs="Times New Roman"/>
          <w:i w:val="0"/>
          <w:iCs w:val="0"/>
          <w:caps w:val="0"/>
          <w:color w:val="auto"/>
          <w:spacing w:val="0"/>
          <w:sz w:val="24"/>
          <w:szCs w:val="24"/>
          <w:shd w:val="clear" w:fill="FFFFFF"/>
          <w:lang w:val="en-US"/>
        </w:rPr>
        <w:t>25#</w:t>
      </w:r>
      <w:r>
        <w:rPr>
          <w:rFonts w:hint="eastAsia" w:ascii="宋体" w:hAnsi="宋体" w:eastAsia="宋体" w:cs="宋体"/>
          <w:i w:val="0"/>
          <w:iCs w:val="0"/>
          <w:caps w:val="0"/>
          <w:color w:val="auto"/>
          <w:spacing w:val="0"/>
          <w:sz w:val="24"/>
          <w:szCs w:val="24"/>
          <w:shd w:val="clear" w:fill="FFFFFF"/>
          <w:lang w:eastAsia="zh-CN"/>
        </w:rPr>
        <w:t>学生宿舍楼南侧，南楼</w:t>
      </w:r>
      <w:r>
        <w:rPr>
          <w:rFonts w:hint="default" w:ascii="Times New Roman" w:hAnsi="Times New Roman" w:cs="Times New Roman"/>
          <w:i w:val="0"/>
          <w:iCs w:val="0"/>
          <w:caps w:val="0"/>
          <w:color w:val="auto"/>
          <w:spacing w:val="0"/>
          <w:sz w:val="24"/>
          <w:szCs w:val="24"/>
          <w:shd w:val="clear" w:fill="FFFFFF"/>
          <w:lang w:val="en-US"/>
        </w:rPr>
        <w:t>12</w:t>
      </w:r>
      <w:r>
        <w:rPr>
          <w:rFonts w:hint="eastAsia" w:ascii="宋体" w:hAnsi="宋体" w:eastAsia="宋体" w:cs="宋体"/>
          <w:i w:val="0"/>
          <w:iCs w:val="0"/>
          <w:caps w:val="0"/>
          <w:color w:val="auto"/>
          <w:spacing w:val="0"/>
          <w:sz w:val="24"/>
          <w:szCs w:val="24"/>
          <w:shd w:val="clear" w:fill="FFFFFF"/>
          <w:lang w:eastAsia="zh-CN"/>
        </w:rPr>
        <w:t>层，北楼</w:t>
      </w:r>
      <w:r>
        <w:rPr>
          <w:rFonts w:hint="default" w:ascii="Times New Roman" w:hAnsi="Times New Roman" w:cs="Times New Roman"/>
          <w:i w:val="0"/>
          <w:iCs w:val="0"/>
          <w:caps w:val="0"/>
          <w:color w:val="auto"/>
          <w:spacing w:val="0"/>
          <w:sz w:val="24"/>
          <w:szCs w:val="24"/>
          <w:shd w:val="clear" w:fill="FFFFFF"/>
          <w:lang w:val="en-US"/>
        </w:rPr>
        <w:t>13</w:t>
      </w:r>
      <w:r>
        <w:rPr>
          <w:rFonts w:hint="eastAsia" w:ascii="宋体" w:hAnsi="宋体" w:eastAsia="宋体" w:cs="宋体"/>
          <w:i w:val="0"/>
          <w:iCs w:val="0"/>
          <w:caps w:val="0"/>
          <w:color w:val="auto"/>
          <w:spacing w:val="0"/>
          <w:sz w:val="24"/>
          <w:szCs w:val="24"/>
          <w:shd w:val="clear" w:fill="FFFFFF"/>
          <w:lang w:eastAsia="zh-CN"/>
        </w:rPr>
        <w:t>层，采取组团方式建设。</w:t>
      </w:r>
    </w:p>
    <w:p w14:paraId="7C70AFF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lang w:eastAsia="zh-CN"/>
        </w:rPr>
        <w:t>西区师生服务中心项目在一食堂原址建设，建筑面积</w:t>
      </w:r>
      <w:r>
        <w:rPr>
          <w:rFonts w:hint="default" w:ascii="Times New Roman" w:hAnsi="Times New Roman" w:cs="Times New Roman"/>
          <w:i w:val="0"/>
          <w:iCs w:val="0"/>
          <w:caps w:val="0"/>
          <w:color w:val="auto"/>
          <w:spacing w:val="0"/>
          <w:sz w:val="24"/>
          <w:szCs w:val="24"/>
          <w:shd w:val="clear" w:fill="FFFFFF"/>
          <w:lang w:val="en-US"/>
        </w:rPr>
        <w:t>22300</w:t>
      </w:r>
      <w:r>
        <w:rPr>
          <w:rFonts w:hint="eastAsia" w:ascii="宋体" w:hAnsi="宋体" w:eastAsia="宋体" w:cs="宋体"/>
          <w:i w:val="0"/>
          <w:iCs w:val="0"/>
          <w:caps w:val="0"/>
          <w:color w:val="auto"/>
          <w:spacing w:val="0"/>
          <w:sz w:val="24"/>
          <w:szCs w:val="24"/>
          <w:shd w:val="clear" w:fill="FFFFFF"/>
          <w:lang w:eastAsia="zh-CN"/>
        </w:rPr>
        <w:t>㎡，</w:t>
      </w:r>
      <w:r>
        <w:rPr>
          <w:rFonts w:hint="default" w:ascii="Times New Roman" w:hAnsi="Times New Roman" w:cs="Times New Roman"/>
          <w:i w:val="0"/>
          <w:iCs w:val="0"/>
          <w:caps w:val="0"/>
          <w:color w:val="auto"/>
          <w:spacing w:val="0"/>
          <w:sz w:val="24"/>
          <w:szCs w:val="24"/>
          <w:shd w:val="clear" w:fill="FFFFFF"/>
          <w:lang w:val="en-US"/>
        </w:rPr>
        <w:t>5</w:t>
      </w:r>
      <w:r>
        <w:rPr>
          <w:rFonts w:hint="eastAsia" w:ascii="宋体" w:hAnsi="宋体" w:eastAsia="宋体" w:cs="宋体"/>
          <w:i w:val="0"/>
          <w:iCs w:val="0"/>
          <w:caps w:val="0"/>
          <w:color w:val="auto"/>
          <w:spacing w:val="0"/>
          <w:sz w:val="24"/>
          <w:szCs w:val="24"/>
          <w:shd w:val="clear" w:fill="FFFFFF"/>
          <w:lang w:eastAsia="zh-CN"/>
        </w:rPr>
        <w:t>层，为师生后勤服务、离退休活动及大学生就业指导综合服务用房。</w:t>
      </w:r>
    </w:p>
    <w:p w14:paraId="2473B10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lang w:eastAsia="zh-CN"/>
        </w:rPr>
        <w:t>在施工过程中，基建办严格按照合同和建筑规范加强管理，开工前统一组织项目部管理人员进行安全生产专题教育；坚持每天到工地进行质量、安全巡查；每周一召开监理例会；每季度召开一次安全生产专题会；发现问题立行立改，从开工至今，未发生任何安全事故。</w:t>
      </w:r>
    </w:p>
    <w:p w14:paraId="03B4BC3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auto"/>
          <w:sz w:val="21"/>
          <w:szCs w:val="21"/>
        </w:rPr>
      </w:pPr>
      <w:r>
        <w:rPr>
          <w:rFonts w:hint="default" w:ascii="Arial" w:hAnsi="Arial" w:cs="Arial"/>
          <w:i w:val="0"/>
          <w:iCs w:val="0"/>
          <w:caps w:val="0"/>
          <w:color w:val="auto"/>
          <w:spacing w:val="0"/>
          <w:sz w:val="21"/>
          <w:szCs w:val="21"/>
          <w:shd w:val="clear" w:fill="FFFFFF"/>
        </w:rPr>
        <w:t>  </w:t>
      </w:r>
      <w:r>
        <w:rPr>
          <w:rFonts w:hint="eastAsia" w:ascii="宋体" w:hAnsi="宋体" w:eastAsia="宋体" w:cs="宋体"/>
          <w:i w:val="0"/>
          <w:iCs w:val="0"/>
          <w:caps w:val="0"/>
          <w:color w:val="auto"/>
          <w:spacing w:val="0"/>
          <w:sz w:val="24"/>
          <w:szCs w:val="24"/>
          <w:shd w:val="clear" w:fill="FFFFFF"/>
          <w:lang w:eastAsia="zh-CN"/>
        </w:rPr>
        <w:t>认真做好质量、安全 、进度、投资控制。“十四五”基建项目自开工以来，基建办严格进行质量控制，对进场材料均实施进场前审批、进场后举牌验收制度，未履行审批手续的材料一律不得使用，从源头控制工程质量；在分部分项验收过程中，强化对监理单位的监督，严格按照规范程序组织举牌验收，实行责任倒查机制；在混凝土浇筑过程中，严格执行监理旁站、甲方随机检查制度；在施工现场设立偷工减料、安全公示牌，对涉及偷工减料的班组进行清退，对已完成的工作面进行返工，确保建设“放心工程”。</w:t>
      </w:r>
    </w:p>
    <w:p w14:paraId="3186524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lang w:eastAsia="zh-CN"/>
        </w:rPr>
        <w:t>基建办高度重视安全生产工作，项目部进场后，统一组织项目部管理人员进行安全生产专题教育，通过观看视频、安全培训等方式强化安全意识，开展“安全生产百日攻坚”活动，重点加强“危大工程”如脚手架、塔吊、深基坑、临边防护等检查，做到质量、安全监督检查常态化，对发现的安全问题进行通报，落实安全整改措施，由监理及基建办现场负责人对整改成果进行复查，对违规作业人员进行经济处罚，对屡教不改的施工人员进行清退，对举报违规作业的举报人进行奖励。自开工以来，施工现场隐患排查、处置及时，工程训练中心研究生公寓项目被省住建厅评为“安心工地”。</w:t>
      </w:r>
    </w:p>
    <w:p w14:paraId="3E542F1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lang w:eastAsia="zh-CN"/>
        </w:rPr>
        <w:t>为了让学校的资金发挥最大作用，基建办高度重视工程进度。施工单位进场后，基建办协助施工单位对施工组织设计方案进行优化，组织各类专项评审</w:t>
      </w:r>
      <w:r>
        <w:rPr>
          <w:rFonts w:hint="default" w:ascii="Times New Roman" w:hAnsi="Times New Roman" w:cs="Times New Roman"/>
          <w:i w:val="0"/>
          <w:iCs w:val="0"/>
          <w:caps w:val="0"/>
          <w:color w:val="auto"/>
          <w:spacing w:val="0"/>
          <w:sz w:val="24"/>
          <w:szCs w:val="24"/>
          <w:shd w:val="clear" w:fill="FFFFFF"/>
          <w:lang w:val="en-US"/>
        </w:rPr>
        <w:t>20</w:t>
      </w:r>
      <w:r>
        <w:rPr>
          <w:rFonts w:hint="eastAsia" w:ascii="宋体" w:hAnsi="宋体" w:eastAsia="宋体" w:cs="宋体"/>
          <w:i w:val="0"/>
          <w:iCs w:val="0"/>
          <w:caps w:val="0"/>
          <w:color w:val="auto"/>
          <w:spacing w:val="0"/>
          <w:sz w:val="24"/>
          <w:szCs w:val="24"/>
          <w:shd w:val="clear" w:fill="FFFFFF"/>
          <w:lang w:eastAsia="zh-CN"/>
        </w:rPr>
        <w:t>余场；在基础施工过程中，主动协调政府部门为施工单位解决实际困难；在大体量混凝土浇筑过程中，基建办通过各类渠道做好宣传、解释工作；在分部分项验收过程中，基建办不分上下班或者节假日，随叫随到，确保了基建项目的快速推进。</w:t>
      </w:r>
    </w:p>
    <w:p w14:paraId="7C62A81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lang w:eastAsia="zh-CN"/>
        </w:rPr>
        <w:t>基建办指导工程训练中心研究生公寓项目部成立临时党支部，全省高校基建口首次尝试将支部建在施工现场，该工地被安徽省住建厅评为“红色工地”、“安心工地”。工程质量、安全、进度均得到主管部门认可，通过党建促发展，取得良好效果。（来源：安徽工程大学）</w:t>
      </w:r>
    </w:p>
    <w:p w14:paraId="47C216C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397E24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9542A5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5ED3EB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506D740">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安徽理工大学研究生公寓3号楼项目荣获“黄山杯”</w:t>
      </w:r>
    </w:p>
    <w:p w14:paraId="6183CEF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安徽理工大学研究生公寓3号楼项目荣获2023年度安徽省建筑行业建设工程质量最高荣誉奖“黄山杯”（省优质工程），学会会员丁志强、沈清平、李孝坤作为项目主要完成人受到表彰。</w:t>
      </w:r>
    </w:p>
    <w:p w14:paraId="08EA03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60" w:lineRule="atLeast"/>
        <w:ind w:left="0" w:right="0" w:firstLine="482"/>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lang w:eastAsia="zh-CN"/>
        </w:rPr>
        <w:t>安理工研究生公寓3号楼项目是学校“双一流”创建的基础性保障工程，总建筑面积41075平方米。项目于2020年11月完成施工许可证办理并开工建设，2021年9月投入使用；2022年1月，项目获评淮南市建设工程质量最高荣誉奖“舜耕杯”。</w:t>
      </w:r>
    </w:p>
    <w:p w14:paraId="4C9A103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AE8B23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26C3C3FD">
      <w:pPr>
        <w:keepNext w:val="0"/>
        <w:keepLines w:val="0"/>
        <w:pageBreakBefore w:val="0"/>
        <w:widowControl w:val="0"/>
        <w:kinsoku/>
        <w:wordWrap/>
        <w:overflowPunct/>
        <w:topLinePunct w:val="0"/>
        <w:autoSpaceDE/>
        <w:autoSpaceDN/>
        <w:bidi w:val="0"/>
        <w:adjustRightInd/>
        <w:snapToGrid/>
        <w:spacing w:before="313" w:beforeLines="100" w:line="520" w:lineRule="exact"/>
        <w:ind w:firstLine="0" w:firstLineChars="0"/>
        <w:jc w:val="center"/>
        <w:textAlignment w:val="auto"/>
        <w:rPr>
          <w:rFonts w:hint="eastAsia"/>
          <w:b/>
          <w:bCs/>
          <w:color w:val="auto"/>
          <w:sz w:val="36"/>
          <w:szCs w:val="36"/>
          <w:lang w:val="en-US" w:eastAsia="zh-CN"/>
        </w:rPr>
      </w:pPr>
      <w:r>
        <w:rPr>
          <w:rFonts w:hint="eastAsia"/>
          <w:b/>
          <w:bCs/>
          <w:color w:val="auto"/>
          <w:sz w:val="36"/>
          <w:szCs w:val="36"/>
          <w:lang w:val="en-US" w:eastAsia="zh-CN"/>
        </w:rPr>
        <w:t>安徽大学协同创新大楼项目荣获2023年度安徽省“黄山杯” 优质工程奖</w:t>
      </w:r>
    </w:p>
    <w:p w14:paraId="70099BB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lang w:eastAsia="zh-CN"/>
        </w:rPr>
        <w:t>安徽大学</w:t>
      </w:r>
      <w:r>
        <w:rPr>
          <w:rFonts w:hint="eastAsia" w:ascii="宋体" w:hAnsi="宋体" w:eastAsia="宋体" w:cs="宋体"/>
          <w:i w:val="0"/>
          <w:iCs w:val="0"/>
          <w:caps w:val="0"/>
          <w:color w:val="auto"/>
          <w:spacing w:val="0"/>
          <w:sz w:val="24"/>
          <w:szCs w:val="24"/>
          <w:shd w:val="clear" w:fill="FFFFFF"/>
        </w:rPr>
        <w:t>磬苑校区协同创新大楼项目（现更名为材料科学大楼）荣获安徽省建设工程质量领域最高荣誉“黄山杯”优质工程奖。</w:t>
      </w:r>
    </w:p>
    <w:p w14:paraId="47AFD5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default" w:ascii="Arial" w:hAnsi="Arial" w:cs="Arial"/>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4"/>
          <w:szCs w:val="24"/>
          <w:shd w:val="clear" w:fill="FFFFFF"/>
        </w:rPr>
        <w:t>黄山杯”优质工程奖是安徽省建设工程跨行业、跨专业的最高荣誉奖，每年表彰一次。此次我校协同创新大楼荣获“黄山杯”优质工程奖，标志着工程质量达到了省内领先水平。</w:t>
      </w:r>
    </w:p>
    <w:p w14:paraId="6600218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协同创新大楼建筑面积</w:t>
      </w:r>
      <w:r>
        <w:rPr>
          <w:rFonts w:hint="eastAsia" w:ascii="宋体" w:hAnsi="宋体" w:eastAsia="宋体" w:cs="宋体"/>
          <w:i w:val="0"/>
          <w:iCs w:val="0"/>
          <w:caps w:val="0"/>
          <w:color w:val="auto"/>
          <w:spacing w:val="0"/>
          <w:sz w:val="24"/>
          <w:szCs w:val="24"/>
          <w:shd w:val="clear" w:fill="FFFFFF"/>
          <w:lang w:val="en-US"/>
        </w:rPr>
        <w:t>50000</w:t>
      </w:r>
      <w:r>
        <w:rPr>
          <w:rFonts w:hint="eastAsia" w:ascii="宋体" w:hAnsi="宋体" w:eastAsia="宋体" w:cs="宋体"/>
          <w:i w:val="0"/>
          <w:iCs w:val="0"/>
          <w:caps w:val="0"/>
          <w:color w:val="auto"/>
          <w:spacing w:val="0"/>
          <w:sz w:val="24"/>
          <w:szCs w:val="24"/>
          <w:shd w:val="clear" w:fill="FFFFFF"/>
        </w:rPr>
        <w:t>平方米，地上八层框架结构，地下一层人防地下室（机动停车位</w:t>
      </w:r>
      <w:r>
        <w:rPr>
          <w:rFonts w:hint="eastAsia" w:ascii="宋体" w:hAnsi="宋体" w:eastAsia="宋体" w:cs="宋体"/>
          <w:i w:val="0"/>
          <w:iCs w:val="0"/>
          <w:caps w:val="0"/>
          <w:color w:val="auto"/>
          <w:spacing w:val="0"/>
          <w:sz w:val="24"/>
          <w:szCs w:val="24"/>
          <w:shd w:val="clear" w:fill="FFFFFF"/>
          <w:lang w:val="en-US"/>
        </w:rPr>
        <w:t>200</w:t>
      </w:r>
      <w:r>
        <w:rPr>
          <w:rFonts w:hint="eastAsia" w:ascii="宋体" w:hAnsi="宋体" w:eastAsia="宋体" w:cs="宋体"/>
          <w:i w:val="0"/>
          <w:iCs w:val="0"/>
          <w:caps w:val="0"/>
          <w:color w:val="auto"/>
          <w:spacing w:val="0"/>
          <w:sz w:val="24"/>
          <w:szCs w:val="24"/>
          <w:shd w:val="clear" w:fill="FFFFFF"/>
        </w:rPr>
        <w:t>余个）。该项目于</w:t>
      </w:r>
      <w:r>
        <w:rPr>
          <w:rFonts w:hint="eastAsia" w:ascii="宋体" w:hAnsi="宋体" w:eastAsia="宋体" w:cs="宋体"/>
          <w:i w:val="0"/>
          <w:iCs w:val="0"/>
          <w:caps w:val="0"/>
          <w:color w:val="auto"/>
          <w:spacing w:val="0"/>
          <w:sz w:val="24"/>
          <w:szCs w:val="24"/>
          <w:shd w:val="clear" w:fill="FFFFFF"/>
          <w:lang w:val="en-US"/>
        </w:rPr>
        <w:t>2019</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rPr>
        <w:t>3</w:t>
      </w:r>
      <w:r>
        <w:rPr>
          <w:rFonts w:hint="eastAsia" w:ascii="宋体" w:hAnsi="宋体" w:eastAsia="宋体" w:cs="宋体"/>
          <w:i w:val="0"/>
          <w:iCs w:val="0"/>
          <w:caps w:val="0"/>
          <w:color w:val="auto"/>
          <w:spacing w:val="0"/>
          <w:sz w:val="24"/>
          <w:szCs w:val="24"/>
          <w:shd w:val="clear" w:fill="FFFFFF"/>
        </w:rPr>
        <w:t>月开工建设，在合肥市经济技术开发区建管部门监督指导和建设、施工、监理等参建方的共同努力下，始终坚持严标准、高质量、重安全的要求，期间克服新冠疫情等影响，落实“日报告、周例会、月调度”和“重点项目专报”制相结合的工作机制，精心组织、周密安排，保证项目于</w:t>
      </w:r>
      <w:r>
        <w:rPr>
          <w:rFonts w:hint="eastAsia" w:ascii="宋体" w:hAnsi="宋体" w:eastAsia="宋体" w:cs="宋体"/>
          <w:i w:val="0"/>
          <w:iCs w:val="0"/>
          <w:caps w:val="0"/>
          <w:color w:val="auto"/>
          <w:spacing w:val="0"/>
          <w:sz w:val="24"/>
          <w:szCs w:val="24"/>
          <w:shd w:val="clear" w:fill="FFFFFF"/>
          <w:lang w:val="en-US"/>
        </w:rPr>
        <w:t>2021</w:t>
      </w:r>
      <w:r>
        <w:rPr>
          <w:rFonts w:hint="eastAsia" w:ascii="宋体" w:hAnsi="宋体" w:eastAsia="宋体" w:cs="宋体"/>
          <w:i w:val="0"/>
          <w:iCs w:val="0"/>
          <w:caps w:val="0"/>
          <w:color w:val="auto"/>
          <w:spacing w:val="0"/>
          <w:sz w:val="24"/>
          <w:szCs w:val="24"/>
          <w:shd w:val="clear" w:fill="FFFFFF"/>
        </w:rPr>
        <w:t>年</w:t>
      </w:r>
      <w:r>
        <w:rPr>
          <w:rFonts w:hint="eastAsia" w:ascii="宋体" w:hAnsi="宋体" w:eastAsia="宋体" w:cs="宋体"/>
          <w:i w:val="0"/>
          <w:iCs w:val="0"/>
          <w:caps w:val="0"/>
          <w:color w:val="auto"/>
          <w:spacing w:val="0"/>
          <w:sz w:val="24"/>
          <w:szCs w:val="24"/>
          <w:shd w:val="clear" w:fill="FFFFFF"/>
          <w:lang w:val="en-US"/>
        </w:rPr>
        <w:t>8</w:t>
      </w:r>
      <w:r>
        <w:rPr>
          <w:rFonts w:hint="eastAsia" w:ascii="宋体" w:hAnsi="宋体" w:eastAsia="宋体" w:cs="宋体"/>
          <w:i w:val="0"/>
          <w:iCs w:val="0"/>
          <w:caps w:val="0"/>
          <w:color w:val="auto"/>
          <w:spacing w:val="0"/>
          <w:sz w:val="24"/>
          <w:szCs w:val="24"/>
          <w:shd w:val="clear" w:fill="FFFFFF"/>
        </w:rPr>
        <w:t>月</w:t>
      </w:r>
      <w:r>
        <w:rPr>
          <w:rFonts w:hint="eastAsia" w:ascii="宋体" w:hAnsi="宋体" w:eastAsia="宋体" w:cs="宋体"/>
          <w:i w:val="0"/>
          <w:iCs w:val="0"/>
          <w:caps w:val="0"/>
          <w:color w:val="auto"/>
          <w:spacing w:val="0"/>
          <w:sz w:val="24"/>
          <w:szCs w:val="24"/>
          <w:shd w:val="clear" w:fill="FFFFFF"/>
          <w:lang w:val="en-US"/>
        </w:rPr>
        <w:t>30</w:t>
      </w:r>
      <w:r>
        <w:rPr>
          <w:rFonts w:hint="eastAsia" w:ascii="宋体" w:hAnsi="宋体" w:eastAsia="宋体" w:cs="宋体"/>
          <w:i w:val="0"/>
          <w:iCs w:val="0"/>
          <w:caps w:val="0"/>
          <w:color w:val="auto"/>
          <w:spacing w:val="0"/>
          <w:sz w:val="24"/>
          <w:szCs w:val="24"/>
          <w:shd w:val="clear" w:fill="FFFFFF"/>
        </w:rPr>
        <w:t>日通过竣工验收并正式启用，有力保障了学校“双一流”学科平台等建设需要。</w:t>
      </w:r>
    </w:p>
    <w:p w14:paraId="6105768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0" w:afterAutospacing="0" w:line="482" w:lineRule="atLeast"/>
        <w:ind w:left="0" w:right="0" w:firstLine="482"/>
        <w:rPr>
          <w:color w:val="auto"/>
          <w:sz w:val="21"/>
          <w:szCs w:val="21"/>
        </w:rPr>
      </w:pPr>
      <w:r>
        <w:rPr>
          <w:rFonts w:hint="eastAsia" w:ascii="宋体" w:hAnsi="宋体" w:eastAsia="宋体" w:cs="宋体"/>
          <w:i w:val="0"/>
          <w:iCs w:val="0"/>
          <w:caps w:val="0"/>
          <w:color w:val="auto"/>
          <w:spacing w:val="0"/>
          <w:sz w:val="24"/>
          <w:szCs w:val="24"/>
          <w:shd w:val="clear" w:fill="FFFFFF"/>
        </w:rPr>
        <w:t>建设过程中，项目分别荣获“</w:t>
      </w:r>
      <w:r>
        <w:rPr>
          <w:rFonts w:hint="eastAsia" w:ascii="宋体" w:hAnsi="宋体" w:eastAsia="宋体" w:cs="宋体"/>
          <w:i w:val="0"/>
          <w:iCs w:val="0"/>
          <w:caps w:val="0"/>
          <w:color w:val="auto"/>
          <w:spacing w:val="0"/>
          <w:sz w:val="24"/>
          <w:szCs w:val="24"/>
          <w:shd w:val="clear" w:fill="FFFFFF"/>
          <w:lang w:val="en-US"/>
        </w:rPr>
        <w:t>2020</w:t>
      </w:r>
      <w:r>
        <w:rPr>
          <w:rFonts w:hint="eastAsia" w:ascii="宋体" w:hAnsi="宋体" w:eastAsia="宋体" w:cs="宋体"/>
          <w:i w:val="0"/>
          <w:iCs w:val="0"/>
          <w:caps w:val="0"/>
          <w:color w:val="auto"/>
          <w:spacing w:val="0"/>
          <w:sz w:val="24"/>
          <w:szCs w:val="24"/>
          <w:shd w:val="clear" w:fill="FFFFFF"/>
        </w:rPr>
        <w:t>年度安徽省绿色建筑示范项目”、</w:t>
      </w:r>
      <w:r>
        <w:rPr>
          <w:rFonts w:hint="eastAsia" w:ascii="宋体" w:hAnsi="宋体" w:eastAsia="宋体" w:cs="宋体"/>
          <w:i w:val="0"/>
          <w:iCs w:val="0"/>
          <w:caps w:val="0"/>
          <w:color w:val="auto"/>
          <w:spacing w:val="0"/>
          <w:sz w:val="24"/>
          <w:szCs w:val="24"/>
          <w:shd w:val="clear" w:fill="FFFFFF"/>
          <w:lang w:val="en-US"/>
        </w:rPr>
        <w:t>2022</w:t>
      </w:r>
      <w:r>
        <w:rPr>
          <w:rFonts w:hint="eastAsia" w:ascii="宋体" w:hAnsi="宋体" w:eastAsia="宋体" w:cs="宋体"/>
          <w:i w:val="0"/>
          <w:iCs w:val="0"/>
          <w:caps w:val="0"/>
          <w:color w:val="auto"/>
          <w:spacing w:val="0"/>
          <w:sz w:val="24"/>
          <w:szCs w:val="24"/>
          <w:shd w:val="clear" w:fill="FFFFFF"/>
        </w:rPr>
        <w:t>年度合肥市建筑工程“琥珀杯”等奖项。</w:t>
      </w:r>
    </w:p>
    <w:p w14:paraId="338B8B9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4DDCF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13148B2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53EFDA5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49BDF6C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7C27746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053ED0C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51C3EB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251F48A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33A912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color w:val="auto"/>
          <w:sz w:val="28"/>
          <w:szCs w:val="28"/>
        </w:rPr>
      </w:pPr>
    </w:p>
    <w:p w14:paraId="0807795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b/>
          <w:bCs/>
          <w:color w:val="auto"/>
          <w:sz w:val="36"/>
          <w:szCs w:val="36"/>
          <w:lang w:val="en-US" w:eastAsia="zh-CN"/>
        </w:rPr>
      </w:pPr>
      <w:r>
        <w:rPr>
          <w:rFonts w:hint="eastAsia"/>
          <w:b/>
          <w:bCs/>
          <w:color w:val="auto"/>
          <w:sz w:val="36"/>
          <w:szCs w:val="36"/>
          <w:lang w:val="en-US" w:eastAsia="zh-CN"/>
        </w:rPr>
        <w:t>奠基培土启新程，奋楫笃行谱新篇</w:t>
      </w:r>
    </w:p>
    <w:p w14:paraId="5605399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right="0" w:firstLine="0"/>
        <w:jc w:val="center"/>
        <w:textAlignment w:val="auto"/>
        <w:rPr>
          <w:rFonts w:hint="eastAsia"/>
          <w:b/>
          <w:bCs/>
          <w:color w:val="auto"/>
          <w:sz w:val="36"/>
          <w:szCs w:val="36"/>
          <w:lang w:val="en-US" w:eastAsia="zh-CN"/>
        </w:rPr>
      </w:pPr>
      <w:r>
        <w:rPr>
          <w:rFonts w:hint="eastAsia"/>
          <w:b/>
          <w:bCs/>
          <w:color w:val="auto"/>
          <w:sz w:val="36"/>
          <w:szCs w:val="36"/>
          <w:lang w:val="en-US" w:eastAsia="zh-CN"/>
        </w:rPr>
        <w:t>安徽建筑大学新南园餐厅开工仪式顺利举行</w:t>
      </w:r>
    </w:p>
    <w:p w14:paraId="5EC3DF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0" w:afterAutospacing="0" w:line="465" w:lineRule="atLeast"/>
        <w:ind w:left="0" w:right="0" w:firstLine="480" w:firstLineChars="200"/>
        <w:jc w:val="left"/>
        <w:textAlignment w:val="auto"/>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3月20日上午，在中建八局合肥建设有限公司负责人陪同下，安徽建筑大学校党委副书记、校长黄显怀，校党委常委、副校长闵杰，校党委常委、副校长李早一行到新南园餐厅（科技孵化中心）项目工地进行了实地察看，了解项目工程建设后续安排。黄显怀表示，各参建单位要通力协作、密切配合，将新南园餐厅（科技孵化中心）打造成经开区的精品工程、安徽建筑大学的标杆建筑、在校学生的实践基地，进一步深化校企合作，共筑人才高地。</w:t>
      </w:r>
    </w:p>
    <w:p w14:paraId="70CB9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65" w:lineRule="atLeast"/>
        <w:ind w:left="0" w:right="0" w:firstLine="480" w:firstLineChars="200"/>
        <w:jc w:val="left"/>
        <w:textAlignment w:val="auto"/>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上午</w:t>
      </w:r>
      <w:r>
        <w:rPr>
          <w:rFonts w:ascii="Calibri" w:hAnsi="Calibri" w:eastAsia="Calibri" w:cs="Calibri"/>
          <w:i w:val="0"/>
          <w:iCs w:val="0"/>
          <w:caps w:val="0"/>
          <w:color w:val="333333"/>
          <w:spacing w:val="0"/>
          <w:kern w:val="0"/>
          <w:sz w:val="24"/>
          <w:szCs w:val="24"/>
          <w:shd w:val="clear" w:fill="FFFFFF"/>
          <w:lang w:val="en-US" w:eastAsia="zh-CN" w:bidi="ar"/>
        </w:rPr>
        <w:t>10</w:t>
      </w:r>
      <w:r>
        <w:rPr>
          <w:rFonts w:hint="eastAsia" w:ascii="宋体" w:hAnsi="宋体" w:eastAsia="宋体" w:cs="宋体"/>
          <w:i w:val="0"/>
          <w:iCs w:val="0"/>
          <w:caps w:val="0"/>
          <w:color w:val="333333"/>
          <w:spacing w:val="0"/>
          <w:kern w:val="0"/>
          <w:sz w:val="24"/>
          <w:szCs w:val="24"/>
          <w:shd w:val="clear" w:fill="FFFFFF"/>
          <w:lang w:val="en-US" w:eastAsia="zh-CN" w:bidi="ar"/>
        </w:rPr>
        <w:t>时</w:t>
      </w:r>
      <w:r>
        <w:rPr>
          <w:rFonts w:hint="default" w:ascii="Calibri" w:hAnsi="Calibri" w:eastAsia="Calibri" w:cs="Calibri"/>
          <w:i w:val="0"/>
          <w:iCs w:val="0"/>
          <w:caps w:val="0"/>
          <w:color w:val="333333"/>
          <w:spacing w:val="0"/>
          <w:kern w:val="0"/>
          <w:sz w:val="24"/>
          <w:szCs w:val="24"/>
          <w:shd w:val="clear" w:fill="FFFFFF"/>
          <w:lang w:val="en-US" w:eastAsia="zh-CN" w:bidi="ar"/>
        </w:rPr>
        <w:t>08</w:t>
      </w:r>
      <w:r>
        <w:rPr>
          <w:rFonts w:hint="eastAsia" w:ascii="宋体" w:hAnsi="宋体" w:eastAsia="宋体" w:cs="宋体"/>
          <w:i w:val="0"/>
          <w:iCs w:val="0"/>
          <w:caps w:val="0"/>
          <w:color w:val="333333"/>
          <w:spacing w:val="0"/>
          <w:kern w:val="0"/>
          <w:sz w:val="24"/>
          <w:szCs w:val="24"/>
          <w:shd w:val="clear" w:fill="FFFFFF"/>
          <w:lang w:val="en-US" w:eastAsia="zh-CN" w:bidi="ar"/>
        </w:rPr>
        <w:t>分，新南园餐厅（科技孵化中心）开工仪式正式开始，校党委副书记、校长黄显怀，校党委常委、副校长闵杰，校党委常委、副校长李早，中建八局合肥建设有限公司党委书记、董事长丁晓冬，安徽科创工程项目管理有限公司法人代表姚鸿，机械工业第六设计研究院有限公司副院长葛军，校办公室、财务处、国资处（基建办）、信网中心、后勤集团等相关负责人共同出席本次开工仪式。</w:t>
      </w:r>
    </w:p>
    <w:p w14:paraId="476D6A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65" w:lineRule="atLeast"/>
        <w:ind w:left="0" w:right="0" w:firstLine="480" w:firstLineChars="200"/>
        <w:jc w:val="left"/>
        <w:textAlignment w:val="auto"/>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李早代表安徽建筑大学致辞，对参加开工仪式的领导及嘉宾表示欢迎与感谢。李早表示，新南园餐厅（科技孵化中心）是学校“十四五”规划中“双一流”创新提升工程之一，它的建成，不仅能有效改善校园用餐环境、解决住宿用房不足的问题，对于优势学科建设、科研人才培养以及校园宜居环境打造也具有良好现实作用。她对项目建设提三点要求，一是要筑牢安全线，严格按照安全标准组织施工；二是要坚守质量线，坚持一流标准，确保“黄山杯”，争创“鲁班奖”；三是要紧追时间线，严守时间节点，狠抓组织落实，确保项目建设不掉速。</w:t>
      </w:r>
    </w:p>
    <w:p w14:paraId="09C8BE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65" w:lineRule="atLeast"/>
        <w:ind w:left="0" w:right="0" w:firstLine="480" w:firstLineChars="200"/>
        <w:jc w:val="left"/>
        <w:textAlignment w:val="auto"/>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中建八局合肥建设有限公司党委书记、董事长丁晓冬，安徽科创工程项目管理有限公司法人代表姚鸿，代表各自单位致辞，他们表示公司一定会以高度负责的态度，做到精心组织、科学管理、文明施工、安全生产，以高标准、高质量完成该项目建设的各项任务，给学校一个满意的答卷。</w:t>
      </w:r>
    </w:p>
    <w:p w14:paraId="3119C9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65" w:lineRule="atLeast"/>
        <w:ind w:left="0" w:right="0" w:firstLine="480" w:firstLineChars="200"/>
        <w:jc w:val="left"/>
        <w:textAlignment w:val="auto"/>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在热烈的掌声中，黄显怀宣布新南园餐厅（科技孵化中心）项目开工！与会领导与嘉宾共同移步到培土区，同擎铁锹为新南园餐厅（科技孵化中心）项目培土奠基。</w:t>
      </w:r>
    </w:p>
    <w:p w14:paraId="5E13F3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65" w:lineRule="atLeast"/>
        <w:ind w:left="0" w:right="0" w:firstLine="480" w:firstLineChars="200"/>
        <w:jc w:val="left"/>
        <w:textAlignment w:val="auto"/>
        <w:rPr>
          <w:color w:val="333333"/>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新南园餐厅（科技孵化中心）总建筑面积约</w:t>
      </w:r>
      <w:r>
        <w:rPr>
          <w:rFonts w:hint="default" w:ascii="Calibri" w:hAnsi="Calibri" w:eastAsia="Calibri" w:cs="Calibri"/>
          <w:i w:val="0"/>
          <w:iCs w:val="0"/>
          <w:caps w:val="0"/>
          <w:color w:val="333333"/>
          <w:spacing w:val="0"/>
          <w:kern w:val="0"/>
          <w:sz w:val="24"/>
          <w:szCs w:val="24"/>
          <w:shd w:val="clear" w:fill="FFFFFF"/>
          <w:lang w:val="en-US" w:eastAsia="zh-CN" w:bidi="ar"/>
        </w:rPr>
        <w:t>50978</w:t>
      </w:r>
      <w:r>
        <w:rPr>
          <w:rFonts w:hint="eastAsia" w:ascii="宋体" w:hAnsi="宋体" w:eastAsia="宋体" w:cs="宋体"/>
          <w:i w:val="0"/>
          <w:iCs w:val="0"/>
          <w:caps w:val="0"/>
          <w:color w:val="333333"/>
          <w:spacing w:val="0"/>
          <w:kern w:val="0"/>
          <w:sz w:val="24"/>
          <w:szCs w:val="24"/>
          <w:shd w:val="clear" w:fill="FFFFFF"/>
          <w:lang w:val="en-US" w:eastAsia="zh-CN" w:bidi="ar"/>
        </w:rPr>
        <w:t>平方米（其中地上面积约</w:t>
      </w:r>
      <w:r>
        <w:rPr>
          <w:rFonts w:hint="default" w:ascii="Calibri" w:hAnsi="Calibri" w:eastAsia="Calibri" w:cs="Calibri"/>
          <w:i w:val="0"/>
          <w:iCs w:val="0"/>
          <w:caps w:val="0"/>
          <w:color w:val="333333"/>
          <w:spacing w:val="0"/>
          <w:kern w:val="0"/>
          <w:sz w:val="24"/>
          <w:szCs w:val="24"/>
          <w:shd w:val="clear" w:fill="FFFFFF"/>
          <w:lang w:val="en-US" w:eastAsia="zh-CN" w:bidi="ar"/>
        </w:rPr>
        <w:t>45014</w:t>
      </w:r>
      <w:r>
        <w:rPr>
          <w:rFonts w:hint="eastAsia" w:ascii="宋体" w:hAnsi="宋体" w:eastAsia="宋体" w:cs="宋体"/>
          <w:i w:val="0"/>
          <w:iCs w:val="0"/>
          <w:caps w:val="0"/>
          <w:color w:val="333333"/>
          <w:spacing w:val="0"/>
          <w:kern w:val="0"/>
          <w:sz w:val="24"/>
          <w:szCs w:val="24"/>
          <w:shd w:val="clear" w:fill="FFFFFF"/>
          <w:lang w:val="en-US" w:eastAsia="zh-CN" w:bidi="ar"/>
        </w:rPr>
        <w:t>平方米，地下面积约</w:t>
      </w:r>
      <w:r>
        <w:rPr>
          <w:rFonts w:hint="default" w:ascii="Calibri" w:hAnsi="Calibri" w:eastAsia="Calibri" w:cs="Calibri"/>
          <w:i w:val="0"/>
          <w:iCs w:val="0"/>
          <w:caps w:val="0"/>
          <w:color w:val="333333"/>
          <w:spacing w:val="0"/>
          <w:kern w:val="0"/>
          <w:sz w:val="24"/>
          <w:szCs w:val="24"/>
          <w:shd w:val="clear" w:fill="FFFFFF"/>
          <w:lang w:val="en-US" w:eastAsia="zh-CN" w:bidi="ar"/>
        </w:rPr>
        <w:t>5964</w:t>
      </w:r>
      <w:r>
        <w:rPr>
          <w:rFonts w:hint="eastAsia" w:ascii="宋体" w:hAnsi="宋体" w:eastAsia="宋体" w:cs="宋体"/>
          <w:i w:val="0"/>
          <w:iCs w:val="0"/>
          <w:caps w:val="0"/>
          <w:color w:val="333333"/>
          <w:spacing w:val="0"/>
          <w:kern w:val="0"/>
          <w:sz w:val="24"/>
          <w:szCs w:val="24"/>
          <w:shd w:val="clear" w:fill="FFFFFF"/>
          <w:lang w:val="en-US" w:eastAsia="zh-CN" w:bidi="ar"/>
        </w:rPr>
        <w:t>平方米），共计</w:t>
      </w:r>
      <w:r>
        <w:rPr>
          <w:rFonts w:hint="default" w:ascii="Calibri" w:hAnsi="Calibri" w:eastAsia="Calibri" w:cs="Calibri"/>
          <w:i w:val="0"/>
          <w:iCs w:val="0"/>
          <w:caps w:val="0"/>
          <w:color w:val="333333"/>
          <w:spacing w:val="0"/>
          <w:kern w:val="0"/>
          <w:sz w:val="24"/>
          <w:szCs w:val="24"/>
          <w:shd w:val="clear" w:fill="FFFFFF"/>
          <w:lang w:val="en-US" w:eastAsia="zh-CN" w:bidi="ar"/>
        </w:rPr>
        <w:t>19</w:t>
      </w:r>
      <w:r>
        <w:rPr>
          <w:rFonts w:hint="eastAsia" w:ascii="宋体" w:hAnsi="宋体" w:eastAsia="宋体" w:cs="宋体"/>
          <w:i w:val="0"/>
          <w:iCs w:val="0"/>
          <w:caps w:val="0"/>
          <w:color w:val="333333"/>
          <w:spacing w:val="0"/>
          <w:kern w:val="0"/>
          <w:sz w:val="24"/>
          <w:szCs w:val="24"/>
          <w:shd w:val="clear" w:fill="FFFFFF"/>
          <w:lang w:val="en-US" w:eastAsia="zh-CN" w:bidi="ar"/>
        </w:rPr>
        <w:t>层，集地下停车、食堂餐饮、科研中心、学生住宿四项功能于一体，预计</w:t>
      </w:r>
      <w:r>
        <w:rPr>
          <w:rFonts w:hint="default" w:ascii="Calibri" w:hAnsi="Calibri" w:eastAsia="Calibri" w:cs="Calibri"/>
          <w:i w:val="0"/>
          <w:iCs w:val="0"/>
          <w:caps w:val="0"/>
          <w:color w:val="333333"/>
          <w:spacing w:val="0"/>
          <w:kern w:val="0"/>
          <w:sz w:val="24"/>
          <w:szCs w:val="24"/>
          <w:shd w:val="clear" w:fill="FFFFFF"/>
          <w:lang w:val="en-US" w:eastAsia="zh-CN" w:bidi="ar"/>
        </w:rPr>
        <w:t>2025</w:t>
      </w:r>
      <w:r>
        <w:rPr>
          <w:rFonts w:hint="eastAsia" w:ascii="宋体" w:hAnsi="宋体" w:eastAsia="宋体" w:cs="宋体"/>
          <w:i w:val="0"/>
          <w:iCs w:val="0"/>
          <w:caps w:val="0"/>
          <w:color w:val="333333"/>
          <w:spacing w:val="0"/>
          <w:kern w:val="0"/>
          <w:sz w:val="24"/>
          <w:szCs w:val="24"/>
          <w:shd w:val="clear" w:fill="FFFFFF"/>
          <w:lang w:val="en-US" w:eastAsia="zh-CN" w:bidi="ar"/>
        </w:rPr>
        <w:t>年底交付使用。（作者：戴竞芳 ；审稿：斯方龙）</w:t>
      </w:r>
    </w:p>
    <w:p w14:paraId="35A72E8D">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14:paraId="715B69C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14:paraId="6E4A920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14:paraId="743D4CEA">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14:paraId="62278CE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14:paraId="7A03340C">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p w14:paraId="62078175">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i w:val="0"/>
          <w:iCs w:val="0"/>
          <w:caps w:val="0"/>
          <w:color w:val="auto"/>
          <w:spacing w:val="0"/>
          <w:sz w:val="24"/>
          <w:szCs w:val="24"/>
          <w:shd w:val="clear" w:fill="FFFFFF"/>
          <w:lang w:eastAsia="zh-CN"/>
        </w:rPr>
      </w:pPr>
    </w:p>
    <w:sectPr>
      <w:footerReference r:id="rId3" w:type="default"/>
      <w:pgSz w:w="11906" w:h="16838"/>
      <w:pgMar w:top="1440" w:right="1417" w:bottom="1440"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A6B96">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799A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74799A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NmZiYTMyOWUxNmI2MTUwZjQzYWYyMDI1MWNjMGEifQ=="/>
  </w:docVars>
  <w:rsids>
    <w:rsidRoot w:val="7BE024F7"/>
    <w:rsid w:val="06532776"/>
    <w:rsid w:val="138E4DA7"/>
    <w:rsid w:val="248A2317"/>
    <w:rsid w:val="267D4339"/>
    <w:rsid w:val="280367EF"/>
    <w:rsid w:val="28793E20"/>
    <w:rsid w:val="29323FCF"/>
    <w:rsid w:val="298235B1"/>
    <w:rsid w:val="29A6093C"/>
    <w:rsid w:val="29E3710E"/>
    <w:rsid w:val="2A423FF9"/>
    <w:rsid w:val="2B411285"/>
    <w:rsid w:val="32E20814"/>
    <w:rsid w:val="3AB4098F"/>
    <w:rsid w:val="40447FB2"/>
    <w:rsid w:val="42B04A1B"/>
    <w:rsid w:val="432D5ADB"/>
    <w:rsid w:val="4B703DFC"/>
    <w:rsid w:val="4C561BFF"/>
    <w:rsid w:val="53AA2830"/>
    <w:rsid w:val="56D66091"/>
    <w:rsid w:val="59623823"/>
    <w:rsid w:val="5A0E2928"/>
    <w:rsid w:val="5B451E39"/>
    <w:rsid w:val="629E6A4E"/>
    <w:rsid w:val="632B573B"/>
    <w:rsid w:val="63F35B2D"/>
    <w:rsid w:val="68882CE8"/>
    <w:rsid w:val="6D0417E8"/>
    <w:rsid w:val="7223194D"/>
    <w:rsid w:val="72777AFB"/>
    <w:rsid w:val="78DC6C04"/>
    <w:rsid w:val="7ACF0C4A"/>
    <w:rsid w:val="7BE024F7"/>
    <w:rsid w:val="7E051B52"/>
    <w:rsid w:val="7EAB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tabs>
        <w:tab w:val="right" w:leader="dot" w:pos="8306"/>
      </w:tabs>
      <w:ind w:firstLine="50" w:firstLineChars="50"/>
      <w:jc w:val="center"/>
    </w:pPr>
    <w:rPr>
      <w:rFonts w:ascii="黑体" w:eastAsia="黑体"/>
      <w:sz w:val="44"/>
      <w:szCs w:val="44"/>
      <w:lang w:val="zh-CN"/>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6720</Words>
  <Characters>6897</Characters>
  <Lines>0</Lines>
  <Paragraphs>0</Paragraphs>
  <TotalTime>1</TotalTime>
  <ScaleCrop>false</ScaleCrop>
  <LinksUpToDate>false</LinksUpToDate>
  <CharactersWithSpaces>6927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2023-12-19T01:47:00Z</dcterms:created>
  <dc:creator>人间失格</dc:creator>
  <cp:lastModifiedBy>admin</cp:lastModifiedBy>
  <dcterms:modified xsi:type="dcterms:W3CDTF">2024-11-13T06:15:55Z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CE1572D684F0443AA22F8910F29AD62F_11</vt:lpwstr>
  </property>
</Properties>
</file>