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粗黑宋简体" w:hAnsi="方正粗黑宋简体" w:eastAsia="方正粗黑宋简体"/>
          <w:sz w:val="32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/>
          <w:sz w:val="32"/>
        </w:rPr>
        <w:t>附件1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教学资料自查要点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一、试卷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试卷装订封面信息填写完整，试卷装订封面、成绩表、试卷分析表和考场签到表的实考人数、应考人数均应一致。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sz w:val="28"/>
          <w:szCs w:val="28"/>
        </w:rPr>
        <w:t>试卷分析评语不能空泛，要用数据反映班级课程考试实际情况，不同班级评语不能完全相同。对于试卷成绩明显不符合正态分布、学生均分过低（高）的现象，在试卷分析中要进行说明。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3、各题得分及累加分数</w:t>
      </w:r>
      <w:r>
        <w:rPr>
          <w:rFonts w:hint="eastAsia" w:ascii="宋体" w:hAnsi="宋体" w:eastAsia="宋体"/>
          <w:sz w:val="28"/>
          <w:szCs w:val="28"/>
        </w:rPr>
        <w:t>正确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每题均标注得分情况，</w:t>
      </w:r>
      <w:r>
        <w:rPr>
          <w:rFonts w:ascii="宋体" w:hAnsi="宋体" w:eastAsia="宋体"/>
          <w:sz w:val="28"/>
          <w:szCs w:val="28"/>
        </w:rPr>
        <w:t>评阅</w:t>
      </w:r>
      <w:r>
        <w:rPr>
          <w:rFonts w:hint="eastAsia" w:ascii="宋体" w:hAnsi="宋体" w:eastAsia="宋体"/>
          <w:sz w:val="28"/>
          <w:szCs w:val="28"/>
        </w:rPr>
        <w:t>涂改处要有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/>
          <w:sz w:val="28"/>
          <w:szCs w:val="28"/>
        </w:rPr>
        <w:t>签名。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4、装订材料齐全，包括成绩表、试卷分析表、监考记录、学生签名表、参考答案和评分细则以及学生试卷，学生试卷按照成绩表名单顺序排序。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5、每班试卷至少三名教师签名，第一份试卷签名为全名。签名教师与试卷分析表上阅卷教师信息一致。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二、实验报告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1、附</w:t>
      </w:r>
      <w:r>
        <w:rPr>
          <w:rFonts w:hint="eastAsia" w:ascii="宋体" w:hAnsi="宋体" w:eastAsia="宋体"/>
          <w:sz w:val="28"/>
          <w:szCs w:val="28"/>
        </w:rPr>
        <w:t>选课名单和交接单，报告</w:t>
      </w:r>
      <w:r>
        <w:rPr>
          <w:rFonts w:ascii="宋体" w:hAnsi="宋体" w:eastAsia="宋体"/>
          <w:sz w:val="28"/>
          <w:szCs w:val="28"/>
        </w:rPr>
        <w:t>份数</w:t>
      </w:r>
      <w:r>
        <w:rPr>
          <w:rFonts w:hint="eastAsia" w:ascii="宋体" w:hAnsi="宋体" w:eastAsia="宋体"/>
          <w:sz w:val="28"/>
          <w:szCs w:val="28"/>
        </w:rPr>
        <w:t>与选课名单、交接单信息一致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sz w:val="28"/>
          <w:szCs w:val="28"/>
        </w:rPr>
        <w:t>每个实验的报告均有批改痕迹、得分和指导教师签名。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三、课程（综合）设计和实习报告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1、附</w:t>
      </w:r>
      <w:r>
        <w:rPr>
          <w:rFonts w:hint="eastAsia" w:ascii="宋体" w:hAnsi="宋体" w:eastAsia="宋体"/>
          <w:sz w:val="28"/>
          <w:szCs w:val="28"/>
        </w:rPr>
        <w:t>成绩单（有指导教师签名）、任务书（系主任审批），报告</w:t>
      </w:r>
      <w:r>
        <w:rPr>
          <w:rFonts w:ascii="宋体" w:hAnsi="宋体" w:eastAsia="宋体"/>
          <w:sz w:val="28"/>
          <w:szCs w:val="28"/>
        </w:rPr>
        <w:t>份数</w:t>
      </w:r>
      <w:r>
        <w:rPr>
          <w:rFonts w:hint="eastAsia" w:ascii="宋体" w:hAnsi="宋体" w:eastAsia="宋体"/>
          <w:sz w:val="28"/>
          <w:szCs w:val="28"/>
        </w:rPr>
        <w:t>与成绩单选课人数一致。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2、每份报告均有批改痕迹，得分、简短评语和指导教师签名。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3、课程（综合）设计需有设计总结，实习需有实习指导教师工作报告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jc w:val="left"/>
        <w:rPr>
          <w:rFonts w:ascii="黑体" w:hAnsi="黑体" w:eastAsia="黑体"/>
          <w:sz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E52B3"/>
    <w:rsid w:val="1178138C"/>
    <w:rsid w:val="30DB5EC0"/>
    <w:rsid w:val="48731830"/>
    <w:rsid w:val="585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474</Characters>
  <Lines>0</Lines>
  <Paragraphs>0</Paragraphs>
  <TotalTime>2</TotalTime>
  <ScaleCrop>false</ScaleCrop>
  <LinksUpToDate>false</LinksUpToDate>
  <CharactersWithSpaces>474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2022-03-22T02:05:00Z</dcterms:created>
  <dc:creator>1104</dc:creator>
  <cp:lastModifiedBy>admin</cp:lastModifiedBy>
  <dcterms:modified xsi:type="dcterms:W3CDTF">2024-03-06T02:03:03Z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0D243E3671B14BB0B3A5FCD940A717DE_13</vt:lpwstr>
  </property>
</Properties>
</file>