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教学任务</w:t>
      </w:r>
      <w:r>
        <w:rPr>
          <w:sz w:val="44"/>
          <w:szCs w:val="44"/>
        </w:rPr>
        <w:t>落实</w:t>
      </w:r>
      <w:r>
        <w:rPr>
          <w:rFonts w:hint="eastAsia"/>
          <w:sz w:val="44"/>
          <w:szCs w:val="44"/>
          <w:lang w:eastAsia="zh-CN"/>
        </w:rPr>
        <w:t>流程（新版系统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）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步骤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：控制任务落实时间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步骤说明：对于不同学院，开放主修专业任务落实的开始和结束时间，方便学校统一管理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功能路径： 教学计划管理-教学计划时间控制-主修专业任务落实时间控制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操作说明：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进入“教学计划管理-教学计划时间控制-主修专业任务落实时间控制” 页面，选择任务落实的学年学期，点击查询，会把所有的开课学院的数据查出来，选择一个或多个学院，点击右上角的批量设置按钮，在弹出框中设置 任务落实的起始结束周，见图1：</w:t>
      </w:r>
    </w:p>
    <w:p>
      <w:pPr>
        <w:widowControl/>
        <w:spacing w:beforeAutospacing="1" w:afterAutospacing="1"/>
      </w:pPr>
      <w:r>
        <w:drawing>
          <wp:inline distT="0" distB="0" distL="114300" distR="114300">
            <wp:extent cx="5265420" cy="2823210"/>
            <wp:effectExtent l="0" t="0" r="1143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jc w:val="center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图1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注意事项：如果这个不设置，学院随时都可以落实任务；校级角色不受时间控制。</w:t>
      </w:r>
    </w:p>
    <w:p>
      <w:pPr>
        <w:widowControl/>
        <w:spacing w:beforeAutospacing="1" w:afterAutospacing="1"/>
      </w:pP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步骤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：</w:t>
      </w:r>
      <w:r>
        <w:t>主修专业任务落实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步骤说明：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给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主修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课程落实任务，也就是给课程安排上课教师，场地类别，起始周次，周学时等信息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功能路径：教学计划管理-教学任务落实-主修专业任务落实</w:t>
      </w:r>
    </w:p>
    <w:p>
      <w:pPr>
        <w:widowControl/>
        <w:numPr>
          <w:ilvl w:val="1"/>
          <w:numId w:val="1"/>
        </w:numPr>
        <w:spacing w:beforeAutospacing="1" w:afterAutospacing="1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操作说明：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进入“教学计划管理-教学任务落实-主修专业任务落实”页面，选择过滤条件，点击查询按钮，在左侧未落实页签或者部分落实页签中，选择一个课程，在右侧会有这个所需要安排的专业出现，见图2：</w:t>
      </w:r>
    </w:p>
    <w:p>
      <w:pPr>
        <w:widowControl/>
        <w:spacing w:beforeAutospacing="1" w:afterAutospacing="1"/>
      </w:pPr>
      <w:r>
        <w:drawing>
          <wp:inline distT="0" distB="0" distL="114300" distR="114300">
            <wp:extent cx="5261610" cy="2731770"/>
            <wp:effectExtent l="0" t="0" r="1524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jc w:val="center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图2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 xml:space="preserve">选择下面的教学班组成 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”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&gt;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”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 xml:space="preserve"> 按钮，在弹出框中，选择具体的班级信息和人数，可以在这边进行班级的拆分合并,见图3：</w:t>
      </w:r>
    </w:p>
    <w:p>
      <w:pPr>
        <w:widowControl/>
        <w:spacing w:beforeAutospacing="1" w:afterAutospacing="1"/>
      </w:pPr>
      <w:r>
        <w:drawing>
          <wp:inline distT="0" distB="0" distL="114300" distR="114300">
            <wp:extent cx="5265420" cy="2760980"/>
            <wp:effectExtent l="0" t="0" r="11430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jc w:val="center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确认之后，一些基础数据会直接根据所在班级的计划取过来，如学分，校区，开课部门，周学时等，点击下面任课教师的“&gt;” 按钮，进入选择界面后，选择一个或多个教师，指定主讲教师、上课周数等，并分配每个教师的上课学时，见图4：</w:t>
      </w:r>
    </w:p>
    <w:p>
      <w:pPr>
        <w:widowControl/>
        <w:spacing w:beforeAutospacing="1" w:afterAutospacing="1"/>
      </w:pPr>
      <w:r>
        <w:drawing>
          <wp:inline distT="0" distB="0" distL="114300" distR="114300">
            <wp:extent cx="5264785" cy="2677795"/>
            <wp:effectExtent l="0" t="0" r="12065" b="825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jc w:val="center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40" w:firstLineChars="200"/>
        <w:jc w:val="both"/>
        <w:textAlignment w:val="auto"/>
        <w:outlineLvl w:val="9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填写其他的数据，如考核方式等，保存即可。如果是理论带实验的课程，需要在其他学时安排中，安排实验学时。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0" w:firstLineChars="20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注意事项：查询可落实课程的时候，系统会按照开课学院的数据范围过滤课程。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EE1"/>
    <w:multiLevelType w:val="multilevel"/>
    <w:tmpl w:val="5966EE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97EEF92"/>
    <w:multiLevelType w:val="singleLevel"/>
    <w:tmpl w:val="597EEF9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7FDB2E"/>
    <w:multiLevelType w:val="singleLevel"/>
    <w:tmpl w:val="597FDB2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55ABC"/>
    <w:rsid w:val="1885193D"/>
    <w:rsid w:val="73E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2018-01-03T05:55:00Z</dcterms:created>
  <dc:creator>Ideall</dc:creator>
  <cp:lastModifiedBy>Ideall</cp:lastModifiedBy>
  <dcterms:modified xsi:type="dcterms:W3CDTF">2018-01-03T06:00:32Z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