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宋体" w:eastAsia="方正小标宋简体" w:cs="宋体"/>
          <w:kern w:val="0"/>
          <w:sz w:val="44"/>
          <w:szCs w:val="44"/>
        </w:rPr>
      </w:pPr>
      <w:r>
        <w:rPr>
          <w:rFonts w:hint="default" w:ascii="方正小标宋简体" w:hAnsi="宋体" w:eastAsia="方正小标宋简体" w:cs="宋体"/>
          <w:kern w:val="0"/>
          <w:sz w:val="44"/>
          <w:szCs w:val="44"/>
          <w:lang w:val="en-US" w:eastAsia="zh-CN" w:bidi="ar"/>
        </w:rPr>
        <w:t xml:space="preserve"> </w:t>
      </w:r>
    </w:p>
    <w:p>
      <w:pPr>
        <w:keepNext w:val="0"/>
        <w:keepLines w:val="0"/>
        <w:widowControl w:val="0"/>
        <w:suppressLineNumbers w:val="0"/>
        <w:autoSpaceDE w:val="0"/>
        <w:autoSpaceDN/>
        <w:snapToGrid w:val="0"/>
        <w:spacing w:before="0" w:beforeAutospacing="0" w:after="0" w:afterAutospacing="0" w:line="560" w:lineRule="exact"/>
        <w:ind w:left="0" w:right="0"/>
        <w:jc w:val="center"/>
        <w:rPr>
          <w:rFonts w:hint="eastAsia" w:ascii="仿宋_GB2312" w:hAnsi="Tahoma" w:eastAsia="仿宋_GB2312" w:cs="Tahoma"/>
          <w:bCs/>
          <w:color w:val="000000"/>
          <w:kern w:val="2"/>
          <w:sz w:val="32"/>
          <w:szCs w:val="32"/>
        </w:rPr>
      </w:pPr>
      <w:r>
        <w:rPr>
          <w:rFonts w:hint="eastAsia" w:ascii="仿宋_GB2312" w:hAnsi="Tahoma" w:eastAsia="仿宋_GB2312" w:cs="仿宋_GB2312"/>
          <w:bCs/>
          <w:color w:val="000000"/>
          <w:kern w:val="2"/>
          <w:sz w:val="32"/>
          <w:szCs w:val="32"/>
          <w:lang w:val="en-US" w:eastAsia="zh-CN" w:bidi="ar"/>
        </w:rPr>
        <w:t>皖教科文卫体工〔2023〕22号</w:t>
      </w:r>
    </w:p>
    <w:p>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宋体" w:eastAsia="方正小标宋简体" w:cs="宋体"/>
          <w:kern w:val="0"/>
          <w:sz w:val="44"/>
          <w:szCs w:val="44"/>
        </w:rPr>
      </w:pPr>
      <w:r>
        <w:rPr>
          <w:rFonts w:hint="default" w:ascii="方正小标宋简体" w:hAnsi="宋体" w:eastAsia="方正小标宋简体" w:cs="宋体"/>
          <w:kern w:val="0"/>
          <w:sz w:val="44"/>
          <w:szCs w:val="44"/>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宋体" w:eastAsia="方正小标宋简体" w:cs="宋体"/>
          <w:kern w:val="0"/>
          <w:sz w:val="44"/>
          <w:szCs w:val="44"/>
        </w:rPr>
      </w:pPr>
    </w:p>
    <w:p>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宋体" w:eastAsia="方正小标宋简体" w:cs="Times New Roman"/>
          <w:kern w:val="2"/>
          <w:sz w:val="44"/>
          <w:szCs w:val="44"/>
        </w:rPr>
      </w:pPr>
      <w:r>
        <w:rPr>
          <w:rFonts w:hint="default" w:ascii="方正小标宋简体" w:hAnsi="方正小标宋简体" w:eastAsia="方正小标宋简体" w:cs="方正小标宋简体"/>
          <w:kern w:val="0"/>
          <w:sz w:val="44"/>
          <w:szCs w:val="44"/>
          <w:lang w:val="en-US" w:eastAsia="zh-CN" w:bidi="ar"/>
        </w:rPr>
        <w:t>关于印发《2023年</w:t>
      </w:r>
      <w:r>
        <w:rPr>
          <w:rFonts w:hint="default" w:ascii="方正小标宋简体" w:hAnsi="方正小标宋简体" w:eastAsia="方正小标宋简体" w:cs="方正小标宋简体"/>
          <w:kern w:val="2"/>
          <w:sz w:val="44"/>
          <w:szCs w:val="44"/>
          <w:lang w:val="en-US" w:eastAsia="zh-CN" w:bidi="ar"/>
        </w:rPr>
        <w:t>安徽省教科文卫体系统在职职工医疗互助活动实施办法</w:t>
      </w:r>
      <w:r>
        <w:rPr>
          <w:rFonts w:hint="default" w:ascii="方正小标宋简体" w:hAnsi="方正小标宋简体" w:eastAsia="方正小标宋简体" w:cs="方正小标宋简体"/>
          <w:kern w:val="0"/>
          <w:sz w:val="44"/>
          <w:szCs w:val="44"/>
          <w:lang w:val="en-US" w:eastAsia="zh-CN" w:bidi="ar"/>
        </w:rPr>
        <w:t>》的通知</w:t>
      </w:r>
    </w:p>
    <w:p>
      <w:pPr>
        <w:pStyle w:val="3"/>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eastAsia="仿宋_GB2312" w:cs="Times New Roman"/>
          <w:b/>
          <w:bCs w:val="0"/>
          <w:kern w:val="0"/>
          <w:sz w:val="32"/>
          <w:szCs w:val="32"/>
        </w:rPr>
      </w:pPr>
      <w:r>
        <w:rPr>
          <w:rFonts w:hint="default" w:ascii="Times New Roman" w:hAnsi="Times New Roman" w:eastAsia="仿宋_GB2312" w:cs="Times New Roman"/>
          <w:b/>
          <w:bCs w:val="0"/>
          <w:kern w:val="0"/>
          <w:sz w:val="32"/>
          <w:szCs w:val="32"/>
          <w:lang w:val="en-US" w:eastAsia="zh-CN" w:bidi="ar"/>
        </w:rPr>
        <w:t xml:space="preserve"> </w:t>
      </w:r>
    </w:p>
    <w:p>
      <w:pPr>
        <w:pStyle w:val="3"/>
        <w:keepNext w:val="0"/>
        <w:keepLines w:val="0"/>
        <w:widowControl w:val="0"/>
        <w:suppressLineNumbers w:val="0"/>
        <w:autoSpaceDE w:val="0"/>
        <w:autoSpaceDN/>
        <w:spacing w:before="0" w:beforeAutospacing="0" w:after="0" w:afterAutospacing="0" w:line="64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系统各直属单位工会：</w:t>
      </w:r>
    </w:p>
    <w:p>
      <w:pPr>
        <w:pStyle w:val="3"/>
        <w:keepNext w:val="0"/>
        <w:keepLines w:val="0"/>
        <w:widowControl w:val="0"/>
        <w:suppressLineNumbers w:val="0"/>
        <w:autoSpaceDE w:val="0"/>
        <w:autoSpaceDN/>
        <w:spacing w:before="0" w:beforeAutospacing="0" w:after="0" w:afterAutospacing="0" w:line="64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现将《2023年安徽省教科文卫体系统在职职工医疗互助活动实施办法》（以下简称《实施办法》）印发给你们，请结合工作实际，认真贯彻执行。现将有关事项通知如下：</w:t>
      </w:r>
    </w:p>
    <w:p>
      <w:pPr>
        <w:pStyle w:val="3"/>
        <w:keepNext w:val="0"/>
        <w:keepLines w:val="0"/>
        <w:widowControl w:val="0"/>
        <w:suppressLineNumbers w:val="0"/>
        <w:autoSpaceDE w:val="0"/>
        <w:autoSpaceDN/>
        <w:spacing w:before="0" w:beforeAutospacing="0" w:after="0" w:afterAutospacing="0" w:line="640" w:lineRule="exact"/>
        <w:ind w:left="0" w:right="0" w:firstLine="640" w:firstLineChars="200"/>
        <w:jc w:val="both"/>
        <w:rPr>
          <w:rFonts w:hint="eastAsia" w:ascii="仿宋" w:hAnsi="仿宋" w:eastAsia="仿宋" w:cs="仿宋"/>
          <w:kern w:val="0"/>
          <w:sz w:val="32"/>
          <w:szCs w:val="32"/>
        </w:rPr>
      </w:pPr>
      <w:r>
        <w:rPr>
          <w:rFonts w:hint="eastAsia" w:ascii="楷体" w:hAnsi="楷体" w:eastAsia="楷体" w:cs="楷体"/>
          <w:kern w:val="2"/>
          <w:sz w:val="32"/>
          <w:szCs w:val="32"/>
          <w:lang w:val="en-US" w:eastAsia="zh-CN" w:bidi="ar"/>
        </w:rPr>
        <w:t>1.广泛宣传发动。</w:t>
      </w:r>
      <w:r>
        <w:rPr>
          <w:rFonts w:hint="eastAsia" w:ascii="仿宋" w:hAnsi="仿宋" w:eastAsia="仿宋" w:cs="仿宋"/>
          <w:kern w:val="0"/>
          <w:sz w:val="32"/>
          <w:szCs w:val="32"/>
          <w:lang w:val="en-US" w:eastAsia="zh-CN" w:bidi="ar"/>
        </w:rPr>
        <w:t>职工医疗互助活动是解决职工因病致困问题，减轻职工医疗费用负担的互助普惠活动，事关在职职工切身利益。各单位工会要加大系统医疗互助活动的宣传引导，确保系统医疗互助活动职工人人知晓，积极踊跃参与。</w:t>
      </w:r>
      <w:r>
        <w:rPr>
          <w:rStyle w:val="9"/>
          <w:rFonts w:hint="eastAsia" w:ascii="仿宋" w:hAnsi="仿宋" w:eastAsia="仿宋" w:cs="仿宋"/>
          <w:b w:val="0"/>
          <w:bCs/>
          <w:i w:val="0"/>
          <w:caps w:val="0"/>
          <w:spacing w:val="0"/>
          <w:kern w:val="0"/>
          <w:sz w:val="32"/>
          <w:szCs w:val="32"/>
          <w:lang w:val="en-US" w:eastAsia="zh-CN" w:bidi="ar"/>
        </w:rPr>
        <w:t>充分调动分工会主席、工会积极分子的积极性，关心住院职工有关情况，提醒住院职工及时申报补助，扩大医疗互助活动受益面。</w:t>
      </w:r>
    </w:p>
    <w:p>
      <w:pPr>
        <w:keepNext w:val="0"/>
        <w:keepLines w:val="0"/>
        <w:widowControl w:val="0"/>
        <w:suppressLineNumbers w:val="0"/>
        <w:autoSpaceDE w:val="0"/>
        <w:autoSpaceDN/>
        <w:spacing w:before="0" w:beforeAutospacing="0" w:after="0" w:afterAutospacing="0" w:line="640" w:lineRule="exact"/>
        <w:ind w:left="0" w:right="0" w:firstLine="640" w:firstLineChars="200"/>
        <w:jc w:val="both"/>
        <w:rPr>
          <w:rFonts w:hint="eastAsia" w:ascii="仿宋" w:hAnsi="仿宋" w:eastAsia="仿宋" w:cs="仿宋"/>
          <w:b w:val="0"/>
          <w:bCs/>
          <w:i w:val="0"/>
          <w:caps w:val="0"/>
          <w:spacing w:val="0"/>
          <w:kern w:val="0"/>
          <w:sz w:val="32"/>
          <w:szCs w:val="32"/>
        </w:rPr>
      </w:pPr>
      <w:r>
        <w:rPr>
          <w:rFonts w:hint="eastAsia" w:ascii="楷体" w:hAnsi="楷体" w:eastAsia="楷体" w:cs="楷体"/>
          <w:kern w:val="2"/>
          <w:sz w:val="32"/>
          <w:szCs w:val="32"/>
          <w:lang w:val="en-US" w:eastAsia="zh-CN" w:bidi="ar"/>
        </w:rPr>
        <w:t>2.熟悉掌握政策。</w:t>
      </w:r>
      <w:r>
        <w:rPr>
          <w:rFonts w:hint="eastAsia" w:ascii="仿宋" w:hAnsi="仿宋" w:eastAsia="仿宋" w:cs="仿宋"/>
          <w:kern w:val="2"/>
          <w:sz w:val="32"/>
          <w:szCs w:val="32"/>
          <w:lang w:val="en-US" w:eastAsia="zh-CN" w:bidi="ar"/>
        </w:rPr>
        <w:t>省总工会职工服务中心办理日常医疗互助补助申报材料审核、补助资金打卡发放工作。</w:t>
      </w:r>
      <w:r>
        <w:rPr>
          <w:rStyle w:val="9"/>
          <w:rFonts w:hint="eastAsia" w:ascii="仿宋" w:hAnsi="仿宋" w:eastAsia="仿宋" w:cs="仿宋"/>
          <w:b w:val="0"/>
          <w:bCs/>
          <w:i w:val="0"/>
          <w:caps w:val="0"/>
          <w:spacing w:val="0"/>
          <w:kern w:val="0"/>
          <w:sz w:val="32"/>
          <w:szCs w:val="32"/>
          <w:lang w:val="en-US" w:eastAsia="zh-CN" w:bidi="ar"/>
        </w:rPr>
        <w:t>各单位工会要熟悉掌握《实施办法》中的相关规定，严格按照补助申请流程（附件5），指导职工按照要求提交有关申请材料，确保申报及时、材料齐全、准确。严格进行材料初审，对初审通过的，在补助申请表和医保住院结算单上签字盖章、标注意见，医保结算单纸质版与其他申请材料分开单独装订。整理汇总后填写医疗互助补助申请汇总表（附件2），每月集中统一向省总工会职工服务中心申报。</w:t>
      </w:r>
    </w:p>
    <w:p>
      <w:pPr>
        <w:keepNext w:val="0"/>
        <w:keepLines w:val="0"/>
        <w:widowControl w:val="0"/>
        <w:suppressLineNumbers w:val="0"/>
        <w:autoSpaceDE w:val="0"/>
        <w:autoSpaceDN/>
        <w:spacing w:before="0" w:beforeAutospacing="0" w:after="0" w:afterAutospacing="0" w:line="640" w:lineRule="exact"/>
        <w:ind w:left="0" w:right="0" w:firstLine="640" w:firstLineChars="200"/>
        <w:jc w:val="both"/>
        <w:rPr>
          <w:rFonts w:hint="eastAsia" w:ascii="仿宋" w:hAnsi="仿宋" w:eastAsia="仿宋" w:cs="仿宋"/>
          <w:kern w:val="0"/>
          <w:sz w:val="32"/>
          <w:szCs w:val="32"/>
        </w:rPr>
      </w:pPr>
      <w:r>
        <w:rPr>
          <w:rFonts w:hint="eastAsia" w:ascii="楷体" w:hAnsi="楷体" w:eastAsia="楷体" w:cs="楷体"/>
          <w:kern w:val="2"/>
          <w:sz w:val="32"/>
          <w:szCs w:val="32"/>
          <w:lang w:val="en-US" w:eastAsia="zh-CN" w:bidi="ar"/>
        </w:rPr>
        <w:t>3.活动实施时间。</w:t>
      </w:r>
      <w:r>
        <w:rPr>
          <w:rFonts w:hint="eastAsia" w:ascii="仿宋" w:hAnsi="仿宋" w:eastAsia="仿宋" w:cs="仿宋"/>
          <w:kern w:val="0"/>
          <w:sz w:val="32"/>
          <w:szCs w:val="32"/>
          <w:lang w:val="en-US" w:eastAsia="zh-CN" w:bidi="ar"/>
        </w:rPr>
        <w:t>本期</w:t>
      </w:r>
      <w:r>
        <w:rPr>
          <w:rFonts w:hint="eastAsia" w:ascii="仿宋" w:hAnsi="仿宋" w:eastAsia="仿宋" w:cs="仿宋"/>
          <w:kern w:val="2"/>
          <w:sz w:val="32"/>
          <w:szCs w:val="32"/>
          <w:lang w:val="en-US" w:eastAsia="zh-CN" w:bidi="ar"/>
        </w:rPr>
        <w:t>职工</w:t>
      </w:r>
      <w:r>
        <w:rPr>
          <w:rFonts w:hint="eastAsia" w:ascii="仿宋" w:hAnsi="仿宋" w:eastAsia="仿宋" w:cs="仿宋"/>
          <w:kern w:val="0"/>
          <w:sz w:val="32"/>
          <w:szCs w:val="32"/>
          <w:lang w:val="en-US" w:eastAsia="zh-CN" w:bidi="ar"/>
        </w:rPr>
        <w:t>医疗互助活动期限为2023年1月1日至2023年12月31日。各单位工会要指定专人负责办理职工参加医疗互助活动相关工作，按照《实施办法》要求和规定时间，准备相关材料，于2023年5月31日前完成报名和缴费工作，逾期视为自动放弃。</w:t>
      </w:r>
    </w:p>
    <w:p>
      <w:pPr>
        <w:keepNext w:val="0"/>
        <w:keepLines w:val="0"/>
        <w:widowControl w:val="0"/>
        <w:suppressLineNumbers w:val="0"/>
        <w:autoSpaceDE w:val="0"/>
        <w:autoSpaceDN/>
        <w:spacing w:before="0" w:beforeAutospacing="0" w:after="0" w:afterAutospacing="0" w:line="64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省教科文卫体工会联系人：张平平 0551-62777078，地址：合肥市政务区潜山路600号安徽工会大厦607室，邮箱：</w:t>
      </w:r>
      <w:r>
        <w:rPr>
          <w:rFonts w:hint="default" w:ascii="Calibri" w:hAnsi="Calibri" w:eastAsia="宋体" w:cs="Times New Roman"/>
          <w:kern w:val="2"/>
          <w:sz w:val="32"/>
          <w:szCs w:val="32"/>
          <w:lang w:val="en-US" w:eastAsia="zh-CN" w:bidi="ar"/>
        </w:rPr>
        <w:fldChar w:fldCharType="begin"/>
      </w:r>
      <w:r>
        <w:rPr>
          <w:rFonts w:hint="default" w:ascii="Calibri" w:hAnsi="Calibri" w:eastAsia="宋体" w:cs="Times New Roman"/>
          <w:kern w:val="2"/>
          <w:sz w:val="32"/>
          <w:szCs w:val="32"/>
          <w:lang w:val="en-US" w:eastAsia="zh-CN" w:bidi="ar"/>
        </w:rPr>
        <w:instrText xml:space="preserve"> HYPERLINK "mailto:ahsjygh@sina.com。" </w:instrText>
      </w:r>
      <w:r>
        <w:rPr>
          <w:rFonts w:hint="default" w:ascii="Calibri" w:hAnsi="Calibri" w:eastAsia="宋体" w:cs="Times New Roman"/>
          <w:kern w:val="2"/>
          <w:sz w:val="32"/>
          <w:szCs w:val="32"/>
          <w:lang w:val="en-US" w:eastAsia="zh-CN" w:bidi="ar"/>
        </w:rPr>
        <w:fldChar w:fldCharType="separate"/>
      </w:r>
      <w:r>
        <w:rPr>
          <w:rStyle w:val="7"/>
          <w:rFonts w:hint="eastAsia" w:ascii="仿宋" w:hAnsi="仿宋" w:eastAsia="仿宋" w:cs="仿宋"/>
          <w:kern w:val="0"/>
          <w:sz w:val="32"/>
          <w:szCs w:val="32"/>
        </w:rPr>
        <w:t>ahsjygh@sina.com。</w:t>
      </w:r>
      <w:r>
        <w:rPr>
          <w:rFonts w:hint="default" w:ascii="Calibri" w:hAnsi="Calibri" w:eastAsia="宋体" w:cs="Times New Roman"/>
          <w:kern w:val="2"/>
          <w:sz w:val="32"/>
          <w:szCs w:val="32"/>
          <w:lang w:val="en-US" w:eastAsia="zh-CN" w:bidi="ar"/>
        </w:rPr>
        <w:fldChar w:fldCharType="end"/>
      </w:r>
    </w:p>
    <w:p>
      <w:pPr>
        <w:keepNext w:val="0"/>
        <w:keepLines w:val="0"/>
        <w:widowControl w:val="0"/>
        <w:suppressLineNumbers w:val="0"/>
        <w:autoSpaceDE w:val="0"/>
        <w:autoSpaceDN/>
        <w:spacing w:before="0" w:beforeAutospacing="0" w:after="0" w:afterAutospacing="0" w:line="640" w:lineRule="exact"/>
        <w:ind w:left="0" w:right="0" w:firstLine="640" w:firstLineChars="200"/>
        <w:jc w:val="both"/>
        <w:rPr>
          <w:rFonts w:hint="default" w:ascii="方正仿宋_GBK" w:hAnsi="方正仿宋_GBK" w:eastAsia="方正仿宋_GBK" w:cs="方正仿宋_GBK"/>
          <w:kern w:val="2"/>
          <w:sz w:val="32"/>
          <w:szCs w:val="32"/>
        </w:rPr>
      </w:pPr>
      <w:r>
        <w:rPr>
          <w:rFonts w:hint="eastAsia" w:ascii="仿宋" w:hAnsi="仿宋" w:eastAsia="仿宋" w:cs="仿宋"/>
          <w:kern w:val="0"/>
          <w:sz w:val="32"/>
          <w:szCs w:val="32"/>
          <w:lang w:val="en-US" w:eastAsia="zh-CN" w:bidi="ar"/>
        </w:rPr>
        <w:t>省总工会职工服务中心联系人：陈媛 0551-62777103，地址：合肥市政务区潜山路600号安徽工会大厦附属楼一楼，邮箱：ahszzgfwzx@163.com。</w:t>
      </w:r>
    </w:p>
    <w:p>
      <w:pPr>
        <w:keepNext w:val="0"/>
        <w:keepLines w:val="0"/>
        <w:widowControl w:val="0"/>
        <w:suppressLineNumbers w:val="0"/>
        <w:autoSpaceDE w:val="0"/>
        <w:autoSpaceDN/>
        <w:spacing w:before="0" w:beforeAutospacing="0" w:after="0" w:afterAutospacing="0" w:line="640" w:lineRule="exact"/>
        <w:ind w:left="0" w:right="0" w:firstLine="640" w:firstLineChars="200"/>
        <w:jc w:val="both"/>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autoSpaceDE w:val="0"/>
        <w:autoSpaceDN/>
        <w:snapToGrid w:val="0"/>
        <w:spacing w:before="0" w:beforeAutospacing="0" w:after="0" w:afterAutospacing="0" w:line="540" w:lineRule="exact"/>
        <w:ind w:left="0" w:right="0" w:rightChars="0"/>
        <w:jc w:val="left"/>
        <w:rPr>
          <w:rFonts w:hint="eastAsia" w:ascii="仿宋_GB2312" w:hAnsi="Calibri" w:eastAsia="仿宋_GB2312" w:cs="Times New Roman"/>
          <w:bCs/>
          <w:kern w:val="2"/>
          <w:sz w:val="32"/>
          <w:szCs w:val="32"/>
        </w:rPr>
      </w:pPr>
      <w:r>
        <w:rPr>
          <w:rFonts w:hint="default" w:ascii="Arial" w:hAnsi="Arial" w:eastAsia="宋体" w:cs="Times New Roman"/>
          <w:kern w:val="2"/>
          <w:sz w:val="32"/>
          <w:szCs w:val="32"/>
        </w:rPr>
        <w:t xml:space="preserve"> </w:t>
      </w:r>
      <w:r>
        <w:rPr>
          <w:rFonts w:hint="eastAsia" w:ascii="仿宋_GB2312" w:hAnsi="Calibri" w:eastAsia="仿宋_GB2312" w:cs="Times New Roman"/>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安徽省教科文卫体工会</w:t>
      </w:r>
      <w:r>
        <w:rPr>
          <w:rFonts w:hint="eastAsia" w:ascii="仿宋_GB2312" w:hAnsi="Calibri" w:eastAsia="仿宋_GB2312" w:cs="Times New Roman"/>
          <w:bCs/>
          <w:kern w:val="2"/>
          <w:sz w:val="32"/>
          <w:szCs w:val="32"/>
          <w:lang w:val="en-US" w:eastAsia="zh-CN" w:bidi="ar"/>
        </w:rPr>
        <w:t xml:space="preserve">  </w:t>
      </w:r>
    </w:p>
    <w:p>
      <w:pPr>
        <w:keepNext w:val="0"/>
        <w:keepLines w:val="0"/>
        <w:widowControl w:val="0"/>
        <w:suppressLineNumbers w:val="0"/>
        <w:autoSpaceDE w:val="0"/>
        <w:autoSpaceDN/>
        <w:adjustRightInd w:val="0"/>
        <w:spacing w:before="0" w:beforeAutospacing="0" w:after="0" w:afterAutospacing="0" w:line="540" w:lineRule="exact"/>
        <w:ind w:left="0" w:leftChars="0" w:right="0" w:rightChars="0"/>
        <w:jc w:val="both"/>
        <w:rPr>
          <w:rFonts w:hint="eastAsia" w:ascii="仿宋_GB2312" w:hAnsi="Calibri" w:eastAsia="仿宋_GB2312" w:cs="Times New Roman"/>
          <w:bCs/>
          <w:kern w:val="2"/>
          <w:sz w:val="32"/>
          <w:szCs w:val="32"/>
        </w:rPr>
      </w:pPr>
      <w:r>
        <w:rPr>
          <w:rFonts w:hint="eastAsia" w:ascii="仿宋_GB2312" w:hAnsi="Calibri" w:eastAsia="仿宋_GB2312" w:cs="Times New Roman"/>
          <w:bCs/>
          <w:kern w:val="2"/>
          <w:sz w:val="32"/>
          <w:szCs w:val="32"/>
          <w:lang w:val="en-US" w:eastAsia="zh-CN" w:bidi="ar"/>
        </w:rPr>
        <w:t xml:space="preserve">                  </w:t>
      </w:r>
      <w:r>
        <w:rPr>
          <w:rFonts w:hint="eastAsia" w:ascii="Calibri" w:hAnsi="Calibri" w:eastAsia="宋体" w:cs="Times New Roman"/>
          <w:bCs/>
          <w:kern w:val="2"/>
          <w:sz w:val="32"/>
          <w:szCs w:val="32"/>
          <w:lang w:val="en-US" w:eastAsia="zh-CN" w:bidi="ar"/>
        </w:rPr>
        <w:t xml:space="preserve">        </w:t>
      </w:r>
      <w:r>
        <w:rPr>
          <w:rFonts w:hint="default" w:ascii="方正仿宋_GBK" w:hAnsi="方正仿宋_GBK" w:eastAsia="方正仿宋_GBK" w:cs="方正仿宋_GBK"/>
          <w:bCs/>
          <w:kern w:val="2"/>
          <w:sz w:val="32"/>
          <w:szCs w:val="32"/>
          <w:lang w:val="en-US" w:eastAsia="zh-CN" w:bidi="ar"/>
        </w:rPr>
        <w:t xml:space="preserve">  2023年4月28日</w:t>
      </w:r>
    </w:p>
    <w:p>
      <w:pPr>
        <w:pStyle w:val="2"/>
        <w:widowControl/>
        <w:spacing w:before="0" w:beforeAutospacing="1" w:after="0" w:afterAutospacing="1"/>
        <w:ind w:left="0" w:right="0" w:firstLine="0"/>
        <w:rPr>
          <w:rFonts w:hint="default" w:ascii="Arial" w:hAnsi="Arial" w:eastAsia="宋体" w:cs="Times New Roman"/>
          <w:kern w:val="2"/>
          <w:sz w:val="32"/>
          <w:szCs w:val="32"/>
        </w:rPr>
      </w:pPr>
      <w:r>
        <w:rPr>
          <w:rFonts w:hint="default" w:ascii="Arial" w:hAnsi="Arial" w:eastAsia="宋体" w:cs="Times New Roman"/>
          <w:kern w:val="2"/>
          <w:sz w:val="32"/>
          <w:szCs w:val="32"/>
        </w:rPr>
        <w:t xml:space="preserve"> </w:t>
      </w:r>
    </w:p>
    <w:p>
      <w:pPr>
        <w:pStyle w:val="2"/>
        <w:widowControl/>
        <w:spacing w:before="0" w:beforeAutospacing="1" w:after="0" w:afterAutospacing="1"/>
        <w:ind w:left="0" w:right="0" w:firstLine="0"/>
        <w:rPr>
          <w:rFonts w:hint="default" w:ascii="Arial" w:hAnsi="Arial" w:eastAsia="宋体" w:cs="Times New Roman"/>
          <w:kern w:val="2"/>
          <w:sz w:val="32"/>
          <w:szCs w:val="32"/>
        </w:rPr>
      </w:pPr>
      <w:r>
        <w:rPr>
          <w:rFonts w:hint="default" w:ascii="Arial" w:hAnsi="Arial" w:eastAsia="宋体" w:cs="Times New Roman"/>
          <w:kern w:val="2"/>
          <w:sz w:val="32"/>
          <w:szCs w:val="32"/>
        </w:rPr>
        <w:t xml:space="preserve"> </w:t>
      </w:r>
    </w:p>
    <w:p>
      <w:pPr>
        <w:keepNext w:val="0"/>
        <w:keepLines w:val="0"/>
        <w:widowControl w:val="0"/>
        <w:suppressLineNumbers w:val="0"/>
        <w:autoSpaceDE w:val="0"/>
        <w:autoSpaceDN/>
        <w:spacing w:before="0" w:beforeAutospacing="0" w:after="0" w:afterAutospacing="0" w:line="560" w:lineRule="exact"/>
        <w:ind w:left="0" w:right="0"/>
        <w:jc w:val="both"/>
        <w:rPr>
          <w:rFonts w:hint="default" w:ascii="方正小标宋简体" w:hAnsi="宋体" w:eastAsia="方正小标宋简体" w:cs="Times New Roman"/>
          <w:kern w:val="2"/>
          <w:sz w:val="44"/>
          <w:szCs w:val="44"/>
        </w:rPr>
      </w:pPr>
      <w:bookmarkStart w:id="4" w:name="_GoBack"/>
      <w:bookmarkEnd w:id="4"/>
      <w:r>
        <w:rPr>
          <w:rFonts w:hint="default" w:ascii="方正小标宋简体" w:hAnsi="宋体" w:eastAsia="方正小标宋简体" w:cs="Times New Roman"/>
          <w:kern w:val="2"/>
          <w:sz w:val="44"/>
          <w:szCs w:val="44"/>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宋体" w:eastAsia="方正小标宋简体" w:cs="Times New Roman"/>
          <w:kern w:val="2"/>
          <w:sz w:val="44"/>
          <w:szCs w:val="44"/>
        </w:rPr>
      </w:pPr>
      <w:r>
        <w:rPr>
          <w:rFonts w:hint="default" w:ascii="方正小标宋简体" w:hAnsi="方正小标宋简体" w:eastAsia="方正小标宋简体" w:cs="方正小标宋简体"/>
          <w:kern w:val="2"/>
          <w:sz w:val="44"/>
          <w:szCs w:val="44"/>
          <w:lang w:val="en-US" w:eastAsia="zh-CN" w:bidi="ar"/>
        </w:rPr>
        <w:t>2023年安徽省教科文卫体系统在职职工</w:t>
      </w:r>
    </w:p>
    <w:p>
      <w:pPr>
        <w:keepNext w:val="0"/>
        <w:keepLines w:val="0"/>
        <w:widowControl w:val="0"/>
        <w:suppressLineNumbers w:val="0"/>
        <w:autoSpaceDE w:val="0"/>
        <w:autoSpaceDN/>
        <w:spacing w:before="0" w:beforeAutospacing="0" w:after="0" w:afterAutospacing="0" w:line="560" w:lineRule="exact"/>
        <w:ind w:left="0" w:right="0"/>
        <w:jc w:val="center"/>
        <w:rPr>
          <w:rFonts w:hint="default" w:ascii="Calibri" w:hAnsi="Calibri" w:eastAsia="宋体" w:cs="Times New Roman"/>
          <w:kern w:val="2"/>
          <w:sz w:val="32"/>
          <w:szCs w:val="32"/>
        </w:rPr>
      </w:pPr>
      <w:r>
        <w:rPr>
          <w:rFonts w:hint="default" w:ascii="方正小标宋简体" w:hAnsi="方正小标宋简体" w:eastAsia="方正小标宋简体" w:cs="方正小标宋简体"/>
          <w:kern w:val="2"/>
          <w:sz w:val="44"/>
          <w:szCs w:val="44"/>
          <w:lang w:val="en-US" w:eastAsia="zh-CN" w:bidi="ar"/>
        </w:rPr>
        <w:t>医疗互助活动实施办法</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Calibri"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根据省总工会工作部署，现就开展</w:t>
      </w:r>
      <w:r>
        <w:rPr>
          <w:rFonts w:hint="eastAsia" w:ascii="仿宋" w:hAnsi="仿宋" w:eastAsia="仿宋" w:cs="仿宋"/>
          <w:kern w:val="2"/>
          <w:sz w:val="32"/>
          <w:szCs w:val="32"/>
          <w:lang w:val="en-US" w:eastAsia="zh-CN" w:bidi="ar"/>
        </w:rPr>
        <w:t>2023</w:t>
      </w:r>
      <w:r>
        <w:rPr>
          <w:rFonts w:hint="eastAsia" w:ascii="仿宋_GB2312" w:hAnsi="Calibri" w:eastAsia="仿宋_GB2312" w:cs="仿宋_GB2312"/>
          <w:kern w:val="2"/>
          <w:sz w:val="32"/>
          <w:szCs w:val="32"/>
          <w:lang w:val="en-US" w:eastAsia="zh-CN" w:bidi="ar"/>
        </w:rPr>
        <w:t>年安徽省教科文卫体系统在职职工医疗互助活动（以下简称“医疗互助活动”），制定如下实施办法。</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Calibri" w:hAnsi="Calibri" w:eastAsia="黑体" w:cs="Times New Roman"/>
          <w:kern w:val="2"/>
          <w:sz w:val="32"/>
          <w:szCs w:val="32"/>
        </w:rPr>
      </w:pPr>
      <w:r>
        <w:rPr>
          <w:rFonts w:hint="eastAsia" w:ascii="黑体" w:hAnsi="宋体" w:eastAsia="黑体" w:cs="黑体"/>
          <w:kern w:val="2"/>
          <w:sz w:val="32"/>
          <w:szCs w:val="32"/>
          <w:lang w:val="en-US" w:eastAsia="zh-CN" w:bidi="ar"/>
        </w:rPr>
        <w:t>一、参加的范围和对象</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1、参加医疗互助活动的范围为：工会组织关系隶属于省教科文卫体工会的基层工会。未缴或欠缴工会经费的基层工会原则上不列入参加范围。</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2、参加医疗互助活动的对象为：已加入所在单位工会组织成为工会会员的在职职工。</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Calibri" w:hAnsi="Calibri" w:eastAsia="黑体" w:cs="Times New Roman"/>
          <w:kern w:val="2"/>
          <w:sz w:val="32"/>
          <w:szCs w:val="32"/>
        </w:rPr>
      </w:pPr>
      <w:r>
        <w:rPr>
          <w:rFonts w:hint="eastAsia" w:ascii="黑体" w:hAnsi="宋体" w:eastAsia="黑体" w:cs="黑体"/>
          <w:kern w:val="2"/>
          <w:sz w:val="32"/>
          <w:szCs w:val="32"/>
          <w:lang w:val="en-US" w:eastAsia="zh-CN" w:bidi="ar"/>
        </w:rPr>
        <w:t>二、报名的时间和要求</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3、报名时间：每年在规定时间内由基层工会团体一次性向省教科文卫体工会报名（报名须知见附件1），不得分批报名，不受理个人报名，每人限报一份。</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（1）单位职工人数在100人（含）以下的，全部参加；</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（2）单位职工人数在100人以上的，原则上全部参加；因特殊原因，参加人数不少于90%。</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4、报名时应提供以下材料（电子版和纸质版）：</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（1）《安徽省教科文卫体系统在职职工医疗互助活动团体报名表》（见附件2），纸质</w:t>
      </w:r>
      <w:bookmarkStart w:id="0" w:name="_Hlk29198875"/>
      <w:r>
        <w:rPr>
          <w:rFonts w:hint="eastAsia" w:ascii="仿宋" w:hAnsi="仿宋" w:eastAsia="仿宋" w:cs="仿宋"/>
          <w:kern w:val="2"/>
          <w:sz w:val="32"/>
          <w:szCs w:val="32"/>
          <w:lang w:val="en-US" w:eastAsia="zh-CN" w:bidi="ar"/>
        </w:rPr>
        <w:t>版材料</w:t>
      </w:r>
      <w:bookmarkEnd w:id="0"/>
      <w:r>
        <w:rPr>
          <w:rFonts w:hint="eastAsia" w:ascii="仿宋" w:hAnsi="仿宋" w:eastAsia="仿宋" w:cs="仿宋"/>
          <w:kern w:val="2"/>
          <w:sz w:val="32"/>
          <w:szCs w:val="32"/>
          <w:lang w:val="en-US" w:eastAsia="zh-CN" w:bidi="ar"/>
        </w:rPr>
        <w:t>经所在单位工会审核盖章；</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（2）《安徽省教科文卫体系统在职职工医疗互助活动参加人员花名册》（见附件3，电子版为excel格式），纸质版材料经所在单位或单位组织人事部门审核盖章。</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5、省教科文卫体工会收到完整报名材料后，在20个工作日内完成审核，并将结果反馈给基层工会。</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Calibri" w:hAnsi="Calibri" w:eastAsia="黑体" w:cs="Times New Roman"/>
          <w:kern w:val="2"/>
          <w:sz w:val="32"/>
          <w:szCs w:val="32"/>
        </w:rPr>
      </w:pPr>
      <w:r>
        <w:rPr>
          <w:rFonts w:hint="eastAsia" w:ascii="黑体" w:hAnsi="宋体" w:eastAsia="黑体" w:cs="黑体"/>
          <w:kern w:val="2"/>
          <w:sz w:val="32"/>
          <w:szCs w:val="32"/>
          <w:lang w:val="en-US" w:eastAsia="zh-CN" w:bidi="ar"/>
        </w:rPr>
        <w:t>三、经费的筹集和缴纳</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6、医疗互助金每人每年60元。其中，原则上个人缴纳20元，基层工会20元；省教科文卫体工会补助20元。</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7、基层工会按省教科文卫体工会审核同意的人数、标准，15日内将互助金转（存）到指定账户（见附件1）。</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8、互助金缴款后不退款，期满不返还，剩余资金结转下年度滚存使用。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Calibri" w:hAnsi="Calibri" w:eastAsia="黑体" w:cs="Times New Roman"/>
          <w:kern w:val="2"/>
          <w:sz w:val="32"/>
          <w:szCs w:val="32"/>
        </w:rPr>
      </w:pPr>
      <w:r>
        <w:rPr>
          <w:rFonts w:hint="eastAsia" w:ascii="黑体" w:hAnsi="宋体" w:eastAsia="黑体" w:cs="黑体"/>
          <w:kern w:val="2"/>
          <w:sz w:val="32"/>
          <w:szCs w:val="32"/>
          <w:lang w:val="en-US" w:eastAsia="zh-CN" w:bidi="ar"/>
        </w:rPr>
        <w:t>四、活动的期限和权利</w:t>
      </w:r>
    </w:p>
    <w:p>
      <w:pPr>
        <w:keepNext w:val="0"/>
        <w:keepLines w:val="0"/>
        <w:widowControl w:val="0"/>
        <w:suppressLineNumbers w:val="0"/>
        <w:autoSpaceDE w:val="0"/>
        <w:autoSpaceDN/>
        <w:spacing w:before="0" w:beforeAutospacing="0" w:after="0" w:afterAutospacing="0" w:line="560" w:lineRule="exact"/>
        <w:ind w:left="0" w:right="0" w:firstLine="632" w:firstLineChars="200"/>
        <w:jc w:val="both"/>
        <w:rPr>
          <w:rFonts w:hint="eastAsia" w:ascii="仿宋" w:hAnsi="仿宋" w:eastAsia="仿宋" w:cs="仿宋"/>
          <w:spacing w:val="-2"/>
          <w:kern w:val="2"/>
          <w:sz w:val="32"/>
          <w:szCs w:val="32"/>
        </w:rPr>
      </w:pPr>
      <w:r>
        <w:rPr>
          <w:rFonts w:hint="eastAsia" w:ascii="仿宋" w:hAnsi="仿宋" w:eastAsia="仿宋" w:cs="仿宋"/>
          <w:spacing w:val="-2"/>
          <w:kern w:val="2"/>
          <w:sz w:val="32"/>
          <w:szCs w:val="32"/>
          <w:lang w:val="en-US" w:eastAsia="zh-CN" w:bidi="ar"/>
        </w:rPr>
        <w:t>9、医疗互助活动每期期限为1年。因特殊原因延迟报名的（延迟期限原则上不超过1个月），缴费标准、截止日期不变。</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10、在医疗互助活动有效期内，参加活动的职工享有本办法规定的住院护理补助和自付住院医疗费用补助。在有效期内退休、调动的，补助权益延续到期满为止，补助申请由报名的基层工会负责办理。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五、补助的类型和标准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11、住院护理补助。经定点医院确诊患病并住院治疗的，每天补助30元，一个互助活动周期内累计最高补助60天。住院当天记入住院天数中，出院当天不记入住院天数中。</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12、住院医疗费用中符合医保政策范围内个人自付部分的补助。互助活动周期内，工会会员在医保定点医院住院，发生符合医保基金支付范围的住院医疗费用，按照“职工基本医疗保险参保人员住院结算单”目录范围内个人自付金额，按以下比例分段累计核算补助费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（1）10000元（含）以下的部分，补助25%;</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（2）10000元—50000元（含）的部分，补助35%；</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（3）50000元—100000元（含）的部分，补助40%；</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（4）100000元以上的部分，补助45%；</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（5）在非定点医院住院、医保目录外、门诊就医及工伤、生育、职业病等医疗费用，不计入个人自付范围，不享受本办法规定的补助；</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（6）因意外造成伤害应由第三方责任人承担的医疗费用，不计入个人自付范围，不享受本办法规定的补助。</w:t>
      </w:r>
    </w:p>
    <w:p>
      <w:pPr>
        <w:keepNext w:val="0"/>
        <w:keepLines w:val="0"/>
        <w:widowControl w:val="0"/>
        <w:suppressLineNumbers w:val="0"/>
        <w:autoSpaceDE w:val="0"/>
        <w:autoSpaceDN/>
        <w:spacing w:before="0" w:beforeAutospacing="0" w:after="0" w:afterAutospacing="0" w:line="560" w:lineRule="exact"/>
        <w:ind w:left="0" w:right="0" w:firstLine="624" w:firstLineChars="200"/>
        <w:jc w:val="both"/>
        <w:rPr>
          <w:rFonts w:hint="eastAsia" w:ascii="仿宋" w:hAnsi="仿宋" w:eastAsia="仿宋" w:cs="仿宋"/>
          <w:spacing w:val="-4"/>
          <w:kern w:val="2"/>
          <w:sz w:val="32"/>
          <w:szCs w:val="32"/>
        </w:rPr>
      </w:pPr>
      <w:r>
        <w:rPr>
          <w:rFonts w:hint="eastAsia" w:ascii="仿宋" w:hAnsi="仿宋" w:eastAsia="仿宋" w:cs="仿宋"/>
          <w:spacing w:val="-4"/>
          <w:kern w:val="2"/>
          <w:sz w:val="32"/>
          <w:szCs w:val="32"/>
          <w:lang w:val="en-US" w:eastAsia="zh-CN" w:bidi="ar"/>
        </w:rPr>
        <w:t>一个互助活动期内补助金的申请不受次数限制，累计补助总额不超过5万元（含住院护理补助）。职工跨年度住院的，按各年度分开核算补助。</w:t>
      </w:r>
    </w:p>
    <w:p>
      <w:pPr>
        <w:keepNext w:val="0"/>
        <w:keepLines w:val="0"/>
        <w:widowControl w:val="0"/>
        <w:suppressLineNumbers w:val="0"/>
        <w:autoSpaceDE w:val="0"/>
        <w:autoSpaceDN/>
        <w:spacing w:before="0" w:beforeAutospacing="0" w:after="0" w:afterAutospacing="0" w:line="560" w:lineRule="exact"/>
        <w:ind w:left="0" w:right="0" w:firstLine="624" w:firstLineChars="200"/>
        <w:jc w:val="both"/>
        <w:rPr>
          <w:rFonts w:hint="eastAsia" w:ascii="仿宋" w:hAnsi="仿宋" w:eastAsia="仿宋" w:cs="仿宋"/>
          <w:spacing w:val="-4"/>
          <w:kern w:val="2"/>
          <w:sz w:val="32"/>
          <w:szCs w:val="32"/>
        </w:rPr>
      </w:pPr>
      <w:r>
        <w:rPr>
          <w:rFonts w:hint="eastAsia" w:ascii="仿宋" w:hAnsi="仿宋" w:eastAsia="仿宋" w:cs="仿宋"/>
          <w:spacing w:val="-4"/>
          <w:kern w:val="2"/>
          <w:sz w:val="32"/>
          <w:szCs w:val="32"/>
          <w:lang w:val="en-US" w:eastAsia="zh-CN" w:bidi="ar"/>
        </w:rPr>
        <w:t>13、凡有以下情形之一的，</w:t>
      </w:r>
      <w:r>
        <w:rPr>
          <w:rFonts w:hint="eastAsia" w:ascii="仿宋" w:hAnsi="仿宋" w:eastAsia="仿宋" w:cs="仿宋"/>
          <w:kern w:val="2"/>
          <w:sz w:val="32"/>
          <w:szCs w:val="32"/>
          <w:lang w:val="en-US" w:eastAsia="zh-CN" w:bidi="ar"/>
        </w:rPr>
        <w:t>不给予补助</w:t>
      </w:r>
      <w:r>
        <w:rPr>
          <w:rFonts w:hint="eastAsia" w:ascii="仿宋" w:hAnsi="仿宋" w:eastAsia="仿宋" w:cs="仿宋"/>
          <w:spacing w:val="-4"/>
          <w:kern w:val="2"/>
          <w:sz w:val="32"/>
          <w:szCs w:val="32"/>
          <w:lang w:val="en-US" w:eastAsia="zh-CN" w:bidi="ar"/>
        </w:rPr>
        <w:t>，已发放的补助予以追回：</w:t>
      </w:r>
    </w:p>
    <w:p>
      <w:pPr>
        <w:keepNext w:val="0"/>
        <w:keepLines w:val="0"/>
        <w:widowControl w:val="0"/>
        <w:suppressLineNumbers w:val="0"/>
        <w:autoSpaceDE w:val="0"/>
        <w:autoSpaceDN/>
        <w:spacing w:before="0" w:beforeAutospacing="0" w:after="0" w:afterAutospacing="0" w:line="560" w:lineRule="exact"/>
        <w:ind w:left="0" w:right="0" w:firstLine="624" w:firstLineChars="200"/>
        <w:jc w:val="both"/>
        <w:rPr>
          <w:rFonts w:hint="eastAsia" w:ascii="仿宋" w:hAnsi="仿宋" w:eastAsia="仿宋" w:cs="仿宋"/>
          <w:kern w:val="2"/>
          <w:sz w:val="32"/>
          <w:szCs w:val="32"/>
        </w:rPr>
      </w:pPr>
      <w:r>
        <w:rPr>
          <w:rFonts w:hint="eastAsia" w:ascii="仿宋" w:hAnsi="仿宋" w:eastAsia="仿宋" w:cs="仿宋"/>
          <w:spacing w:val="-4"/>
          <w:kern w:val="2"/>
          <w:sz w:val="32"/>
          <w:szCs w:val="32"/>
          <w:lang w:val="en-US" w:eastAsia="zh-CN" w:bidi="ar"/>
        </w:rPr>
        <w:t>（1）通过伪造、篡改病历文书以及其他各种欺骗、作弊行为或者开具虚假证明的；</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（2）在定点医院挂床，但实际并未住院的；</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（3）因违法违纪行为导致住院的；</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（4）醉酒、自伤或自残的；</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（5）一般性健康检查、疗养、特别护理、康复性治疗、物理治疗、心理治疗的医疗行为；</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（6）整容、美容、矫形、外科整形手术、变性手术、预防性手术以及因此而引起的并发症；</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（7）省教科文卫体工会认定不宜补助的其他情形。</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Calibri" w:hAnsi="Calibri" w:eastAsia="黑体" w:cs="Times New Roman"/>
          <w:kern w:val="2"/>
          <w:sz w:val="32"/>
          <w:szCs w:val="32"/>
        </w:rPr>
      </w:pPr>
      <w:r>
        <w:rPr>
          <w:rFonts w:hint="eastAsia" w:ascii="黑体" w:hAnsi="宋体" w:eastAsia="黑体" w:cs="黑体"/>
          <w:kern w:val="2"/>
          <w:sz w:val="32"/>
          <w:szCs w:val="32"/>
          <w:lang w:val="en-US" w:eastAsia="zh-CN" w:bidi="ar"/>
        </w:rPr>
        <w:t>六、补助的申请和发放</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14、省总工会职工服务中心办理日常医疗互助补助申报材料审核、补助资金打卡发放工作。职工本人向所在单位工会提出补助申请并提供申请材料，由单位工会每月集中统一申报，省总工会职工服务中心受理。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15、</w:t>
      </w:r>
      <w:bookmarkStart w:id="1" w:name="_Hlk28958299"/>
      <w:r>
        <w:rPr>
          <w:rFonts w:hint="eastAsia" w:ascii="仿宋" w:hAnsi="仿宋" w:eastAsia="仿宋" w:cs="仿宋"/>
          <w:kern w:val="2"/>
          <w:sz w:val="32"/>
          <w:szCs w:val="32"/>
          <w:lang w:val="en-US" w:eastAsia="zh-CN" w:bidi="ar"/>
        </w:rPr>
        <w:t>申请住院补助应在出院后30个工作日</w:t>
      </w:r>
      <w:bookmarkEnd w:id="1"/>
      <w:r>
        <w:rPr>
          <w:rFonts w:hint="eastAsia" w:ascii="仿宋" w:hAnsi="仿宋" w:eastAsia="仿宋" w:cs="仿宋"/>
          <w:kern w:val="2"/>
          <w:sz w:val="32"/>
          <w:szCs w:val="32"/>
          <w:lang w:val="en-US" w:eastAsia="zh-CN" w:bidi="ar"/>
        </w:rPr>
        <w:t>内提出；因特殊原因不能按时提出申请的，应在出院后30个工作日内由所在基层工会向省总工会职工服务中心提出书面报备，说明原因并明确具体申请时间。超过规定时限且未提出书面报备的，一般不给予补助。</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省总工会职工服务中心审核后，符合补助条件的，按规定给予补助。</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16、申请住院护理和住院费用自付部分补助应提供以下材料：</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（1）填写《安徽省教科文卫体系统在职职工医疗互助活动住院护理和个人自付住院医疗费用补助申请表》（见附件4），并经所在单位工会审核盖章、主席签名；</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（2）职工基本医疗保险参保人员住院结算单（使用加盖医院印章的复印件，工会审核盖章）；</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（3）职工本人身份证复印件、银行卡复印件,复印在同一张A4纸；</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（4）省教科文卫体工会认为需要提供的其他材料。</w:t>
      </w:r>
    </w:p>
    <w:p>
      <w:pPr>
        <w:pStyle w:val="4"/>
        <w:keepNext w:val="0"/>
        <w:keepLines w:val="0"/>
        <w:widowControl w:val="0"/>
        <w:suppressLineNumbers w:val="0"/>
        <w:autoSpaceDE w:val="0"/>
        <w:autoSpaceDN/>
        <w:spacing w:before="0" w:beforeAutospacing="1" w:after="0" w:afterAutospacing="1" w:line="560" w:lineRule="exact"/>
        <w:ind w:left="0" w:leftChars="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所在单位工会应对职工提交的住院结算单等申请材料复印件与原件进行严格比对核验，住院结算单原件电子扫描件随申请材料一并提交省总工会职工服务中心。</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17、</w:t>
      </w:r>
      <w:bookmarkStart w:id="2" w:name="_Hlk28958437"/>
      <w:r>
        <w:rPr>
          <w:rFonts w:hint="eastAsia" w:ascii="仿宋" w:hAnsi="仿宋" w:eastAsia="仿宋" w:cs="仿宋"/>
          <w:kern w:val="2"/>
          <w:sz w:val="32"/>
          <w:szCs w:val="32"/>
          <w:lang w:val="en-US" w:eastAsia="zh-CN" w:bidi="ar"/>
        </w:rPr>
        <w:t>省</w:t>
      </w:r>
      <w:bookmarkEnd w:id="2"/>
      <w:r>
        <w:rPr>
          <w:rFonts w:hint="eastAsia" w:ascii="仿宋" w:hAnsi="仿宋" w:eastAsia="仿宋" w:cs="仿宋"/>
          <w:kern w:val="2"/>
          <w:sz w:val="32"/>
          <w:szCs w:val="32"/>
          <w:lang w:val="en-US" w:eastAsia="zh-CN" w:bidi="ar"/>
        </w:rPr>
        <w:t>总工会职工服务中心收到完整有效的申请材料后，一般在30个工作日内完成审核，并将补助款转入职工个人帐户。</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Calibri" w:hAnsi="Calibri" w:eastAsia="黑体" w:cs="Times New Roman"/>
          <w:kern w:val="2"/>
          <w:sz w:val="32"/>
          <w:szCs w:val="32"/>
        </w:rPr>
      </w:pPr>
      <w:r>
        <w:rPr>
          <w:rFonts w:hint="eastAsia" w:ascii="黑体" w:hAnsi="宋体" w:eastAsia="黑体" w:cs="黑体"/>
          <w:kern w:val="2"/>
          <w:sz w:val="32"/>
          <w:szCs w:val="32"/>
          <w:lang w:val="en-US" w:eastAsia="zh-CN" w:bidi="ar"/>
        </w:rPr>
        <w:t>七、活动的实施和管理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18、医疗互助活动由省教科文卫体工会和省总工会职工服务中心组织管理，各基层工会实行主席负责制，指定专人负责，做好服务工作，分头抓好落实。</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19、</w:t>
      </w:r>
      <w:bookmarkStart w:id="3" w:name="_Hlk28958046"/>
      <w:r>
        <w:rPr>
          <w:rFonts w:hint="eastAsia" w:ascii="仿宋" w:hAnsi="仿宋" w:eastAsia="仿宋" w:cs="仿宋"/>
          <w:kern w:val="2"/>
          <w:sz w:val="32"/>
          <w:szCs w:val="32"/>
          <w:lang w:val="en-US" w:eastAsia="zh-CN" w:bidi="ar"/>
        </w:rPr>
        <w:t>省教科文卫体工会确保活动资金专款专用。当期结余结转下期滚动使用，不足部分由省教科文卫体工会全额补贴。互助资金一年一结、一年一清，并向省教科</w:t>
      </w:r>
      <w:bookmarkEnd w:id="3"/>
      <w:r>
        <w:rPr>
          <w:rFonts w:hint="eastAsia" w:ascii="仿宋" w:hAnsi="仿宋" w:eastAsia="仿宋" w:cs="仿宋"/>
          <w:spacing w:val="4"/>
          <w:kern w:val="2"/>
          <w:sz w:val="32"/>
          <w:szCs w:val="32"/>
          <w:lang w:val="en-US" w:eastAsia="zh-CN" w:bidi="ar"/>
        </w:rPr>
        <w:t>文卫体工会常委会、经审会报告，</w:t>
      </w:r>
      <w:r>
        <w:rPr>
          <w:rFonts w:hint="eastAsia" w:ascii="仿宋" w:hAnsi="仿宋" w:eastAsia="仿宋" w:cs="仿宋"/>
          <w:kern w:val="2"/>
          <w:sz w:val="32"/>
          <w:szCs w:val="32"/>
          <w:lang w:val="en-US" w:eastAsia="zh-CN" w:bidi="ar"/>
        </w:rPr>
        <w:t>通过一定方式公布互助资金收支情况，接受基层工会和广大职工监督。</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20、医疗互助活动资金收支情况接受财政、审计部门和省总工会的审计审查。</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i/>
          <w:iCs/>
          <w:spacing w:val="4"/>
          <w:kern w:val="2"/>
          <w:sz w:val="32"/>
          <w:szCs w:val="32"/>
        </w:rPr>
      </w:pPr>
      <w:r>
        <w:rPr>
          <w:rFonts w:hint="eastAsia" w:ascii="仿宋" w:hAnsi="仿宋" w:eastAsia="仿宋" w:cs="仿宋"/>
          <w:kern w:val="2"/>
          <w:sz w:val="32"/>
          <w:szCs w:val="32"/>
          <w:lang w:val="en-US" w:eastAsia="zh-CN" w:bidi="ar"/>
        </w:rPr>
        <w:t>21、</w:t>
      </w:r>
      <w:r>
        <w:rPr>
          <w:rFonts w:hint="eastAsia" w:ascii="仿宋" w:hAnsi="仿宋" w:eastAsia="仿宋" w:cs="仿宋"/>
          <w:spacing w:val="4"/>
          <w:kern w:val="2"/>
          <w:sz w:val="32"/>
          <w:szCs w:val="32"/>
          <w:lang w:val="en-US" w:eastAsia="zh-CN" w:bidi="ar"/>
        </w:rPr>
        <w:t>本《实施办法》自印发之日起施行，由省教科文卫体工会负责解释。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Times New Roman"/>
          <w:i/>
          <w:iCs/>
          <w:kern w:val="2"/>
          <w:sz w:val="32"/>
          <w:szCs w:val="32"/>
        </w:rPr>
      </w:pPr>
      <w:r>
        <w:rPr>
          <w:rFonts w:hint="eastAsia" w:ascii="仿宋_GB2312" w:hAnsi="仿宋" w:eastAsia="仿宋_GB2312" w:cs="Times New Roman"/>
          <w:i/>
          <w:iCs/>
          <w:kern w:val="2"/>
          <w:sz w:val="32"/>
          <w:szCs w:val="32"/>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MDM5MGFjYzJjNWMyYWMxMjVmNTc5NWE5MWNkMWEifQ=="/>
  </w:docVars>
  <w:rsids>
    <w:rsidRoot w:val="00000000"/>
    <w:rsid w:val="0B852EDC"/>
    <w:rsid w:val="11236AB6"/>
    <w:rsid w:val="180F4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keepNext w:val="0"/>
      <w:keepLines w:val="0"/>
      <w:widowControl w:val="0"/>
      <w:suppressLineNumbers w:val="0"/>
      <w:ind w:left="420" w:hanging="420"/>
      <w:jc w:val="both"/>
    </w:pPr>
    <w:rPr>
      <w:rFonts w:hint="default" w:ascii="Arial" w:hAnsi="Arial" w:eastAsia="宋体" w:cs="Times New Roman"/>
      <w:kern w:val="2"/>
      <w:sz w:val="32"/>
      <w:szCs w:val="32"/>
      <w:lang w:val="en-US" w:eastAsia="zh-CN" w:bidi="ar"/>
    </w:rPr>
  </w:style>
  <w:style w:type="paragraph" w:styleId="3">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4">
    <w:name w:val="Body Text First Indent 2"/>
    <w:next w:val="2"/>
    <w:qFormat/>
    <w:uiPriority w:val="0"/>
    <w:pPr>
      <w:keepNext w:val="0"/>
      <w:keepLines w:val="0"/>
      <w:widowControl w:val="0"/>
      <w:suppressLineNumbers w:val="0"/>
      <w:ind w:left="-359" w:leftChars="-171" w:firstLine="420" w:firstLineChars="312"/>
      <w:jc w:val="left"/>
    </w:pPr>
    <w:rPr>
      <w:rFonts w:hint="eastAsia" w:ascii="仿宋_GB2312" w:hAnsi="Calibri" w:eastAsia="仿宋_GB2312" w:cs="Times New Roman"/>
      <w:kern w:val="2"/>
      <w:sz w:val="32"/>
      <w:szCs w:val="32"/>
      <w:lang w:val="en-US" w:eastAsia="zh-CN" w:bidi="ar"/>
    </w:rPr>
  </w:style>
  <w:style w:type="character" w:styleId="7">
    <w:name w:val="Hyperlink"/>
    <w:basedOn w:val="6"/>
    <w:qFormat/>
    <w:uiPriority w:val="0"/>
    <w:rPr>
      <w:color w:val="0000FF"/>
      <w:u w:val="single"/>
    </w:rPr>
  </w:style>
  <w:style w:type="character" w:customStyle="1" w:styleId="8">
    <w:name w:val="10"/>
    <w:basedOn w:val="6"/>
    <w:qFormat/>
    <w:uiPriority w:val="0"/>
    <w:rPr>
      <w:rFonts w:hint="default" w:ascii="Times New Roman" w:hAnsi="Times New Roman" w:cs="Times New Roman"/>
    </w:rPr>
  </w:style>
  <w:style w:type="character" w:customStyle="1" w:styleId="9">
    <w:name w:val="15"/>
    <w:basedOn w:val="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3044</Words>
  <Characters>3210</Characters>
  <Lines>0</Lines>
  <Paragraphs>0</Paragraphs>
  <TotalTime>6</TotalTime>
  <ScaleCrop>false</ScaleCrop>
  <LinksUpToDate>false</LinksUpToDate>
  <CharactersWithSpaces>3283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丁笑梅</cp:lastModifiedBy>
  <cp:lastPrinted>2023-05-04T07:00:00Z</cp:lastPrinted>
  <dcterms:modified xsi:type="dcterms:W3CDTF">2023-05-04T07:12:55Z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71D244706F904C31A80EF229874F36A8_12</vt:lpwstr>
  </property>
</Properties>
</file>