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5369C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2EFF9F49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1DBEBF84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33C1ACA5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2279EA07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562F8843">
      <w:pPr>
        <w:spacing w:line="560" w:lineRule="exact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18E4FCB8">
      <w:pPr>
        <w:spacing w:before="348" w:beforeLines="80"/>
        <w:ind w:firstLine="320" w:firstLineChars="100"/>
        <w:jc w:val="center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ascii="Times New Roman" w:hAnsi="Times New Roman" w:eastAsia="仿宋_GB2312"/>
          <w:sz w:val="32"/>
        </w:rPr>
        <w:t>皖</w:t>
      </w:r>
      <w:r>
        <w:rPr>
          <w:rFonts w:hint="eastAsia" w:ascii="Times New Roman" w:hAnsi="Times New Roman" w:eastAsia="仿宋_GB2312"/>
          <w:sz w:val="32"/>
          <w:lang w:eastAsia="zh-CN"/>
        </w:rPr>
        <w:t>社科联通字</w:t>
      </w:r>
      <w:r>
        <w:rPr>
          <w:rFonts w:ascii="Times New Roman" w:hAnsi="Times New Roman" w:eastAsia="仿宋_GB2312"/>
          <w:sz w:val="32"/>
        </w:rPr>
        <w:t>〔202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</w:rPr>
        <w:t>〕</w:t>
      </w:r>
      <w:r>
        <w:rPr>
          <w:rFonts w:hint="eastAsia" w:ascii="Times New Roman" w:hAnsi="Times New Roman" w:eastAsia="仿宋_GB2312"/>
          <w:sz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</w:rPr>
        <w:t>号</w:t>
      </w:r>
    </w:p>
    <w:p w14:paraId="17312C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6E22B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方正小标宋简体" w:hAnsi="方正小标宋简体" w:eastAsia="方正小标宋简体" w:cs="方正小标宋简体"/>
          <w:sz w:val="38"/>
          <w:szCs w:val="38"/>
        </w:rPr>
      </w:pPr>
    </w:p>
    <w:p w14:paraId="64D2E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关于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eastAsia="zh-CN"/>
        </w:rPr>
        <w:t>报送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年度“三项课题”</w:t>
      </w:r>
    </w:p>
    <w:p w14:paraId="2823F9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研究活动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eastAsia="zh-CN"/>
        </w:rPr>
        <w:t>成果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的通知</w:t>
      </w:r>
    </w:p>
    <w:p w14:paraId="0529C1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仿宋" w:hAnsi="仿宋" w:eastAsia="仿宋" w:cs="仿宋"/>
          <w:sz w:val="32"/>
          <w:szCs w:val="32"/>
        </w:rPr>
      </w:pPr>
    </w:p>
    <w:p w14:paraId="6C30B6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各团体会员：</w:t>
      </w:r>
    </w:p>
    <w:p w14:paraId="39B596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现将报送2026年度“三项课题”研究活动成果有关事项通知如下：</w:t>
      </w:r>
    </w:p>
    <w:p w14:paraId="6072721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目标任务</w:t>
      </w:r>
    </w:p>
    <w:p w14:paraId="38AAB9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2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坚持以习近平新时代中国特色社会主义思想为指导，深入贯彻习近平总书记关于哲学社会科学重要论述和推动</w:t>
      </w:r>
      <w:r>
        <w:rPr>
          <w:rFonts w:hint="eastAsia" w:ascii="仿宋" w:hAnsi="仿宋" w:eastAsia="仿宋" w:cs="仿宋"/>
          <w:b w:val="0"/>
          <w:bCs w:val="0"/>
          <w:color w:val="auto"/>
          <w:spacing w:val="20"/>
          <w:sz w:val="32"/>
          <w:szCs w:val="32"/>
          <w:lang w:val="en-US" w:eastAsia="zh-CN" w:bidi="ar"/>
        </w:rPr>
        <w:t>哲学社会科学高质量发展重要指示精神，全面贯彻落实</w:t>
      </w:r>
    </w:p>
    <w:p w14:paraId="2BC91B1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习近平总书记考察安徽重要讲话精神，引领社科工作者树立和践行正确政绩观，肩负更好回答中国之问、世界之问、人民之问、时代之问的时代使命，锚定“三地一区”实现新突破和取得“三个新的更大进展”目标，聚力理论、咨政、科普三大主阵地，积极为党和人民述学立论、建言献策，为加快构建中国哲学社会科学自主知识体系、谱写中国式现代化安徽篇章作出新的更大的贡献。</w:t>
      </w:r>
    </w:p>
    <w:p w14:paraId="455042F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二、工作要求</w:t>
      </w:r>
    </w:p>
    <w:p w14:paraId="2F096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zh-CN" w:eastAsia="zh-CN"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1.坚定政治方向</w:t>
      </w:r>
      <w:r>
        <w:rPr>
          <w:rFonts w:hint="eastAsia" w:ascii="楷体" w:hAnsi="楷体" w:eastAsia="楷体" w:cs="楷体"/>
          <w:sz w:val="32"/>
          <w:szCs w:val="32"/>
          <w:lang w:val="en" w:eastAsia="zh-CN"/>
        </w:rPr>
        <w:t>，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彰显社科研究时代性。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坚持和加强党对哲学社会科学工作的全面领导，牢牢把握正确政治方向、价值取向、学术导向，自觉服务加快构建中国哲学社会科学自主知识体系重大任务。严格落实意识形态工作责任制，压实政治审查把关职责，</w:t>
      </w:r>
      <w:r>
        <w:rPr>
          <w:rFonts w:hint="eastAsia" w:ascii="仿宋" w:hAnsi="仿宋" w:eastAsia="仿宋" w:cs="仿宋"/>
          <w:sz w:val="32"/>
          <w:szCs w:val="32"/>
        </w:rPr>
        <w:t>加强过程管理，全程介入，在成果报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送</w:t>
      </w:r>
      <w:r>
        <w:rPr>
          <w:rFonts w:hint="eastAsia" w:ascii="仿宋" w:hAnsi="仿宋" w:eastAsia="仿宋" w:cs="仿宋"/>
          <w:sz w:val="32"/>
          <w:szCs w:val="32"/>
        </w:rPr>
        <w:t>前要进行审查把关，做到好中选优。</w:t>
      </w:r>
    </w:p>
    <w:p w14:paraId="4BBAA6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zh-CN" w:eastAsia="zh-CN"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2.坚持问题导向，凸显社会科学应用性。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始终突出问题意识，引导社科研究“真研究问题、研究真问题、推动真解决问题”，围绕中央和省委全会提出的重大理论与实践问题，特别是现实难题，倡导多学科跨学科联合攻关，助力形成一批情况摸得清、问题找得准、对策提得实的咨政报告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zh-CN" w:eastAsia="zh-CN" w:bidi="ar"/>
        </w:rPr>
        <w:t>。</w:t>
      </w:r>
    </w:p>
    <w:p w14:paraId="5F49EF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3.坚守价值取向，提升学术成果转化率。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t>聚焦“提质”“增效”，优化科研项目全周期管理，让更多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对策变政策、实策助实践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要紧扣中心工作，立足职能、发挥优势，处理好量的合理增长与质的有效提升的关系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，积极</w:t>
      </w:r>
      <w:r>
        <w:rPr>
          <w:rFonts w:hint="eastAsia" w:ascii="仿宋" w:hAnsi="仿宋" w:eastAsia="仿宋" w:cs="仿宋"/>
          <w:sz w:val="32"/>
          <w:szCs w:val="32"/>
        </w:rPr>
        <w:t>推动成果转化落地，丰富转化渠道，</w:t>
      </w:r>
      <w:r>
        <w:rPr>
          <w:rFonts w:hint="eastAsia" w:ascii="仿宋" w:hAnsi="仿宋" w:eastAsia="仿宋" w:cs="仿宋"/>
          <w:i w:val="0"/>
          <w:iCs w:val="0"/>
          <w:caps w:val="0"/>
          <w:spacing w:val="15"/>
          <w:sz w:val="32"/>
          <w:szCs w:val="32"/>
          <w:shd w:val="clear" w:color="auto" w:fill="FFFFFF"/>
        </w:rPr>
        <w:t>加强与党委政府部门的沟通联系，</w:t>
      </w:r>
      <w:r>
        <w:rPr>
          <w:rFonts w:hint="eastAsia" w:ascii="仿宋" w:hAnsi="仿宋" w:eastAsia="仿宋" w:cs="仿宋"/>
          <w:i w:val="0"/>
          <w:iCs w:val="0"/>
          <w:caps w:val="0"/>
          <w:spacing w:val="15"/>
          <w:sz w:val="32"/>
          <w:szCs w:val="32"/>
          <w:shd w:val="clear" w:color="auto" w:fill="FFFFFF"/>
          <w:lang w:val="en-US" w:eastAsia="zh-CN"/>
        </w:rPr>
        <w:t>及时</w:t>
      </w:r>
      <w:r>
        <w:rPr>
          <w:rFonts w:hint="eastAsia" w:ascii="仿宋" w:hAnsi="仿宋" w:eastAsia="仿宋" w:cs="仿宋"/>
          <w:i w:val="0"/>
          <w:iCs w:val="0"/>
          <w:caps w:val="0"/>
          <w:spacing w:val="15"/>
          <w:sz w:val="32"/>
          <w:szCs w:val="32"/>
          <w:shd w:val="clear" w:color="auto" w:fill="FFFFFF"/>
        </w:rPr>
        <w:t>报送研究成果，提高转化率和应用率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B5001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三、评审通报</w:t>
      </w:r>
    </w:p>
    <w:p w14:paraId="7DD28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省社科联组织对“三项课题”研究成果进行分类评审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对优秀成果和先进组织单位给予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通报。“省社科界第二十一届（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2026年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）学术年会”的优秀成果不再参加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2026年度“三项课题”成果评审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。</w:t>
      </w:r>
    </w:p>
    <w:p w14:paraId="2B72F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四、有关事项</w:t>
      </w:r>
    </w:p>
    <w:p w14:paraId="5AF1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1.报送时间：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2026年12</w:t>
      </w:r>
      <w:r>
        <w:rPr>
          <w:rFonts w:hint="eastAsia" w:ascii="仿宋" w:hAnsi="仿宋" w:eastAsia="仿宋" w:cs="仿宋"/>
          <w:sz w:val="32"/>
          <w:szCs w:val="32"/>
        </w:rPr>
        <w:t>月20日至3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日。</w:t>
      </w:r>
    </w:p>
    <w:p w14:paraId="4D32C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楷体" w:hAnsi="楷体" w:eastAsia="楷体" w:cs="楷体"/>
          <w:sz w:val="32"/>
          <w:szCs w:val="32"/>
        </w:rPr>
        <w:t>2.报送要求。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成果须由省社科联团体会员统一汇总报送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其中，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高校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社科联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和市社科联报送成果不超过15项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；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社会组织不超过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。面向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40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周岁及以下青年学者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（截止202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年12月31日）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设置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青年专项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70项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，由省社科界青年学者协会负责组织报送。各团体会员按照限额进行报送，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超出部分不予受理。第一作者为同一人的成果，仅限申报一项。成果作者只能选择一种申报途径和一个成果所属类别(见附件“填表说明”)，申报单位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严格把关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如多途径、多类别申报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或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重复投稿，一经发现取消参评资格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以个人名义报送不予受理。</w:t>
      </w:r>
    </w:p>
    <w:p w14:paraId="0512D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:lang w:val="en-US" w:eastAsia="zh-CN" w:bidi="ar"/>
        </w:rPr>
        <w:t>3.成果要求。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各团体会员要组织开展初审、初评工作，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报送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成果必须是未发表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报送</w:t>
      </w:r>
      <w:r>
        <w:rPr>
          <w:rFonts w:hint="eastAsia" w:ascii="仿宋" w:hAnsi="仿宋" w:eastAsia="仿宋" w:cs="仿宋"/>
          <w:sz w:val="32"/>
          <w:szCs w:val="32"/>
        </w:rPr>
        <w:t>截止日期前）的原创成果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(总文字复制比不得超过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15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%，统一知网查重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，附查重证明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)，篇幅不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得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超过1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000字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（以word版本字符数为准），超出者不得参评。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应用对策类成果，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 w:bidi="ar"/>
        </w:rPr>
        <w:t>须同步提交成果简版（3000字左右，包括现状及问题、对策和建议）。</w:t>
      </w:r>
    </w:p>
    <w:p w14:paraId="2BB5D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楷体"/>
          <w:sz w:val="32"/>
          <w:szCs w:val="32"/>
        </w:rPr>
        <w:t>.报送方式。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成果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由报送单位统一以Word文档形式报送，并附成果目录（样式见附表）进行压缩打包，文件名注明报送单位，发送至省社科联学会工作处。联系电话：0551—6342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2982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，邮箱：ahsklxhgzc@163.com。</w:t>
      </w:r>
    </w:p>
    <w:p w14:paraId="6DBB4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2E120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1918" w:leftChars="304" w:hanging="1280" w:hangingChars="4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附件：《202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年度省社科联“三项课题”研究活动成果目录》（样式）</w:t>
      </w:r>
    </w:p>
    <w:p w14:paraId="55BFB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</w:pPr>
    </w:p>
    <w:p w14:paraId="279DAC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 xml:space="preserve">                         安徽省社会科学界联合会</w:t>
      </w:r>
    </w:p>
    <w:p w14:paraId="0083C9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 xml:space="preserve">                             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14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日</w:t>
      </w:r>
    </w:p>
    <w:p w14:paraId="24155A2B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720" w:footer="720" w:gutter="0"/>
          <w:pgNumType w:fmt="decimal"/>
          <w:cols w:space="720" w:num="1"/>
          <w:docGrid w:type="lines" w:linePitch="312" w:charSpace="0"/>
        </w:sectPr>
      </w:pPr>
    </w:p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sz w:val="44"/>
          <w:szCs w:val="44"/>
          <w:lang w:val="en" w:eastAsia="zh-CN"/>
        </w:rPr>
        <w:t>6</w:t>
      </w:r>
      <w:r>
        <w:rPr>
          <w:rFonts w:hint="eastAsia" w:ascii="方正小标宋简体" w:hAnsi="华文中宋" w:eastAsia="方正小标宋简体"/>
          <w:sz w:val="44"/>
          <w:szCs w:val="44"/>
        </w:rPr>
        <w:t>年度“三项课题”研究活动成果目录（样式）</w:t>
      </w:r>
    </w:p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5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bookmarkStart w:id="0" w:name="_GoBack"/>
      <w:bookmarkEnd w:id="0"/>
      <w:r>
        <w:rPr>
          <w:rFonts w:hint="eastAsia" w:ascii="黑体" w:hAnsi="黑体" w:eastAsia="黑体"/>
        </w:rPr>
        <w:t>形式与电子版一同报送。</w:t>
      </w:r>
    </w:p>
    <w:p w14:paraId="17C66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</w:pPr>
    </w:p>
    <w:sectPr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0B2C56-3C02-4425-8B7F-64A304DE575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37DD9EE-9A6A-4F17-8F33-DE76EA1F4955}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NEU-BZ">
    <w:altName w:val="方正小标宋简体"/>
    <w:panose1 w:val="03000502000000000000"/>
    <w:charset w:val="00"/>
    <w:family w:val="script"/>
    <w:pitch w:val="default"/>
    <w:sig w:usb0="00000000" w:usb1="00000000" w:usb2="000A005E" w:usb3="00000000" w:csb0="003C004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9A26566-CC92-4965-A99B-E45E974B3A2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D264C5A-F4C0-413B-AA96-EB024D48CBE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25AB80B-891A-4CA9-A612-76A0CCAC1E1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2309D34-D96B-42E8-AC8D-51D77D5325A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38D6177A-AC2D-4496-87DE-F95D1EE5CE4F}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8" w:fontKey="{5CE74757-58C3-4A62-AA44-1F4EAA4F2F8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E377DEE1-6521-4420-8A5F-CAB88E5E05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C7D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2528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2528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pict>
        <v:shape id="Text Box 1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text="t" aspectratio="t"/>
          <v:textbox inset="0mm,0mm,0mm,0mm" style="mso-fit-shape-to-text:t;">
            <w:txbxContent>
              <w:p w14:paraId="31EA7E90">
                <w:pPr>
                  <w:pStyle w:val="2"/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B2516"/>
    <w:multiLevelType w:val="singleLevel"/>
    <w:tmpl w:val="5BBB25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78"/>
    <w:rsid w:val="00011079"/>
    <w:rsid w:val="00011C6A"/>
    <w:rsid w:val="00022835"/>
    <w:rsid w:val="00031231"/>
    <w:rsid w:val="0004417C"/>
    <w:rsid w:val="00051D15"/>
    <w:rsid w:val="00056898"/>
    <w:rsid w:val="0006208F"/>
    <w:rsid w:val="00063B28"/>
    <w:rsid w:val="00064C11"/>
    <w:rsid w:val="00084672"/>
    <w:rsid w:val="000850B9"/>
    <w:rsid w:val="000A518F"/>
    <w:rsid w:val="000A5FE4"/>
    <w:rsid w:val="000A677B"/>
    <w:rsid w:val="000B0F2B"/>
    <w:rsid w:val="000B0FB0"/>
    <w:rsid w:val="000B78FE"/>
    <w:rsid w:val="000C0B12"/>
    <w:rsid w:val="000C2D19"/>
    <w:rsid w:val="000C31C6"/>
    <w:rsid w:val="000C4F39"/>
    <w:rsid w:val="000D4A58"/>
    <w:rsid w:val="000D59E1"/>
    <w:rsid w:val="000E116A"/>
    <w:rsid w:val="000E487D"/>
    <w:rsid w:val="00103B7D"/>
    <w:rsid w:val="0010467C"/>
    <w:rsid w:val="00104960"/>
    <w:rsid w:val="00123427"/>
    <w:rsid w:val="00123E26"/>
    <w:rsid w:val="00124795"/>
    <w:rsid w:val="001256C3"/>
    <w:rsid w:val="00130192"/>
    <w:rsid w:val="00131B8F"/>
    <w:rsid w:val="00136C33"/>
    <w:rsid w:val="00146ECE"/>
    <w:rsid w:val="001713EB"/>
    <w:rsid w:val="001770D2"/>
    <w:rsid w:val="00190683"/>
    <w:rsid w:val="00197BED"/>
    <w:rsid w:val="001A2725"/>
    <w:rsid w:val="001B3C0F"/>
    <w:rsid w:val="001C1F1D"/>
    <w:rsid w:val="001C3A2C"/>
    <w:rsid w:val="001C493F"/>
    <w:rsid w:val="001C6E88"/>
    <w:rsid w:val="001D4C6B"/>
    <w:rsid w:val="001D4D99"/>
    <w:rsid w:val="001D63C4"/>
    <w:rsid w:val="001F0892"/>
    <w:rsid w:val="001F3345"/>
    <w:rsid w:val="001F39B1"/>
    <w:rsid w:val="001F4587"/>
    <w:rsid w:val="00200340"/>
    <w:rsid w:val="002007AD"/>
    <w:rsid w:val="00206E8A"/>
    <w:rsid w:val="00214CE6"/>
    <w:rsid w:val="00226446"/>
    <w:rsid w:val="00236A06"/>
    <w:rsid w:val="00241119"/>
    <w:rsid w:val="00246173"/>
    <w:rsid w:val="0025005C"/>
    <w:rsid w:val="0025023D"/>
    <w:rsid w:val="002546AE"/>
    <w:rsid w:val="0025509C"/>
    <w:rsid w:val="00261027"/>
    <w:rsid w:val="0027251C"/>
    <w:rsid w:val="00275109"/>
    <w:rsid w:val="0027581C"/>
    <w:rsid w:val="0027786F"/>
    <w:rsid w:val="00287582"/>
    <w:rsid w:val="0029013C"/>
    <w:rsid w:val="00290E08"/>
    <w:rsid w:val="002913FA"/>
    <w:rsid w:val="00294F26"/>
    <w:rsid w:val="002A7258"/>
    <w:rsid w:val="002B230C"/>
    <w:rsid w:val="002C3D6F"/>
    <w:rsid w:val="002C69AD"/>
    <w:rsid w:val="002D7126"/>
    <w:rsid w:val="002E3D68"/>
    <w:rsid w:val="002E42EE"/>
    <w:rsid w:val="002E5C8C"/>
    <w:rsid w:val="002F40B4"/>
    <w:rsid w:val="002F5B20"/>
    <w:rsid w:val="00305DDE"/>
    <w:rsid w:val="00314554"/>
    <w:rsid w:val="00317384"/>
    <w:rsid w:val="0032028A"/>
    <w:rsid w:val="003226C8"/>
    <w:rsid w:val="0032483D"/>
    <w:rsid w:val="00326092"/>
    <w:rsid w:val="00353988"/>
    <w:rsid w:val="00353AEA"/>
    <w:rsid w:val="003621DE"/>
    <w:rsid w:val="00364C55"/>
    <w:rsid w:val="00371ED9"/>
    <w:rsid w:val="00397D11"/>
    <w:rsid w:val="003A26D0"/>
    <w:rsid w:val="003A38BE"/>
    <w:rsid w:val="003A604B"/>
    <w:rsid w:val="003B58C9"/>
    <w:rsid w:val="003D67B5"/>
    <w:rsid w:val="003E4596"/>
    <w:rsid w:val="003F054D"/>
    <w:rsid w:val="003F5FA3"/>
    <w:rsid w:val="003F6C2E"/>
    <w:rsid w:val="004032F8"/>
    <w:rsid w:val="00403700"/>
    <w:rsid w:val="00405044"/>
    <w:rsid w:val="00427E6D"/>
    <w:rsid w:val="004307CC"/>
    <w:rsid w:val="00431914"/>
    <w:rsid w:val="00434135"/>
    <w:rsid w:val="00441DFE"/>
    <w:rsid w:val="00447731"/>
    <w:rsid w:val="00452C40"/>
    <w:rsid w:val="00453997"/>
    <w:rsid w:val="004545EE"/>
    <w:rsid w:val="00460C12"/>
    <w:rsid w:val="004678C4"/>
    <w:rsid w:val="00471B10"/>
    <w:rsid w:val="00472F41"/>
    <w:rsid w:val="00484435"/>
    <w:rsid w:val="00492EC9"/>
    <w:rsid w:val="00497887"/>
    <w:rsid w:val="004A5C59"/>
    <w:rsid w:val="004C3930"/>
    <w:rsid w:val="004C3D9B"/>
    <w:rsid w:val="004C59C1"/>
    <w:rsid w:val="004C6333"/>
    <w:rsid w:val="004D5151"/>
    <w:rsid w:val="004E7401"/>
    <w:rsid w:val="004F65C2"/>
    <w:rsid w:val="005239D1"/>
    <w:rsid w:val="00551512"/>
    <w:rsid w:val="0055354A"/>
    <w:rsid w:val="005636B3"/>
    <w:rsid w:val="00573BB3"/>
    <w:rsid w:val="00575B8C"/>
    <w:rsid w:val="005837C6"/>
    <w:rsid w:val="00583D03"/>
    <w:rsid w:val="0058504C"/>
    <w:rsid w:val="00594FC1"/>
    <w:rsid w:val="005971E5"/>
    <w:rsid w:val="005A16FA"/>
    <w:rsid w:val="005A20D6"/>
    <w:rsid w:val="005A30F9"/>
    <w:rsid w:val="005A4FF8"/>
    <w:rsid w:val="005A52D7"/>
    <w:rsid w:val="005A608D"/>
    <w:rsid w:val="005B5F1B"/>
    <w:rsid w:val="005C795F"/>
    <w:rsid w:val="005D2ECA"/>
    <w:rsid w:val="005D33B8"/>
    <w:rsid w:val="00601B6E"/>
    <w:rsid w:val="00602E94"/>
    <w:rsid w:val="00605A7B"/>
    <w:rsid w:val="0060727A"/>
    <w:rsid w:val="006115AB"/>
    <w:rsid w:val="0063718B"/>
    <w:rsid w:val="006459C0"/>
    <w:rsid w:val="00653862"/>
    <w:rsid w:val="00653F83"/>
    <w:rsid w:val="00654AD3"/>
    <w:rsid w:val="006609F9"/>
    <w:rsid w:val="0066658B"/>
    <w:rsid w:val="00673F5C"/>
    <w:rsid w:val="00676F82"/>
    <w:rsid w:val="00687249"/>
    <w:rsid w:val="006A2105"/>
    <w:rsid w:val="006A733B"/>
    <w:rsid w:val="006B0281"/>
    <w:rsid w:val="006B2C9C"/>
    <w:rsid w:val="006C2E46"/>
    <w:rsid w:val="006D0B07"/>
    <w:rsid w:val="006D7FA0"/>
    <w:rsid w:val="006E0A13"/>
    <w:rsid w:val="006E7545"/>
    <w:rsid w:val="006F0795"/>
    <w:rsid w:val="006F3E90"/>
    <w:rsid w:val="006F658B"/>
    <w:rsid w:val="006F7D0F"/>
    <w:rsid w:val="00707CF5"/>
    <w:rsid w:val="00712FC4"/>
    <w:rsid w:val="00713BF5"/>
    <w:rsid w:val="00737E5A"/>
    <w:rsid w:val="00740FFC"/>
    <w:rsid w:val="00742413"/>
    <w:rsid w:val="0074329F"/>
    <w:rsid w:val="0074500F"/>
    <w:rsid w:val="007468CA"/>
    <w:rsid w:val="00757B02"/>
    <w:rsid w:val="007600BC"/>
    <w:rsid w:val="00762BDC"/>
    <w:rsid w:val="007645C7"/>
    <w:rsid w:val="00767EA2"/>
    <w:rsid w:val="00790C87"/>
    <w:rsid w:val="00794903"/>
    <w:rsid w:val="00795C01"/>
    <w:rsid w:val="007A11AF"/>
    <w:rsid w:val="007A5FC7"/>
    <w:rsid w:val="007B2FBE"/>
    <w:rsid w:val="007B773B"/>
    <w:rsid w:val="007C1674"/>
    <w:rsid w:val="007C412D"/>
    <w:rsid w:val="007C7BD6"/>
    <w:rsid w:val="007C7D69"/>
    <w:rsid w:val="007C7DD3"/>
    <w:rsid w:val="007D4FB7"/>
    <w:rsid w:val="007D74D4"/>
    <w:rsid w:val="007E017E"/>
    <w:rsid w:val="007E1750"/>
    <w:rsid w:val="007F20D1"/>
    <w:rsid w:val="00823549"/>
    <w:rsid w:val="00850677"/>
    <w:rsid w:val="00872305"/>
    <w:rsid w:val="00872893"/>
    <w:rsid w:val="00884F46"/>
    <w:rsid w:val="00885517"/>
    <w:rsid w:val="008859CA"/>
    <w:rsid w:val="00890D7C"/>
    <w:rsid w:val="008B091E"/>
    <w:rsid w:val="008B37FD"/>
    <w:rsid w:val="008C7E8B"/>
    <w:rsid w:val="008D2076"/>
    <w:rsid w:val="008D26BB"/>
    <w:rsid w:val="008D4905"/>
    <w:rsid w:val="008D49E8"/>
    <w:rsid w:val="008E1323"/>
    <w:rsid w:val="008E2F63"/>
    <w:rsid w:val="008F597F"/>
    <w:rsid w:val="008F650B"/>
    <w:rsid w:val="00906B9D"/>
    <w:rsid w:val="00920A69"/>
    <w:rsid w:val="0092170B"/>
    <w:rsid w:val="00930B4C"/>
    <w:rsid w:val="00936957"/>
    <w:rsid w:val="00937670"/>
    <w:rsid w:val="009465DD"/>
    <w:rsid w:val="00954947"/>
    <w:rsid w:val="009549F2"/>
    <w:rsid w:val="00957A4E"/>
    <w:rsid w:val="00961B55"/>
    <w:rsid w:val="009737AE"/>
    <w:rsid w:val="009A3988"/>
    <w:rsid w:val="009A76C2"/>
    <w:rsid w:val="009B20C2"/>
    <w:rsid w:val="009B25B7"/>
    <w:rsid w:val="009B7A43"/>
    <w:rsid w:val="009C13F0"/>
    <w:rsid w:val="009C54B1"/>
    <w:rsid w:val="009F1FA5"/>
    <w:rsid w:val="009F4267"/>
    <w:rsid w:val="00A05229"/>
    <w:rsid w:val="00A13EF6"/>
    <w:rsid w:val="00A166A9"/>
    <w:rsid w:val="00A22D88"/>
    <w:rsid w:val="00A25A1B"/>
    <w:rsid w:val="00A31141"/>
    <w:rsid w:val="00A418AE"/>
    <w:rsid w:val="00A44656"/>
    <w:rsid w:val="00A446FA"/>
    <w:rsid w:val="00A45945"/>
    <w:rsid w:val="00A47426"/>
    <w:rsid w:val="00A60D2F"/>
    <w:rsid w:val="00A7226F"/>
    <w:rsid w:val="00A76483"/>
    <w:rsid w:val="00A8002D"/>
    <w:rsid w:val="00A96D4C"/>
    <w:rsid w:val="00A97506"/>
    <w:rsid w:val="00AA208C"/>
    <w:rsid w:val="00AA2592"/>
    <w:rsid w:val="00AA4A55"/>
    <w:rsid w:val="00AB23B1"/>
    <w:rsid w:val="00AB3456"/>
    <w:rsid w:val="00AB42B8"/>
    <w:rsid w:val="00AB7D35"/>
    <w:rsid w:val="00AC1F0C"/>
    <w:rsid w:val="00AC431E"/>
    <w:rsid w:val="00AC49BE"/>
    <w:rsid w:val="00AD7B69"/>
    <w:rsid w:val="00AE6FC0"/>
    <w:rsid w:val="00AF08C3"/>
    <w:rsid w:val="00AF0CF4"/>
    <w:rsid w:val="00AF2D37"/>
    <w:rsid w:val="00AF4306"/>
    <w:rsid w:val="00B02202"/>
    <w:rsid w:val="00B048AB"/>
    <w:rsid w:val="00B1016F"/>
    <w:rsid w:val="00B112EA"/>
    <w:rsid w:val="00B1166B"/>
    <w:rsid w:val="00B20D80"/>
    <w:rsid w:val="00B27CA0"/>
    <w:rsid w:val="00B306F7"/>
    <w:rsid w:val="00B31BA1"/>
    <w:rsid w:val="00B3226F"/>
    <w:rsid w:val="00B345CC"/>
    <w:rsid w:val="00B37B26"/>
    <w:rsid w:val="00B65C78"/>
    <w:rsid w:val="00B7676D"/>
    <w:rsid w:val="00B81F53"/>
    <w:rsid w:val="00B82A63"/>
    <w:rsid w:val="00B83BF1"/>
    <w:rsid w:val="00B85DA1"/>
    <w:rsid w:val="00B90F5A"/>
    <w:rsid w:val="00B9189C"/>
    <w:rsid w:val="00B92B29"/>
    <w:rsid w:val="00B935B4"/>
    <w:rsid w:val="00BA2219"/>
    <w:rsid w:val="00BB5091"/>
    <w:rsid w:val="00BB6B6D"/>
    <w:rsid w:val="00BC28E2"/>
    <w:rsid w:val="00BC2B43"/>
    <w:rsid w:val="00BC4852"/>
    <w:rsid w:val="00BC5775"/>
    <w:rsid w:val="00BD0B1D"/>
    <w:rsid w:val="00BD2D8C"/>
    <w:rsid w:val="00BD53E2"/>
    <w:rsid w:val="00BD723D"/>
    <w:rsid w:val="00BE032C"/>
    <w:rsid w:val="00BF1DBC"/>
    <w:rsid w:val="00BF239A"/>
    <w:rsid w:val="00BF3D9D"/>
    <w:rsid w:val="00BF50C6"/>
    <w:rsid w:val="00C05B2D"/>
    <w:rsid w:val="00C10766"/>
    <w:rsid w:val="00C12C3D"/>
    <w:rsid w:val="00C21C34"/>
    <w:rsid w:val="00C23221"/>
    <w:rsid w:val="00C25550"/>
    <w:rsid w:val="00C3796B"/>
    <w:rsid w:val="00C4132E"/>
    <w:rsid w:val="00C41506"/>
    <w:rsid w:val="00C4319F"/>
    <w:rsid w:val="00C6563B"/>
    <w:rsid w:val="00C832B4"/>
    <w:rsid w:val="00C83842"/>
    <w:rsid w:val="00C87AEB"/>
    <w:rsid w:val="00C9181C"/>
    <w:rsid w:val="00C93177"/>
    <w:rsid w:val="00C9626A"/>
    <w:rsid w:val="00CA2DC9"/>
    <w:rsid w:val="00CA3031"/>
    <w:rsid w:val="00CA5010"/>
    <w:rsid w:val="00CA71B2"/>
    <w:rsid w:val="00CC062C"/>
    <w:rsid w:val="00CC08EF"/>
    <w:rsid w:val="00CC0A07"/>
    <w:rsid w:val="00CC0E6A"/>
    <w:rsid w:val="00CC163D"/>
    <w:rsid w:val="00CC389F"/>
    <w:rsid w:val="00CC56C9"/>
    <w:rsid w:val="00CC7607"/>
    <w:rsid w:val="00CD3DBE"/>
    <w:rsid w:val="00CE3200"/>
    <w:rsid w:val="00CF2604"/>
    <w:rsid w:val="00CF42C8"/>
    <w:rsid w:val="00CF7F99"/>
    <w:rsid w:val="00D02F33"/>
    <w:rsid w:val="00D10E84"/>
    <w:rsid w:val="00D16DF9"/>
    <w:rsid w:val="00D25C4C"/>
    <w:rsid w:val="00D312E3"/>
    <w:rsid w:val="00D31E1E"/>
    <w:rsid w:val="00D42E8D"/>
    <w:rsid w:val="00D525E3"/>
    <w:rsid w:val="00D56EBC"/>
    <w:rsid w:val="00D65899"/>
    <w:rsid w:val="00D73D47"/>
    <w:rsid w:val="00D82485"/>
    <w:rsid w:val="00D84AC4"/>
    <w:rsid w:val="00D94049"/>
    <w:rsid w:val="00DA6E46"/>
    <w:rsid w:val="00DB1BF1"/>
    <w:rsid w:val="00DB69FA"/>
    <w:rsid w:val="00DC7ACE"/>
    <w:rsid w:val="00E23E45"/>
    <w:rsid w:val="00E27295"/>
    <w:rsid w:val="00E37C6E"/>
    <w:rsid w:val="00E40B3C"/>
    <w:rsid w:val="00E545C8"/>
    <w:rsid w:val="00E563A9"/>
    <w:rsid w:val="00E63C89"/>
    <w:rsid w:val="00E70DD6"/>
    <w:rsid w:val="00E71A21"/>
    <w:rsid w:val="00E71DB1"/>
    <w:rsid w:val="00E76ED0"/>
    <w:rsid w:val="00EA31AE"/>
    <w:rsid w:val="00EC1489"/>
    <w:rsid w:val="00EC1A77"/>
    <w:rsid w:val="00EC62F6"/>
    <w:rsid w:val="00EC6600"/>
    <w:rsid w:val="00ED1023"/>
    <w:rsid w:val="00ED6A68"/>
    <w:rsid w:val="00ED7C60"/>
    <w:rsid w:val="00EE1D14"/>
    <w:rsid w:val="00EF0F40"/>
    <w:rsid w:val="00EF2C5A"/>
    <w:rsid w:val="00EF7FC7"/>
    <w:rsid w:val="00F03E53"/>
    <w:rsid w:val="00F06434"/>
    <w:rsid w:val="00F17FD8"/>
    <w:rsid w:val="00F23291"/>
    <w:rsid w:val="00F365BF"/>
    <w:rsid w:val="00F45B0E"/>
    <w:rsid w:val="00F51860"/>
    <w:rsid w:val="00F51A63"/>
    <w:rsid w:val="00F53610"/>
    <w:rsid w:val="00F538BB"/>
    <w:rsid w:val="00F56878"/>
    <w:rsid w:val="00F94012"/>
    <w:rsid w:val="00F95B57"/>
    <w:rsid w:val="00FA5CE5"/>
    <w:rsid w:val="00FA6D68"/>
    <w:rsid w:val="00FB21FE"/>
    <w:rsid w:val="00FB5B61"/>
    <w:rsid w:val="00FC28F7"/>
    <w:rsid w:val="00FC363B"/>
    <w:rsid w:val="00FC7930"/>
    <w:rsid w:val="00FD1488"/>
    <w:rsid w:val="00FD41D5"/>
    <w:rsid w:val="00FE695F"/>
    <w:rsid w:val="01EA0118"/>
    <w:rsid w:val="13515734"/>
    <w:rsid w:val="17BE1AF0"/>
    <w:rsid w:val="1CFB0561"/>
    <w:rsid w:val="1DEAC733"/>
    <w:rsid w:val="239B1999"/>
    <w:rsid w:val="2611746F"/>
    <w:rsid w:val="29FF118D"/>
    <w:rsid w:val="2D6B422D"/>
    <w:rsid w:val="2DBE1354"/>
    <w:rsid w:val="31E973FA"/>
    <w:rsid w:val="3C5F8F60"/>
    <w:rsid w:val="3E7D6F1B"/>
    <w:rsid w:val="3F7C4440"/>
    <w:rsid w:val="3FFD8F88"/>
    <w:rsid w:val="4FBD3355"/>
    <w:rsid w:val="535F614E"/>
    <w:rsid w:val="57FEFE9D"/>
    <w:rsid w:val="593D34B8"/>
    <w:rsid w:val="5B571E70"/>
    <w:rsid w:val="61623970"/>
    <w:rsid w:val="65FA23B4"/>
    <w:rsid w:val="679D9914"/>
    <w:rsid w:val="6EDF56E9"/>
    <w:rsid w:val="6FF4E5AF"/>
    <w:rsid w:val="75FD4AC4"/>
    <w:rsid w:val="77EB8423"/>
    <w:rsid w:val="77F27CA1"/>
    <w:rsid w:val="77FF5088"/>
    <w:rsid w:val="7EDA9088"/>
    <w:rsid w:val="7F6B718F"/>
    <w:rsid w:val="7FFF91FC"/>
    <w:rsid w:val="84EF721E"/>
    <w:rsid w:val="9DFBAA9A"/>
    <w:rsid w:val="BEB35B5A"/>
    <w:rsid w:val="BFAF9331"/>
    <w:rsid w:val="D4B7C64D"/>
    <w:rsid w:val="D4FF0113"/>
    <w:rsid w:val="DDFE0ED8"/>
    <w:rsid w:val="DFDD1B68"/>
    <w:rsid w:val="E77F5EE4"/>
    <w:rsid w:val="EE3B709B"/>
    <w:rsid w:val="F7FB8788"/>
    <w:rsid w:val="F8F27B4C"/>
    <w:rsid w:val="F9FB87F5"/>
    <w:rsid w:val="FBED6891"/>
    <w:rsid w:val="FBF4CF2A"/>
    <w:rsid w:val="FDE70110"/>
    <w:rsid w:val="FF75EA65"/>
    <w:rsid w:val="FFCB2ED2"/>
    <w:rsid w:val="FFF7A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link w:val="8"/>
    <w:qFormat/>
    <w:uiPriority w:val="11"/>
    <w:pPr>
      <w:spacing w:before="120" w:after="120"/>
    </w:pPr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副标题 字符"/>
    <w:basedOn w:val="6"/>
    <w:link w:val="4"/>
    <w:qFormat/>
    <w:uiPriority w:val="11"/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</w:rPr>
  </w:style>
  <w:style w:type="paragraph" w:customStyle="1" w:styleId="10">
    <w:name w:val="004-内文"/>
    <w:basedOn w:val="11"/>
    <w:qFormat/>
    <w:uiPriority w:val="0"/>
    <w:pPr>
      <w:ind w:firstLineChars="200"/>
    </w:pPr>
  </w:style>
  <w:style w:type="paragraph" w:customStyle="1" w:styleId="11">
    <w:name w:val="[系统文字]"/>
    <w:qFormat/>
    <w:uiPriority w:val="0"/>
    <w:pPr>
      <w:spacing w:before="0" w:after="0"/>
      <w:ind w:left="0" w:right="0" w:firstLine="0" w:firstLineChars="0"/>
      <w:jc w:val="left"/>
    </w:pPr>
    <w:rPr>
      <w:rFonts w:ascii="Calibri" w:hAnsi="NEU-BZ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1671</Words>
  <Characters>1783</Characters>
  <Lines>15</Lines>
  <Paragraphs>4</Paragraphs>
  <TotalTime>37</TotalTime>
  <ScaleCrop>false</ScaleCrop>
  <LinksUpToDate>false</LinksUpToDate>
  <CharactersWithSpaces>1925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2024-03-08T02:15:00Z</dcterms:created>
  <dc:creator>office user</dc:creator>
  <cp:lastModifiedBy>Leslie</cp:lastModifiedBy>
  <cp:lastPrinted>2026-10-15T01:08:00Z</cp:lastPrinted>
  <dcterms:modified xsi:type="dcterms:W3CDTF">2026-10-15T02:02:38Z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eyJoZGlkIjoiNDU2ODgzYmViZTYzMzAwZDQwZTU0ODhiOTQ4ZjQzMTgiLCJ1c2VySWQiOiI3MzMwNTY1ODAifQ==</vt:lpwstr>
  </property>
  <property fmtid="{D5CDD505-2E9C-101B-9397-08002B2CF9AE}" pid="4" name="ICV">
    <vt:lpwstr>3B5EF33A247C495C87978B17586A4440_13</vt:lpwstr>
  </property>
</Properties>
</file>