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5F" w:rsidRPr="0017518D" w:rsidRDefault="0017518D" w:rsidP="000F1D5F">
      <w:pPr>
        <w:pStyle w:val="1"/>
        <w:widowControl/>
        <w:jc w:val="center"/>
        <w:rPr>
          <w:rFonts w:ascii="黑体" w:eastAsia="黑体" w:hAnsi="黑体" w:cs="微软雅黑" w:hint="default"/>
          <w:color w:val="000000"/>
          <w:sz w:val="44"/>
          <w:szCs w:val="44"/>
        </w:rPr>
      </w:pPr>
      <w:bookmarkStart w:id="0" w:name="OLE_LINK10"/>
      <w:r w:rsidRPr="0017518D">
        <w:rPr>
          <w:rFonts w:ascii="黑体" w:eastAsia="黑体" w:hAnsi="黑体" w:cs="宋体"/>
          <w:color w:val="000000"/>
          <w:kern w:val="0"/>
          <w:sz w:val="44"/>
          <w:szCs w:val="44"/>
        </w:rPr>
        <w:t>学分制学生选课操作指南（新版</w:t>
      </w:r>
      <w:r w:rsidR="00D7230B">
        <w:rPr>
          <w:rFonts w:ascii="黑体" w:eastAsia="黑体" w:hAnsi="黑体" w:cs="宋体"/>
          <w:color w:val="000000"/>
          <w:kern w:val="0"/>
          <w:sz w:val="44"/>
          <w:szCs w:val="44"/>
        </w:rPr>
        <w:t>系统</w:t>
      </w:r>
      <w:r w:rsidRPr="0017518D">
        <w:rPr>
          <w:rFonts w:ascii="黑体" w:eastAsia="黑体" w:hAnsi="黑体" w:cs="宋体"/>
          <w:color w:val="000000"/>
          <w:kern w:val="0"/>
          <w:sz w:val="44"/>
          <w:szCs w:val="44"/>
        </w:rPr>
        <w:t>）</w:t>
      </w:r>
    </w:p>
    <w:p w:rsidR="000F1D5F" w:rsidRPr="00882B02" w:rsidRDefault="00D336BE" w:rsidP="000F1D5F">
      <w:pPr>
        <w:rPr>
          <w:rFonts w:ascii="黑体" w:eastAsia="黑体"/>
          <w:b/>
          <w:color w:val="000000"/>
          <w:sz w:val="30"/>
          <w:szCs w:val="30"/>
        </w:rPr>
      </w:pPr>
      <w:r w:rsidRPr="00882B02">
        <w:rPr>
          <w:rFonts w:ascii="黑体" w:eastAsia="黑体" w:hint="eastAsia"/>
          <w:b/>
          <w:color w:val="000000"/>
          <w:sz w:val="30"/>
          <w:szCs w:val="30"/>
        </w:rPr>
        <w:t>一、选课准备</w:t>
      </w:r>
      <w:r w:rsidR="00882B02" w:rsidRPr="00882B02">
        <w:rPr>
          <w:rFonts w:ascii="黑体" w:eastAsia="黑体" w:hint="eastAsia"/>
          <w:b/>
          <w:color w:val="000000"/>
          <w:sz w:val="30"/>
          <w:szCs w:val="30"/>
        </w:rPr>
        <w:t>及</w:t>
      </w:r>
      <w:r w:rsidRPr="00882B02">
        <w:rPr>
          <w:rFonts w:ascii="黑体" w:eastAsia="黑体" w:hint="eastAsia"/>
          <w:b/>
          <w:color w:val="000000"/>
          <w:sz w:val="30"/>
          <w:szCs w:val="30"/>
        </w:rPr>
        <w:t>注意事项</w:t>
      </w:r>
    </w:p>
    <w:p w:rsidR="000F1D5F" w:rsidRPr="009564BB" w:rsidRDefault="000F1D5F" w:rsidP="009564BB">
      <w:pPr>
        <w:rPr>
          <w:rFonts w:asciiTheme="minorEastAsia" w:hAnsiTheme="minorEastAsia"/>
          <w:color w:val="000000"/>
          <w:sz w:val="28"/>
          <w:szCs w:val="28"/>
        </w:rPr>
      </w:pPr>
      <w:r w:rsidRPr="009564BB">
        <w:rPr>
          <w:rFonts w:asciiTheme="minorEastAsia" w:hAnsiTheme="minorEastAsia" w:hint="eastAsia"/>
          <w:color w:val="000000"/>
          <w:sz w:val="28"/>
          <w:szCs w:val="28"/>
        </w:rPr>
        <w:t>1、选课是学生自主学习活动的重要组成部分，请各位同学务必认真对待，并对自己的选课行为负责。</w:t>
      </w:r>
      <w:r w:rsidR="009564BB"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学生选课一经确认，必须修读。</w:t>
      </w:r>
    </w:p>
    <w:p w:rsidR="000F1D5F" w:rsidRPr="009564BB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9564BB">
        <w:rPr>
          <w:rFonts w:asciiTheme="minorEastAsia" w:hAnsiTheme="minorEastAsia" w:hint="eastAsia"/>
          <w:color w:val="000000"/>
          <w:sz w:val="28"/>
          <w:szCs w:val="28"/>
        </w:rPr>
        <w:t>2、学生凭学号、密码登录教学管理系统选课。</w:t>
      </w:r>
    </w:p>
    <w:p w:rsidR="000F1D5F" w:rsidRPr="009564BB" w:rsidRDefault="000F1D5F" w:rsidP="009564BB">
      <w:pPr>
        <w:widowControl/>
        <w:spacing w:line="560" w:lineRule="exact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9564BB">
        <w:rPr>
          <w:rFonts w:asciiTheme="minorEastAsia" w:hAnsiTheme="minorEastAsia" w:hint="eastAsia"/>
          <w:color w:val="000000"/>
          <w:sz w:val="28"/>
          <w:szCs w:val="28"/>
        </w:rPr>
        <w:t>各位同学不得代替他人选课、或者请他人代为选课，不得借用、盗用他人学号及密码选课。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3、先缴费、注册，后选课。</w:t>
      </w:r>
    </w:p>
    <w:p w:rsidR="000F1D5F" w:rsidRPr="0080236F" w:rsidRDefault="000F1D5F" w:rsidP="000F1D5F">
      <w:pPr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学生应在选课前缴清学费、办理注册手续后，方可登录系统选课。</w:t>
      </w:r>
    </w:p>
    <w:p w:rsidR="000F1D5F" w:rsidRPr="0080236F" w:rsidRDefault="000F1D5F" w:rsidP="000F1D5F">
      <w:pPr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有特殊困难的学生，应向学生所在学院提出申请，经学校学工部门审核出具有关证明，到财务处办理开通选课相关手续后，即可登录系统选课。</w:t>
      </w:r>
    </w:p>
    <w:p w:rsidR="009564BB" w:rsidRDefault="000F1D5F" w:rsidP="000F1D5F">
      <w:pPr>
        <w:ind w:left="560" w:hangingChars="200" w:hanging="560"/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4、请关注教务处主页关于选课的通知。教务处主页网址：</w:t>
      </w:r>
    </w:p>
    <w:p w:rsidR="000F1D5F" w:rsidRPr="0080236F" w:rsidRDefault="007C42F5" w:rsidP="00D336BE">
      <w:pPr>
        <w:rPr>
          <w:rFonts w:asciiTheme="minorEastAsia" w:hAnsiTheme="minorEastAsia"/>
          <w:color w:val="000000"/>
          <w:sz w:val="28"/>
          <w:szCs w:val="28"/>
        </w:rPr>
      </w:pPr>
      <w:hyperlink r:id="rId8" w:history="1">
        <w:r w:rsidR="000F1D5F" w:rsidRPr="0080236F">
          <w:rPr>
            <w:rStyle w:val="a9"/>
            <w:rFonts w:asciiTheme="minorEastAsia" w:hAnsiTheme="minorEastAsia"/>
            <w:sz w:val="28"/>
            <w:szCs w:val="28"/>
          </w:rPr>
          <w:t>http://www.ahjzu.edu.cn/jwc/</w:t>
        </w:r>
      </w:hyperlink>
      <w:r w:rsidR="000F1D5F" w:rsidRPr="0080236F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5、学生选课、听课</w:t>
      </w:r>
      <w:r w:rsidR="00FB5485">
        <w:rPr>
          <w:rFonts w:asciiTheme="minorEastAsia" w:hAnsiTheme="minorEastAsia" w:hint="eastAsia"/>
          <w:color w:val="000000"/>
          <w:sz w:val="28"/>
          <w:szCs w:val="28"/>
        </w:rPr>
        <w:t>与</w:t>
      </w:r>
      <w:r w:rsidRPr="0080236F">
        <w:rPr>
          <w:rFonts w:asciiTheme="minorEastAsia" w:hAnsiTheme="minorEastAsia" w:hint="eastAsia"/>
          <w:color w:val="000000"/>
          <w:sz w:val="28"/>
          <w:szCs w:val="28"/>
        </w:rPr>
        <w:t>考核必须一致。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学生不能参加未选课程的学习和考核；已选课程但是并不参加学习和考核的，该课程成绩记为“0”分或不合格。</w:t>
      </w:r>
    </w:p>
    <w:p w:rsidR="000F1D5F" w:rsidRPr="0080236F" w:rsidRDefault="000F1D5F" w:rsidP="000F1D5F">
      <w:pPr>
        <w:rPr>
          <w:rFonts w:asciiTheme="minorEastAsia" w:hAnsiTheme="minorEastAsia"/>
          <w:color w:val="000000"/>
          <w:sz w:val="28"/>
          <w:szCs w:val="28"/>
        </w:rPr>
      </w:pPr>
      <w:r w:rsidRPr="0080236F">
        <w:rPr>
          <w:rFonts w:asciiTheme="minorEastAsia" w:hAnsiTheme="minorEastAsia" w:hint="eastAsia"/>
          <w:color w:val="000000"/>
          <w:sz w:val="28"/>
          <w:szCs w:val="28"/>
        </w:rPr>
        <w:t>6、选课开放的时间段及选课规则均以每次选课前的通知为准。</w:t>
      </w:r>
    </w:p>
    <w:p w:rsidR="000F1D5F" w:rsidRDefault="000F1D5F" w:rsidP="000F1D5F"/>
    <w:p w:rsidR="000F1D5F" w:rsidRPr="00882B02" w:rsidRDefault="00D336BE" w:rsidP="000F1D5F">
      <w:pPr>
        <w:rPr>
          <w:rFonts w:ascii="黑体" w:eastAsia="黑体"/>
          <w:b/>
          <w:color w:val="000000"/>
          <w:sz w:val="30"/>
          <w:szCs w:val="30"/>
        </w:rPr>
      </w:pPr>
      <w:r w:rsidRPr="00882B02">
        <w:rPr>
          <w:rFonts w:ascii="黑体" w:eastAsia="黑体" w:hint="eastAsia"/>
          <w:b/>
          <w:color w:val="000000"/>
          <w:sz w:val="30"/>
          <w:szCs w:val="30"/>
        </w:rPr>
        <w:t>二、</w:t>
      </w:r>
      <w:r w:rsidR="00882B02" w:rsidRPr="00882B02">
        <w:rPr>
          <w:rFonts w:ascii="黑体" w:eastAsia="黑体" w:hint="eastAsia"/>
          <w:b/>
          <w:color w:val="000000"/>
          <w:sz w:val="30"/>
          <w:szCs w:val="30"/>
        </w:rPr>
        <w:t>系统登录</w:t>
      </w:r>
    </w:p>
    <w:p w:rsidR="0004003C" w:rsidRDefault="000F1D5F" w:rsidP="000F1D5F">
      <w:pPr>
        <w:rPr>
          <w:rFonts w:asciiTheme="minorEastAsia" w:hAnsiTheme="minorEastAsia"/>
          <w:sz w:val="28"/>
          <w:szCs w:val="28"/>
        </w:rPr>
      </w:pPr>
      <w:r w:rsidRPr="0080236F">
        <w:rPr>
          <w:rFonts w:asciiTheme="minorEastAsia" w:hAnsiTheme="minorEastAsia" w:hint="eastAsia"/>
          <w:sz w:val="28"/>
          <w:szCs w:val="28"/>
        </w:rPr>
        <w:t>1、</w:t>
      </w:r>
      <w:r w:rsidR="00D336BE">
        <w:rPr>
          <w:rFonts w:asciiTheme="minorEastAsia" w:hAnsiTheme="minorEastAsia" w:hint="eastAsia"/>
          <w:sz w:val="28"/>
          <w:szCs w:val="28"/>
        </w:rPr>
        <w:t>推荐</w:t>
      </w:r>
      <w:r w:rsidR="00D336BE">
        <w:rPr>
          <w:rFonts w:asciiTheme="minorEastAsia" w:hAnsiTheme="minorEastAsia"/>
          <w:sz w:val="28"/>
          <w:szCs w:val="28"/>
        </w:rPr>
        <w:t>使用</w:t>
      </w:r>
      <w:r w:rsidR="0080236F">
        <w:rPr>
          <w:rFonts w:asciiTheme="minorEastAsia" w:hAnsiTheme="minorEastAsia"/>
          <w:sz w:val="28"/>
          <w:szCs w:val="28"/>
        </w:rPr>
        <w:t>C</w:t>
      </w:r>
      <w:r w:rsidRPr="0080236F">
        <w:rPr>
          <w:rFonts w:asciiTheme="minorEastAsia" w:hAnsiTheme="minorEastAsia" w:hint="eastAsia"/>
          <w:sz w:val="28"/>
          <w:szCs w:val="28"/>
        </w:rPr>
        <w:t>horme浏览器</w:t>
      </w:r>
      <w:r w:rsidR="00FB5485">
        <w:rPr>
          <w:rFonts w:asciiTheme="minorEastAsia" w:hAnsiTheme="minorEastAsia" w:hint="eastAsia"/>
          <w:sz w:val="28"/>
          <w:szCs w:val="28"/>
        </w:rPr>
        <w:t>（谷歌</w:t>
      </w:r>
      <w:r w:rsidR="00FB5485">
        <w:rPr>
          <w:rFonts w:asciiTheme="minorEastAsia" w:hAnsiTheme="minorEastAsia"/>
          <w:sz w:val="28"/>
          <w:szCs w:val="28"/>
        </w:rPr>
        <w:t>浏览器</w:t>
      </w:r>
      <w:r w:rsidR="00FB5485">
        <w:rPr>
          <w:rFonts w:asciiTheme="minorEastAsia" w:hAnsiTheme="minorEastAsia" w:hint="eastAsia"/>
          <w:sz w:val="28"/>
          <w:szCs w:val="28"/>
        </w:rPr>
        <w:t>）</w:t>
      </w:r>
      <w:r w:rsidR="0004003C">
        <w:rPr>
          <w:rFonts w:asciiTheme="minorEastAsia" w:hAnsiTheme="minorEastAsia" w:hint="eastAsia"/>
          <w:sz w:val="28"/>
          <w:szCs w:val="28"/>
        </w:rPr>
        <w:t>。</w:t>
      </w:r>
    </w:p>
    <w:p w:rsidR="000F1D5F" w:rsidRPr="0080236F" w:rsidRDefault="000F1D5F" w:rsidP="000F1D5F">
      <w:pPr>
        <w:rPr>
          <w:rFonts w:asciiTheme="minorEastAsia" w:hAnsiTheme="minorEastAsia"/>
          <w:sz w:val="28"/>
          <w:szCs w:val="28"/>
        </w:rPr>
      </w:pPr>
      <w:r w:rsidRPr="0080236F">
        <w:rPr>
          <w:rFonts w:asciiTheme="minorEastAsia" w:hAnsiTheme="minorEastAsia" w:hint="eastAsia"/>
          <w:sz w:val="28"/>
          <w:szCs w:val="28"/>
        </w:rPr>
        <w:t>2、点击</w:t>
      </w:r>
      <w:r w:rsidR="009249AF">
        <w:rPr>
          <w:rFonts w:asciiTheme="minorEastAsia" w:hAnsiTheme="minorEastAsia" w:hint="eastAsia"/>
          <w:sz w:val="28"/>
          <w:szCs w:val="28"/>
        </w:rPr>
        <w:t>学校</w:t>
      </w:r>
      <w:r w:rsidR="0004003C">
        <w:rPr>
          <w:rFonts w:asciiTheme="minorEastAsia" w:hAnsiTheme="minorEastAsia" w:hint="eastAsia"/>
          <w:sz w:val="28"/>
          <w:szCs w:val="28"/>
        </w:rPr>
        <w:t>主页</w:t>
      </w:r>
      <w:r w:rsidR="009249AF">
        <w:rPr>
          <w:rFonts w:asciiTheme="minorEastAsia" w:hAnsiTheme="minorEastAsia" w:hint="eastAsia"/>
          <w:sz w:val="28"/>
          <w:szCs w:val="28"/>
        </w:rPr>
        <w:t>信息</w:t>
      </w:r>
      <w:r w:rsidR="009249AF">
        <w:rPr>
          <w:rFonts w:asciiTheme="minorEastAsia" w:hAnsiTheme="minorEastAsia"/>
          <w:sz w:val="28"/>
          <w:szCs w:val="28"/>
        </w:rPr>
        <w:t>查询</w:t>
      </w:r>
      <w:r w:rsidR="0004003C">
        <w:rPr>
          <w:rFonts w:asciiTheme="minorEastAsia" w:hAnsiTheme="minorEastAsia" w:hint="eastAsia"/>
          <w:sz w:val="28"/>
          <w:szCs w:val="28"/>
        </w:rPr>
        <w:t>导航栏</w:t>
      </w:r>
      <w:r w:rsidRPr="0080236F">
        <w:rPr>
          <w:rFonts w:asciiTheme="minorEastAsia" w:hAnsiTheme="minorEastAsia" w:hint="eastAsia"/>
          <w:sz w:val="28"/>
          <w:szCs w:val="28"/>
        </w:rPr>
        <w:t>“教学管理系统”</w:t>
      </w:r>
    </w:p>
    <w:p w:rsidR="000F1D5F" w:rsidRPr="0080236F" w:rsidRDefault="000F1D5F" w:rsidP="000F1D5F">
      <w:pPr>
        <w:rPr>
          <w:rFonts w:asciiTheme="minorEastAsia" w:hAnsiTheme="minorEastAsia"/>
        </w:rPr>
      </w:pPr>
      <w:r w:rsidRPr="0080236F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04C16" wp14:editId="46E3C521">
                <wp:simplePos x="0" y="0"/>
                <wp:positionH relativeFrom="column">
                  <wp:posOffset>-87630</wp:posOffset>
                </wp:positionH>
                <wp:positionV relativeFrom="paragraph">
                  <wp:posOffset>792480</wp:posOffset>
                </wp:positionV>
                <wp:extent cx="1344930" cy="396240"/>
                <wp:effectExtent l="17145" t="11430" r="9525" b="11430"/>
                <wp:wrapNone/>
                <wp:docPr id="4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39624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33D78" id="椭圆 4" o:spid="_x0000_s1026" style="position:absolute;left:0;text-align:left;margin-left:-6.9pt;margin-top:62.4pt;width:105.9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" fillcolor="red" strokecolor="red" strokeweight="1.5pt">
                <v:fill opacity="0"/>
                <v:stroke dashstyle="1 1"/>
              </v:oval>
            </w:pict>
          </mc:Fallback>
        </mc:AlternateContent>
      </w:r>
      <w:r w:rsidRPr="0080236F">
        <w:rPr>
          <w:rFonts w:asciiTheme="minorEastAsia" w:hAnsiTheme="minorEastAsia" w:hint="eastAsia"/>
          <w:noProof/>
        </w:rPr>
        <w:drawing>
          <wp:inline distT="0" distB="0" distL="0" distR="0" wp14:anchorId="2B0E545D" wp14:editId="5FC7314D">
            <wp:extent cx="2743200" cy="1819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3" t="57617" r="65944" b="2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5F" w:rsidRPr="0080236F" w:rsidRDefault="009249AF" w:rsidP="000F1D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0F1D5F" w:rsidRPr="0080236F">
        <w:rPr>
          <w:rFonts w:asciiTheme="minorEastAsia" w:hAnsiTheme="minorEastAsia" w:hint="eastAsia"/>
          <w:sz w:val="28"/>
          <w:szCs w:val="28"/>
        </w:rPr>
        <w:t>选择</w:t>
      </w:r>
      <w:r w:rsidR="00882B02">
        <w:rPr>
          <w:rFonts w:asciiTheme="minorEastAsia" w:hAnsiTheme="minorEastAsia" w:hint="eastAsia"/>
          <w:sz w:val="28"/>
          <w:szCs w:val="28"/>
        </w:rPr>
        <w:t>“</w:t>
      </w:r>
      <w:r w:rsidR="000F1D5F" w:rsidRPr="0080236F">
        <w:rPr>
          <w:rFonts w:asciiTheme="minorEastAsia" w:hAnsiTheme="minorEastAsia" w:hint="eastAsia"/>
          <w:sz w:val="28"/>
          <w:szCs w:val="28"/>
        </w:rPr>
        <w:t>教务管理系统</w:t>
      </w:r>
      <w:r w:rsidR="00882B02">
        <w:rPr>
          <w:rFonts w:asciiTheme="minorEastAsia" w:hAnsiTheme="minorEastAsia" w:hint="eastAsia"/>
          <w:sz w:val="28"/>
          <w:szCs w:val="28"/>
        </w:rPr>
        <w:t>（</w:t>
      </w:r>
      <w:r w:rsidR="00882B02" w:rsidRPr="0080236F">
        <w:rPr>
          <w:rFonts w:asciiTheme="minorEastAsia" w:hAnsiTheme="minorEastAsia" w:hint="eastAsia"/>
          <w:sz w:val="28"/>
          <w:szCs w:val="28"/>
        </w:rPr>
        <w:t>新版</w:t>
      </w:r>
      <w:r w:rsidR="00882B02">
        <w:rPr>
          <w:rFonts w:asciiTheme="minorEastAsia" w:hAnsiTheme="minorEastAsia" w:hint="eastAsia"/>
          <w:sz w:val="28"/>
          <w:szCs w:val="28"/>
        </w:rPr>
        <w:t>）”</w:t>
      </w:r>
    </w:p>
    <w:p w:rsidR="000F1D5F" w:rsidRPr="0080236F" w:rsidRDefault="000F1D5F" w:rsidP="000F1D5F">
      <w:pPr>
        <w:rPr>
          <w:rFonts w:asciiTheme="minorEastAsia" w:hAnsiTheme="minorEastAsia"/>
          <w:sz w:val="28"/>
          <w:szCs w:val="28"/>
        </w:rPr>
      </w:pPr>
      <w:r w:rsidRPr="0080236F">
        <w:rPr>
          <w:rFonts w:asciiTheme="minorEastAsia" w:hAnsiTheme="minorEastAsia"/>
          <w:noProof/>
        </w:rPr>
        <w:drawing>
          <wp:inline distT="0" distB="0" distL="0" distR="0" wp14:anchorId="77BB35AE" wp14:editId="640744D4">
            <wp:extent cx="4342857" cy="2095238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5F" w:rsidRDefault="009249AF" w:rsidP="000F1D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0F1D5F" w:rsidRPr="0080236F">
        <w:rPr>
          <w:rFonts w:asciiTheme="minorEastAsia" w:hAnsiTheme="minorEastAsia" w:hint="eastAsia"/>
          <w:sz w:val="28"/>
          <w:szCs w:val="28"/>
        </w:rPr>
        <w:t>、输入“用户名”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0F1D5F" w:rsidRPr="0080236F">
        <w:rPr>
          <w:rFonts w:asciiTheme="minorEastAsia" w:hAnsiTheme="minorEastAsia" w:hint="eastAsia"/>
          <w:sz w:val="28"/>
          <w:szCs w:val="28"/>
        </w:rPr>
        <w:t>“密码”，</w:t>
      </w:r>
      <w:r>
        <w:rPr>
          <w:rFonts w:asciiTheme="minorEastAsia" w:hAnsiTheme="minorEastAsia" w:hint="eastAsia"/>
          <w:sz w:val="28"/>
          <w:szCs w:val="28"/>
        </w:rPr>
        <w:t>登录</w:t>
      </w:r>
      <w:r w:rsidR="000F1D5F" w:rsidRPr="0080236F">
        <w:rPr>
          <w:rFonts w:asciiTheme="minorEastAsia" w:hAnsiTheme="minorEastAsia" w:hint="eastAsia"/>
          <w:sz w:val="28"/>
          <w:szCs w:val="28"/>
        </w:rPr>
        <w:t>系统。</w:t>
      </w:r>
    </w:p>
    <w:p w:rsidR="00882B02" w:rsidRPr="0080236F" w:rsidRDefault="00882B02" w:rsidP="00882B0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学生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用户帐号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本人学号，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登录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密码为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ahjzu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+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身份证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号后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6位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，如身份证号后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6位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为“123456”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9564BB">
        <w:rPr>
          <w:rFonts w:asciiTheme="minorEastAsia" w:hAnsiTheme="minorEastAsia" w:cs="宋体"/>
          <w:color w:val="000000"/>
          <w:kern w:val="0"/>
          <w:sz w:val="28"/>
          <w:szCs w:val="28"/>
        </w:rPr>
        <w:t>则登录密码为ahjzu123456</w:t>
      </w:r>
      <w:r w:rsidRPr="00956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0F1D5F" w:rsidRDefault="000F1D5F" w:rsidP="000F1D5F">
      <w:pPr>
        <w:jc w:val="center"/>
      </w:pPr>
      <w:r>
        <w:rPr>
          <w:noProof/>
        </w:rPr>
        <w:drawing>
          <wp:inline distT="0" distB="0" distL="0" distR="0" wp14:anchorId="05E85329" wp14:editId="3CCAECB7">
            <wp:extent cx="2981325" cy="25786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3578" cy="25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D5F" w:rsidRDefault="000F1D5F" w:rsidP="000F1D5F"/>
    <w:p w:rsidR="0080236F" w:rsidRPr="000F1D5F" w:rsidRDefault="0080236F" w:rsidP="000F1D5F">
      <w:pPr>
        <w:sectPr w:rsidR="0080236F" w:rsidRPr="000F1D5F" w:rsidSect="0080236F">
          <w:pgSz w:w="11906" w:h="16838"/>
          <w:pgMar w:top="1134" w:right="1531" w:bottom="1134" w:left="1531" w:header="851" w:footer="992" w:gutter="0"/>
          <w:cols w:space="425"/>
          <w:docGrid w:type="lines" w:linePitch="312"/>
        </w:sectPr>
      </w:pPr>
    </w:p>
    <w:bookmarkEnd w:id="0"/>
    <w:p w:rsidR="00882B02" w:rsidRPr="00882B02" w:rsidRDefault="00882B02" w:rsidP="0049700B">
      <w:pPr>
        <w:pStyle w:val="3"/>
        <w:tabs>
          <w:tab w:val="left" w:pos="720"/>
          <w:tab w:val="left" w:pos="1440"/>
        </w:tabs>
        <w:rPr>
          <w:rFonts w:ascii="黑体" w:eastAsia="黑体" w:hAnsi="黑体"/>
          <w:sz w:val="30"/>
          <w:szCs w:val="30"/>
        </w:rPr>
      </w:pPr>
      <w:r w:rsidRPr="00882B02">
        <w:rPr>
          <w:rFonts w:ascii="黑体" w:eastAsia="黑体" w:hAnsi="黑体" w:hint="eastAsia"/>
          <w:sz w:val="30"/>
          <w:szCs w:val="30"/>
        </w:rPr>
        <w:lastRenderedPageBreak/>
        <w:t>三</w:t>
      </w:r>
      <w:r w:rsidRPr="00882B02">
        <w:rPr>
          <w:rFonts w:ascii="黑体" w:eastAsia="黑体" w:hAnsi="黑体"/>
          <w:sz w:val="30"/>
          <w:szCs w:val="30"/>
        </w:rPr>
        <w:t>、选课</w:t>
      </w:r>
      <w:r w:rsidRPr="00882B02">
        <w:rPr>
          <w:rFonts w:ascii="黑体" w:eastAsia="黑体" w:hAnsi="黑体" w:hint="eastAsia"/>
          <w:sz w:val="30"/>
          <w:szCs w:val="30"/>
        </w:rPr>
        <w:t>操作方法</w:t>
      </w:r>
    </w:p>
    <w:p w:rsidR="005A0B89" w:rsidRPr="00882B02" w:rsidRDefault="00882B02" w:rsidP="0049700B">
      <w:pPr>
        <w:pStyle w:val="3"/>
        <w:tabs>
          <w:tab w:val="left" w:pos="720"/>
          <w:tab w:val="left" w:pos="1440"/>
        </w:tabs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（一）</w:t>
      </w:r>
      <w:r w:rsidR="00B351AC" w:rsidRPr="00882B02">
        <w:rPr>
          <w:rFonts w:ascii="黑体" w:eastAsia="黑体" w:hAnsi="黑体" w:hint="eastAsia"/>
          <w:b w:val="0"/>
          <w:sz w:val="30"/>
          <w:szCs w:val="30"/>
        </w:rPr>
        <w:t>主修</w:t>
      </w:r>
      <w:r w:rsidR="00440086" w:rsidRPr="00882B02">
        <w:rPr>
          <w:rFonts w:ascii="黑体" w:eastAsia="黑体" w:hAnsi="黑体" w:hint="eastAsia"/>
          <w:b w:val="0"/>
          <w:sz w:val="30"/>
          <w:szCs w:val="30"/>
        </w:rPr>
        <w:t>课程</w:t>
      </w:r>
      <w:r w:rsidR="00B351AC" w:rsidRPr="00882B02">
        <w:rPr>
          <w:rFonts w:ascii="黑体" w:eastAsia="黑体" w:hAnsi="黑体" w:hint="eastAsia"/>
          <w:b w:val="0"/>
          <w:sz w:val="30"/>
          <w:szCs w:val="30"/>
        </w:rPr>
        <w:t>选课</w:t>
      </w:r>
    </w:p>
    <w:p w:rsidR="005A0B89" w:rsidRPr="00882B02" w:rsidRDefault="006F2CE1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步骤说明：学生对专业计划课程</w:t>
      </w:r>
      <w:r w:rsidR="00B351AC"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进行网上选课</w:t>
      </w:r>
    </w:p>
    <w:p w:rsidR="005A0B89" w:rsidRPr="00882B02" w:rsidRDefault="00B351AC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功能路径：</w:t>
      </w:r>
      <w:r w:rsidRPr="00882B02">
        <w:rPr>
          <w:rFonts w:ascii="微软雅黑" w:eastAsia="微软雅黑" w:hAnsi="微软雅黑" w:cs="微软雅黑" w:hint="eastAsia"/>
          <w:sz w:val="28"/>
          <w:szCs w:val="28"/>
        </w:rPr>
        <w:t>选课-自主选课</w:t>
      </w:r>
    </w:p>
    <w:p w:rsidR="005A0B89" w:rsidRPr="00882B02" w:rsidRDefault="00B351AC">
      <w:pPr>
        <w:widowControl/>
        <w:numPr>
          <w:ilvl w:val="1"/>
          <w:numId w:val="1"/>
        </w:numPr>
        <w:spacing w:beforeAutospacing="1" w:afterAutospacing="1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882B02">
        <w:rPr>
          <w:rFonts w:ascii="微软雅黑" w:eastAsia="微软雅黑" w:hAnsi="微软雅黑" w:cs="微软雅黑" w:hint="eastAsia"/>
          <w:color w:val="000000"/>
          <w:sz w:val="28"/>
          <w:szCs w:val="28"/>
        </w:rPr>
        <w:t>操作说明：</w:t>
      </w:r>
    </w:p>
    <w:p w:rsidR="00B94584" w:rsidRDefault="00B351AC">
      <w:pPr>
        <w:widowControl/>
        <w:spacing w:beforeAutospacing="1" w:afterAutospacing="1"/>
        <w:rPr>
          <w:rFonts w:asciiTheme="minorEastAsia" w:hAnsiTheme="minorEastAsia" w:cs="微软雅黑"/>
          <w:color w:val="000000"/>
          <w:sz w:val="28"/>
          <w:szCs w:val="28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1</w:t>
      </w:r>
      <w:r w:rsidR="00882B02">
        <w:rPr>
          <w:rFonts w:asciiTheme="minorEastAsia" w:hAnsiTheme="minorEastAsia" w:cs="微软雅黑" w:hint="eastAsia"/>
          <w:color w:val="000000"/>
          <w:sz w:val="28"/>
          <w:szCs w:val="28"/>
        </w:rPr>
        <w:t>、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学生登录系统，进入“</w:t>
      </w:r>
      <w:r w:rsidRPr="00882B02">
        <w:rPr>
          <w:rFonts w:asciiTheme="minorEastAsia" w:hAnsiTheme="minorEastAsia" w:cs="微软雅黑" w:hint="eastAsia"/>
          <w:sz w:val="28"/>
          <w:szCs w:val="28"/>
        </w:rPr>
        <w:t>选课-自主选课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”页面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。第一轮</w:t>
      </w:r>
      <w:r w:rsidR="00FB5485">
        <w:rPr>
          <w:rFonts w:asciiTheme="minorEastAsia" w:hAnsiTheme="minorEastAsia" w:cs="微软雅黑"/>
          <w:color w:val="000000"/>
          <w:sz w:val="28"/>
          <w:szCs w:val="28"/>
        </w:rPr>
        <w:t>选课期间，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选课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页面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系统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默认</w:t>
      </w:r>
      <w:r w:rsidR="00FB5485">
        <w:rPr>
          <w:rFonts w:asciiTheme="minorEastAsia" w:hAnsiTheme="minorEastAsia" w:cs="微软雅黑" w:hint="eastAsia"/>
          <w:color w:val="000000"/>
          <w:sz w:val="28"/>
          <w:szCs w:val="28"/>
        </w:rPr>
        <w:t>为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“</w:t>
      </w:r>
      <w:r w:rsidR="001C1B10"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主修课程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”标签页。</w:t>
      </w:r>
      <w:bookmarkStart w:id="1" w:name="_GoBack"/>
      <w:bookmarkEnd w:id="1"/>
    </w:p>
    <w:p w:rsidR="005A0B89" w:rsidRPr="00882B02" w:rsidRDefault="00B351AC">
      <w:pPr>
        <w:widowControl/>
        <w:spacing w:beforeAutospacing="1" w:afterAutospacing="1"/>
        <w:rPr>
          <w:rFonts w:asciiTheme="minorEastAsia" w:hAnsiTheme="minorEastAsia" w:cs="微软雅黑"/>
          <w:color w:val="000000"/>
          <w:sz w:val="28"/>
          <w:szCs w:val="28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如下图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所示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：</w:t>
      </w:r>
    </w:p>
    <w:p w:rsidR="005A0B89" w:rsidRPr="00882B02" w:rsidRDefault="003F2145">
      <w:pPr>
        <w:widowControl/>
        <w:spacing w:beforeAutospacing="1" w:afterAutospacing="1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FC7C7D0" wp14:editId="6377C6A4">
            <wp:extent cx="5274310" cy="33889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6" w:rsidRPr="0080236F" w:rsidRDefault="00B351AC" w:rsidP="006F2CE1">
      <w:pPr>
        <w:widowControl/>
        <w:numPr>
          <w:ilvl w:val="0"/>
          <w:numId w:val="11"/>
        </w:numPr>
        <w:spacing w:beforeAutospacing="1" w:afterAutospacing="1"/>
        <w:rPr>
          <w:rFonts w:ascii="仿宋_GB2312" w:eastAsia="仿宋_GB2312" w:hAnsi="微软雅黑" w:cs="微软雅黑"/>
          <w:color w:val="000000"/>
          <w:sz w:val="27"/>
          <w:szCs w:val="27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点击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课程选择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按钮，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可展开或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收起课程教学班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信息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列表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，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根据修读需要选择相应课程</w:t>
      </w:r>
      <w:r w:rsidR="00483D96"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。</w:t>
      </w:r>
    </w:p>
    <w:p w:rsidR="006F2CE1" w:rsidRPr="00483D96" w:rsidRDefault="006F2CE1" w:rsidP="00483D96">
      <w:pPr>
        <w:widowControl/>
        <w:spacing w:beforeAutospacing="1" w:afterAutospacing="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61294337" wp14:editId="07048A19">
            <wp:extent cx="5274310" cy="1534067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D96" w:rsidRPr="00882B02" w:rsidRDefault="00483D96" w:rsidP="006F2CE1">
      <w:pPr>
        <w:widowControl/>
        <w:spacing w:beforeAutospacing="1" w:afterAutospacing="1"/>
        <w:rPr>
          <w:rFonts w:asciiTheme="minorEastAsia" w:hAnsiTheme="minorEastAsia" w:cs="微软雅黑"/>
          <w:color w:val="000000"/>
          <w:sz w:val="28"/>
          <w:szCs w:val="28"/>
        </w:rPr>
      </w:pP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3点击退课按钮，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可退选该课程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教学班</w:t>
      </w:r>
      <w:r w:rsidR="001C1B10">
        <w:rPr>
          <w:rFonts w:asciiTheme="minorEastAsia" w:hAnsiTheme="minorEastAsia" w:cs="微软雅黑" w:hint="eastAsia"/>
          <w:color w:val="000000"/>
          <w:sz w:val="28"/>
          <w:szCs w:val="28"/>
        </w:rPr>
        <w:t>选课</w:t>
      </w:r>
      <w:r w:rsidR="001C1B10">
        <w:rPr>
          <w:rFonts w:asciiTheme="minorEastAsia" w:hAnsiTheme="minorEastAsia" w:cs="微软雅黑"/>
          <w:color w:val="000000"/>
          <w:sz w:val="28"/>
          <w:szCs w:val="28"/>
        </w:rPr>
        <w:t>信息</w:t>
      </w:r>
      <w:r w:rsidRPr="00882B02">
        <w:rPr>
          <w:rFonts w:asciiTheme="minorEastAsia" w:hAnsiTheme="minorEastAsia" w:cs="微软雅黑" w:hint="eastAsia"/>
          <w:color w:val="000000"/>
          <w:sz w:val="28"/>
          <w:szCs w:val="28"/>
        </w:rPr>
        <w:t>。</w:t>
      </w:r>
    </w:p>
    <w:p w:rsidR="00483D96" w:rsidRDefault="00483D96" w:rsidP="006F2CE1">
      <w:pPr>
        <w:widowControl/>
        <w:spacing w:beforeAutospacing="1" w:afterAutospacing="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F3D957A" wp14:editId="56119E84">
            <wp:extent cx="5274310" cy="1991296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8CF" w:rsidRDefault="00882B02" w:rsidP="00882B02">
      <w:pPr>
        <w:pStyle w:val="3"/>
        <w:tabs>
          <w:tab w:val="left" w:pos="720"/>
          <w:tab w:val="left" w:pos="1440"/>
        </w:tabs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（二）</w:t>
      </w:r>
      <w:r w:rsidR="006F2CE1" w:rsidRPr="00882B02">
        <w:rPr>
          <w:rFonts w:ascii="黑体" w:eastAsia="黑体" w:hAnsi="黑体" w:hint="eastAsia"/>
          <w:b w:val="0"/>
          <w:sz w:val="30"/>
          <w:szCs w:val="30"/>
        </w:rPr>
        <w:t>英语分项</w:t>
      </w:r>
      <w:r w:rsidR="00B351AC" w:rsidRPr="00882B02">
        <w:rPr>
          <w:rFonts w:ascii="黑体" w:eastAsia="黑体" w:hAnsi="黑体" w:hint="eastAsia"/>
          <w:b w:val="0"/>
          <w:sz w:val="30"/>
          <w:szCs w:val="30"/>
        </w:rPr>
        <w:t>选课</w:t>
      </w:r>
    </w:p>
    <w:p w:rsidR="005A0B89" w:rsidRPr="007138CF" w:rsidRDefault="007138CF" w:rsidP="00882B02">
      <w:pPr>
        <w:pStyle w:val="3"/>
        <w:tabs>
          <w:tab w:val="left" w:pos="720"/>
          <w:tab w:val="left" w:pos="1440"/>
        </w:tabs>
        <w:rPr>
          <w:rFonts w:ascii="黑体" w:eastAsia="黑体" w:hAnsi="黑体"/>
          <w:sz w:val="30"/>
          <w:szCs w:val="30"/>
        </w:rPr>
      </w:pPr>
      <w:r w:rsidRPr="007138CF">
        <w:rPr>
          <w:rFonts w:asciiTheme="minorEastAsia" w:hAnsiTheme="minorEastAsia" w:hint="eastAsia"/>
          <w:sz w:val="28"/>
          <w:szCs w:val="28"/>
        </w:rPr>
        <w:t>仅针对2017级学生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（不含</w:t>
      </w:r>
      <w:r w:rsidRPr="007138CF">
        <w:rPr>
          <w:rFonts w:asciiTheme="minorEastAsia" w:hAnsiTheme="minorEastAsia" w:cs="宋体"/>
          <w:color w:val="000000"/>
          <w:kern w:val="0"/>
          <w:sz w:val="28"/>
          <w:szCs w:val="28"/>
        </w:rPr>
        <w:t>英语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7138CF">
        <w:rPr>
          <w:rFonts w:asciiTheme="minorEastAsia" w:hAnsiTheme="minorEastAsia" w:cs="宋体"/>
          <w:color w:val="000000"/>
          <w:kern w:val="0"/>
          <w:sz w:val="28"/>
          <w:szCs w:val="28"/>
        </w:rPr>
        <w:t>艺术类专业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7138CF">
        <w:rPr>
          <w:rFonts w:asciiTheme="minorEastAsia" w:hAnsiTheme="minorEastAsia" w:cs="宋体"/>
          <w:color w:val="000000"/>
          <w:kern w:val="0"/>
          <w:sz w:val="28"/>
          <w:szCs w:val="28"/>
        </w:rPr>
        <w:t>专升本</w:t>
      </w:r>
      <w:r w:rsidRPr="007138C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852476" w:rsidRPr="00852476" w:rsidRDefault="00852476" w:rsidP="00852476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大学英语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课程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自2017级（不含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英语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艺术类专业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专升本</w:t>
      </w:r>
      <w:r w:rsidRPr="0085247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）开始</w:t>
      </w:r>
      <w:r w:rsidRPr="0085247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实行分级教学</w:t>
      </w:r>
      <w:r w:rsidRPr="0085247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在第一至第三学期通过CET4考试的学生，自通过CET4考试的下一学期开始，不再修读大学英语基础课程，需修读大学英语高级课程。如之前已经选课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修读的大学英语基础课程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未通过考核，需通过补考或重修获得学分，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不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再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以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CET4成绩</w:t>
      </w:r>
      <w:r w:rsidRPr="00852476">
        <w:rPr>
          <w:rFonts w:asciiTheme="minorEastAsia" w:hAnsiTheme="minorEastAsia" w:cs="仿宋_GB2312"/>
          <w:color w:val="000000" w:themeColor="text1"/>
          <w:kern w:val="0"/>
          <w:sz w:val="28"/>
          <w:szCs w:val="28"/>
        </w:rPr>
        <w:t>进行冲抵</w:t>
      </w:r>
      <w:r w:rsidRPr="00852476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。</w:t>
      </w:r>
    </w:p>
    <w:p w:rsidR="00852476" w:rsidRPr="00852476" w:rsidRDefault="00852476" w:rsidP="00852476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因CET4考核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成绩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公布滞后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017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级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学生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（不含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英语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艺术类专业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专升本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）均应先选《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大学英语读写译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2》和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《大学英语视听说（自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主学习）2》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课程，待CET4考核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成绩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公布后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，学校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将另行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组织通过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CET4的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学生</w:t>
      </w:r>
      <w:r w:rsidRPr="008524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改选大学英语</w:t>
      </w:r>
      <w:r w:rsidRPr="00852476">
        <w:rPr>
          <w:rFonts w:asciiTheme="minorEastAsia" w:hAnsiTheme="minorEastAsia" w:cs="宋体"/>
          <w:color w:val="000000"/>
          <w:kern w:val="0"/>
          <w:sz w:val="28"/>
          <w:szCs w:val="28"/>
        </w:rPr>
        <w:t>高级课程。</w:t>
      </w:r>
    </w:p>
    <w:p w:rsidR="005A0B89" w:rsidRPr="001C1B10" w:rsidRDefault="00B351AC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步骤说明：学生对</w:t>
      </w:r>
      <w:r w:rsidR="006F2CE1"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英语分项课程</w:t>
      </w: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进行网上选课。</w:t>
      </w:r>
    </w:p>
    <w:p w:rsidR="005A0B89" w:rsidRPr="001C1B10" w:rsidRDefault="00B351AC">
      <w:pPr>
        <w:widowControl/>
        <w:numPr>
          <w:ilvl w:val="1"/>
          <w:numId w:val="1"/>
        </w:numPr>
        <w:spacing w:beforeAutospacing="1" w:afterAutospacing="1"/>
        <w:rPr>
          <w:sz w:val="28"/>
          <w:szCs w:val="28"/>
        </w:rPr>
      </w:pP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功能路径：</w:t>
      </w:r>
      <w:r w:rsidRPr="001C1B10">
        <w:rPr>
          <w:rFonts w:ascii="微软雅黑" w:eastAsia="微软雅黑" w:hAnsi="微软雅黑" w:cs="微软雅黑" w:hint="eastAsia"/>
          <w:sz w:val="28"/>
          <w:szCs w:val="28"/>
        </w:rPr>
        <w:t>选课-自主选课</w:t>
      </w:r>
    </w:p>
    <w:p w:rsidR="005A0B89" w:rsidRPr="001C1B10" w:rsidRDefault="00B351AC">
      <w:pPr>
        <w:widowControl/>
        <w:numPr>
          <w:ilvl w:val="1"/>
          <w:numId w:val="1"/>
        </w:numPr>
        <w:spacing w:beforeAutospacing="1" w:afterAutospacing="1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1C1B10">
        <w:rPr>
          <w:rFonts w:ascii="微软雅黑" w:eastAsia="微软雅黑" w:hAnsi="微软雅黑" w:cs="微软雅黑" w:hint="eastAsia"/>
          <w:color w:val="000000"/>
          <w:sz w:val="28"/>
          <w:szCs w:val="28"/>
        </w:rPr>
        <w:t>操作说明：</w:t>
      </w:r>
    </w:p>
    <w:p w:rsidR="005A0B89" w:rsidRPr="00852476" w:rsidRDefault="007138CF" w:rsidP="00852476">
      <w:pPr>
        <w:widowControl/>
        <w:spacing w:beforeAutospacing="1" w:afterAutospacing="1"/>
        <w:ind w:firstLineChars="200" w:firstLine="560"/>
        <w:rPr>
          <w:rFonts w:ascii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hAnsiTheme="minorEastAsia" w:cs="微软雅黑" w:hint="eastAsia"/>
          <w:color w:val="000000"/>
          <w:sz w:val="28"/>
          <w:szCs w:val="28"/>
        </w:rPr>
        <w:t>在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“</w:t>
      </w:r>
      <w:r w:rsidR="00B351AC" w:rsidRPr="00852476">
        <w:rPr>
          <w:rFonts w:asciiTheme="minorEastAsia" w:hAnsiTheme="minorEastAsia" w:cs="微软雅黑" w:hint="eastAsia"/>
          <w:sz w:val="28"/>
          <w:szCs w:val="28"/>
        </w:rPr>
        <w:t>选课-自主选课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”页面，切换到</w:t>
      </w:r>
      <w:r w:rsidR="006F2CE1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英语分项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标签页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，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选取</w:t>
      </w:r>
      <w:r w:rsidR="00440086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英语分项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课程。选课</w:t>
      </w:r>
      <w:r>
        <w:rPr>
          <w:rFonts w:asciiTheme="minorEastAsia" w:hAnsiTheme="minorEastAsia" w:cs="微软雅黑"/>
          <w:color w:val="000000"/>
          <w:sz w:val="28"/>
          <w:szCs w:val="28"/>
        </w:rPr>
        <w:t>操作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与主修</w:t>
      </w:r>
      <w:r>
        <w:rPr>
          <w:rFonts w:asciiTheme="minorEastAsia" w:hAnsiTheme="minorEastAsia" w:cs="微软雅黑"/>
          <w:color w:val="000000"/>
          <w:sz w:val="28"/>
          <w:szCs w:val="28"/>
        </w:rPr>
        <w:t>课程选课相同。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如</w:t>
      </w:r>
      <w:r w:rsidR="00440086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下图</w:t>
      </w:r>
      <w:r w:rsidR="00B351AC" w:rsidRPr="00852476">
        <w:rPr>
          <w:rFonts w:asciiTheme="minorEastAsia" w:hAnsiTheme="minorEastAsia" w:cs="微软雅黑" w:hint="eastAsia"/>
          <w:color w:val="000000"/>
          <w:sz w:val="28"/>
          <w:szCs w:val="28"/>
        </w:rPr>
        <w:t>：</w:t>
      </w:r>
    </w:p>
    <w:p w:rsidR="005A0B89" w:rsidRDefault="00440086">
      <w:pPr>
        <w:widowControl/>
        <w:spacing w:beforeAutospacing="1" w:afterAutospacing="1"/>
      </w:pPr>
      <w:r>
        <w:rPr>
          <w:noProof/>
        </w:rPr>
        <w:drawing>
          <wp:inline distT="0" distB="0" distL="0" distR="0" wp14:anchorId="1E69B749" wp14:editId="6E5E488B">
            <wp:extent cx="5274310" cy="1961384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086" w:rsidRDefault="00440086">
      <w:pPr>
        <w:widowControl/>
        <w:spacing w:beforeAutospacing="1" w:afterAutospacing="1"/>
      </w:pPr>
    </w:p>
    <w:p w:rsidR="0080236F" w:rsidRDefault="0080236F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40086" w:rsidRPr="00882B02" w:rsidRDefault="00882B02" w:rsidP="00882B02">
      <w:pPr>
        <w:pStyle w:val="3"/>
        <w:tabs>
          <w:tab w:val="left" w:pos="720"/>
          <w:tab w:val="left" w:pos="1440"/>
        </w:tabs>
        <w:rPr>
          <w:rFonts w:ascii="黑体" w:eastAsia="黑体" w:hAnsi="黑体"/>
          <w:sz w:val="30"/>
          <w:szCs w:val="30"/>
        </w:rPr>
      </w:pPr>
      <w:r w:rsidRPr="00882B02">
        <w:rPr>
          <w:rFonts w:ascii="黑体" w:eastAsia="黑体" w:hAnsi="黑体" w:hint="eastAsia"/>
          <w:sz w:val="30"/>
          <w:szCs w:val="30"/>
        </w:rPr>
        <w:lastRenderedPageBreak/>
        <w:t>四</w:t>
      </w:r>
      <w:r w:rsidRPr="00882B02">
        <w:rPr>
          <w:rFonts w:ascii="黑体" w:eastAsia="黑体" w:hAnsi="黑体"/>
          <w:sz w:val="30"/>
          <w:szCs w:val="30"/>
        </w:rPr>
        <w:t>、</w:t>
      </w:r>
      <w:r w:rsidR="00440086" w:rsidRPr="00882B02">
        <w:rPr>
          <w:rFonts w:ascii="黑体" w:eastAsia="黑体" w:hAnsi="黑体" w:hint="eastAsia"/>
          <w:sz w:val="30"/>
          <w:szCs w:val="30"/>
        </w:rPr>
        <w:t>课表查询</w:t>
      </w:r>
    </w:p>
    <w:p w:rsidR="005A0B89" w:rsidRPr="00F30F08" w:rsidRDefault="00F30F08" w:rsidP="0080236F">
      <w:pPr>
        <w:widowControl/>
        <w:spacing w:before="100" w:beforeAutospacing="1" w:after="100" w:afterAutospacing="1"/>
        <w:ind w:firstLineChars="200" w:firstLine="560"/>
        <w:rPr>
          <w:rFonts w:ascii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hAnsiTheme="minorEastAsia" w:cs="微软雅黑" w:hint="eastAsia"/>
          <w:color w:val="000000"/>
          <w:sz w:val="28"/>
          <w:szCs w:val="28"/>
        </w:rPr>
        <w:t>个人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选课完成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后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，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需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进入</w:t>
      </w:r>
      <w:r w:rsidR="0080236F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“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选课</w:t>
      </w:r>
      <w:r w:rsidR="00440086" w:rsidRPr="00F30F08">
        <w:rPr>
          <w:rFonts w:asciiTheme="minorEastAsia" w:hAnsiTheme="minorEastAsia" w:cs="微软雅黑"/>
          <w:color w:val="000000"/>
          <w:sz w:val="28"/>
          <w:szCs w:val="28"/>
        </w:rPr>
        <w:t>—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学生课表查询</w:t>
      </w:r>
      <w:r w:rsidR="0080236F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”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菜单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，查询</w:t>
      </w:r>
      <w:r>
        <w:rPr>
          <w:rFonts w:asciiTheme="minorEastAsia" w:hAnsiTheme="minorEastAsia" w:cs="微软雅黑" w:hint="eastAsia"/>
          <w:color w:val="000000"/>
          <w:sz w:val="28"/>
          <w:szCs w:val="28"/>
        </w:rPr>
        <w:t>个人课表</w:t>
      </w:r>
      <w:r w:rsidR="00440086" w:rsidRPr="00F30F08">
        <w:rPr>
          <w:rFonts w:asciiTheme="minorEastAsia" w:hAnsiTheme="minorEastAsia" w:cs="微软雅黑" w:hint="eastAsia"/>
          <w:color w:val="000000"/>
          <w:sz w:val="28"/>
          <w:szCs w:val="28"/>
        </w:rPr>
        <w:t>：</w:t>
      </w:r>
    </w:p>
    <w:p w:rsidR="00440086" w:rsidRPr="00440086" w:rsidRDefault="00440086">
      <w:pPr>
        <w:widowControl/>
        <w:spacing w:beforeAutospacing="1" w:afterAutospacing="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9CEA82" wp14:editId="5BBF2547">
            <wp:extent cx="5274310" cy="2585877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086" w:rsidRPr="0044008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F5" w:rsidRDefault="007C42F5" w:rsidP="000F1D5F">
      <w:r>
        <w:separator/>
      </w:r>
    </w:p>
  </w:endnote>
  <w:endnote w:type="continuationSeparator" w:id="0">
    <w:p w:rsidR="007C42F5" w:rsidRDefault="007C42F5" w:rsidP="000F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F5" w:rsidRDefault="007C42F5" w:rsidP="000F1D5F">
      <w:r>
        <w:separator/>
      </w:r>
    </w:p>
  </w:footnote>
  <w:footnote w:type="continuationSeparator" w:id="0">
    <w:p w:rsidR="007C42F5" w:rsidRDefault="007C42F5" w:rsidP="000F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EEE1"/>
    <w:multiLevelType w:val="multilevel"/>
    <w:tmpl w:val="5966EE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966EEEC"/>
    <w:multiLevelType w:val="multilevel"/>
    <w:tmpl w:val="5966EE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991C0B5"/>
    <w:multiLevelType w:val="singleLevel"/>
    <w:tmpl w:val="5991C0B5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91C3E4"/>
    <w:multiLevelType w:val="singleLevel"/>
    <w:tmpl w:val="5991C3E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91C6C8"/>
    <w:multiLevelType w:val="singleLevel"/>
    <w:tmpl w:val="5991C6C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92775D"/>
    <w:multiLevelType w:val="singleLevel"/>
    <w:tmpl w:val="5992775D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9564C6"/>
    <w:multiLevelType w:val="singleLevel"/>
    <w:tmpl w:val="599564C6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99A68B9"/>
    <w:multiLevelType w:val="singleLevel"/>
    <w:tmpl w:val="599A68B9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99A7FD9"/>
    <w:multiLevelType w:val="singleLevel"/>
    <w:tmpl w:val="599A7FD9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99AB2BA"/>
    <w:multiLevelType w:val="singleLevel"/>
    <w:tmpl w:val="599AB2BA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99ABF0D"/>
    <w:multiLevelType w:val="singleLevel"/>
    <w:tmpl w:val="599ABF0D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99AC0FB"/>
    <w:multiLevelType w:val="singleLevel"/>
    <w:tmpl w:val="599AC0FB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99AC330"/>
    <w:multiLevelType w:val="singleLevel"/>
    <w:tmpl w:val="599AC330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599AC46F"/>
    <w:multiLevelType w:val="singleLevel"/>
    <w:tmpl w:val="599AC46F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99AC6B5"/>
    <w:multiLevelType w:val="singleLevel"/>
    <w:tmpl w:val="599AC6B5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99AC9C6"/>
    <w:multiLevelType w:val="singleLevel"/>
    <w:tmpl w:val="599AC9C6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599ACBBD"/>
    <w:multiLevelType w:val="singleLevel"/>
    <w:tmpl w:val="599ACB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9"/>
    <w:rsid w:val="0004003C"/>
    <w:rsid w:val="000F1D5F"/>
    <w:rsid w:val="0017518D"/>
    <w:rsid w:val="001C1B10"/>
    <w:rsid w:val="003F2145"/>
    <w:rsid w:val="00440086"/>
    <w:rsid w:val="00483D96"/>
    <w:rsid w:val="00492105"/>
    <w:rsid w:val="0049700B"/>
    <w:rsid w:val="005514CE"/>
    <w:rsid w:val="005A0B89"/>
    <w:rsid w:val="006F2CE1"/>
    <w:rsid w:val="007138CF"/>
    <w:rsid w:val="007C42F5"/>
    <w:rsid w:val="0080236F"/>
    <w:rsid w:val="00852476"/>
    <w:rsid w:val="00882B02"/>
    <w:rsid w:val="009249AF"/>
    <w:rsid w:val="009564BB"/>
    <w:rsid w:val="00B351AC"/>
    <w:rsid w:val="00B94584"/>
    <w:rsid w:val="00BB7EEE"/>
    <w:rsid w:val="00D336BE"/>
    <w:rsid w:val="00D7230B"/>
    <w:rsid w:val="00E415AD"/>
    <w:rsid w:val="00F16A39"/>
    <w:rsid w:val="00F30F08"/>
    <w:rsid w:val="00FB5485"/>
    <w:rsid w:val="040428BC"/>
    <w:rsid w:val="065620E7"/>
    <w:rsid w:val="0CFB2F10"/>
    <w:rsid w:val="0ECA50E2"/>
    <w:rsid w:val="0FEC0E45"/>
    <w:rsid w:val="100E628B"/>
    <w:rsid w:val="11847115"/>
    <w:rsid w:val="129F1DD8"/>
    <w:rsid w:val="18880545"/>
    <w:rsid w:val="1AE87243"/>
    <w:rsid w:val="1B5D4461"/>
    <w:rsid w:val="1D5A7FFE"/>
    <w:rsid w:val="1E941D1D"/>
    <w:rsid w:val="233F0579"/>
    <w:rsid w:val="25B15A97"/>
    <w:rsid w:val="25D90634"/>
    <w:rsid w:val="27B91C35"/>
    <w:rsid w:val="2A5901EE"/>
    <w:rsid w:val="2E5A3C9C"/>
    <w:rsid w:val="34A143DC"/>
    <w:rsid w:val="34F91706"/>
    <w:rsid w:val="35BB3EEB"/>
    <w:rsid w:val="366128EC"/>
    <w:rsid w:val="37A179AD"/>
    <w:rsid w:val="37DB5CDB"/>
    <w:rsid w:val="402954A4"/>
    <w:rsid w:val="406E0C2C"/>
    <w:rsid w:val="4B295A46"/>
    <w:rsid w:val="4DFD1CA1"/>
    <w:rsid w:val="527F43A8"/>
    <w:rsid w:val="576E5284"/>
    <w:rsid w:val="5F165FF6"/>
    <w:rsid w:val="5F571DC2"/>
    <w:rsid w:val="62944F8C"/>
    <w:rsid w:val="634E0A33"/>
    <w:rsid w:val="64B14461"/>
    <w:rsid w:val="650622BF"/>
    <w:rsid w:val="69FB6C0D"/>
    <w:rsid w:val="6A5B577F"/>
    <w:rsid w:val="704B0C4E"/>
    <w:rsid w:val="77B463CC"/>
    <w:rsid w:val="7D597226"/>
    <w:rsid w:val="7E5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B738F"/>
  <w15:docId w15:val="{68C12E96-91BF-46D8-BC91-B618E0B5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1D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F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1D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0F1D5F"/>
    <w:rPr>
      <w:sz w:val="18"/>
      <w:szCs w:val="18"/>
    </w:rPr>
  </w:style>
  <w:style w:type="character" w:customStyle="1" w:styleId="a8">
    <w:name w:val="批注框文本 字符"/>
    <w:basedOn w:val="a0"/>
    <w:link w:val="a7"/>
    <w:rsid w:val="000F1D5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F1D5F"/>
    <w:rPr>
      <w:color w:val="0000FF"/>
      <w:u w:val="single"/>
    </w:rPr>
  </w:style>
  <w:style w:type="paragraph" w:styleId="aa">
    <w:name w:val="List Paragraph"/>
    <w:basedOn w:val="a"/>
    <w:uiPriority w:val="99"/>
    <w:unhideWhenUsed/>
    <w:rsid w:val="00B945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jzu.edu.cn/jwc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Ideall</cp:lastModifiedBy>
  <cp:revision>14</cp:revision>
  <dcterms:created xsi:type="dcterms:W3CDTF">2018-01-12T05:30:00Z</dcterms:created>
  <dcterms:modified xsi:type="dcterms:W3CDTF">2018-01-13T04:13:00Z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