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88AFF">
      <w:pPr>
        <w:spacing w:line="560" w:lineRule="exact"/>
        <w:jc w:val="center"/>
        <w:rPr>
          <w:b/>
          <w:sz w:val="44"/>
          <w:szCs w:val="44"/>
        </w:rPr>
      </w:pPr>
      <w:r>
        <w:rPr>
          <w:rFonts w:hint="eastAsia"/>
          <w:b/>
          <w:sz w:val="44"/>
          <w:szCs w:val="44"/>
        </w:rPr>
        <w:t>安徽建筑大学“诗城”奖</w:t>
      </w:r>
      <w:r>
        <w:rPr>
          <w:rFonts w:hint="eastAsia"/>
          <w:b/>
          <w:sz w:val="44"/>
          <w:szCs w:val="44"/>
          <w:lang w:val="en-US" w:eastAsia="zh-CN"/>
        </w:rPr>
        <w:t>助</w:t>
      </w:r>
      <w:r>
        <w:rPr>
          <w:rFonts w:hint="eastAsia"/>
          <w:b/>
          <w:sz w:val="44"/>
          <w:szCs w:val="44"/>
        </w:rPr>
        <w:t>学金</w:t>
      </w:r>
    </w:p>
    <w:p w14:paraId="1C0ABDB6">
      <w:pPr>
        <w:spacing w:line="560" w:lineRule="exact"/>
        <w:jc w:val="center"/>
        <w:rPr>
          <w:b/>
          <w:sz w:val="44"/>
          <w:szCs w:val="44"/>
        </w:rPr>
      </w:pPr>
      <w:r>
        <w:rPr>
          <w:rFonts w:hint="eastAsia"/>
          <w:b/>
          <w:sz w:val="44"/>
          <w:szCs w:val="44"/>
        </w:rPr>
        <w:t>评定办法</w:t>
      </w:r>
    </w:p>
    <w:p w14:paraId="0ED79C65">
      <w:pPr>
        <w:spacing w:line="560" w:lineRule="exact"/>
        <w:jc w:val="center"/>
        <w:rPr>
          <w:b/>
          <w:sz w:val="44"/>
          <w:szCs w:val="44"/>
        </w:rPr>
      </w:pPr>
    </w:p>
    <w:p w14:paraId="38E5D8D4">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及《安徽建筑大学马鞍山校友会、安徽建筑大学关于设立“诗城”奖学金协议书》等文件精神，安徽建筑大学马鞍山校友会</w:t>
      </w:r>
      <w:r>
        <w:rPr>
          <w:rFonts w:hint="eastAsia" w:ascii="宋体" w:hAnsi="宋体"/>
          <w:sz w:val="30"/>
          <w:szCs w:val="30"/>
        </w:rPr>
        <w:t>自2019年起分10年捐资30万元，</w:t>
      </w:r>
      <w:r>
        <w:rPr>
          <w:rFonts w:hint="eastAsia" w:ascii="宋体" w:hAnsi="宋体"/>
          <w:sz w:val="30"/>
          <w:szCs w:val="30"/>
          <w:lang w:val="en-US" w:eastAsia="zh-CN"/>
        </w:rPr>
        <w:t>2023年又进行了相关条款的补充。</w:t>
      </w:r>
      <w:r>
        <w:rPr>
          <w:rFonts w:hint="eastAsia" w:ascii="宋体" w:hAnsi="宋体"/>
          <w:sz w:val="30"/>
          <w:szCs w:val="30"/>
        </w:rPr>
        <w:t>在我校设立</w:t>
      </w:r>
      <w:r>
        <w:rPr>
          <w:rFonts w:hint="eastAsia" w:ascii="宋体" w:hAnsi="宋体"/>
          <w:color w:val="262626"/>
          <w:sz w:val="30"/>
          <w:szCs w:val="30"/>
        </w:rPr>
        <w:t>“诗城”奖</w:t>
      </w:r>
      <w:r>
        <w:rPr>
          <w:rFonts w:hint="eastAsia" w:ascii="宋体" w:hAnsi="宋体"/>
          <w:color w:val="262626"/>
          <w:sz w:val="30"/>
          <w:szCs w:val="30"/>
          <w:lang w:val="en-US" w:eastAsia="zh-CN"/>
        </w:rPr>
        <w:t>助</w:t>
      </w:r>
      <w:r>
        <w:rPr>
          <w:rFonts w:hint="eastAsia" w:ascii="宋体" w:hAnsi="宋体"/>
          <w:color w:val="262626"/>
          <w:sz w:val="30"/>
          <w:szCs w:val="30"/>
        </w:rPr>
        <w:t>学金</w:t>
      </w:r>
      <w:r>
        <w:rPr>
          <w:rFonts w:hint="eastAsia" w:ascii="宋体" w:hAnsi="宋体"/>
          <w:sz w:val="30"/>
          <w:szCs w:val="30"/>
        </w:rPr>
        <w:t>。为做好奖学金评定工作，制定本办法。</w:t>
      </w:r>
    </w:p>
    <w:p w14:paraId="4533B5D9">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14:paraId="54443551">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“诗城”奖学金评定范围为在校品学兼优的二年级及以上全日制本科在籍学生。</w:t>
      </w:r>
    </w:p>
    <w:p w14:paraId="25D70B00">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14:paraId="463872A6">
      <w:pPr>
        <w:widowControl/>
        <w:spacing w:line="560" w:lineRule="exact"/>
        <w:ind w:firstLine="600" w:firstLineChars="200"/>
        <w:jc w:val="left"/>
        <w:rPr>
          <w:rFonts w:hint="eastAsia" w:ascii="宋体" w:hAnsi="宋体"/>
          <w:color w:val="262626"/>
          <w:sz w:val="30"/>
          <w:szCs w:val="30"/>
        </w:rPr>
      </w:pPr>
      <w:r>
        <w:rPr>
          <w:rFonts w:hint="eastAsia" w:ascii="宋体" w:hAnsi="宋体"/>
          <w:color w:val="262626"/>
          <w:sz w:val="30"/>
          <w:szCs w:val="30"/>
          <w:lang w:val="en-US" w:eastAsia="zh-CN"/>
        </w:rPr>
        <w:t>2022年之前</w:t>
      </w:r>
      <w:r>
        <w:rPr>
          <w:rFonts w:hint="eastAsia" w:ascii="宋体" w:hAnsi="宋体"/>
          <w:color w:val="262626"/>
          <w:sz w:val="30"/>
          <w:szCs w:val="30"/>
        </w:rPr>
        <w:t>“诗城”奖学金每年奖励6人，每人每年5000元。获奖名额由学生处在每年的评定通知中轮流分配到学院。</w:t>
      </w:r>
    </w:p>
    <w:p w14:paraId="578E8016">
      <w:pPr>
        <w:widowControl/>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2023年开始，按照新的补充协议要求和精神，奖励分配为：</w:t>
      </w:r>
    </w:p>
    <w:p w14:paraId="0014F56D">
      <w:pPr>
        <w:widowControl/>
        <w:numPr>
          <w:ilvl w:val="0"/>
          <w:numId w:val="1"/>
        </w:numPr>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每年奖学金奖励48人，每人奖励500元。</w:t>
      </w:r>
    </w:p>
    <w:p w14:paraId="5E6E53DF">
      <w:pPr>
        <w:widowControl/>
        <w:numPr>
          <w:ilvl w:val="0"/>
          <w:numId w:val="1"/>
        </w:numPr>
        <w:spacing w:line="560" w:lineRule="exact"/>
        <w:ind w:firstLine="600" w:firstLineChars="200"/>
        <w:jc w:val="left"/>
        <w:rPr>
          <w:rFonts w:hint="default" w:ascii="宋体" w:hAnsi="宋体"/>
          <w:color w:val="262626"/>
          <w:sz w:val="30"/>
          <w:szCs w:val="30"/>
          <w:lang w:val="en-US" w:eastAsia="zh-CN"/>
        </w:rPr>
      </w:pPr>
      <w:r>
        <w:rPr>
          <w:rFonts w:hint="eastAsia" w:ascii="宋体" w:hAnsi="宋体"/>
          <w:color w:val="262626"/>
          <w:sz w:val="30"/>
          <w:szCs w:val="30"/>
          <w:lang w:val="en-US" w:eastAsia="zh-CN"/>
        </w:rPr>
        <w:t>每年助学金奖励品学兼优的马鞍山籍同学6人，原则上以马鞍山籍经济困难学生优先。每人奖励1000元。</w:t>
      </w:r>
    </w:p>
    <w:p w14:paraId="774A230C">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14:paraId="618CC7DE">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14:paraId="03B813F7">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r>
        <w:rPr>
          <w:rFonts w:ascii="宋体" w:hAnsi="宋体" w:cs="宋体"/>
          <w:color w:val="000000"/>
          <w:kern w:val="0"/>
          <w:sz w:val="30"/>
          <w:szCs w:val="30"/>
        </w:rPr>
        <w:t xml:space="preserve"> </w:t>
      </w:r>
    </w:p>
    <w:p w14:paraId="56D70F49">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14:paraId="6CACCD97">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诗城</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14:paraId="5A432BD0">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诗城</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14:paraId="0388F72F">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14:paraId="3CF739BE">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14:paraId="1EF58F65">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1</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14:paraId="7E34FA9A">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bookmarkStart w:id="0" w:name="_GoBack"/>
      <w:bookmarkEnd w:id="0"/>
    </w:p>
    <w:p w14:paraId="782A81F2">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val="en-US" w:eastAsia="zh-CN"/>
        </w:rPr>
        <w:t>3</w:t>
      </w:r>
      <w:r>
        <w:rPr>
          <w:rFonts w:hint="eastAsia" w:ascii="宋体" w:hAnsi="宋体" w:cs="宋体"/>
          <w:color w:val="000000"/>
          <w:kern w:val="0"/>
          <w:sz w:val="30"/>
          <w:szCs w:val="30"/>
        </w:rPr>
        <w:t>、本细则自颁布之日起施行，由学生处负责解释。</w:t>
      </w:r>
    </w:p>
    <w:p w14:paraId="4FC6D165">
      <w:pPr>
        <w:widowControl/>
        <w:spacing w:line="560" w:lineRule="exact"/>
        <w:ind w:firstLine="600" w:firstLineChars="200"/>
        <w:jc w:val="left"/>
        <w:rPr>
          <w:rFonts w:ascii="宋体" w:hAnsi="宋体" w:cs="宋体"/>
          <w:color w:val="000000"/>
          <w:kern w:val="0"/>
          <w:sz w:val="30"/>
          <w:szCs w:val="30"/>
        </w:rPr>
      </w:pPr>
    </w:p>
    <w:p w14:paraId="0E576454">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2BCE7"/>
    <w:multiLevelType w:val="singleLevel"/>
    <w:tmpl w:val="8E02BCE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GI5M2ZiM2I0YjBmMGUxYzAzODg1NDIyMjAxNGUifQ=="/>
  </w:docVars>
  <w:rsids>
    <w:rsidRoot w:val="0DCD5ABB"/>
    <w:rsid w:val="00323DCC"/>
    <w:rsid w:val="0079195E"/>
    <w:rsid w:val="00D46613"/>
    <w:rsid w:val="06A5420E"/>
    <w:rsid w:val="07F0741E"/>
    <w:rsid w:val="08710AF6"/>
    <w:rsid w:val="0DCD5ABB"/>
    <w:rsid w:val="1A9966FD"/>
    <w:rsid w:val="270952D5"/>
    <w:rsid w:val="2AD94519"/>
    <w:rsid w:val="38F119E3"/>
    <w:rsid w:val="485F0DDB"/>
    <w:rsid w:val="50325DD0"/>
    <w:rsid w:val="55B14786"/>
    <w:rsid w:val="578667AB"/>
    <w:rsid w:val="593A6E25"/>
    <w:rsid w:val="5D604352"/>
    <w:rsid w:val="6C4E5004"/>
    <w:rsid w:val="778A7371"/>
    <w:rsid w:val="7BEC4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707</Words>
  <Characters>734</Characters>
  <Lines>4</Lines>
  <Paragraphs>1</Paragraphs>
  <TotalTime>2</TotalTime>
  <ScaleCrop>false</ScaleCrop>
  <LinksUpToDate>false</LinksUpToDate>
  <CharactersWithSpaces>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DELL</cp:lastModifiedBy>
  <dcterms:modified xsi:type="dcterms:W3CDTF">2025-09-19T07:55:57Z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64C4D689787C448CB7F0F85420447757_12</vt:lpwstr>
  </property>
  <property fmtid="{D5CDD505-2E9C-101B-9397-08002B2CF9AE}" pid="4" name="KSOTemplateDocerSaveRecord">
    <vt:lpwstr>eyJoZGlkIjoiODc3ZGI5M2ZiM2I0YjBmMGUxYzAzODg1NDIyMjAxNGUiLCJ1c2VySWQiOiI1MzQ4MTYzMDAifQ==</vt:lpwstr>
  </property>
</Properties>
</file>