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附件：</w:t>
      </w:r>
      <w:bookmarkStart w:id="0" w:name="_GoBack"/>
      <w:r>
        <w:rPr>
          <w:rFonts w:hint="eastAsia" w:ascii="楷体" w:hAnsi="楷体" w:eastAsia="楷体"/>
          <w:sz w:val="32"/>
          <w:szCs w:val="32"/>
        </w:rPr>
        <w:t>各相关单位计划培训人数一览表</w:t>
      </w:r>
      <w:bookmarkEnd w:id="0"/>
    </w:p>
    <w:p>
      <w:pPr>
        <w:rPr>
          <w:rFonts w:ascii="仿宋" w:hAnsi="仿宋" w:eastAsia="仿宋"/>
          <w:sz w:val="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679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单位名称</w:t>
            </w:r>
          </w:p>
        </w:tc>
        <w:tc>
          <w:tcPr>
            <w:tcW w:w="21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土木工程学院</w:t>
            </w:r>
          </w:p>
        </w:tc>
        <w:tc>
          <w:tcPr>
            <w:tcW w:w="21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建筑与规划学院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环境与能源工程学院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电子与信息工程学院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材料与化学工程学院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数理学院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艺术学院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机械与电气工程学院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后勤服务集团</w:t>
            </w:r>
          </w:p>
        </w:tc>
        <w:tc>
          <w:tcPr>
            <w:tcW w:w="21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679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单位名称</w:t>
            </w:r>
          </w:p>
        </w:tc>
        <w:tc>
          <w:tcPr>
            <w:tcW w:w="21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21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经济与管理学院</w:t>
            </w:r>
          </w:p>
        </w:tc>
        <w:tc>
          <w:tcPr>
            <w:tcW w:w="21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后勤服务集团</w:t>
            </w:r>
          </w:p>
        </w:tc>
        <w:tc>
          <w:tcPr>
            <w:tcW w:w="21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52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产业处</w:t>
            </w:r>
          </w:p>
        </w:tc>
        <w:tc>
          <w:tcPr>
            <w:tcW w:w="21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A0F84"/>
    <w:rsid w:val="453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2021-11-04T03:15:00Z</dcterms:created>
  <dc:creator>10%</dc:creator>
  <cp:lastModifiedBy>10%</cp:lastModifiedBy>
  <dcterms:modified xsi:type="dcterms:W3CDTF">2021-11-04T03:15:49Z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B91DB1DC566A4218A10C694213E879F1</vt:lpwstr>
  </property>
</Properties>
</file>