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00" w:lineRule="exact"/>
        <w:jc w:val="center"/>
        <w:outlineLvl w:val="0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安徽省事业单位专业技术二级岗位推荐人选汇总表</w:t>
      </w:r>
    </w:p>
    <w:bookmarkEnd w:id="0"/>
    <w:p>
      <w:pPr>
        <w:spacing w:line="6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ind w:firstLine="105" w:firstLineChars="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申报单位：（签章）                  申报时间：    年  月  日            填报人：                  联系电话（手机）：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825"/>
        <w:gridCol w:w="882"/>
        <w:gridCol w:w="440"/>
        <w:gridCol w:w="792"/>
        <w:gridCol w:w="1061"/>
        <w:gridCol w:w="812"/>
        <w:gridCol w:w="850"/>
        <w:gridCol w:w="851"/>
        <w:gridCol w:w="708"/>
        <w:gridCol w:w="3969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别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最高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（学位）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管理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现聘专 技职务 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及时间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现聘岗位等级及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时间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从事专业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主要业绩（承担项目、成果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及社会影响等情况）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填表要求</w:t>
            </w:r>
          </w:p>
        </w:tc>
        <w:tc>
          <w:tcPr>
            <w:tcW w:w="118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专业栏，填写要点：（1）写明人文社科和自然科学大类别及学科类别，人文社科包括：哲学、经济学、法学、教育学、文学、管理学、艺术学等，自然科学包括：理学、工学、农学、医学等；（2）具体专业细分情况需注明，如医学影像专业等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主要业绩栏，请摘要填写社会影响、成果、承担的项目（课题）等业绩取得的时间、名称（刊物）、个人排名等要素。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42A1C2"/>
    <w:multiLevelType w:val="singleLevel"/>
    <w:tmpl w:val="5942A1C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YTEzY2M2M2IyMGEyNGQ2NTZhNThiZDIwNjJlZDIifQ=="/>
  </w:docVars>
  <w:rsids>
    <w:rsidRoot w:val="32D24347"/>
    <w:rsid w:val="32D2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2023-07-07T00:43:00Z</dcterms:created>
  <dc:creator>晒蜡僧</dc:creator>
  <cp:lastModifiedBy>晒蜡僧</cp:lastModifiedBy>
  <dcterms:modified xsi:type="dcterms:W3CDTF">2023-07-07T00:44:46Z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603CFA773E18462593D0A1D1AF7E44E0_11</vt:lpwstr>
  </property>
</Properties>
</file>