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3A0AA">
      <w:pPr>
        <w:spacing w:line="480" w:lineRule="exact"/>
        <w:jc w:val="center"/>
        <w:rPr>
          <w:rFonts w:hint="eastAsia" w:eastAsia="黑体"/>
          <w:b/>
          <w:bCs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sz w:val="32"/>
        </w:rPr>
        <w:t>安徽省高等学校教师资格认定教育教学基本素质</w:t>
      </w:r>
    </w:p>
    <w:p w14:paraId="41B430C2">
      <w:pPr>
        <w:spacing w:line="480" w:lineRule="exact"/>
        <w:jc w:val="center"/>
        <w:rPr>
          <w:rFonts w:hint="eastAsia"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和能力测评指标体系与评分标准</w:t>
      </w:r>
    </w:p>
    <w:p w14:paraId="47BA47B8">
      <w:pPr>
        <w:spacing w:line="240" w:lineRule="exact"/>
        <w:jc w:val="center"/>
        <w:rPr>
          <w:rFonts w:hint="eastAsia" w:eastAsia="黑体"/>
          <w:b/>
          <w:bCs/>
          <w:sz w:val="32"/>
        </w:rPr>
      </w:pPr>
    </w:p>
    <w:tbl>
      <w:tblPr>
        <w:tblStyle w:val="2"/>
        <w:tblW w:w="9567" w:type="dxa"/>
        <w:jc w:val="center"/>
        <w:tblLayout w:type="fixed"/>
        <w:tblCellMar>
          <w:left w:w="108" w:type="dxa"/>
          <w:right w:w="108" w:type="dxa"/>
        </w:tblCellMar>
      </w:tblPr>
      <w:tblGrid>
        <w:gridCol w:w="618"/>
        <w:gridCol w:w="1163"/>
        <w:gridCol w:w="1566"/>
        <w:gridCol w:w="1494"/>
        <w:gridCol w:w="564"/>
        <w:gridCol w:w="821"/>
        <w:gridCol w:w="567"/>
        <w:gridCol w:w="1290"/>
        <w:gridCol w:w="610"/>
        <w:gridCol w:w="454"/>
        <w:gridCol w:w="420"/>
      </w:tblGrid>
      <w:tr w14:paraId="69A34209">
        <w:tblPrEx>
          <w:tblCellMar>
            <w:left w:w="108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C10775">
            <w:pPr>
              <w:ind w:left="-90"/>
              <w:jc w:val="center"/>
              <w:rPr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申请人姓名</w:t>
            </w: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F9F5C0">
            <w:pPr>
              <w:ind w:left="-90"/>
              <w:jc w:val="center"/>
              <w:rPr>
                <w:szCs w:val="15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2C345C">
            <w:pPr>
              <w:ind w:left="-90"/>
              <w:jc w:val="center"/>
              <w:rPr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学科</w:t>
            </w:r>
          </w:p>
        </w:tc>
        <w:tc>
          <w:tcPr>
            <w:tcW w:w="27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F956CA">
            <w:pPr>
              <w:ind w:left="-90"/>
              <w:jc w:val="center"/>
              <w:rPr>
                <w:szCs w:val="15"/>
              </w:rPr>
            </w:pPr>
          </w:p>
        </w:tc>
      </w:tr>
      <w:tr w14:paraId="600718E9">
        <w:tblPrEx>
          <w:tblCellMar>
            <w:left w:w="108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61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4B5DE7E">
            <w:pPr>
              <w:ind w:left="-90"/>
              <w:jc w:val="center"/>
              <w:rPr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测试</w:t>
            </w:r>
          </w:p>
          <w:p w14:paraId="40CBF031">
            <w:pPr>
              <w:ind w:left="-90"/>
              <w:jc w:val="center"/>
              <w:rPr>
                <w:szCs w:val="15"/>
              </w:rPr>
            </w:pPr>
            <w:r>
              <w:rPr>
                <w:rFonts w:hint="eastAsia"/>
                <w:spacing w:val="2"/>
                <w:kern w:val="0"/>
                <w:szCs w:val="15"/>
              </w:rPr>
              <w:t>方式</w:t>
            </w:r>
          </w:p>
        </w:tc>
        <w:tc>
          <w:tcPr>
            <w:tcW w:w="1163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795289B1">
            <w:pPr>
              <w:ind w:left="-90"/>
              <w:jc w:val="center"/>
              <w:rPr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测试项目</w:t>
            </w:r>
          </w:p>
        </w:tc>
        <w:tc>
          <w:tcPr>
            <w:tcW w:w="63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F4D588">
            <w:pPr>
              <w:ind w:left="-90"/>
              <w:jc w:val="center"/>
              <w:rPr>
                <w:rFonts w:hint="eastAsia"/>
                <w:szCs w:val="15"/>
              </w:rPr>
            </w:pPr>
            <w:r>
              <w:rPr>
                <w:rFonts w:hint="eastAsia"/>
                <w:szCs w:val="15"/>
              </w:rPr>
              <w:t>测试标准</w:t>
            </w:r>
          </w:p>
        </w:tc>
        <w:tc>
          <w:tcPr>
            <w:tcW w:w="6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B25A540">
            <w:pPr>
              <w:ind w:left="-90"/>
              <w:jc w:val="center"/>
              <w:rPr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满</w:t>
            </w:r>
          </w:p>
          <w:p w14:paraId="3E982670">
            <w:pPr>
              <w:ind w:left="-90"/>
              <w:jc w:val="center"/>
              <w:rPr>
                <w:szCs w:val="15"/>
              </w:rPr>
            </w:pPr>
            <w:r>
              <w:rPr>
                <w:rFonts w:hint="eastAsia"/>
                <w:spacing w:val="2"/>
                <w:kern w:val="0"/>
                <w:szCs w:val="15"/>
              </w:rPr>
              <w:t>分</w:t>
            </w:r>
          </w:p>
        </w:tc>
        <w:tc>
          <w:tcPr>
            <w:tcW w:w="8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9364D9">
            <w:pPr>
              <w:ind w:left="-90"/>
              <w:jc w:val="center"/>
              <w:rPr>
                <w:szCs w:val="15"/>
              </w:rPr>
            </w:pPr>
            <w:r>
              <w:rPr>
                <w:rFonts w:hint="eastAsia"/>
                <w:spacing w:val="2"/>
                <w:kern w:val="0"/>
                <w:szCs w:val="15"/>
              </w:rPr>
              <w:t>评价</w:t>
            </w:r>
          </w:p>
        </w:tc>
      </w:tr>
      <w:tr w14:paraId="1C0B9E57">
        <w:tblPrEx>
          <w:tblCellMar>
            <w:left w:w="108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1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F877E3">
            <w:pPr>
              <w:ind w:left="-90"/>
              <w:jc w:val="center"/>
              <w:rPr>
                <w:szCs w:val="15"/>
              </w:rPr>
            </w:pPr>
          </w:p>
        </w:tc>
        <w:tc>
          <w:tcPr>
            <w:tcW w:w="116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ABA876">
            <w:pPr>
              <w:ind w:left="-90"/>
              <w:jc w:val="center"/>
              <w:rPr>
                <w:szCs w:val="15"/>
              </w:rPr>
            </w:pP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4E6C17">
            <w:pPr>
              <w:ind w:left="-90"/>
              <w:jc w:val="center"/>
              <w:rPr>
                <w:rFonts w:hint="eastAsia"/>
                <w:szCs w:val="15"/>
              </w:rPr>
            </w:pPr>
            <w:r>
              <w:rPr>
                <w:rFonts w:hint="eastAsia"/>
                <w:szCs w:val="15"/>
              </w:rPr>
              <w:t>优</w:t>
            </w:r>
          </w:p>
          <w:p w14:paraId="10C4E1FD">
            <w:pPr>
              <w:ind w:left="-90"/>
              <w:jc w:val="center"/>
              <w:rPr>
                <w:rFonts w:hint="eastAsia"/>
                <w:szCs w:val="15"/>
              </w:rPr>
            </w:pPr>
            <w:r>
              <w:rPr>
                <w:rFonts w:hint="eastAsia"/>
                <w:szCs w:val="15"/>
              </w:rPr>
              <w:t>（0.85－1.0）</w:t>
            </w:r>
          </w:p>
          <w:p w14:paraId="495C3256">
            <w:pPr>
              <w:ind w:left="-90"/>
              <w:jc w:val="center"/>
              <w:rPr>
                <w:rFonts w:hint="eastAsia"/>
                <w:szCs w:val="15"/>
              </w:rPr>
            </w:pPr>
            <w:r>
              <w:rPr>
                <w:rFonts w:hint="eastAsia"/>
                <w:szCs w:val="15"/>
              </w:rPr>
              <w:t>完全达到</w:t>
            </w: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37C27A">
            <w:pPr>
              <w:ind w:left="-90"/>
              <w:jc w:val="center"/>
              <w:rPr>
                <w:rFonts w:hint="eastAsia"/>
                <w:szCs w:val="15"/>
              </w:rPr>
            </w:pPr>
            <w:r>
              <w:rPr>
                <w:rFonts w:hint="eastAsia"/>
                <w:szCs w:val="15"/>
              </w:rPr>
              <w:t>良</w:t>
            </w:r>
          </w:p>
          <w:p w14:paraId="18A19971">
            <w:pPr>
              <w:ind w:left="-90"/>
              <w:jc w:val="center"/>
              <w:rPr>
                <w:rFonts w:hint="eastAsia"/>
                <w:szCs w:val="15"/>
              </w:rPr>
            </w:pPr>
            <w:r>
              <w:rPr>
                <w:rFonts w:hint="eastAsia"/>
                <w:szCs w:val="15"/>
              </w:rPr>
              <w:t>（0.7－0.85）</w:t>
            </w:r>
          </w:p>
          <w:p w14:paraId="7396E1F3">
            <w:pPr>
              <w:ind w:left="-90"/>
              <w:jc w:val="center"/>
              <w:rPr>
                <w:szCs w:val="15"/>
              </w:rPr>
            </w:pPr>
            <w:r>
              <w:rPr>
                <w:rFonts w:hint="eastAsia"/>
                <w:szCs w:val="15"/>
              </w:rPr>
              <w:t>大部分达到</w:t>
            </w:r>
          </w:p>
        </w:tc>
        <w:tc>
          <w:tcPr>
            <w:tcW w:w="13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37A0D3">
            <w:pPr>
              <w:ind w:left="-90"/>
              <w:jc w:val="center"/>
              <w:rPr>
                <w:rFonts w:hint="eastAsia"/>
                <w:szCs w:val="15"/>
              </w:rPr>
            </w:pPr>
            <w:r>
              <w:rPr>
                <w:rFonts w:hint="eastAsia"/>
                <w:szCs w:val="15"/>
              </w:rPr>
              <w:t>中</w:t>
            </w:r>
          </w:p>
          <w:p w14:paraId="3BC56A85">
            <w:pPr>
              <w:ind w:left="-90"/>
              <w:jc w:val="center"/>
              <w:rPr>
                <w:rFonts w:hint="eastAsia"/>
                <w:szCs w:val="15"/>
              </w:rPr>
            </w:pPr>
            <w:r>
              <w:rPr>
                <w:rFonts w:hint="eastAsia"/>
                <w:szCs w:val="15"/>
              </w:rPr>
              <w:t>（0.6－0.7）</w:t>
            </w:r>
          </w:p>
          <w:p w14:paraId="553698B9">
            <w:pPr>
              <w:ind w:left="-90"/>
              <w:jc w:val="center"/>
              <w:rPr>
                <w:szCs w:val="15"/>
              </w:rPr>
            </w:pPr>
            <w:r>
              <w:rPr>
                <w:rFonts w:hint="eastAsia"/>
                <w:szCs w:val="15"/>
              </w:rPr>
              <w:t>基本达到</w:t>
            </w:r>
          </w:p>
        </w:tc>
        <w:tc>
          <w:tcPr>
            <w:tcW w:w="18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9FBBA2">
            <w:pPr>
              <w:ind w:left="-90"/>
              <w:jc w:val="center"/>
              <w:rPr>
                <w:rFonts w:hint="eastAsia"/>
                <w:szCs w:val="15"/>
              </w:rPr>
            </w:pPr>
            <w:r>
              <w:rPr>
                <w:rFonts w:hint="eastAsia"/>
                <w:szCs w:val="15"/>
              </w:rPr>
              <w:t>差（0.6以下）</w:t>
            </w:r>
          </w:p>
          <w:p w14:paraId="681380E6">
            <w:pPr>
              <w:ind w:left="-90"/>
              <w:jc w:val="center"/>
              <w:rPr>
                <w:szCs w:val="15"/>
              </w:rPr>
            </w:pPr>
            <w:r>
              <w:rPr>
                <w:rFonts w:hint="eastAsia"/>
                <w:szCs w:val="15"/>
              </w:rPr>
              <w:t>大部分达不到</w:t>
            </w:r>
          </w:p>
        </w:tc>
        <w:tc>
          <w:tcPr>
            <w:tcW w:w="61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3C24E7">
            <w:pPr>
              <w:ind w:left="-90"/>
              <w:jc w:val="center"/>
              <w:rPr>
                <w:szCs w:val="15"/>
              </w:rPr>
            </w:pP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0A84A7">
            <w:pPr>
              <w:ind w:left="-90"/>
              <w:jc w:val="center"/>
              <w:rPr>
                <w:rFonts w:ascii="宋体"/>
                <w:spacing w:val="2"/>
                <w:kern w:val="0"/>
                <w:szCs w:val="15"/>
              </w:rPr>
            </w:pPr>
            <w:r>
              <w:rPr>
                <w:rFonts w:hint="eastAsia"/>
                <w:spacing w:val="2"/>
                <w:kern w:val="0"/>
                <w:szCs w:val="15"/>
              </w:rPr>
              <w:t>等</w:t>
            </w:r>
          </w:p>
          <w:p w14:paraId="1E0B4FDD">
            <w:pPr>
              <w:ind w:left="-90"/>
              <w:jc w:val="center"/>
              <w:rPr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级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DE3865">
            <w:pPr>
              <w:ind w:left="-90"/>
              <w:jc w:val="center"/>
              <w:rPr>
                <w:rFonts w:ascii="宋体"/>
                <w:spacing w:val="2"/>
                <w:kern w:val="0"/>
                <w:szCs w:val="15"/>
              </w:rPr>
            </w:pPr>
            <w:r>
              <w:rPr>
                <w:rFonts w:hint="eastAsia"/>
                <w:spacing w:val="2"/>
                <w:kern w:val="0"/>
                <w:szCs w:val="15"/>
              </w:rPr>
              <w:t>得</w:t>
            </w:r>
          </w:p>
          <w:p w14:paraId="7F10FD43">
            <w:pPr>
              <w:ind w:left="-90"/>
              <w:jc w:val="center"/>
              <w:rPr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分</w:t>
            </w:r>
          </w:p>
        </w:tc>
      </w:tr>
      <w:tr w14:paraId="5934CC14">
        <w:tblPrEx>
          <w:tblCellMar>
            <w:left w:w="108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1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866EC71">
            <w:pPr>
              <w:ind w:left="-90"/>
              <w:jc w:val="center"/>
              <w:rPr>
                <w:rFonts w:ascii="Mincho"/>
                <w:kern w:val="0"/>
              </w:rPr>
            </w:pPr>
            <w:r>
              <w:rPr>
                <w:rFonts w:hint="eastAsia"/>
                <w:spacing w:val="2"/>
                <w:kern w:val="0"/>
                <w:szCs w:val="15"/>
              </w:rPr>
              <w:t>面试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5D6EFA">
            <w:pPr>
              <w:ind w:left="-90"/>
              <w:jc w:val="center"/>
              <w:rPr>
                <w:szCs w:val="15"/>
              </w:rPr>
            </w:pPr>
            <w:r>
              <w:rPr>
                <w:rFonts w:hint="eastAsia"/>
                <w:spacing w:val="2"/>
                <w:kern w:val="0"/>
                <w:szCs w:val="15"/>
              </w:rPr>
              <w:t>仪表仪态</w:t>
            </w:r>
          </w:p>
        </w:tc>
        <w:tc>
          <w:tcPr>
            <w:tcW w:w="63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F5349F">
            <w:pPr>
              <w:ind w:left="-90"/>
              <w:rPr>
                <w:rFonts w:hint="eastAsia"/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仪表端庄、自然、服饰得体、大方、整洁，表现出良好的仪容、气质和修养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9009AD">
            <w:pPr>
              <w:ind w:left="-90"/>
              <w:jc w:val="center"/>
              <w:rPr>
                <w:szCs w:val="15"/>
              </w:rPr>
            </w:pPr>
            <w:r>
              <w:rPr>
                <w:rFonts w:ascii="宋体"/>
                <w:spacing w:val="2"/>
                <w:kern w:val="0"/>
                <w:szCs w:val="15"/>
              </w:rPr>
              <w:t>15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692418">
            <w:pPr>
              <w:ind w:left="-90"/>
              <w:rPr>
                <w:szCs w:val="15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8AD17F">
            <w:pPr>
              <w:ind w:left="-90"/>
              <w:rPr>
                <w:szCs w:val="15"/>
              </w:rPr>
            </w:pPr>
          </w:p>
        </w:tc>
      </w:tr>
      <w:tr w14:paraId="6488708E">
        <w:tblPrEx>
          <w:tblCellMar>
            <w:left w:w="108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61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61F412F">
            <w:pPr>
              <w:ind w:left="-90"/>
              <w:jc w:val="center"/>
              <w:rPr>
                <w:rFonts w:ascii="Mincho"/>
                <w:kern w:val="0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66D25F">
            <w:pPr>
              <w:ind w:left="-90"/>
              <w:jc w:val="center"/>
              <w:rPr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行为举止</w:t>
            </w:r>
          </w:p>
        </w:tc>
        <w:tc>
          <w:tcPr>
            <w:tcW w:w="63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BDAA73">
            <w:pPr>
              <w:ind w:left="-90"/>
              <w:rPr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举止稳重大方、朴实自然，表现出良好的师德风范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A2FF07">
            <w:pPr>
              <w:ind w:left="-90"/>
              <w:jc w:val="center"/>
              <w:rPr>
                <w:szCs w:val="15"/>
              </w:rPr>
            </w:pPr>
            <w:r>
              <w:rPr>
                <w:rFonts w:ascii="宋体"/>
                <w:spacing w:val="2"/>
                <w:kern w:val="0"/>
                <w:szCs w:val="15"/>
              </w:rPr>
              <w:t>15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E12DB8">
            <w:pPr>
              <w:ind w:left="-90"/>
              <w:rPr>
                <w:szCs w:val="15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43A2F8">
            <w:pPr>
              <w:ind w:left="-90"/>
              <w:rPr>
                <w:szCs w:val="15"/>
              </w:rPr>
            </w:pPr>
          </w:p>
        </w:tc>
      </w:tr>
      <w:tr w14:paraId="1477AC14">
        <w:tblPrEx>
          <w:tblCellMar>
            <w:left w:w="108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1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A3AAA7A">
            <w:pPr>
              <w:ind w:left="-90"/>
              <w:jc w:val="center"/>
              <w:rPr>
                <w:rFonts w:ascii="Mincho"/>
                <w:kern w:val="0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C51593">
            <w:pPr>
              <w:ind w:left="-90"/>
              <w:jc w:val="center"/>
              <w:rPr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思维能力</w:t>
            </w:r>
          </w:p>
        </w:tc>
        <w:tc>
          <w:tcPr>
            <w:tcW w:w="63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2B5F81">
            <w:pPr>
              <w:ind w:left="-90"/>
              <w:rPr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根据提问及时应答，回答流畅、正确、有条理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C7920E">
            <w:pPr>
              <w:ind w:left="-90"/>
              <w:jc w:val="center"/>
              <w:rPr>
                <w:szCs w:val="15"/>
              </w:rPr>
            </w:pPr>
            <w:r>
              <w:rPr>
                <w:rFonts w:ascii="宋体"/>
                <w:spacing w:val="2"/>
                <w:kern w:val="0"/>
                <w:szCs w:val="15"/>
              </w:rPr>
              <w:t>15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45CD9D">
            <w:pPr>
              <w:ind w:left="-90"/>
              <w:rPr>
                <w:szCs w:val="15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9CF9BB">
            <w:pPr>
              <w:ind w:left="-90"/>
              <w:rPr>
                <w:szCs w:val="15"/>
              </w:rPr>
            </w:pPr>
          </w:p>
        </w:tc>
      </w:tr>
      <w:tr w14:paraId="01045F43">
        <w:tblPrEx>
          <w:tblCellMar>
            <w:left w:w="108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61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AF51193">
            <w:pPr>
              <w:ind w:left="-90"/>
              <w:jc w:val="center"/>
              <w:rPr>
                <w:szCs w:val="15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D62208">
            <w:pPr>
              <w:ind w:left="-90"/>
              <w:rPr>
                <w:rFonts w:ascii="宋体"/>
                <w:spacing w:val="2"/>
                <w:kern w:val="0"/>
                <w:szCs w:val="15"/>
              </w:rPr>
            </w:pPr>
            <w:r>
              <w:rPr>
                <w:rFonts w:hint="eastAsia"/>
                <w:spacing w:val="2"/>
                <w:kern w:val="0"/>
                <w:szCs w:val="15"/>
              </w:rPr>
              <w:t>语音表达</w:t>
            </w:r>
          </w:p>
          <w:p w14:paraId="321D9024">
            <w:pPr>
              <w:ind w:left="-90"/>
              <w:rPr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能力</w:t>
            </w:r>
          </w:p>
        </w:tc>
        <w:tc>
          <w:tcPr>
            <w:tcW w:w="63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4D323D">
            <w:pPr>
              <w:ind w:left="-90"/>
              <w:rPr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使用普通话，表述准确、清晰、完整、逻辑性强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36A0D0">
            <w:pPr>
              <w:ind w:left="-90"/>
              <w:jc w:val="center"/>
              <w:rPr>
                <w:szCs w:val="15"/>
              </w:rPr>
            </w:pPr>
            <w:r>
              <w:rPr>
                <w:rFonts w:ascii="宋体"/>
                <w:spacing w:val="2"/>
                <w:kern w:val="0"/>
                <w:szCs w:val="15"/>
              </w:rPr>
              <w:t>15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1D5F24">
            <w:pPr>
              <w:ind w:left="-90"/>
              <w:rPr>
                <w:szCs w:val="15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9719D5">
            <w:pPr>
              <w:ind w:left="-90"/>
              <w:rPr>
                <w:szCs w:val="15"/>
              </w:rPr>
            </w:pPr>
          </w:p>
        </w:tc>
      </w:tr>
      <w:tr w14:paraId="2786E019">
        <w:tblPrEx>
          <w:tblCellMar>
            <w:left w:w="108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1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E6BA478">
            <w:pPr>
              <w:ind w:left="-90"/>
              <w:jc w:val="center"/>
              <w:rPr>
                <w:rFonts w:ascii="Mincho"/>
                <w:kern w:val="0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C330DA">
            <w:pPr>
              <w:ind w:left="-90"/>
              <w:rPr>
                <w:rFonts w:ascii="宋体"/>
                <w:spacing w:val="2"/>
                <w:kern w:val="0"/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基础理论</w:t>
            </w:r>
          </w:p>
          <w:p w14:paraId="4D68F08A">
            <w:pPr>
              <w:ind w:left="-90"/>
              <w:rPr>
                <w:rFonts w:ascii="宋体"/>
                <w:spacing w:val="2"/>
                <w:kern w:val="0"/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和专业知</w:t>
            </w:r>
          </w:p>
          <w:p w14:paraId="433A5D46">
            <w:pPr>
              <w:ind w:left="-90"/>
              <w:rPr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识</w:t>
            </w:r>
          </w:p>
        </w:tc>
        <w:tc>
          <w:tcPr>
            <w:tcW w:w="63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4E2B34">
            <w:pPr>
              <w:ind w:left="-90"/>
              <w:rPr>
                <w:rFonts w:hint="eastAsia" w:ascii="宋体"/>
                <w:spacing w:val="2"/>
                <w:kern w:val="0"/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1、具备拟教学科、专业的基础理论和基本知识</w:t>
            </w:r>
          </w:p>
          <w:p w14:paraId="5928162E">
            <w:pPr>
              <w:ind w:left="-90"/>
              <w:rPr>
                <w:rFonts w:hint="eastAsia" w:ascii="宋体"/>
                <w:spacing w:val="2"/>
                <w:kern w:val="0"/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2、掌握教育学、心理学基本常识</w:t>
            </w:r>
          </w:p>
          <w:p w14:paraId="0C739381">
            <w:pPr>
              <w:ind w:left="-90"/>
              <w:rPr>
                <w:szCs w:val="15"/>
              </w:rPr>
            </w:pPr>
            <w:r>
              <w:rPr>
                <w:rFonts w:ascii="宋体"/>
                <w:spacing w:val="2"/>
                <w:kern w:val="0"/>
                <w:szCs w:val="15"/>
              </w:rPr>
              <w:t>3</w:t>
            </w:r>
            <w:r>
              <w:rPr>
                <w:rFonts w:hint="eastAsia" w:ascii="宋体"/>
                <w:spacing w:val="2"/>
                <w:kern w:val="0"/>
                <w:szCs w:val="15"/>
              </w:rPr>
              <w:t>、了解主要相关专业的有关知识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25432C">
            <w:pPr>
              <w:ind w:left="-90"/>
              <w:jc w:val="center"/>
              <w:rPr>
                <w:szCs w:val="15"/>
              </w:rPr>
            </w:pPr>
            <w:r>
              <w:rPr>
                <w:rFonts w:ascii="宋体"/>
                <w:spacing w:val="2"/>
                <w:kern w:val="0"/>
                <w:szCs w:val="15"/>
              </w:rPr>
              <w:t>40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BE685E">
            <w:pPr>
              <w:ind w:left="-90"/>
              <w:rPr>
                <w:szCs w:val="15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43A5F0">
            <w:pPr>
              <w:ind w:left="-90"/>
              <w:rPr>
                <w:szCs w:val="15"/>
              </w:rPr>
            </w:pPr>
          </w:p>
        </w:tc>
      </w:tr>
      <w:tr w14:paraId="0D985A2E">
        <w:tblPrEx>
          <w:tblCellMar>
            <w:left w:w="108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1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D1EEE4">
            <w:pPr>
              <w:ind w:left="-90"/>
              <w:jc w:val="center"/>
              <w:rPr>
                <w:rFonts w:ascii="Mincho"/>
                <w:kern w:val="0"/>
              </w:rPr>
            </w:pPr>
          </w:p>
        </w:tc>
        <w:tc>
          <w:tcPr>
            <w:tcW w:w="74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3AEA9A">
            <w:pPr>
              <w:ind w:left="-90"/>
              <w:jc w:val="center"/>
              <w:rPr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总</w:t>
            </w:r>
            <w:r>
              <w:rPr>
                <w:rFonts w:ascii="宋体"/>
                <w:spacing w:val="2"/>
                <w:kern w:val="0"/>
                <w:szCs w:val="15"/>
              </w:rPr>
              <w:t xml:space="preserve">    </w:t>
            </w:r>
            <w:r>
              <w:rPr>
                <w:rFonts w:hint="eastAsia" w:ascii="宋体"/>
                <w:spacing w:val="2"/>
                <w:kern w:val="0"/>
                <w:szCs w:val="15"/>
              </w:rPr>
              <w:t>评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DDE994">
            <w:pPr>
              <w:ind w:left="-90"/>
              <w:jc w:val="center"/>
              <w:rPr>
                <w:szCs w:val="15"/>
              </w:rPr>
            </w:pPr>
            <w:r>
              <w:rPr>
                <w:rFonts w:ascii="宋体"/>
                <w:spacing w:val="2"/>
                <w:kern w:val="0"/>
                <w:szCs w:val="15"/>
              </w:rPr>
              <w:t>100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B69845">
            <w:pPr>
              <w:ind w:left="-90"/>
              <w:rPr>
                <w:szCs w:val="15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625C68">
            <w:pPr>
              <w:ind w:left="-90"/>
              <w:rPr>
                <w:szCs w:val="15"/>
              </w:rPr>
            </w:pPr>
          </w:p>
        </w:tc>
      </w:tr>
      <w:tr w14:paraId="5927477F">
        <w:tblPrEx>
          <w:tblCellMar>
            <w:left w:w="108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61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61848F8">
            <w:pPr>
              <w:ind w:left="-90"/>
              <w:rPr>
                <w:rFonts w:ascii="Mincho"/>
                <w:kern w:val="0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试讲</w:t>
            </w: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5FD2AE">
            <w:pPr>
              <w:ind w:left="-90"/>
              <w:jc w:val="center"/>
              <w:rPr>
                <w:rFonts w:ascii="宋体"/>
                <w:spacing w:val="2"/>
                <w:kern w:val="0"/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教学</w:t>
            </w:r>
          </w:p>
          <w:p w14:paraId="65743C08">
            <w:pPr>
              <w:ind w:left="-90"/>
              <w:jc w:val="center"/>
              <w:rPr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态度</w:t>
            </w:r>
          </w:p>
        </w:tc>
        <w:tc>
          <w:tcPr>
            <w:tcW w:w="63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209168">
            <w:pPr>
              <w:ind w:left="-90"/>
              <w:rPr>
                <w:rFonts w:hint="eastAsia" w:ascii="宋体"/>
                <w:spacing w:val="2"/>
                <w:kern w:val="0"/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1、注重素质教育，培养学生分析和解决问题的能力</w:t>
            </w:r>
          </w:p>
          <w:p w14:paraId="758F060C">
            <w:pPr>
              <w:ind w:left="-90"/>
              <w:rPr>
                <w:rFonts w:hint="eastAsia" w:ascii="宋体"/>
                <w:spacing w:val="2"/>
                <w:kern w:val="0"/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2、教书育人，融思想政治教育和科学精神、人文精神于教学中</w:t>
            </w:r>
          </w:p>
          <w:p w14:paraId="0B327A4B">
            <w:pPr>
              <w:ind w:left="-90"/>
              <w:rPr>
                <w:szCs w:val="15"/>
              </w:rPr>
            </w:pPr>
            <w:r>
              <w:rPr>
                <w:rFonts w:ascii="宋体"/>
                <w:spacing w:val="2"/>
                <w:kern w:val="0"/>
                <w:szCs w:val="15"/>
              </w:rPr>
              <w:t>3</w:t>
            </w:r>
            <w:r>
              <w:rPr>
                <w:rFonts w:hint="eastAsia" w:ascii="宋体"/>
                <w:spacing w:val="2"/>
                <w:kern w:val="0"/>
                <w:szCs w:val="15"/>
              </w:rPr>
              <w:t>、备课认真，讲稿</w:t>
            </w:r>
            <w:r>
              <w:rPr>
                <w:rFonts w:ascii="宋体"/>
                <w:spacing w:val="2"/>
                <w:kern w:val="0"/>
                <w:szCs w:val="15"/>
              </w:rPr>
              <w:t>(</w:t>
            </w:r>
            <w:r>
              <w:rPr>
                <w:rFonts w:hint="eastAsia" w:ascii="宋体"/>
                <w:spacing w:val="2"/>
                <w:kern w:val="0"/>
                <w:szCs w:val="15"/>
              </w:rPr>
              <w:t>或教案</w:t>
            </w:r>
            <w:r>
              <w:rPr>
                <w:rFonts w:ascii="宋体"/>
                <w:spacing w:val="2"/>
                <w:kern w:val="0"/>
                <w:szCs w:val="15"/>
              </w:rPr>
              <w:t>)</w:t>
            </w:r>
            <w:r>
              <w:rPr>
                <w:rFonts w:hint="eastAsia" w:ascii="宋体"/>
                <w:spacing w:val="2"/>
                <w:kern w:val="0"/>
                <w:szCs w:val="15"/>
              </w:rPr>
              <w:t>内容充实，清晰整洁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42B5E9">
            <w:pPr>
              <w:ind w:left="-90"/>
              <w:jc w:val="center"/>
              <w:rPr>
                <w:szCs w:val="15"/>
              </w:rPr>
            </w:pPr>
            <w:r>
              <w:rPr>
                <w:rFonts w:ascii="宋体"/>
                <w:spacing w:val="2"/>
                <w:kern w:val="0"/>
                <w:szCs w:val="15"/>
              </w:rPr>
              <w:t>15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59DE01">
            <w:pPr>
              <w:ind w:left="-90"/>
              <w:rPr>
                <w:szCs w:val="15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7CEFE7">
            <w:pPr>
              <w:ind w:left="-90"/>
              <w:rPr>
                <w:szCs w:val="15"/>
              </w:rPr>
            </w:pPr>
          </w:p>
        </w:tc>
      </w:tr>
      <w:tr w14:paraId="705431DF">
        <w:tblPrEx>
          <w:tblCellMar>
            <w:left w:w="108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1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3AD7ADB">
            <w:pPr>
              <w:ind w:left="-90"/>
              <w:rPr>
                <w:rFonts w:ascii="Mincho"/>
                <w:kern w:val="0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E526CC">
            <w:pPr>
              <w:ind w:left="-90"/>
              <w:jc w:val="center"/>
              <w:rPr>
                <w:rFonts w:ascii="宋体"/>
                <w:spacing w:val="2"/>
                <w:kern w:val="0"/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教学</w:t>
            </w:r>
          </w:p>
          <w:p w14:paraId="3AC45B0F">
            <w:pPr>
              <w:ind w:left="-90"/>
              <w:jc w:val="center"/>
              <w:rPr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目标</w:t>
            </w:r>
          </w:p>
        </w:tc>
        <w:tc>
          <w:tcPr>
            <w:tcW w:w="63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F5ECEE">
            <w:pPr>
              <w:ind w:left="-90"/>
              <w:rPr>
                <w:rFonts w:ascii="宋体"/>
                <w:spacing w:val="2"/>
                <w:kern w:val="0"/>
                <w:szCs w:val="15"/>
              </w:rPr>
            </w:pPr>
            <w:r>
              <w:rPr>
                <w:rFonts w:hint="eastAsia"/>
                <w:spacing w:val="2"/>
                <w:kern w:val="0"/>
                <w:szCs w:val="15"/>
              </w:rPr>
              <w:t>1、教学目标明确、具体，符合培养目标要求，切合学生学习实际</w:t>
            </w:r>
          </w:p>
          <w:p w14:paraId="022F0851">
            <w:pPr>
              <w:ind w:left="-90"/>
              <w:rPr>
                <w:szCs w:val="15"/>
              </w:rPr>
            </w:pPr>
            <w:r>
              <w:rPr>
                <w:rFonts w:ascii="宋体"/>
                <w:spacing w:val="2"/>
                <w:kern w:val="0"/>
                <w:szCs w:val="15"/>
              </w:rPr>
              <w:t>2</w:t>
            </w:r>
            <w:r>
              <w:rPr>
                <w:rFonts w:hint="eastAsia" w:ascii="宋体"/>
                <w:spacing w:val="2"/>
                <w:kern w:val="0"/>
                <w:szCs w:val="15"/>
              </w:rPr>
              <w:t>、教学目标体现知识传授、技能训练及能力培养的相互统—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4C7DE1">
            <w:pPr>
              <w:ind w:left="-90"/>
              <w:jc w:val="center"/>
              <w:rPr>
                <w:szCs w:val="15"/>
              </w:rPr>
            </w:pPr>
            <w:r>
              <w:rPr>
                <w:rFonts w:ascii="宋体"/>
                <w:spacing w:val="2"/>
                <w:kern w:val="0"/>
                <w:szCs w:val="15"/>
              </w:rPr>
              <w:t>10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CDBF59">
            <w:pPr>
              <w:ind w:left="-90"/>
              <w:rPr>
                <w:szCs w:val="15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EB2A8F">
            <w:pPr>
              <w:ind w:left="-90"/>
              <w:rPr>
                <w:szCs w:val="15"/>
              </w:rPr>
            </w:pPr>
          </w:p>
        </w:tc>
      </w:tr>
      <w:tr w14:paraId="03460A4B">
        <w:tblPrEx>
          <w:tblCellMar>
            <w:left w:w="108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61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5DFBE608">
            <w:pPr>
              <w:ind w:left="-90"/>
              <w:rPr>
                <w:szCs w:val="15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2F5F32">
            <w:pPr>
              <w:ind w:left="-90"/>
              <w:jc w:val="center"/>
              <w:rPr>
                <w:rFonts w:ascii="宋体"/>
                <w:spacing w:val="2"/>
                <w:kern w:val="0"/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教学</w:t>
            </w:r>
          </w:p>
          <w:p w14:paraId="2EF319BA">
            <w:pPr>
              <w:ind w:left="-90"/>
              <w:jc w:val="center"/>
              <w:rPr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内容</w:t>
            </w:r>
          </w:p>
        </w:tc>
        <w:tc>
          <w:tcPr>
            <w:tcW w:w="63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DDA7A9">
            <w:pPr>
              <w:ind w:left="-90"/>
              <w:rPr>
                <w:rFonts w:ascii="宋体"/>
                <w:spacing w:val="2"/>
                <w:kern w:val="0"/>
                <w:szCs w:val="15"/>
              </w:rPr>
            </w:pPr>
            <w:r>
              <w:rPr>
                <w:rFonts w:ascii="宋体"/>
                <w:spacing w:val="2"/>
                <w:kern w:val="0"/>
                <w:szCs w:val="15"/>
              </w:rPr>
              <w:t>l</w:t>
            </w:r>
            <w:r>
              <w:rPr>
                <w:rFonts w:hint="eastAsia" w:ascii="宋体"/>
                <w:spacing w:val="2"/>
                <w:kern w:val="0"/>
                <w:szCs w:val="15"/>
              </w:rPr>
              <w:t>、根据课程性质及大纲处理教材，结合学科发展注意内容更新</w:t>
            </w:r>
          </w:p>
          <w:p w14:paraId="79228253">
            <w:pPr>
              <w:ind w:left="-90"/>
              <w:rPr>
                <w:rFonts w:ascii="宋体"/>
                <w:spacing w:val="2"/>
                <w:kern w:val="0"/>
                <w:szCs w:val="15"/>
              </w:rPr>
            </w:pPr>
            <w:r>
              <w:rPr>
                <w:rFonts w:ascii="宋体"/>
                <w:spacing w:val="2"/>
                <w:kern w:val="0"/>
                <w:szCs w:val="15"/>
              </w:rPr>
              <w:t>2</w:t>
            </w:r>
            <w:r>
              <w:rPr>
                <w:rFonts w:hint="eastAsia" w:ascii="宋体"/>
                <w:spacing w:val="2"/>
                <w:kern w:val="0"/>
                <w:szCs w:val="15"/>
              </w:rPr>
              <w:t>、重视理论联系实际，突出实践性教学</w:t>
            </w:r>
          </w:p>
          <w:p w14:paraId="411BA7AD">
            <w:pPr>
              <w:ind w:left="-90"/>
              <w:rPr>
                <w:rFonts w:ascii="宋体"/>
                <w:spacing w:val="2"/>
                <w:kern w:val="0"/>
                <w:szCs w:val="15"/>
              </w:rPr>
            </w:pPr>
            <w:r>
              <w:rPr>
                <w:rFonts w:ascii="宋体"/>
                <w:spacing w:val="2"/>
                <w:kern w:val="0"/>
                <w:szCs w:val="15"/>
              </w:rPr>
              <w:t>3</w:t>
            </w:r>
            <w:r>
              <w:rPr>
                <w:rFonts w:hint="eastAsia" w:ascii="宋体"/>
                <w:spacing w:val="2"/>
                <w:kern w:val="0"/>
                <w:szCs w:val="15"/>
              </w:rPr>
              <w:t>、容量安排适当，信息量适中，教学结构程序设计合理，条理清楚，重点突出</w:t>
            </w:r>
          </w:p>
          <w:p w14:paraId="6B04CCAB">
            <w:pPr>
              <w:ind w:left="-90"/>
              <w:rPr>
                <w:szCs w:val="15"/>
              </w:rPr>
            </w:pPr>
            <w:r>
              <w:rPr>
                <w:rFonts w:ascii="宋体"/>
                <w:spacing w:val="2"/>
                <w:kern w:val="0"/>
                <w:szCs w:val="15"/>
              </w:rPr>
              <w:t>4</w:t>
            </w:r>
            <w:r>
              <w:rPr>
                <w:rFonts w:hint="eastAsia" w:ascii="宋体"/>
                <w:spacing w:val="2"/>
                <w:kern w:val="0"/>
                <w:szCs w:val="15"/>
              </w:rPr>
              <w:t>、内容准确，无知识性错误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A5A736">
            <w:pPr>
              <w:ind w:left="-90"/>
              <w:jc w:val="center"/>
              <w:rPr>
                <w:szCs w:val="15"/>
              </w:rPr>
            </w:pPr>
            <w:r>
              <w:rPr>
                <w:rFonts w:ascii="宋体"/>
                <w:spacing w:val="2"/>
                <w:kern w:val="0"/>
                <w:szCs w:val="15"/>
              </w:rPr>
              <w:t>25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0A1E52">
            <w:pPr>
              <w:ind w:left="-90"/>
              <w:rPr>
                <w:szCs w:val="15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297FF9">
            <w:pPr>
              <w:ind w:left="-90"/>
              <w:rPr>
                <w:szCs w:val="15"/>
              </w:rPr>
            </w:pPr>
          </w:p>
        </w:tc>
      </w:tr>
      <w:tr w14:paraId="4A08DA62">
        <w:tblPrEx>
          <w:tblCellMar>
            <w:left w:w="108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61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3C1EAFA">
            <w:pPr>
              <w:ind w:left="-90"/>
              <w:rPr>
                <w:rFonts w:ascii="Mincho"/>
                <w:kern w:val="0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58769B">
            <w:pPr>
              <w:ind w:left="-90"/>
              <w:jc w:val="center"/>
              <w:rPr>
                <w:rFonts w:ascii="宋体"/>
                <w:spacing w:val="2"/>
                <w:kern w:val="0"/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教学</w:t>
            </w:r>
          </w:p>
          <w:p w14:paraId="36564EB9">
            <w:pPr>
              <w:ind w:left="-90"/>
              <w:jc w:val="center"/>
              <w:rPr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方法</w:t>
            </w:r>
          </w:p>
        </w:tc>
        <w:tc>
          <w:tcPr>
            <w:tcW w:w="63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7C1FC7">
            <w:pPr>
              <w:ind w:left="-90"/>
              <w:rPr>
                <w:rFonts w:ascii="宋体"/>
                <w:spacing w:val="2"/>
                <w:kern w:val="0"/>
                <w:szCs w:val="15"/>
              </w:rPr>
            </w:pPr>
            <w:r>
              <w:rPr>
                <w:rFonts w:ascii="宋体"/>
                <w:spacing w:val="2"/>
                <w:kern w:val="0"/>
                <w:szCs w:val="15"/>
              </w:rPr>
              <w:t>l</w:t>
            </w:r>
            <w:r>
              <w:rPr>
                <w:rFonts w:hint="eastAsia" w:ascii="宋体"/>
                <w:spacing w:val="2"/>
                <w:kern w:val="0"/>
                <w:szCs w:val="15"/>
              </w:rPr>
              <w:t>、注重激发学生学习兴趣，启发学生思维</w:t>
            </w:r>
          </w:p>
          <w:p w14:paraId="35FC0ABD">
            <w:pPr>
              <w:ind w:left="-90"/>
              <w:rPr>
                <w:rFonts w:hint="eastAsia" w:ascii="宋体"/>
                <w:spacing w:val="2"/>
                <w:kern w:val="0"/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2、教学方法灵活多样，适合教学内容，符合学生实际</w:t>
            </w:r>
          </w:p>
          <w:p w14:paraId="1F196B36">
            <w:pPr>
              <w:ind w:left="-90"/>
              <w:rPr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3、根据教学需要，适时、适度运用教具和现代教育技术手段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8F9BE9">
            <w:pPr>
              <w:ind w:left="-90"/>
              <w:jc w:val="center"/>
              <w:rPr>
                <w:szCs w:val="15"/>
              </w:rPr>
            </w:pPr>
            <w:r>
              <w:rPr>
                <w:rFonts w:ascii="宋体"/>
                <w:spacing w:val="2"/>
                <w:kern w:val="0"/>
                <w:szCs w:val="15"/>
              </w:rPr>
              <w:t>20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662E22">
            <w:pPr>
              <w:ind w:left="-90"/>
              <w:rPr>
                <w:szCs w:val="15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0DDBB8">
            <w:pPr>
              <w:ind w:left="-90"/>
              <w:rPr>
                <w:szCs w:val="15"/>
              </w:rPr>
            </w:pPr>
          </w:p>
        </w:tc>
      </w:tr>
      <w:tr w14:paraId="2B5DD677">
        <w:tblPrEx>
          <w:tblCellMar>
            <w:left w:w="108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61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35F1685">
            <w:pPr>
              <w:ind w:left="-90"/>
              <w:rPr>
                <w:rFonts w:ascii="Mincho"/>
                <w:kern w:val="0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615ECF">
            <w:pPr>
              <w:ind w:left="-90"/>
              <w:jc w:val="center"/>
              <w:rPr>
                <w:rFonts w:ascii="宋体"/>
                <w:spacing w:val="2"/>
                <w:kern w:val="0"/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教学</w:t>
            </w:r>
          </w:p>
          <w:p w14:paraId="326BB490">
            <w:pPr>
              <w:ind w:left="-90"/>
              <w:jc w:val="center"/>
              <w:rPr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技能</w:t>
            </w:r>
          </w:p>
        </w:tc>
        <w:tc>
          <w:tcPr>
            <w:tcW w:w="63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5AB55E">
            <w:pPr>
              <w:ind w:left="-90"/>
              <w:rPr>
                <w:rFonts w:hint="eastAsia"/>
                <w:spacing w:val="2"/>
                <w:kern w:val="0"/>
                <w:szCs w:val="15"/>
              </w:rPr>
            </w:pPr>
            <w:r>
              <w:rPr>
                <w:rFonts w:hint="eastAsia"/>
                <w:spacing w:val="2"/>
                <w:kern w:val="0"/>
                <w:szCs w:val="15"/>
              </w:rPr>
              <w:t>1、教态亲切、自然，使用普通话，语言清晰、准确、规范、形象生动，语速、语调适中</w:t>
            </w:r>
          </w:p>
          <w:p w14:paraId="38ECDAE1">
            <w:pPr>
              <w:ind w:left="-90"/>
              <w:rPr>
                <w:rFonts w:hint="eastAsia"/>
                <w:szCs w:val="15"/>
              </w:rPr>
            </w:pPr>
            <w:r>
              <w:rPr>
                <w:rFonts w:hint="eastAsia"/>
                <w:szCs w:val="15"/>
              </w:rPr>
              <w:t>2、板书层次分明，图例规范，布置恰当，无错别字和不规范字</w:t>
            </w:r>
          </w:p>
          <w:p w14:paraId="3098E014">
            <w:pPr>
              <w:ind w:left="-90"/>
              <w:rPr>
                <w:rFonts w:hint="eastAsia"/>
                <w:szCs w:val="15"/>
              </w:rPr>
            </w:pPr>
            <w:r>
              <w:rPr>
                <w:rFonts w:hint="eastAsia"/>
                <w:szCs w:val="15"/>
              </w:rPr>
              <w:t>3、善于组织教学，有教学调控能力，教学时间分配合理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917403">
            <w:pPr>
              <w:ind w:left="-90"/>
              <w:jc w:val="center"/>
              <w:rPr>
                <w:szCs w:val="15"/>
              </w:rPr>
            </w:pPr>
            <w:r>
              <w:rPr>
                <w:rFonts w:ascii="宋体"/>
                <w:spacing w:val="2"/>
                <w:kern w:val="0"/>
                <w:szCs w:val="15"/>
              </w:rPr>
              <w:t>15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7BC36B">
            <w:pPr>
              <w:ind w:left="-90"/>
              <w:rPr>
                <w:szCs w:val="15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29282C">
            <w:pPr>
              <w:ind w:left="-90"/>
              <w:rPr>
                <w:szCs w:val="15"/>
              </w:rPr>
            </w:pPr>
          </w:p>
        </w:tc>
      </w:tr>
      <w:tr w14:paraId="2440393D">
        <w:tblPrEx>
          <w:tblCellMar>
            <w:left w:w="108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61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666F27F">
            <w:pPr>
              <w:ind w:left="-90"/>
              <w:rPr>
                <w:rFonts w:ascii="Mincho"/>
                <w:kern w:val="0"/>
              </w:rPr>
            </w:pPr>
          </w:p>
        </w:tc>
        <w:tc>
          <w:tcPr>
            <w:tcW w:w="1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BCC644">
            <w:pPr>
              <w:ind w:left="-90"/>
              <w:jc w:val="center"/>
              <w:rPr>
                <w:rFonts w:ascii="宋体"/>
                <w:spacing w:val="2"/>
                <w:kern w:val="0"/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教学</w:t>
            </w:r>
          </w:p>
          <w:p w14:paraId="07A9D0D4">
            <w:pPr>
              <w:ind w:left="-90"/>
              <w:jc w:val="center"/>
              <w:rPr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效果</w:t>
            </w:r>
          </w:p>
        </w:tc>
        <w:tc>
          <w:tcPr>
            <w:tcW w:w="63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2F64B9">
            <w:pPr>
              <w:ind w:left="-90"/>
              <w:rPr>
                <w:rFonts w:hint="eastAsia" w:ascii="宋体"/>
                <w:spacing w:val="2"/>
                <w:kern w:val="0"/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1、课堂气氛活跃，师生精神饱满，关系融洽，学生兴趣浓厚</w:t>
            </w:r>
          </w:p>
          <w:p w14:paraId="3E527043">
            <w:pPr>
              <w:ind w:left="-90"/>
              <w:rPr>
                <w:rFonts w:hint="eastAsia"/>
                <w:szCs w:val="15"/>
              </w:rPr>
            </w:pPr>
            <w:r>
              <w:rPr>
                <w:rFonts w:hint="eastAsia"/>
                <w:szCs w:val="15"/>
              </w:rPr>
              <w:t>2、完成课堂教学任务，实现教学目的</w:t>
            </w:r>
          </w:p>
          <w:p w14:paraId="5E8DA29C">
            <w:pPr>
              <w:ind w:left="-90"/>
              <w:rPr>
                <w:rFonts w:hint="eastAsia"/>
                <w:szCs w:val="15"/>
              </w:rPr>
            </w:pPr>
            <w:r>
              <w:rPr>
                <w:rFonts w:hint="eastAsia"/>
                <w:szCs w:val="15"/>
              </w:rPr>
              <w:t>3、当堂测试所学知识，学生应答积极，不同水平学生各有所得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163AFD">
            <w:pPr>
              <w:ind w:left="-90"/>
              <w:jc w:val="center"/>
              <w:rPr>
                <w:szCs w:val="15"/>
              </w:rPr>
            </w:pPr>
            <w:r>
              <w:rPr>
                <w:rFonts w:ascii="宋体"/>
                <w:spacing w:val="2"/>
                <w:kern w:val="0"/>
                <w:szCs w:val="15"/>
              </w:rPr>
              <w:t>15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585495">
            <w:pPr>
              <w:ind w:left="-90"/>
              <w:rPr>
                <w:szCs w:val="15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FCE82A">
            <w:pPr>
              <w:ind w:left="-90"/>
              <w:rPr>
                <w:szCs w:val="15"/>
              </w:rPr>
            </w:pPr>
          </w:p>
        </w:tc>
      </w:tr>
      <w:tr w14:paraId="771CD690">
        <w:tblPrEx>
          <w:tblCellMar>
            <w:left w:w="108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1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39CCAC">
            <w:pPr>
              <w:ind w:left="-90"/>
              <w:rPr>
                <w:szCs w:val="15"/>
              </w:rPr>
            </w:pPr>
          </w:p>
        </w:tc>
        <w:tc>
          <w:tcPr>
            <w:tcW w:w="74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3BE8B1">
            <w:pPr>
              <w:ind w:left="-90"/>
              <w:jc w:val="center"/>
              <w:rPr>
                <w:szCs w:val="15"/>
              </w:rPr>
            </w:pPr>
            <w:r>
              <w:rPr>
                <w:rFonts w:hint="eastAsia" w:ascii="宋体"/>
                <w:spacing w:val="2"/>
                <w:kern w:val="0"/>
                <w:szCs w:val="15"/>
              </w:rPr>
              <w:t>总</w:t>
            </w:r>
            <w:r>
              <w:rPr>
                <w:rFonts w:ascii="宋体"/>
                <w:spacing w:val="2"/>
                <w:kern w:val="0"/>
                <w:szCs w:val="15"/>
              </w:rPr>
              <w:t xml:space="preserve">    </w:t>
            </w:r>
            <w:r>
              <w:rPr>
                <w:rFonts w:hint="eastAsia" w:ascii="宋体"/>
                <w:spacing w:val="2"/>
                <w:kern w:val="0"/>
                <w:szCs w:val="15"/>
              </w:rPr>
              <w:t>评</w:t>
            </w:r>
          </w:p>
        </w:tc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D128EF">
            <w:pPr>
              <w:ind w:left="-90"/>
              <w:jc w:val="center"/>
              <w:rPr>
                <w:szCs w:val="15"/>
              </w:rPr>
            </w:pPr>
            <w:r>
              <w:rPr>
                <w:rFonts w:ascii="宋体"/>
                <w:spacing w:val="2"/>
                <w:kern w:val="0"/>
                <w:szCs w:val="15"/>
              </w:rPr>
              <w:t>100</w:t>
            </w:r>
          </w:p>
        </w:tc>
        <w:tc>
          <w:tcPr>
            <w:tcW w:w="4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2744C8">
            <w:pPr>
              <w:ind w:left="-90"/>
              <w:rPr>
                <w:szCs w:val="15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ABDCB6">
            <w:pPr>
              <w:ind w:left="-90"/>
              <w:rPr>
                <w:szCs w:val="15"/>
              </w:rPr>
            </w:pPr>
          </w:p>
        </w:tc>
      </w:tr>
    </w:tbl>
    <w:p w14:paraId="32BB1750">
      <w:pPr>
        <w:rPr>
          <w:rFonts w:hint="eastAsia"/>
        </w:rPr>
      </w:pPr>
    </w:p>
    <w:p w14:paraId="007B6728">
      <w:pPr>
        <w:rPr>
          <w:rFonts w:hint="eastAsia"/>
        </w:rPr>
      </w:pPr>
      <w:r>
        <w:rPr>
          <w:rFonts w:hint="eastAsia"/>
        </w:rPr>
        <w:t>测评专家签名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             测评时间：       年     月     日</w:t>
      </w:r>
    </w:p>
    <w:sectPr>
      <w:footnotePr>
        <w:numFmt w:val="decimal"/>
      </w:footnotePr>
      <w:pgSz w:w="11164" w:h="15485"/>
      <w:pgMar w:top="1089" w:right="1418" w:bottom="936" w:left="1418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cho">
    <w:altName w:val="Yu Gothic"/>
    <w:panose1 w:val="00000000000000000000"/>
    <w:charset w:val="80"/>
    <w:family w:val="roman"/>
    <w:pitch w:val="default"/>
    <w:sig w:usb0="00000001" w:usb1="0807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F29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723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1723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796</Words>
  <Characters>827</Characters>
  <Lines>7</Lines>
  <Paragraphs>1</Paragraphs>
  <TotalTime>0</TotalTime>
  <ScaleCrop>false</ScaleCrop>
  <LinksUpToDate>false</LinksUpToDate>
  <CharactersWithSpaces>885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2008-10-16T01:35:00Z</dcterms:created>
  <dc:creator>rsc</dc:creator>
  <cp:lastModifiedBy>Miracle</cp:lastModifiedBy>
  <cp:lastPrinted>2008-10-16T02:27:00Z</cp:lastPrinted>
  <dcterms:modified xsi:type="dcterms:W3CDTF">2024-10-14T07:57:02Z</dcterms:modified>
  <dc:title>安徽省高等学校教师资格认定教育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DBF430CFDFDB4D6EBCDBEEEDB823AB14_13</vt:lpwstr>
  </property>
</Properties>
</file>