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both"/>
        <w:rPr>
          <w:rFonts w:hint="default" w:ascii="宋体" w:hAnsi="宋体" w:eastAsia="宋体" w:cs="宋体"/>
          <w:b/>
          <w:bCs/>
          <w:spacing w:val="5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val="en-US" w:eastAsia="zh-CN"/>
        </w:rPr>
        <w:t>2：</w:t>
      </w:r>
    </w:p>
    <w:p>
      <w:pPr>
        <w:spacing w:before="140" w:line="219" w:lineRule="auto"/>
        <w:jc w:val="center"/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安徽建筑大学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2024年</w:t>
      </w:r>
      <w:r>
        <w:rPr>
          <w:rFonts w:ascii="宋体" w:hAnsi="宋体" w:eastAsia="宋体" w:cs="宋体"/>
          <w:b/>
          <w:bCs/>
          <w:spacing w:val="5"/>
          <w:sz w:val="36"/>
          <w:szCs w:val="36"/>
        </w:rPr>
        <w:t>微宣讲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竞赛</w:t>
      </w: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组织开展情况表</w:t>
      </w:r>
    </w:p>
    <w:p>
      <w:pPr>
        <w:spacing w:before="46"/>
      </w:pPr>
    </w:p>
    <w:p>
      <w:pPr>
        <w:sectPr>
          <w:footerReference r:id="rId5" w:type="default"/>
          <w:pgSz w:w="12170" w:h="17020"/>
          <w:pgMar w:top="1446" w:right="1825" w:bottom="1768" w:left="1295" w:header="0" w:footer="1472" w:gutter="0"/>
          <w:cols w:equalWidth="0" w:num="1">
            <w:col w:w="9050"/>
          </w:cols>
        </w:sectPr>
      </w:pPr>
    </w:p>
    <w:p>
      <w:pPr>
        <w:pStyle w:val="2"/>
        <w:spacing w:before="69" w:line="190" w:lineRule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/>
          <w:spacing w:val="23"/>
          <w:sz w:val="30"/>
          <w:szCs w:val="30"/>
          <w:lang w:val="en-US" w:eastAsia="zh-CN"/>
        </w:rPr>
        <w:t xml:space="preserve">                  </w:t>
      </w:r>
    </w:p>
    <w:tbl>
      <w:tblPr>
        <w:tblStyle w:val="5"/>
        <w:tblpPr w:leftFromText="180" w:rightFromText="180" w:vertAnchor="page" w:horzAnchor="page" w:tblpX="1484" w:tblpY="2868"/>
        <w:tblOverlap w:val="never"/>
        <w:tblW w:w="8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68"/>
        <w:gridCol w:w="1878"/>
        <w:gridCol w:w="152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before="254" w:line="228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基本情况</w:t>
            </w:r>
          </w:p>
          <w:p>
            <w:pPr>
              <w:spacing w:before="1" w:line="220" w:lineRule="auto"/>
              <w:ind w:left="6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统计</w:t>
            </w:r>
          </w:p>
        </w:tc>
        <w:tc>
          <w:tcPr>
            <w:tcW w:w="1768" w:type="dxa"/>
            <w:vAlign w:val="top"/>
          </w:tcPr>
          <w:p>
            <w:pPr>
              <w:spacing w:before="146" w:line="219" w:lineRule="auto"/>
              <w:ind w:left="3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选手人数</w:t>
            </w:r>
          </w:p>
        </w:tc>
        <w:tc>
          <w:tcPr>
            <w:tcW w:w="1878" w:type="dxa"/>
            <w:vAlign w:val="top"/>
          </w:tcPr>
          <w:p>
            <w:pPr>
              <w:spacing w:before="146" w:line="219" w:lineRule="auto"/>
              <w:ind w:left="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比赛场次</w:t>
            </w:r>
          </w:p>
        </w:tc>
        <w:tc>
          <w:tcPr>
            <w:tcW w:w="1528" w:type="dxa"/>
            <w:vAlign w:val="top"/>
          </w:tcPr>
          <w:p>
            <w:pPr>
              <w:spacing w:before="146" w:line="219" w:lineRule="auto"/>
              <w:ind w:left="2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直接听众</w:t>
            </w:r>
          </w:p>
        </w:tc>
        <w:tc>
          <w:tcPr>
            <w:tcW w:w="1773" w:type="dxa"/>
            <w:vAlign w:val="top"/>
          </w:tcPr>
          <w:p>
            <w:pPr>
              <w:spacing w:before="142" w:line="219" w:lineRule="auto"/>
              <w:ind w:left="3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网络听众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68" w:type="dxa"/>
            <w:vAlign w:val="top"/>
          </w:tcPr>
          <w:p>
            <w:pPr>
              <w:pStyle w:val="6"/>
            </w:pPr>
          </w:p>
        </w:tc>
        <w:tc>
          <w:tcPr>
            <w:tcW w:w="1878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vAlign w:val="top"/>
          </w:tcPr>
          <w:p>
            <w:pPr>
              <w:pStyle w:val="6"/>
            </w:pPr>
          </w:p>
        </w:tc>
        <w:tc>
          <w:tcPr>
            <w:tcW w:w="1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1893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88" w:line="21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主要做法</w:t>
            </w:r>
          </w:p>
          <w:p>
            <w:pPr>
              <w:spacing w:before="50" w:line="220" w:lineRule="auto"/>
              <w:ind w:left="5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及成效</w:t>
            </w:r>
          </w:p>
        </w:tc>
        <w:tc>
          <w:tcPr>
            <w:tcW w:w="6947" w:type="dxa"/>
            <w:gridSpan w:val="4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88" w:line="242" w:lineRule="auto"/>
              <w:ind w:left="111" w:right="3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注：组织开展微宣讲竞赛的主要做法及成效</w:t>
            </w:r>
            <w:r>
              <w:rPr>
                <w:rFonts w:ascii="宋体" w:hAnsi="宋体" w:eastAsia="宋体" w:cs="宋体"/>
                <w:sz w:val="27"/>
                <w:szCs w:val="27"/>
              </w:rPr>
              <w:t>，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00字左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</w:trPr>
        <w:tc>
          <w:tcPr>
            <w:tcW w:w="189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88" w:line="219" w:lineRule="auto"/>
              <w:ind w:left="2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微宣讲竞赛</w:t>
            </w:r>
          </w:p>
          <w:p>
            <w:pPr>
              <w:spacing w:before="18" w:line="362" w:lineRule="exact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7"/>
                <w:szCs w:val="27"/>
              </w:rPr>
              <w:t>宣传报道</w:t>
            </w:r>
          </w:p>
          <w:p>
            <w:pPr>
              <w:spacing w:line="220" w:lineRule="auto"/>
              <w:ind w:left="6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6947" w:type="dxa"/>
            <w:gridSpan w:val="4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  <w:bookmarkStart w:id="0" w:name="_GoBack"/>
            <w:bookmarkEnd w:id="0"/>
          </w:p>
          <w:p>
            <w:pPr>
              <w:spacing w:before="88" w:line="229" w:lineRule="auto"/>
              <w:ind w:left="111" w:right="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注：充分发挥新闻媒体、融媒体中心等作用，不断提升活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动影响力，营造浓厚宣传氛围。宣传报道链接另附页。</w:t>
            </w:r>
          </w:p>
        </w:tc>
      </w:tr>
    </w:tbl>
    <w:p>
      <w:pPr>
        <w:spacing w:line="14" w:lineRule="auto"/>
        <w:rPr>
          <w:rFonts w:hint="eastAsia" w:eastAsia="仿宋"/>
          <w:sz w:val="30"/>
          <w:szCs w:val="30"/>
          <w:lang w:eastAsia="zh-CN"/>
        </w:rPr>
        <w:sectPr>
          <w:type w:val="continuous"/>
          <w:pgSz w:w="12170" w:h="17020"/>
          <w:pgMar w:top="1446" w:right="1825" w:bottom="1768" w:left="1295" w:header="0" w:footer="1472" w:gutter="0"/>
          <w:cols w:equalWidth="0" w:num="3">
            <w:col w:w="2465" w:space="100"/>
            <w:col w:w="3611" w:space="100"/>
            <w:col w:w="2775"/>
          </w:cols>
        </w:sectPr>
      </w:pPr>
    </w:p>
    <w:p>
      <w:pPr>
        <w:spacing w:line="238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5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M1MGNiODliMmEzMzlkNWRhMWU2MTgwYzcwMDUifQ=="/>
  </w:docVars>
  <w:rsids>
    <w:rsidRoot w:val="55EE27CE"/>
    <w:rsid w:val="55EE27CE"/>
    <w:rsid w:val="7E1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2024-04-15T02:00:00Z</dcterms:created>
  <dc:creator>RICHARD</dc:creator>
  <cp:lastModifiedBy>RICHARD</cp:lastModifiedBy>
  <dcterms:modified xsi:type="dcterms:W3CDTF">2024-04-15T07:17:52Z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49DE9435793C4D679AE1D43E27587501_11</vt:lpwstr>
  </property>
</Properties>
</file>