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6"/>
        <w:gridCol w:w="3416"/>
        <w:gridCol w:w="16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附件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24"/>
              </w:rPr>
              <w:t>: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安徽建筑大学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36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  <w:lang w:val="en-US" w:eastAsia="zh-CN"/>
              </w:rPr>
              <w:t>研究生质量</w:t>
            </w: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工程项目类别、资助标准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10" w:hRule="atLeast"/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仿宋_GB2312" w:hAnsi="仿宋_GB2312" w:eastAsia="仿宋_GB2312"/>
                <w:b/>
                <w:color w:val="000000"/>
                <w:sz w:val="22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2"/>
                <w:szCs w:val="21"/>
              </w:rPr>
              <w:t>省级项目大类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仿宋_GB2312" w:hAnsi="仿宋_GB2312" w:eastAsia="仿宋_GB2312"/>
                <w:b/>
                <w:color w:val="000000"/>
                <w:sz w:val="22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2"/>
                <w:szCs w:val="21"/>
              </w:rPr>
              <w:t>省级项目类别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仿宋_GB2312" w:hAnsi="仿宋_GB2312" w:eastAsia="仿宋_GB2312"/>
                <w:b/>
                <w:color w:val="000000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4"/>
                <w:szCs w:val="21"/>
              </w:rPr>
              <w:t>暂定（万）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一、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研究生导师队伍建设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七项）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省级优秀研究生导师团队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省级优秀青年研究生导师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省级研究生导师师德标兵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省级研究生导师海外研修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研究生导师能力提升（委托）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省级研究生教学名师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省级研究生名师工作室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both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both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二、课程及教材建设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（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十项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省级研究生线下示范课程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省级研究生线上示范课程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省级研究生线上、线下混合示范课程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省级研究生全英文/双语示范课程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省级研究生社会实践示范课程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省级研究生专业学位教学案例库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省级研究生规划教材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省级研究生课程思政示范中心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省级研究生课程思政示范课程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省级研究生课程思政教学资源库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both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both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both"/>
              <w:textAlignment w:val="auto"/>
              <w:rPr>
                <w:rFonts w:hint="default" w:ascii="宋体" w:hAnsi="宋体" w:eastAsia="宋体"/>
                <w:color w:val="00000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三、培养基地建设（三项）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研究生联合培养示范基地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硕士后企业工作站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研究生暑期学校（委托）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both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、教育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教学研究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与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改革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（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项）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省级研究生教育教学改革研究项目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重点：2，一般1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省级研究生教学成果奖项目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省级专业学位研究生优秀实践成果奖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省级特色学位点建设项目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省级优秀博士（硕士）学位论文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、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研究生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研究生能力提升（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九</w:t>
            </w:r>
            <w:r>
              <w:rPr>
                <w:rFonts w:hint="eastAsia" w:ascii="宋体" w:hAnsi="宋体"/>
                <w:color w:val="000000"/>
                <w:sz w:val="20"/>
                <w:szCs w:val="21"/>
              </w:rPr>
              <w:t>项）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研究生创新创业竞赛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研究生学术创新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研究生创新创业实践项目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研究生“创新创业之星”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“未来科学家”研究生国际学术论坛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研究生样板党支部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研究生党员标兵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研究生优秀辅导员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省级研究生思想政治教育优秀高校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auto"/>
                <w:kern w:val="2"/>
                <w:sz w:val="20"/>
                <w:szCs w:val="21"/>
              </w:rPr>
            </w:pPr>
            <w:r>
              <w:rPr>
                <w:rFonts w:hint="eastAsia" w:ascii="宋体" w:hAnsi="宋体"/>
                <w:color w:val="auto"/>
                <w:sz w:val="20"/>
                <w:szCs w:val="21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/>
        </w:rPr>
      </w:pPr>
      <w:r>
        <w:rPr>
          <w:rFonts w:hint="eastAsia"/>
        </w:rPr>
        <w:t>注：若有新设的省级及以上项目，由</w:t>
      </w:r>
      <w:r>
        <w:rPr>
          <w:rFonts w:hint="eastAsia"/>
          <w:lang w:val="en-US" w:eastAsia="zh-CN"/>
        </w:rPr>
        <w:t>研究生院</w:t>
      </w:r>
      <w:r>
        <w:rPr>
          <w:rFonts w:hint="eastAsia"/>
        </w:rPr>
        <w:t>参照此表相应类别认定资助经费标准，报校领导审批。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</w:pPr>
      <w:bookmarkStart w:id="0" w:name="_GoBack"/>
      <w:bookmarkEnd w:id="0"/>
    </w:p>
    <w:sectPr>
      <w:pgSz w:w="12240" w:h="15840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4Y2JlNjQ5NjFjZjU1NGQzMTMxNzBjZTNkMDJlYWIifQ=="/>
  </w:docVars>
  <w:rsids>
    <w:rsidRoot w:val="00172A27"/>
    <w:rsid w:val="100D2E43"/>
    <w:rsid w:val="190C3B21"/>
    <w:rsid w:val="1B524B2E"/>
    <w:rsid w:val="1C055F6C"/>
    <w:rsid w:val="1CF33ECD"/>
    <w:rsid w:val="276833EE"/>
    <w:rsid w:val="46E04085"/>
    <w:rsid w:val="4CD82614"/>
    <w:rsid w:val="4CE61163"/>
    <w:rsid w:val="63A46EF2"/>
    <w:rsid w:val="7A820F4D"/>
    <w:rsid w:val="7DD7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549</Words>
  <Characters>550</Characters>
  <Lines>0</Lines>
  <Paragraphs>0</Paragraphs>
  <TotalTime>0</TotalTime>
  <ScaleCrop>false</ScaleCrop>
  <LinksUpToDate>false</LinksUpToDate>
  <CharactersWithSpaces>550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2023-03-22T01:56:00Z</dcterms:created>
  <dc:creator>Dateline</dc:creator>
  <cp:lastModifiedBy>黄凯</cp:lastModifiedBy>
  <cp:lastPrinted>2023-04-27T02:53:00Z</cp:lastPrinted>
  <dcterms:modified xsi:type="dcterms:W3CDTF">2023-05-16T01:34:45Z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7E0B2AE37E5C4B45B09B5F3025A8ACA4</vt:lpwstr>
  </property>
</Properties>
</file>