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701F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 w14:paraId="5B0C204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C95E67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安徽省社会科学界第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二十一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届（</w:t>
      </w:r>
      <w:r>
        <w:rPr>
          <w:rFonts w:ascii="方正小标宋简体" w:hAnsi="仿宋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）</w:t>
      </w:r>
    </w:p>
    <w:p w14:paraId="4685096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仿宋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学术年会选题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范围</w:t>
      </w:r>
    </w:p>
    <w:p w14:paraId="119EDA1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" w:hAnsi="仿宋" w:eastAsia="仿宋" w:cs="Times New Roman"/>
          <w:sz w:val="32"/>
          <w:szCs w:val="32"/>
        </w:rPr>
      </w:pPr>
    </w:p>
    <w:p w14:paraId="01B1B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学术年会大会拟于</w:t>
      </w:r>
      <w:r>
        <w:rPr>
          <w:rFonts w:ascii="仿宋" w:hAnsi="仿宋" w:eastAsia="仿宋" w:cs="仿宋"/>
          <w:sz w:val="32"/>
          <w:szCs w:val="32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月在合肥举行，由省社科联主办；设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个专场，分别由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皖南医科大学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滁州学院、</w:t>
      </w:r>
      <w:r>
        <w:rPr>
          <w:rFonts w:hint="eastAsia" w:ascii="仿宋" w:hAnsi="仿宋" w:eastAsia="仿宋" w:cs="仿宋"/>
          <w:sz w:val="32"/>
          <w:szCs w:val="32"/>
        </w:rPr>
        <w:t>安徽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农业</w:t>
      </w:r>
      <w:r>
        <w:rPr>
          <w:rFonts w:hint="eastAsia" w:ascii="仿宋" w:hAnsi="仿宋" w:eastAsia="仿宋" w:cs="仿宋"/>
          <w:sz w:val="32"/>
          <w:szCs w:val="32"/>
        </w:rPr>
        <w:t>大学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和安徽工程大学、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安徽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省社科界青年学者协会</w:t>
      </w:r>
      <w:r>
        <w:rPr>
          <w:rFonts w:hint="eastAsia" w:ascii="仿宋" w:hAnsi="仿宋" w:eastAsia="仿宋" w:cs="仿宋"/>
          <w:sz w:val="32"/>
          <w:szCs w:val="32"/>
        </w:rPr>
        <w:t>承办，拟于</w:t>
      </w:r>
      <w:r>
        <w:rPr>
          <w:rFonts w:ascii="仿宋" w:hAnsi="仿宋" w:eastAsia="仿宋" w:cs="仿宋"/>
          <w:sz w:val="32"/>
          <w:szCs w:val="32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月在承办单位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所在地</w:t>
      </w:r>
      <w:r>
        <w:rPr>
          <w:rFonts w:hint="eastAsia" w:ascii="仿宋" w:hAnsi="仿宋" w:eastAsia="仿宋" w:cs="仿宋"/>
          <w:sz w:val="32"/>
          <w:szCs w:val="32"/>
        </w:rPr>
        <w:t>举办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；设社会组织专项，由安徽省政治学会承办</w:t>
      </w:r>
      <w:r>
        <w:rPr>
          <w:rFonts w:hint="eastAsia" w:ascii="仿宋" w:hAnsi="仿宋" w:eastAsia="仿宋" w:cs="仿宋"/>
          <w:sz w:val="32"/>
          <w:szCs w:val="32"/>
        </w:rPr>
        <w:t>。年会专场选题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范围</w:t>
      </w:r>
      <w:r>
        <w:rPr>
          <w:rFonts w:hint="eastAsia" w:ascii="仿宋" w:hAnsi="仿宋" w:eastAsia="仿宋" w:cs="仿宋"/>
          <w:sz w:val="32"/>
          <w:szCs w:val="32"/>
        </w:rPr>
        <w:t>供参考。</w:t>
      </w:r>
    </w:p>
    <w:p w14:paraId="7004C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76" w:firstLineChars="200"/>
        <w:rPr>
          <w:rFonts w:hint="eastAsia" w:ascii="黑体" w:hAnsi="黑体" w:eastAsia="黑体" w:cs="黑体"/>
          <w:b w:val="0"/>
          <w:bCs w:val="0"/>
          <w:w w:val="9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w w:val="90"/>
          <w:sz w:val="32"/>
          <w:szCs w:val="32"/>
          <w:lang w:eastAsia="zh-CN"/>
        </w:rPr>
        <w:t>第一专场：深化党的创新理论研究阐释，以高质量党建引领高质量发展</w:t>
      </w:r>
    </w:p>
    <w:p w14:paraId="66542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（马克思主义理论政治法律哲学社会学党史党建等学科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17DAD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皖南医科大学承办）</w:t>
      </w:r>
    </w:p>
    <w:p w14:paraId="142A0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以习近平新时代中国特色社会主义思想为指导，聚焦习近平党建思想，牢牢把握这一重要思想“十四个坚持”的核心要义，聚焦建设什么样的长期执政的马克思主义政党、怎样建设长期执政的马克思主义政党重大时代课题，持续深化对马克思主义建党学说、百年管党治党历史经验、党的自我革命理论、党建思想的哲学方法论等基础理论研究。紧扣安徽“十五五”时期经济社会发展总体部署，立足中国式现代化安徽实践，紧紧围绕“坚持党的全面领导与健全现代化治理体系”“‘两个结合’视域下的党建理论创新”“习近平党建思想的安徽实践”“树立和践行正确政绩观”“高质量党建引领高质量发展”“党的自我革命和经济社会发展相互促进、相得益彰的安徽实践”“党建引领基层治理与全过程人民民主基层实践”“新时代高校党建与特色育人实践创新”“江淮红色资源赋能党的创新理论宣传教育”“数字党建与智慧党建研究”“党的创新理论精准化传播”等重大课题，充分发挥哲学社会科学理论阐释、资政建言功能，挖掘提炼安徽鲜活经验，总结基层创新实践，打造具有安徽辨识度的党建研究成果，以高质量党建理论研究成果服务美好安徽建设，为持续推进新时代党的建设新的伟大工程贡献社科力量。</w:t>
      </w:r>
    </w:p>
    <w:p w14:paraId="7B714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联系人：陶庭马；邮箱：taotingma@163.com；电话：13955308526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</w:t>
      </w:r>
    </w:p>
    <w:p w14:paraId="09DDC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53E0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both"/>
        <w:textAlignment w:val="auto"/>
        <w:rPr>
          <w:rFonts w:hint="default" w:ascii="黑体" w:hAnsi="黑体" w:eastAsia="黑体" w:cs="黑体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0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w w:val="90"/>
          <w:sz w:val="32"/>
          <w:szCs w:val="32"/>
        </w:rPr>
        <w:t>二专场</w:t>
      </w:r>
      <w:r>
        <w:rPr>
          <w:rFonts w:hint="eastAsia" w:ascii="黑体" w:hAnsi="黑体" w:eastAsia="黑体" w:cs="黑体"/>
          <w:w w:val="9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>打造智能经济新形态，激发产业发展新动能</w:t>
      </w:r>
    </w:p>
    <w:p w14:paraId="7D1D2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（经济管理生态环境等学科  滁州学院承办）</w:t>
      </w:r>
    </w:p>
    <w:p w14:paraId="38224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习近平新时代中国特色社会主义思想为指导，聚焦习近平经济思想，紧扣全省“十五五”规划部署，全面实施“人工智能+”行动，提炼智能经济新形态类别与场景，围绕“中国式现代化”“现代化产业体系”“自主知识体系”“高水平科技自立自强与高质量发展”“因地制宜发展新质生产力”“教育科技人才‘三位一体’建设”等重大命题，开展学理研究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突出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“三地一区”建设、因地制宜发展新质生产力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首创性差异性改革、推进教育科技人才一体化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“两新”融合、科创“三链”、全域旅游与城乡融合发展、产业组织变革等现实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题，坚持问题导向，立足省域一线生动实践案例阐释习近平经济思想的真理力量。突出人工智能与产业经济、区域经济、生态经济、工商管理、环境治理等学科方向交叉研究，致力产出兼具学理深度、实践价值的社科成果，为安徽打造“1188”现代化产业体系、实现“三个新的更大进展”、构建智能经济新形态价值与路径提供智力支撑。</w:t>
      </w:r>
    </w:p>
    <w:p w14:paraId="05C4D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周子翔；邮箱：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zzx210021@163.com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；电话：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15955016858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 w14:paraId="5A86BF75">
      <w:pPr>
        <w:pStyle w:val="11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F58A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76" w:firstLineChars="200"/>
        <w:rPr>
          <w:rFonts w:hint="eastAsia" w:ascii="黑体" w:hAnsi="黑体" w:eastAsia="黑体" w:cs="黑体"/>
          <w:w w:val="90"/>
          <w:sz w:val="32"/>
          <w:szCs w:val="32"/>
        </w:rPr>
      </w:pPr>
      <w:r>
        <w:rPr>
          <w:rFonts w:hint="eastAsia" w:ascii="黑体" w:hAnsi="黑体" w:eastAsia="黑体" w:cs="黑体"/>
          <w:w w:val="90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w w:val="90"/>
          <w:sz w:val="32"/>
          <w:szCs w:val="32"/>
        </w:rPr>
        <w:t>三专场</w:t>
      </w:r>
      <w:r>
        <w:rPr>
          <w:rFonts w:hint="eastAsia" w:ascii="黑体" w:hAnsi="黑体" w:eastAsia="黑体" w:cs="黑体"/>
          <w:w w:val="9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深化“五大文化”研究，激发安徽文化创新创造活力</w:t>
      </w:r>
    </w:p>
    <w:p w14:paraId="706C2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（历史文化文学艺术等学科  安徽农业大学承办）</w:t>
      </w:r>
    </w:p>
    <w:p w14:paraId="4BF1C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以习近平新时代中国特色社会主义思想为指导，聚焦习近平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文化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思想，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紧紧围绕“十五五”时期安徽文化高质量发展的重点任务，突出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安徽文化事业、文化产业、文旅行业高质量发展，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系统深入实施“五大文化”研究工程，推进徽州文化、长江文化、淮河文化、大运河文化及黄梅戏文化研究，突出“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安徽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五大文化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传承与创新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”“数字赋能徽州文化传承创新机制与路径研究”“长江文化与安徽沿江城市带区域合作机制研究”“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淮河文化的历史文化遗存挖掘与整理研究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大运河文化带建设中的安徽文化遗产保护与利用研究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黄梅戏文化与弘扬中华优秀传统文化的融合机制与创新路径研究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”“新大众文艺”“文旅新场景打造”“安徽文化出海提升安徽文化国际影响力”等重点选题，推出一批具有学术分量和文化价值的研究成果，持续激发安徽文化创新创造活力，不断提升安徽文化传播力影响力。</w:t>
      </w:r>
    </w:p>
    <w:p w14:paraId="573AC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t>联系人：滕瀚；邮箱：</w:t>
      </w: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fldChar w:fldCharType="begin"/>
      </w: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instrText xml:space="preserve"> HYPERLINK "https://wx2.qq.com/cgi-bin/mmwebwx-bin/webwxcheckurl?requrl=http://tenghan@ahau.edu.cn&amp;skey=@crypt_5ff89b7f_12f8c3e4e65ff43cc562dcab6cb9ddef&amp;deviceid=e162380230691799&amp;pass_ticket=%2BzD0GLf%2BUeNgmVIqNG%2FyckGXhe%2F8G5sKnWNzuMn3j69v3RbdjgHoqKzSNwhqwvcdFxQ5qO10hbFbkbWTR0iw1Q%3D%3D&amp;opcode=2&amp;scene=1&amp;username=@40d280a671c15e8d60d397e35863947d779aa512ba8d8cc1369e8592a6a52a88" \t "/home/user/Documents\\x/_blank" </w:instrText>
      </w: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fldChar w:fldCharType="separate"/>
      </w: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t>tenghan@ahau.edu.cn</w:t>
      </w: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fldChar w:fldCharType="end"/>
      </w:r>
      <w:r>
        <w:rPr>
          <w:rFonts w:hint="eastAsia" w:ascii="仿宋" w:hAnsi="仿宋" w:eastAsia="仿宋" w:cs="仿宋"/>
          <w:color w:val="000000"/>
          <w:spacing w:val="-20"/>
          <w:sz w:val="32"/>
          <w:szCs w:val="32"/>
          <w:lang w:val="en" w:eastAsia="zh-CN"/>
        </w:rPr>
        <w:t>；电话：15240017983</w:t>
      </w:r>
    </w:p>
    <w:p w14:paraId="3914E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青年</w:t>
      </w:r>
      <w:r>
        <w:rPr>
          <w:rFonts w:hint="eastAsia" w:ascii="黑体" w:hAnsi="黑体" w:eastAsia="黑体" w:cs="黑体"/>
          <w:sz w:val="32"/>
          <w:szCs w:val="32"/>
        </w:rPr>
        <w:t>专场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 xml:space="preserve">（全学科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安徽工程</w:t>
      </w:r>
      <w:r>
        <w:rPr>
          <w:rFonts w:hint="eastAsia" w:ascii="仿宋" w:hAnsi="仿宋" w:eastAsia="仿宋" w:cs="仿宋"/>
          <w:sz w:val="32"/>
          <w:szCs w:val="32"/>
        </w:rPr>
        <w:t xml:space="preserve">大学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安徽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社科界</w:t>
      </w:r>
      <w:r>
        <w:rPr>
          <w:rFonts w:hint="eastAsia" w:ascii="仿宋" w:hAnsi="仿宋" w:eastAsia="仿宋" w:cs="仿宋"/>
          <w:sz w:val="32"/>
          <w:szCs w:val="32"/>
        </w:rPr>
        <w:t>青年学者协会承办）</w:t>
      </w:r>
    </w:p>
    <w:p w14:paraId="7B8C3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5" w:rightChars="7" w:firstLine="640" w:firstLineChars="200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青年专场征文面向40周岁以下（截止202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年12月31日）青年学者，成果仅参与青年奖项评审。</w:t>
      </w:r>
    </w:p>
    <w:p w14:paraId="75965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联系人：杨爽；邮箱：shuangyang@ahpu.edu.cn；电话：13955330399</w:t>
      </w:r>
    </w:p>
    <w:p w14:paraId="6734D975">
      <w:pPr>
        <w:pStyle w:val="11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42204FF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社会组织专项：</w:t>
      </w:r>
      <w:r>
        <w:rPr>
          <w:rFonts w:hint="eastAsia" w:ascii="仿宋" w:hAnsi="仿宋" w:eastAsia="仿宋" w:cs="仿宋"/>
          <w:sz w:val="32"/>
          <w:szCs w:val="32"/>
        </w:rPr>
        <w:t xml:space="preserve">（全学科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安徽省政治学会</w:t>
      </w:r>
      <w:r>
        <w:rPr>
          <w:rFonts w:hint="eastAsia" w:ascii="仿宋" w:hAnsi="仿宋" w:eastAsia="仿宋" w:cs="仿宋"/>
          <w:sz w:val="32"/>
          <w:szCs w:val="32"/>
        </w:rPr>
        <w:t>承办）</w:t>
      </w:r>
    </w:p>
    <w:p w14:paraId="4E930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5" w:rightChars="7" w:firstLine="640" w:firstLineChars="200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社会组织专项征文面向省社科联所属社会组织会员，成果通过所在社会组织报送，参与社会组织专项奖项评审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721C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联系人：李鹏飞；邮箱：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ahszzxh2023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@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163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.c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；电话：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13407190328</w:t>
      </w:r>
    </w:p>
    <w:p w14:paraId="496A31EF">
      <w:pPr>
        <w:pStyle w:val="11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5B984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17C2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14A4BBB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581FEC54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352064C5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5537351C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44C17221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3DB331FC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6F4BC838">
      <w:pPr>
        <w:pStyle w:val="11"/>
        <w:rPr>
          <w:rFonts w:hint="eastAsia" w:ascii="黑体" w:hAnsi="黑体" w:eastAsia="黑体" w:cs="黑体"/>
          <w:sz w:val="32"/>
          <w:szCs w:val="32"/>
        </w:rPr>
      </w:pPr>
    </w:p>
    <w:p w14:paraId="1195069B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6543AA41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965CD7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届学术年会征文申报表</w:t>
      </w:r>
    </w:p>
    <w:p w14:paraId="3C9A9BFE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（第一专场、第二专场、第三专场）</w:t>
      </w:r>
    </w:p>
    <w:tbl>
      <w:tblPr>
        <w:tblStyle w:val="6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6"/>
        <w:gridCol w:w="1419"/>
        <w:gridCol w:w="1875"/>
        <w:gridCol w:w="1275"/>
        <w:gridCol w:w="1577"/>
      </w:tblGrid>
      <w:tr w14:paraId="5A2C5B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9B90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AFF7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DC4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BC8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3E17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DD3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D7D90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9971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6207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8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及</w:t>
            </w:r>
            <w:r>
              <w:rPr>
                <w:rFonts w:hint="eastAsia" w:cs="宋体"/>
                <w:sz w:val="24"/>
                <w:szCs w:val="24"/>
              </w:rPr>
              <w:t>职务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88C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B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 w14:paraId="417AE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9EA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4D56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E7F5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申报专场</w:t>
            </w:r>
          </w:p>
        </w:tc>
        <w:tc>
          <w:tcPr>
            <w:tcW w:w="7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EA798">
            <w:pPr>
              <w:spacing w:line="560" w:lineRule="exac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69EE78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102B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4735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011EE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995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08C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C3643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7C57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6078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52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</w:t>
            </w:r>
          </w:p>
          <w:p w14:paraId="2785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移动手机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3CD1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BBA7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F5C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8847A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CAB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375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BDD8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DC2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 w14:paraId="67520936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</w:t>
            </w:r>
            <w:r>
              <w:rPr>
                <w:rFonts w:hint="eastAsia" w:cs="宋体"/>
                <w:w w:val="90"/>
                <w:sz w:val="24"/>
                <w:szCs w:val="24"/>
                <w:lang w:eastAsia="zh-CN"/>
              </w:rPr>
              <w:t>称</w:t>
            </w:r>
            <w:r>
              <w:rPr>
                <w:rFonts w:hint="eastAsia" w:cs="宋体"/>
                <w:w w:val="90"/>
                <w:sz w:val="24"/>
                <w:szCs w:val="24"/>
              </w:rPr>
              <w:t>）</w:t>
            </w: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77A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 w14:paraId="1F2018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1409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2D8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628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6390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B83F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021ED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CF7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936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F5C0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CF3E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D677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7F8BF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610B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29CD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3463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FB8D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B9A6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CC2A5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F2A7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E156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2AB4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9930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103A5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69C723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BE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C1DC4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912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7FD305">
            <w:pPr>
              <w:spacing w:line="56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单位意见</w:t>
            </w:r>
          </w:p>
        </w:tc>
      </w:tr>
      <w:tr w14:paraId="71F276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60" w:type="dxa"/>
            <w:vAlign w:val="center"/>
          </w:tcPr>
          <w:p w14:paraId="56954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60" w:firstLineChars="2000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意</w:t>
            </w: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  <w:lang w:eastAsia="zh-CN"/>
              </w:rPr>
              <w:t>意</w:t>
            </w: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识形态审查是否合格</w:t>
            </w:r>
          </w:p>
          <w:p w14:paraId="043AD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FDB9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pacing w:val="-16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33D9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pacing w:val="-16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875" w:type="dxa"/>
            <w:vAlign w:val="center"/>
          </w:tcPr>
          <w:p w14:paraId="743DA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pacing w:val="-1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3DD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4019D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重复率</w:t>
            </w:r>
          </w:p>
          <w:p w14:paraId="3EF6B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（知网）</w:t>
            </w:r>
          </w:p>
          <w:p w14:paraId="4C861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60F6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52351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66775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70E38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122" w:type="dxa"/>
            <w:gridSpan w:val="6"/>
            <w:tcBorders>
              <w:bottom w:val="single" w:color="auto" w:sz="8" w:space="0"/>
            </w:tcBorders>
          </w:tcPr>
          <w:p w14:paraId="2416387D">
            <w:pPr>
              <w:spacing w:line="560" w:lineRule="exact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00DB9A53">
            <w:pPr>
              <w:spacing w:line="560" w:lineRule="exact"/>
              <w:ind w:firstLine="240" w:firstLineChars="100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75007F06">
            <w:pPr>
              <w:spacing w:line="560" w:lineRule="exact"/>
              <w:ind w:firstLine="240" w:firstLineChars="100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>申报单位：（盖章）</w:t>
            </w:r>
          </w:p>
        </w:tc>
      </w:tr>
    </w:tbl>
    <w:p w14:paraId="15269E87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4433ADB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2A21A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届学术年会征文申报表</w:t>
      </w:r>
    </w:p>
    <w:p w14:paraId="22229CED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（青年专场）</w:t>
      </w:r>
    </w:p>
    <w:tbl>
      <w:tblPr>
        <w:tblStyle w:val="6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65"/>
        <w:gridCol w:w="1545"/>
        <w:gridCol w:w="1860"/>
        <w:gridCol w:w="1305"/>
        <w:gridCol w:w="1436"/>
      </w:tblGrid>
      <w:tr w14:paraId="398DAF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4D73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44C6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11B4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2019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9332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B158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B8A76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E710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7CE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29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及</w:t>
            </w:r>
            <w:r>
              <w:rPr>
                <w:rFonts w:hint="eastAsia" w:cs="宋体"/>
                <w:sz w:val="24"/>
                <w:szCs w:val="24"/>
              </w:rPr>
              <w:t>职务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3A39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8F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 w14:paraId="3F75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519F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C707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E0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学科类别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5F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马克思主义理论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政治法律哲学社会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党史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党建等学科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6A4C1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经济管理生态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环境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等学科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历史文化文学艺术等学科</w:t>
            </w:r>
          </w:p>
        </w:tc>
      </w:tr>
      <w:tr w14:paraId="3CDD6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F741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920E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88EC8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34B4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9AD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7F4A0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750E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E61E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ED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</w:t>
            </w:r>
          </w:p>
          <w:p w14:paraId="3F82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移动手机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D9D1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ED24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DF51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AD04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D9FD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0F9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C8A4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E3D9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 w14:paraId="513F0FC9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</w:t>
            </w:r>
            <w:r>
              <w:rPr>
                <w:rFonts w:hint="eastAsia" w:cs="宋体"/>
                <w:w w:val="90"/>
                <w:sz w:val="24"/>
                <w:szCs w:val="24"/>
                <w:lang w:eastAsia="zh-CN"/>
              </w:rPr>
              <w:t>称</w:t>
            </w:r>
            <w:r>
              <w:rPr>
                <w:rFonts w:hint="eastAsia" w:cs="宋体"/>
                <w:w w:val="90"/>
                <w:sz w:val="24"/>
                <w:szCs w:val="24"/>
              </w:rPr>
              <w:t>）</w:t>
            </w: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CF31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 w14:paraId="60F0EB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7BB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0AA3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EECC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9D45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84BC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3008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8C6E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E27A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F3CD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FA91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2020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F801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271D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4A78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D615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F738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359B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D973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E209D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FB065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FD6E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59D17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2515C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25BF5C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3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27CA7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A64D9">
            <w:pPr>
              <w:spacing w:line="560" w:lineRule="exact"/>
              <w:jc w:val="center"/>
              <w:rPr>
                <w:rFonts w:hint="eastAsia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单位意见</w:t>
            </w:r>
          </w:p>
        </w:tc>
      </w:tr>
      <w:tr w14:paraId="05B78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A5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意识形态审查是否合格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9D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B3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7E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E9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B893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重复率</w:t>
            </w:r>
          </w:p>
          <w:p w14:paraId="24316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（知网）</w:t>
            </w:r>
          </w:p>
          <w:p w14:paraId="15ECD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8F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4A4D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C53A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14:paraId="3D9093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169C1">
            <w:pPr>
              <w:spacing w:line="560" w:lineRule="exact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</w:t>
            </w:r>
          </w:p>
          <w:p w14:paraId="35D70886">
            <w:pPr>
              <w:spacing w:line="560" w:lineRule="exact"/>
              <w:ind w:firstLine="5280" w:firstLineChars="220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>申报单位：（盖章）</w:t>
            </w:r>
          </w:p>
        </w:tc>
      </w:tr>
    </w:tbl>
    <w:p w14:paraId="1CF94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eastAsia="宋体" w:cs="宋体"/>
          <w:sz w:val="24"/>
          <w:szCs w:val="24"/>
          <w:lang w:eastAsia="zh-CN"/>
        </w:rPr>
      </w:pPr>
      <w:r>
        <w:rPr>
          <w:rFonts w:hint="eastAsia" w:eastAsia="宋体" w:cs="宋体"/>
          <w:sz w:val="24"/>
          <w:szCs w:val="24"/>
          <w:lang w:eastAsia="zh-CN"/>
        </w:rPr>
        <w:t>注：请在学科类别中划√。</w:t>
      </w:r>
    </w:p>
    <w:p w14:paraId="48652197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44220D85"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2AF18A5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届学术年会征文申报表</w:t>
      </w:r>
    </w:p>
    <w:p w14:paraId="177B1236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（社会组织专项）</w:t>
      </w:r>
    </w:p>
    <w:tbl>
      <w:tblPr>
        <w:tblStyle w:val="6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65"/>
        <w:gridCol w:w="1545"/>
        <w:gridCol w:w="1860"/>
        <w:gridCol w:w="1305"/>
        <w:gridCol w:w="1436"/>
      </w:tblGrid>
      <w:tr w14:paraId="57A7A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8795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4FEB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4B86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8256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E2D3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F602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1161B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4629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C9E4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C4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及</w:t>
            </w:r>
            <w:r>
              <w:rPr>
                <w:rFonts w:hint="eastAsia" w:cs="宋体"/>
                <w:sz w:val="24"/>
                <w:szCs w:val="24"/>
              </w:rPr>
              <w:t>职务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D6CB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59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 w14:paraId="452F1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0B06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C9AF9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AB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学科类别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B2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马克思主义理论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政治法律哲学社会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党史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党建等学科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2F962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经济管理生态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环境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等学科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历史文化文学艺术等学科</w:t>
            </w:r>
          </w:p>
        </w:tc>
      </w:tr>
      <w:tr w14:paraId="72BD82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5528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356B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C7397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9142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6463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14C3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57C3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6AF2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5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</w:t>
            </w:r>
          </w:p>
          <w:p w14:paraId="7CD2F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移动手机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E1FF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22CE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54DA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52F1A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2DC4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E1C0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6722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7389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 w14:paraId="537379EA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</w:t>
            </w:r>
            <w:r>
              <w:rPr>
                <w:rFonts w:hint="eastAsia" w:cs="宋体"/>
                <w:w w:val="90"/>
                <w:sz w:val="24"/>
                <w:szCs w:val="24"/>
                <w:lang w:eastAsia="zh-CN"/>
              </w:rPr>
              <w:t>称</w:t>
            </w:r>
            <w:r>
              <w:rPr>
                <w:rFonts w:hint="eastAsia" w:cs="宋体"/>
                <w:w w:val="90"/>
                <w:sz w:val="24"/>
                <w:szCs w:val="24"/>
              </w:rPr>
              <w:t>）</w:t>
            </w: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D019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 w14:paraId="6070E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8BF7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F0D7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8014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2263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0DC2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6848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F23C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2172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0589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5C20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44D7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CAF23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E24E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69A3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2E4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0AE7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264F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EF71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98DF4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D7EF1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90C5E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210F5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88B8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031A4F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C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836CA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AE7F4">
            <w:pPr>
              <w:spacing w:line="560" w:lineRule="exact"/>
              <w:jc w:val="center"/>
              <w:rPr>
                <w:rFonts w:hint="eastAsia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单位意见</w:t>
            </w:r>
          </w:p>
        </w:tc>
      </w:tr>
      <w:tr w14:paraId="512025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43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意识形态审查是否合格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16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BB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BE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E9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CF07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重复率</w:t>
            </w:r>
          </w:p>
          <w:p w14:paraId="41532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（知网）</w:t>
            </w:r>
          </w:p>
          <w:p w14:paraId="7818B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DE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CAB1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8489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14:paraId="71A2A1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CD014">
            <w:pPr>
              <w:spacing w:line="560" w:lineRule="exact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53064DE">
            <w:pPr>
              <w:spacing w:line="560" w:lineRule="exact"/>
              <w:ind w:firstLine="241" w:firstLineChars="10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</w:t>
            </w:r>
          </w:p>
          <w:p w14:paraId="55D0257D">
            <w:pPr>
              <w:spacing w:line="560" w:lineRule="exact"/>
              <w:ind w:firstLine="5280" w:firstLineChars="220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>申报单位：（</w:t>
            </w:r>
            <w:r>
              <w:rPr>
                <w:rFonts w:hint="eastAsia" w:cs="宋体"/>
                <w:b w:val="0"/>
                <w:bCs w:val="0"/>
                <w:sz w:val="24"/>
                <w:szCs w:val="24"/>
                <w:lang w:eastAsia="zh-CN"/>
              </w:rPr>
              <w:t>社会组织</w:t>
            </w: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>盖章）</w:t>
            </w:r>
          </w:p>
        </w:tc>
      </w:tr>
    </w:tbl>
    <w:p w14:paraId="11330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cs="Times New Roman"/>
        </w:rPr>
      </w:pPr>
      <w:r>
        <w:rPr>
          <w:rFonts w:hint="eastAsia" w:eastAsia="宋体" w:cs="宋体"/>
          <w:sz w:val="24"/>
          <w:szCs w:val="24"/>
          <w:lang w:eastAsia="zh-CN"/>
        </w:rPr>
        <w:t>注：请在学科类别中划√。</w:t>
      </w:r>
    </w:p>
    <w:sectPr>
      <w:footerReference r:id="rId3" w:type="default"/>
      <w:pgSz w:w="11906" w:h="16838"/>
      <w:pgMar w:top="1440" w:right="1627" w:bottom="1440" w:left="162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DejaVu Math TeX Gyre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F1968">
    <w:pPr>
      <w:pStyle w:val="3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 w14:paraId="22D3C29F">
    <w:pPr>
      <w:pStyle w:val="3"/>
      <w:ind w:right="360" w:firstLine="360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64E53">
                          <w:pPr>
                            <w:pStyle w:val="3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tbuXfQAAAAAgEAAA8AAAAAAAAAAQAgAAAAIgAAAGRycy9kb3du&#10;cmV2LnhtbFBLAQIUABQAAAAIAIdO4kCDrW45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264E53">
                    <w:pPr>
                      <w:pStyle w:val="3"/>
                      <w:rPr>
                        <w:rFonts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AF"/>
    <w:rsid w:val="0004051D"/>
    <w:rsid w:val="00052AC4"/>
    <w:rsid w:val="000829B2"/>
    <w:rsid w:val="000B4917"/>
    <w:rsid w:val="000E03BC"/>
    <w:rsid w:val="00173E5F"/>
    <w:rsid w:val="00281254"/>
    <w:rsid w:val="002909A4"/>
    <w:rsid w:val="00324334"/>
    <w:rsid w:val="003C1F48"/>
    <w:rsid w:val="003F4D09"/>
    <w:rsid w:val="003F51AF"/>
    <w:rsid w:val="00420249"/>
    <w:rsid w:val="004366DC"/>
    <w:rsid w:val="00474796"/>
    <w:rsid w:val="004A19A1"/>
    <w:rsid w:val="004E6172"/>
    <w:rsid w:val="0050637B"/>
    <w:rsid w:val="0056718E"/>
    <w:rsid w:val="00571710"/>
    <w:rsid w:val="007060F7"/>
    <w:rsid w:val="007F3FB3"/>
    <w:rsid w:val="007F487B"/>
    <w:rsid w:val="00820699"/>
    <w:rsid w:val="008B144C"/>
    <w:rsid w:val="00934A1C"/>
    <w:rsid w:val="009D2526"/>
    <w:rsid w:val="00A76003"/>
    <w:rsid w:val="00A848C1"/>
    <w:rsid w:val="00AA78EA"/>
    <w:rsid w:val="00B16764"/>
    <w:rsid w:val="00B85810"/>
    <w:rsid w:val="00BC57E9"/>
    <w:rsid w:val="00BE4CB6"/>
    <w:rsid w:val="00C0206B"/>
    <w:rsid w:val="00C216DE"/>
    <w:rsid w:val="00C73AFE"/>
    <w:rsid w:val="00D1190B"/>
    <w:rsid w:val="00D54334"/>
    <w:rsid w:val="00DE40A7"/>
    <w:rsid w:val="00E04321"/>
    <w:rsid w:val="00E47DD3"/>
    <w:rsid w:val="00EA1D7D"/>
    <w:rsid w:val="00ED4B53"/>
    <w:rsid w:val="00F43551"/>
    <w:rsid w:val="00F47769"/>
    <w:rsid w:val="00F9608A"/>
    <w:rsid w:val="0DD3343C"/>
    <w:rsid w:val="0EE00EC5"/>
    <w:rsid w:val="15D7D89B"/>
    <w:rsid w:val="171C0BA4"/>
    <w:rsid w:val="17D3B417"/>
    <w:rsid w:val="1ABA29FA"/>
    <w:rsid w:val="1DF19F6E"/>
    <w:rsid w:val="1EC5DC8A"/>
    <w:rsid w:val="1FE36277"/>
    <w:rsid w:val="22FF3719"/>
    <w:rsid w:val="27AF8384"/>
    <w:rsid w:val="2A5E4065"/>
    <w:rsid w:val="2AFB45C6"/>
    <w:rsid w:val="2D459A40"/>
    <w:rsid w:val="2FBB8104"/>
    <w:rsid w:val="2FDF5975"/>
    <w:rsid w:val="3059001C"/>
    <w:rsid w:val="32993A68"/>
    <w:rsid w:val="35DFD767"/>
    <w:rsid w:val="35E980A6"/>
    <w:rsid w:val="398506AD"/>
    <w:rsid w:val="39C71C68"/>
    <w:rsid w:val="3B15C85B"/>
    <w:rsid w:val="3B6B1A66"/>
    <w:rsid w:val="3BB74CA0"/>
    <w:rsid w:val="3BF7EE21"/>
    <w:rsid w:val="3CFE8C2A"/>
    <w:rsid w:val="3D6723CA"/>
    <w:rsid w:val="3DAE6275"/>
    <w:rsid w:val="3DC7446A"/>
    <w:rsid w:val="3DDF9354"/>
    <w:rsid w:val="3F276825"/>
    <w:rsid w:val="3F7F775D"/>
    <w:rsid w:val="3FBBF800"/>
    <w:rsid w:val="3FBF6259"/>
    <w:rsid w:val="3FFB91A4"/>
    <w:rsid w:val="3FFF8553"/>
    <w:rsid w:val="4BEE03ED"/>
    <w:rsid w:val="4E7EEB47"/>
    <w:rsid w:val="4FF68176"/>
    <w:rsid w:val="4FFF8654"/>
    <w:rsid w:val="53F781AC"/>
    <w:rsid w:val="5AC6BAC9"/>
    <w:rsid w:val="5AE8208D"/>
    <w:rsid w:val="5CEF6919"/>
    <w:rsid w:val="5DAAF0EE"/>
    <w:rsid w:val="5EED3757"/>
    <w:rsid w:val="5F3E9F01"/>
    <w:rsid w:val="5FC8BA23"/>
    <w:rsid w:val="5FD34AE2"/>
    <w:rsid w:val="5FE6125C"/>
    <w:rsid w:val="5FFE6360"/>
    <w:rsid w:val="5FFEE27B"/>
    <w:rsid w:val="66E3942F"/>
    <w:rsid w:val="6AAF4A1F"/>
    <w:rsid w:val="6BFE6FFF"/>
    <w:rsid w:val="6BFF8B76"/>
    <w:rsid w:val="6FA67EBF"/>
    <w:rsid w:val="6FDB89EE"/>
    <w:rsid w:val="6FFFF173"/>
    <w:rsid w:val="71FD6FCE"/>
    <w:rsid w:val="72BF305A"/>
    <w:rsid w:val="72DF2804"/>
    <w:rsid w:val="72FD5114"/>
    <w:rsid w:val="75D50AAA"/>
    <w:rsid w:val="768F68ED"/>
    <w:rsid w:val="76BBEEE1"/>
    <w:rsid w:val="76BF42F1"/>
    <w:rsid w:val="76EF36A5"/>
    <w:rsid w:val="775BD169"/>
    <w:rsid w:val="775F9F25"/>
    <w:rsid w:val="777BAB97"/>
    <w:rsid w:val="77CF1050"/>
    <w:rsid w:val="77F7C3C1"/>
    <w:rsid w:val="77F96355"/>
    <w:rsid w:val="77FD13ED"/>
    <w:rsid w:val="79BB4259"/>
    <w:rsid w:val="79ED2F55"/>
    <w:rsid w:val="79F658DB"/>
    <w:rsid w:val="79FEB37D"/>
    <w:rsid w:val="7AD7D3D8"/>
    <w:rsid w:val="7B45A337"/>
    <w:rsid w:val="7B7E41BB"/>
    <w:rsid w:val="7BB9C23D"/>
    <w:rsid w:val="7BDDA10A"/>
    <w:rsid w:val="7BF9D599"/>
    <w:rsid w:val="7D571552"/>
    <w:rsid w:val="7D7F6415"/>
    <w:rsid w:val="7DFB9DAD"/>
    <w:rsid w:val="7DFEEDCC"/>
    <w:rsid w:val="7E593385"/>
    <w:rsid w:val="7E6F19C4"/>
    <w:rsid w:val="7EBF9838"/>
    <w:rsid w:val="7EFD59EA"/>
    <w:rsid w:val="7EFF689E"/>
    <w:rsid w:val="7F26D49A"/>
    <w:rsid w:val="7F49E6CA"/>
    <w:rsid w:val="7F6F5F66"/>
    <w:rsid w:val="7F76CB10"/>
    <w:rsid w:val="7FD340FE"/>
    <w:rsid w:val="7FEB1E45"/>
    <w:rsid w:val="7FEBD2C8"/>
    <w:rsid w:val="7FFF1268"/>
    <w:rsid w:val="7FFFF041"/>
    <w:rsid w:val="87D6A5D3"/>
    <w:rsid w:val="8BDAFE20"/>
    <w:rsid w:val="8FF722EC"/>
    <w:rsid w:val="96872525"/>
    <w:rsid w:val="9BFF1D93"/>
    <w:rsid w:val="9D7F485A"/>
    <w:rsid w:val="9E7CA2CF"/>
    <w:rsid w:val="9FF36240"/>
    <w:rsid w:val="9FFFF044"/>
    <w:rsid w:val="A7E9A186"/>
    <w:rsid w:val="AAEEB07F"/>
    <w:rsid w:val="AB9B8993"/>
    <w:rsid w:val="AD68EA43"/>
    <w:rsid w:val="AFEBEF10"/>
    <w:rsid w:val="AFF6C993"/>
    <w:rsid w:val="B43FD55C"/>
    <w:rsid w:val="B57327F0"/>
    <w:rsid w:val="B5E55F7B"/>
    <w:rsid w:val="B68F9F37"/>
    <w:rsid w:val="B71CBC48"/>
    <w:rsid w:val="B7976778"/>
    <w:rsid w:val="B7FE9517"/>
    <w:rsid w:val="B7FF640D"/>
    <w:rsid w:val="B8F64A61"/>
    <w:rsid w:val="BB76736B"/>
    <w:rsid w:val="BCBB14D8"/>
    <w:rsid w:val="BDFDE53D"/>
    <w:rsid w:val="BEBD3562"/>
    <w:rsid w:val="BF3A99E9"/>
    <w:rsid w:val="BF7FCA58"/>
    <w:rsid w:val="BFEBA277"/>
    <w:rsid w:val="BFF7B6D9"/>
    <w:rsid w:val="C3FF633D"/>
    <w:rsid w:val="CB9A62C0"/>
    <w:rsid w:val="CDABFB9D"/>
    <w:rsid w:val="D3BF46F9"/>
    <w:rsid w:val="D55F39D7"/>
    <w:rsid w:val="D5FDE950"/>
    <w:rsid w:val="D69A6948"/>
    <w:rsid w:val="D7775CE5"/>
    <w:rsid w:val="D7FB65EF"/>
    <w:rsid w:val="D7FF68BD"/>
    <w:rsid w:val="D9CD132D"/>
    <w:rsid w:val="DB7C47CA"/>
    <w:rsid w:val="DBEA24A7"/>
    <w:rsid w:val="DBEFDF79"/>
    <w:rsid w:val="DCF74377"/>
    <w:rsid w:val="DCFFD84F"/>
    <w:rsid w:val="DD136079"/>
    <w:rsid w:val="DE8F2ABD"/>
    <w:rsid w:val="DEDEB6D9"/>
    <w:rsid w:val="DFBEA265"/>
    <w:rsid w:val="DFBFA659"/>
    <w:rsid w:val="DFC713BB"/>
    <w:rsid w:val="DFEFEDB9"/>
    <w:rsid w:val="E523C58F"/>
    <w:rsid w:val="E6F688AF"/>
    <w:rsid w:val="E7593EC3"/>
    <w:rsid w:val="E9DB6E21"/>
    <w:rsid w:val="EBEFAE9D"/>
    <w:rsid w:val="EBFB562B"/>
    <w:rsid w:val="EBFFE30E"/>
    <w:rsid w:val="ECF505E9"/>
    <w:rsid w:val="EDFB5A02"/>
    <w:rsid w:val="EF6B59E7"/>
    <w:rsid w:val="EF9EE94E"/>
    <w:rsid w:val="EFC401F4"/>
    <w:rsid w:val="EFDD51D3"/>
    <w:rsid w:val="F32A0838"/>
    <w:rsid w:val="F37F4EE6"/>
    <w:rsid w:val="F4AFDED4"/>
    <w:rsid w:val="F5E734BB"/>
    <w:rsid w:val="F5FB191E"/>
    <w:rsid w:val="F6DF4E66"/>
    <w:rsid w:val="F79C8F1A"/>
    <w:rsid w:val="F7BBC800"/>
    <w:rsid w:val="F7CE3B11"/>
    <w:rsid w:val="F7DB7163"/>
    <w:rsid w:val="F7F6A4C3"/>
    <w:rsid w:val="F9795C8C"/>
    <w:rsid w:val="F9DE3564"/>
    <w:rsid w:val="F9F69CC8"/>
    <w:rsid w:val="FAFF734E"/>
    <w:rsid w:val="FB6B7964"/>
    <w:rsid w:val="FBCBE3D7"/>
    <w:rsid w:val="FBD3D648"/>
    <w:rsid w:val="FBF33BB8"/>
    <w:rsid w:val="FBFFDA66"/>
    <w:rsid w:val="FCF730F2"/>
    <w:rsid w:val="FD7D5852"/>
    <w:rsid w:val="FDEE37A6"/>
    <w:rsid w:val="FDFDC58B"/>
    <w:rsid w:val="FDFF31DA"/>
    <w:rsid w:val="FE751441"/>
    <w:rsid w:val="FEB5640D"/>
    <w:rsid w:val="FECB8131"/>
    <w:rsid w:val="FEE7441C"/>
    <w:rsid w:val="FEF972DC"/>
    <w:rsid w:val="FEFB4FD1"/>
    <w:rsid w:val="FEFD69E0"/>
    <w:rsid w:val="FF5E6CC2"/>
    <w:rsid w:val="FF7E3031"/>
    <w:rsid w:val="FF7F2115"/>
    <w:rsid w:val="FFCDFD7B"/>
    <w:rsid w:val="FFD119E8"/>
    <w:rsid w:val="FFDA4EA7"/>
    <w:rsid w:val="FFE73383"/>
    <w:rsid w:val="FFF4225F"/>
    <w:rsid w:val="FFF7F39C"/>
    <w:rsid w:val="FFF7F746"/>
    <w:rsid w:val="FFFAF724"/>
    <w:rsid w:val="FFFBB90F"/>
    <w:rsid w:val="FFFBF356"/>
    <w:rsid w:val="FFFDAC07"/>
    <w:rsid w:val="FF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99"/>
  </w:style>
  <w:style w:type="character" w:styleId="9">
    <w:name w:val="Emphasis"/>
    <w:basedOn w:val="7"/>
    <w:qFormat/>
    <w:locked/>
    <w:uiPriority w:val="0"/>
    <w:rPr>
      <w:i/>
    </w:rPr>
  </w:style>
  <w:style w:type="character" w:styleId="10">
    <w:name w:val="Hyperlink"/>
    <w:basedOn w:val="7"/>
    <w:qFormat/>
    <w:uiPriority w:val="99"/>
    <w:rPr>
      <w:color w:val="auto"/>
      <w:u w:val="single"/>
    </w:rPr>
  </w:style>
  <w:style w:type="paragraph" w:customStyle="1" w:styleId="11">
    <w:name w:val="BodyText"/>
    <w:basedOn w:val="1"/>
    <w:qFormat/>
    <w:uiPriority w:val="99"/>
    <w:pPr>
      <w:spacing w:after="120"/>
      <w:textAlignment w:val="baseline"/>
    </w:pPr>
  </w:style>
  <w:style w:type="character" w:customStyle="1" w:styleId="12">
    <w:name w:val="Footer Char"/>
    <w:basedOn w:val="7"/>
    <w:link w:val="3"/>
    <w:qFormat/>
    <w:locked/>
    <w:uiPriority w:val="99"/>
    <w:rPr>
      <w:sz w:val="18"/>
      <w:szCs w:val="18"/>
    </w:rPr>
  </w:style>
  <w:style w:type="character" w:customStyle="1" w:styleId="13">
    <w:name w:val="Header Char"/>
    <w:basedOn w:val="7"/>
    <w:link w:val="4"/>
    <w:qFormat/>
    <w:locked/>
    <w:uiPriority w:val="99"/>
    <w:rPr>
      <w:sz w:val="18"/>
      <w:szCs w:val="18"/>
    </w:rPr>
  </w:style>
  <w:style w:type="character" w:customStyle="1" w:styleId="14">
    <w:name w:val="HTML Preformatted Char"/>
    <w:basedOn w:val="7"/>
    <w:link w:val="5"/>
    <w:semiHidden/>
    <w:qFormat/>
    <w:locked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HFUT</Company>
  <Pages>7</Pages>
  <Words>3679</Words>
  <Characters>3919</Characters>
  <Lines>0</Lines>
  <Paragraphs>0</Paragraphs>
  <TotalTime>7</TotalTime>
  <ScaleCrop>false</ScaleCrop>
  <LinksUpToDate>false</LinksUpToDate>
  <CharactersWithSpaces>4206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2023-08-15T00:08:00Z</dcterms:created>
  <dc:creator>HFUT</dc:creator>
  <cp:lastModifiedBy>杨柳</cp:lastModifiedBy>
  <cp:lastPrinted>2026-09-07T10:32:00Z</cp:lastPrinted>
  <dcterms:modified xsi:type="dcterms:W3CDTF">2026-09-08T07:36:22Z</dcterms:modified>
  <dc:title>关于安徽省社会科学界第十八届（2023）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eyJoZGlkIjoiNmM1N2Y4ZDIwYWMxYTNjNzc5NjEzYjliZTRhYjJmYzUiLCJ1c2VySWQiOiIyNTE1NDE5MDYifQ==</vt:lpwstr>
  </property>
  <property fmtid="{D5CDD505-2E9C-101B-9397-08002B2CF9AE}" pid="4" name="ICV">
    <vt:lpwstr>B2A8008AE55F4126BC388D2B12FB9B2D_13</vt:lpwstr>
  </property>
</Properties>
</file>