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6AEF5" w14:textId="77777777" w:rsidR="006E65E5" w:rsidRDefault="00000000">
      <w:pPr>
        <w:pStyle w:val="a3"/>
        <w:widowControl/>
        <w:shd w:val="clear" w:color="auto" w:fill="FFFFFF"/>
        <w:autoSpaceDE w:val="0"/>
        <w:spacing w:beforeAutospacing="0" w:afterAutospacing="0" w:line="360" w:lineRule="exact"/>
        <w:jc w:val="both"/>
        <w:rPr>
          <w:rFonts w:ascii="微软雅黑" w:eastAsia="黑体" w:hAnsi="微软雅黑" w:cs="微软雅黑" w:hint="eastAsia"/>
          <w:spacing w:val="8"/>
          <w:sz w:val="32"/>
          <w:szCs w:val="32"/>
          <w:shd w:val="clear" w:color="auto" w:fill="FFFFFF"/>
        </w:rPr>
      </w:pPr>
      <w:r>
        <w:rPr>
          <w:rFonts w:ascii="黑体" w:eastAsia="黑体" w:hAnsi="宋体" w:cs="黑体" w:hint="eastAsia"/>
          <w:spacing w:val="8"/>
          <w:sz w:val="32"/>
          <w:szCs w:val="32"/>
          <w:shd w:val="clear" w:color="auto" w:fill="FFFFFF"/>
          <w:lang w:bidi="ar"/>
        </w:rPr>
        <w:t>附件2</w:t>
      </w:r>
    </w:p>
    <w:p w14:paraId="0939F921" w14:textId="77777777" w:rsidR="006E65E5" w:rsidRDefault="00000000">
      <w:pPr>
        <w:jc w:val="center"/>
        <w:rPr>
          <w:rFonts w:asciiTheme="majorEastAsia" w:eastAsiaTheme="majorEastAsia" w:hAnsiTheme="majorEastAsia" w:cstheme="majorEastAsia" w:hint="eastAsia"/>
          <w:b/>
          <w:spacing w:val="8"/>
          <w:szCs w:val="32"/>
          <w:shd w:val="clear" w:color="auto" w:fill="FFFFFF"/>
          <w:lang w:bidi="ar"/>
        </w:rPr>
      </w:pPr>
      <w:r>
        <w:rPr>
          <w:rFonts w:asciiTheme="majorEastAsia" w:eastAsiaTheme="majorEastAsia" w:hAnsiTheme="majorEastAsia" w:cstheme="majorEastAsia" w:hint="eastAsia"/>
          <w:b/>
          <w:spacing w:val="8"/>
          <w:szCs w:val="32"/>
          <w:shd w:val="clear" w:color="auto" w:fill="FFFFFF"/>
          <w:lang w:bidi="ar"/>
        </w:rPr>
        <w:t>综合素质考核项目一览表</w:t>
      </w:r>
    </w:p>
    <w:tbl>
      <w:tblPr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4"/>
        <w:gridCol w:w="1021"/>
        <w:gridCol w:w="4165"/>
        <w:gridCol w:w="1752"/>
        <w:gridCol w:w="2440"/>
      </w:tblGrid>
      <w:tr w:rsidR="006E65E5" w14:paraId="70B02085" w14:textId="77777777" w:rsidTr="00221CAD">
        <w:trPr>
          <w:trHeight w:val="684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9CC121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b/>
                <w:spacing w:val="8"/>
                <w:lang w:bidi="ar"/>
              </w:rPr>
              <w:t>类别（计分上限）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D5DAB62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仿宋" w:eastAsia="仿宋" w:hAnsi="仿宋" w:cs="仿宋" w:hint="eastAsia"/>
                <w:b/>
                <w:spacing w:val="8"/>
              </w:rPr>
            </w:pPr>
            <w:r>
              <w:rPr>
                <w:rFonts w:ascii="仿宋" w:eastAsia="仿宋" w:hAnsi="仿宋" w:cs="仿宋" w:hint="eastAsia"/>
                <w:b/>
                <w:spacing w:val="8"/>
                <w:lang w:bidi="ar"/>
              </w:rPr>
              <w:t>认定部门</w:t>
            </w: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7EB9D96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b/>
                <w:spacing w:val="8"/>
                <w:lang w:bidi="ar"/>
              </w:rPr>
              <w:t>计分项目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D8483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b/>
                <w:spacing w:val="8"/>
                <w:lang w:bidi="ar"/>
              </w:rPr>
              <w:t>加分要求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86C719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300" w:lineRule="exact"/>
              <w:jc w:val="center"/>
              <w:rPr>
                <w:rFonts w:ascii="仿宋" w:eastAsia="仿宋" w:hAnsi="仿宋" w:cs="仿宋" w:hint="eastAsia"/>
              </w:rPr>
            </w:pPr>
            <w:r>
              <w:rPr>
                <w:rFonts w:ascii="仿宋" w:eastAsia="仿宋" w:hAnsi="仿宋" w:cs="仿宋" w:hint="eastAsia"/>
                <w:b/>
                <w:spacing w:val="8"/>
                <w:lang w:bidi="ar"/>
              </w:rPr>
              <w:t>分值</w:t>
            </w:r>
          </w:p>
        </w:tc>
      </w:tr>
      <w:tr w:rsidR="006E65E5" w14:paraId="4C80CB7A" w14:textId="77777777" w:rsidTr="00221CAD">
        <w:trPr>
          <w:trHeight w:val="90"/>
        </w:trPr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32CC72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科研成果（35分）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36054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科技处</w:t>
            </w: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B76E3C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1.一类论文：发表当年为中国科学院公布的SCI、SSCI一区（或二区TOP）收录期刊，A&amp;HCI收录期刊论文，《Science in China》、《Chinese Science Bulletin》论文，《求是》、《新华文摘》转载2500字以上；</w:t>
            </w:r>
          </w:p>
          <w:p w14:paraId="18E99EA7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2.二类科论文：发表当年为中国科学院公布的SCI、SSCI二区收录期刊论文，CSSCI收录期刊论文，人民日报（理论版）、光明日报（理论版）、经济日报（理论版），《中国社会科学文摘》、《高等学校文科学术文摘》转载2500字以上，《人大复印资料》全文转载，《中国科学》、《科学通报》；</w:t>
            </w:r>
          </w:p>
          <w:p w14:paraId="17AADAC1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3.三类论文：发表当年为中国科学院公布的SCI、SSCI三区、四区收录期刊论文，EI收录的期刊论文（JA），CSCD（C）收录论文</w:t>
            </w:r>
          </w:p>
          <w:p w14:paraId="529776A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4.四类论文：安徽日报（理论版）发表论文，CSCD、CSSCI扩展版收录期刊论文；</w:t>
            </w:r>
          </w:p>
          <w:p w14:paraId="32FD789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5.五类论文：其他本科高校学报期刊论文。</w:t>
            </w:r>
          </w:p>
          <w:p w14:paraId="2D85357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相关说明:</w:t>
            </w:r>
          </w:p>
          <w:p w14:paraId="609059D6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ind w:firstLineChars="200" w:firstLine="452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SCI和EI收录的科研论文不包含论文预印本（Preprint）；处于预警中的期刊论文不计入分数。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D3CB6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安徽建筑大学第一完成单位、本人第一作者（或第一通讯作者）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45018F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一类论文：35/篇；</w:t>
            </w:r>
          </w:p>
          <w:p w14:paraId="26C4BF1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二类论文：25/篇；</w:t>
            </w:r>
          </w:p>
          <w:p w14:paraId="18895A04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三类论文：20/篇；</w:t>
            </w:r>
          </w:p>
          <w:p w14:paraId="31D5AFB7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四类论文：15/篇；</w:t>
            </w:r>
          </w:p>
          <w:p w14:paraId="31C6C371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五类论文：5/篇。</w:t>
            </w:r>
          </w:p>
        </w:tc>
      </w:tr>
      <w:tr w:rsidR="006E65E5" w14:paraId="476E8EBF" w14:textId="77777777" w:rsidTr="00221CAD">
        <w:trPr>
          <w:trHeight w:val="467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AAD1F3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EF4A36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科技成果转化处</w:t>
            </w: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2D725C" w14:textId="77777777" w:rsidR="006E65E5" w:rsidRDefault="00000000">
            <w:pPr>
              <w:pStyle w:val="a3"/>
              <w:widowControl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发明专利授权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67AFEA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安徽建筑大学第一完成单位、第一发明人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B6F11B2" w14:textId="77777777" w:rsidR="006E65E5" w:rsidRDefault="00000000">
            <w:pPr>
              <w:pStyle w:val="a3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美国、日本、欧洲（德国、法国、英国）等国家发明专利授权，20/项；</w:t>
            </w:r>
          </w:p>
          <w:p w14:paraId="0BE9E8F8" w14:textId="77777777" w:rsidR="006E65E5" w:rsidRDefault="00000000">
            <w:pPr>
              <w:pStyle w:val="a3"/>
              <w:widowControl/>
              <w:wordWrap w:val="0"/>
              <w:autoSpaceDE w:val="0"/>
              <w:adjustRightInd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中国发明专利授权并转化，单项到账经费3万元及以上：10/项</w:t>
            </w:r>
          </w:p>
        </w:tc>
      </w:tr>
      <w:tr w:rsidR="006E65E5" w14:paraId="361F2F57" w14:textId="77777777" w:rsidTr="00221CAD">
        <w:trPr>
          <w:trHeight w:val="302"/>
        </w:trPr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A84084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</w:rPr>
            </w:pPr>
            <w:bookmarkStart w:id="0" w:name="_Hlk206781411"/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双创成果</w:t>
            </w:r>
            <w:bookmarkEnd w:id="0"/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(35分)</w:t>
            </w: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BC2C6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创新创业学院</w:t>
            </w:r>
          </w:p>
          <w:p w14:paraId="2FCE74B2" w14:textId="77777777" w:rsidR="006E65E5" w:rsidRDefault="006E65E5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</w:pPr>
          </w:p>
          <w:p w14:paraId="566EC299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EB640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一类学科竞赛最高等级获奖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1809740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400C40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≤35</w:t>
            </w:r>
          </w:p>
        </w:tc>
      </w:tr>
      <w:tr w:rsidR="006E65E5" w14:paraId="3D83ABA1" w14:textId="77777777" w:rsidTr="00221CAD">
        <w:trPr>
          <w:trHeight w:val="389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881481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18B8B2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648DCE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一类学科竞赛第二等级获奖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FF6A3A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前4完成人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08F837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 w:rsidR="006E65E5" w14:paraId="0B4C785E" w14:textId="77777777" w:rsidTr="00221CAD">
        <w:trPr>
          <w:trHeight w:val="338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C85F16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65466C6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1986E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一类学科竞赛第三等级获奖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E051F4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53AD9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 w:rsidR="006E65E5" w14:paraId="0890E1A9" w14:textId="77777777" w:rsidTr="00221CAD">
        <w:trPr>
          <w:trHeight w:val="339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641525B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C3A6E1C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2E0287C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二类学科竞赛最高等级获奖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C8312A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573A2B2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:rsidR="006E65E5" w14:paraId="23BE31FE" w14:textId="77777777" w:rsidTr="00221CAD">
        <w:trPr>
          <w:trHeight w:val="364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E7DB2C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7449AA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9AB4B3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二类学科竞赛第二等级获奖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9E2273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551767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≤8</w:t>
            </w:r>
          </w:p>
        </w:tc>
      </w:tr>
      <w:tr w:rsidR="006E65E5" w14:paraId="32C05A9D" w14:textId="77777777" w:rsidTr="00221CAD">
        <w:trPr>
          <w:trHeight w:val="326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B2DE05C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07322D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54123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二类学科竞赛第三等级获奖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D68CC4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第1完成人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6F329A6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5</w:t>
            </w:r>
          </w:p>
        </w:tc>
      </w:tr>
      <w:tr w:rsidR="006E65E5" w14:paraId="7A8EB65B" w14:textId="77777777" w:rsidTr="00221CAD">
        <w:trPr>
          <w:trHeight w:val="545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F808397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1C10417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C8106B9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所在学科专业权威赛事国家级最高等级获奖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97073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FD03E5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≤8</w:t>
            </w:r>
          </w:p>
        </w:tc>
      </w:tr>
      <w:tr w:rsidR="006E65E5" w14:paraId="14DC839F" w14:textId="77777777" w:rsidTr="00221CAD">
        <w:trPr>
          <w:trHeight w:val="366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0E5E04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85AF62E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52C5F19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全国大学生创新年会入选项目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363A1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前5完成人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FEC8A8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≤25</w:t>
            </w:r>
          </w:p>
        </w:tc>
      </w:tr>
      <w:tr w:rsidR="006E65E5" w14:paraId="6A01E34B" w14:textId="77777777" w:rsidTr="00221CAD">
        <w:trPr>
          <w:trHeight w:val="427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EB200B6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9E3A978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49EB63C" w14:textId="77777777" w:rsidR="006E65E5" w:rsidRDefault="00000000">
            <w:pPr>
              <w:widowControl/>
              <w:autoSpaceDE w:val="0"/>
              <w:spacing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国家级大学生创新创业训练计划项目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66846A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优秀结题</w:t>
            </w:r>
          </w:p>
          <w:p w14:paraId="55F82E25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前3完成人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21E336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≤15</w:t>
            </w:r>
          </w:p>
        </w:tc>
      </w:tr>
      <w:tr w:rsidR="006E65E5" w14:paraId="0761356B" w14:textId="77777777" w:rsidTr="00221CAD">
        <w:trPr>
          <w:trHeight w:val="355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59039EB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666331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3E02C4F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EC19A2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合格结题</w:t>
            </w:r>
          </w:p>
          <w:p w14:paraId="71ABF885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前2完成人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4249DD0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≤10</w:t>
            </w:r>
          </w:p>
        </w:tc>
      </w:tr>
      <w:tr w:rsidR="006E65E5" w14:paraId="0EE19B5E" w14:textId="77777777" w:rsidTr="00221CAD">
        <w:trPr>
          <w:trHeight w:val="447"/>
        </w:trPr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741D01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lastRenderedPageBreak/>
              <w:t>国际组织实习（7分）</w:t>
            </w: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4FE887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国际交流合作处</w:t>
            </w:r>
          </w:p>
        </w:tc>
        <w:tc>
          <w:tcPr>
            <w:tcW w:w="195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AC6D6E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两个月及以上国际组织实习经历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1A0675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实地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0B7D5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7</w:t>
            </w:r>
          </w:p>
        </w:tc>
      </w:tr>
      <w:tr w:rsidR="006E65E5" w14:paraId="40B20CB5" w14:textId="77777777" w:rsidTr="00221CAD">
        <w:trPr>
          <w:trHeight w:val="394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08F74BE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937996E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77F554D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6A979E0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远程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F8A47DD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3</w:t>
            </w:r>
          </w:p>
        </w:tc>
      </w:tr>
      <w:tr w:rsidR="006E65E5" w14:paraId="3BF0C95F" w14:textId="77777777" w:rsidTr="00221CAD">
        <w:trPr>
          <w:trHeight w:val="669"/>
        </w:trPr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057371E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志愿服务（8分）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7AA5EE7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19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F958D50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根据学校第二课堂成绩单志愿服务</w:t>
            </w:r>
            <w:proofErr w:type="gramStart"/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版块</w:t>
            </w:r>
            <w:proofErr w:type="gramEnd"/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学时换算计分</w:t>
            </w: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ab/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A245C29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30学时计1分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27C9FF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≤8</w:t>
            </w:r>
          </w:p>
        </w:tc>
      </w:tr>
      <w:tr w:rsidR="006E65E5" w14:paraId="1CE5A00A" w14:textId="77777777" w:rsidTr="00221CAD">
        <w:trPr>
          <w:trHeight w:val="660"/>
        </w:trPr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8D77C3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40" w:lineRule="exact"/>
              <w:jc w:val="center"/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8"/>
                <w:sz w:val="21"/>
                <w:szCs w:val="21"/>
                <w:lang w:bidi="ar"/>
              </w:rPr>
              <w:t>个人荣誉（15分）</w:t>
            </w:r>
          </w:p>
        </w:tc>
        <w:tc>
          <w:tcPr>
            <w:tcW w:w="478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9D51120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组织部学生处</w:t>
            </w:r>
          </w:p>
          <w:p w14:paraId="424ECCD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团委</w:t>
            </w:r>
          </w:p>
        </w:tc>
        <w:tc>
          <w:tcPr>
            <w:tcW w:w="1951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A13F5A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获</w:t>
            </w:r>
            <w:proofErr w:type="gramStart"/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评国家</w:t>
            </w:r>
            <w:proofErr w:type="gramEnd"/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部委、省直厅局、学校颁发的国家级、省级及校级个人荣誉;中国大学生自强之星、大学生年度人物（含提名奖）、十佳百优大学生、优秀共产党员、三好学生、优秀学生干部、优秀共青团员、优秀共青团干部等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27A2ADBF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国家级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770B79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15</w:t>
            </w:r>
          </w:p>
        </w:tc>
      </w:tr>
      <w:tr w:rsidR="006E65E5" w14:paraId="52F80815" w14:textId="77777777" w:rsidTr="00221CAD">
        <w:trPr>
          <w:trHeight w:val="540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B09C5F6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CEF83F8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43D7DBF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332F1DF4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省级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7D679358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7</w:t>
            </w:r>
          </w:p>
        </w:tc>
      </w:tr>
      <w:tr w:rsidR="006E65E5" w14:paraId="7FF5000C" w14:textId="77777777" w:rsidTr="00221CAD">
        <w:trPr>
          <w:trHeight w:val="540"/>
        </w:trPr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0B93673B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1034F57A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195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7518FD" w14:textId="77777777" w:rsidR="006E65E5" w:rsidRDefault="006E65E5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4592EB8B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校级</w:t>
            </w: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14:paraId="59549EF2" w14:textId="77777777" w:rsidR="006E65E5" w:rsidRDefault="00000000">
            <w:pPr>
              <w:pStyle w:val="a3"/>
              <w:widowControl/>
              <w:wordWrap w:val="0"/>
              <w:autoSpaceDE w:val="0"/>
              <w:spacing w:beforeAutospacing="0" w:afterAutospacing="0" w:line="280" w:lineRule="exact"/>
              <w:jc w:val="center"/>
              <w:rPr>
                <w:rFonts w:ascii="仿宋" w:eastAsia="仿宋" w:hAnsi="仿宋" w:cs="仿宋" w:hint="eastAsia"/>
                <w:spacing w:val="8"/>
                <w:sz w:val="21"/>
                <w:szCs w:val="21"/>
              </w:rPr>
            </w:pPr>
            <w:r>
              <w:rPr>
                <w:rFonts w:ascii="仿宋" w:eastAsia="仿宋" w:hAnsi="仿宋" w:cs="仿宋" w:hint="eastAsia"/>
                <w:spacing w:val="8"/>
                <w:sz w:val="21"/>
                <w:szCs w:val="21"/>
                <w:lang w:bidi="ar"/>
              </w:rPr>
              <w:t>2</w:t>
            </w:r>
          </w:p>
        </w:tc>
      </w:tr>
    </w:tbl>
    <w:p w14:paraId="34FF09B8" w14:textId="77777777" w:rsidR="00221CAD" w:rsidRDefault="00221CAD" w:rsidP="00221CAD">
      <w:pPr>
        <w:spacing w:line="280" w:lineRule="exact"/>
        <w:ind w:firstLineChars="200" w:firstLine="454"/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b/>
          <w:bCs/>
          <w:spacing w:val="8"/>
          <w:sz w:val="21"/>
          <w:szCs w:val="21"/>
          <w:shd w:val="clear" w:color="auto" w:fill="FFFFFF"/>
          <w:lang w:bidi="ar"/>
        </w:rPr>
        <w:t>说明：</w:t>
      </w:r>
    </w:p>
    <w:p w14:paraId="3724997B" w14:textId="77777777" w:rsidR="00221CAD" w:rsidRDefault="00221CAD" w:rsidP="00221CAD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1.竞赛项目范围界定参照现行《安徽建筑大学大学生学科竞赛管理与奖励办法》《安徽建筑大学学科竞赛奖励与资助管理办法补充规定》执行；</w:t>
      </w:r>
    </w:p>
    <w:p w14:paraId="1220E205" w14:textId="77777777" w:rsidR="00221CAD" w:rsidRDefault="00221CAD" w:rsidP="00221CAD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2.大学生创新创业项目按照现行《安徽建筑大学大学生创新创业训练计划项目管理办法》《安徽建筑大学大学生创新创业训练计划项目管理办法补充规定》执行；</w:t>
      </w:r>
    </w:p>
    <w:p w14:paraId="128BA798" w14:textId="77777777" w:rsidR="00221CAD" w:rsidRDefault="00221CAD" w:rsidP="00221CAD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3.双创成果分值要求，排名第1位成员计满分，第2-3位成员按60%计分，其他成员按30%计分；</w:t>
      </w:r>
    </w:p>
    <w:p w14:paraId="12A93A87" w14:textId="77777777" w:rsidR="00221CAD" w:rsidRDefault="00221CAD" w:rsidP="00221CAD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4.所在学科专业权威赛事原则上是由国家或教育主管部门、教育部高等学校教学指导委员会、教育部学位与研究生教育发展中心、国家级行业协（学）会等主办的竞赛，由相关学院组织认定后提前公布并报教务处备案，每个专业只认定1项；</w:t>
      </w:r>
    </w:p>
    <w:p w14:paraId="01370B63" w14:textId="77777777" w:rsidR="00221CAD" w:rsidRDefault="00221CAD" w:rsidP="00221CAD">
      <w:pPr>
        <w:spacing w:line="280" w:lineRule="exact"/>
        <w:ind w:firstLineChars="200" w:firstLine="452"/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5.实习经历只记一次分，</w:t>
      </w:r>
      <w:proofErr w:type="gramStart"/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不</w:t>
      </w:r>
      <w:proofErr w:type="gramEnd"/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累计得分；其他类别可以累计，得分不超过该类别最高分；</w:t>
      </w:r>
    </w:p>
    <w:p w14:paraId="54DA23BE" w14:textId="37BC8D3D" w:rsidR="0074109E" w:rsidRPr="0074109E" w:rsidRDefault="00221CAD" w:rsidP="002F3B00">
      <w:pPr>
        <w:ind w:firstLineChars="200" w:firstLine="452"/>
        <w:rPr>
          <w:rFonts w:ascii="宋体" w:hAnsi="宋体" w:cs="宋体" w:hint="eastAsia"/>
          <w:bCs/>
          <w:spacing w:val="8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spacing w:val="8"/>
          <w:sz w:val="21"/>
          <w:szCs w:val="21"/>
          <w:shd w:val="clear" w:color="auto" w:fill="FFFFFF"/>
          <w:lang w:bidi="ar"/>
        </w:rPr>
        <w:t>6.同一类竞赛、荣誉以最高等级计算，不重复计算；同一成果不能用于多个类别和计分项目。</w:t>
      </w:r>
      <w:r w:rsidR="0074109E">
        <w:rPr>
          <w:rFonts w:ascii="宋体" w:hAnsi="宋体" w:cs="宋体" w:hint="eastAsia"/>
          <w:bCs/>
          <w:spacing w:val="8"/>
          <w:sz w:val="24"/>
          <w:shd w:val="clear" w:color="auto" w:fill="FFFFFF"/>
          <w:lang w:bidi="ar"/>
        </w:rPr>
        <w:t xml:space="preserve"> </w:t>
      </w:r>
    </w:p>
    <w:sectPr w:rsidR="0074109E" w:rsidRPr="0074109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A4A51" w14:textId="77777777" w:rsidR="004C7A30" w:rsidRDefault="004C7A30" w:rsidP="0074109E">
      <w:r>
        <w:separator/>
      </w:r>
    </w:p>
  </w:endnote>
  <w:endnote w:type="continuationSeparator" w:id="0">
    <w:p w14:paraId="13F8B8C7" w14:textId="77777777" w:rsidR="004C7A30" w:rsidRDefault="004C7A30" w:rsidP="0074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B7C9E" w14:textId="77777777" w:rsidR="004C7A30" w:rsidRDefault="004C7A30" w:rsidP="0074109E">
      <w:r>
        <w:separator/>
      </w:r>
    </w:p>
  </w:footnote>
  <w:footnote w:type="continuationSeparator" w:id="0">
    <w:p w14:paraId="55578442" w14:textId="77777777" w:rsidR="004C7A30" w:rsidRDefault="004C7A30" w:rsidP="00741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8A3833"/>
    <w:rsid w:val="000D0DB9"/>
    <w:rsid w:val="00221CAD"/>
    <w:rsid w:val="002F3B00"/>
    <w:rsid w:val="004177B0"/>
    <w:rsid w:val="004C7A30"/>
    <w:rsid w:val="006E65E5"/>
    <w:rsid w:val="0074109E"/>
    <w:rsid w:val="00857B37"/>
    <w:rsid w:val="009C60D2"/>
    <w:rsid w:val="00DC72CF"/>
    <w:rsid w:val="24585BC4"/>
    <w:rsid w:val="278A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777371"/>
  <w15:docId w15:val="{94AC1DAD-5B4C-4540-83AA-EB0FB46C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_GBK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/>
      <w:kern w:val="0"/>
      <w:sz w:val="24"/>
    </w:rPr>
  </w:style>
  <w:style w:type="paragraph" w:styleId="a4">
    <w:name w:val="header"/>
    <w:basedOn w:val="a"/>
    <w:link w:val="a5"/>
    <w:rsid w:val="0074109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4109E"/>
    <w:rPr>
      <w:rFonts w:ascii="Times New Roman" w:eastAsia="方正仿宋_GBK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7410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4109E"/>
    <w:rPr>
      <w:rFonts w:ascii="Times New Roman" w:eastAsia="方正仿宋_GBK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WPS_1730950660</dc:creator>
  <cp:lastModifiedBy>DELL</cp:lastModifiedBy>
  <cp:revision>5</cp:revision>
  <dcterms:created xsi:type="dcterms:W3CDTF">2025-08-31T01:39:00Z</dcterms:created>
  <dcterms:modified xsi:type="dcterms:W3CDTF">2026-08-31T06:55:00Z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EB011EF992AA4ACF8E07886D8D85407B_11</vt:lpwstr>
  </property>
  <property fmtid="{D5CDD505-2E9C-101B-9397-08002B2CF9AE}" pid="4" name="KSOTemplateDocerSaveRecord">
    <vt:lpwstr>eyJoZGlkIjoiM2RiNmZhOTYwNmEyMmE3NDM2OGYxNGIxMDI2ZTMzY2EiLCJ1c2VySWQiOiIxNjUzNTI0NTA1In0=</vt:lpwstr>
  </property>
</Properties>
</file>