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方正小标宋简体" w:hAnsi="方正小标宋简体" w:eastAsia="方正小标宋简体" w:cs="方正小标宋简体"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全国大学生同上一堂疫情防控思政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课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”直播客户端收看指引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人民网收看地址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321" w:firstLineChars="1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3552190</wp:posOffset>
            </wp:positionH>
            <wp:positionV relativeFrom="paragraph">
              <wp:posOffset>272415</wp:posOffset>
            </wp:positionV>
            <wp:extent cx="1655445" cy="1655445"/>
            <wp:effectExtent l="0" t="0" r="1905" b="1905"/>
            <wp:wrapSquare wrapText="bothSides"/>
            <wp:docPr id="2" name="图片 1" descr="9b79a89bb632744b676cfbbe07b9c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9b79a89bb632744b676cfbbe07b9c0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655445" cy="1655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电脑收看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：人民网教育频道网址为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begin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instrText xml:space="preserve"> HYPERLINK "http://edu.people.com.cn" </w:instrTex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separate"/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http://edu.people.com.cn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手机、平板收看：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应用商店“人民智云”进行下载，或扫描右方二维码进行下载。人民智云App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点击开屏进入直播页面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，观看直播。也可在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App首页直播入口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点击进入直播页面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进行观看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（扫描二维码，下载客户端）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2.其他收看地址</w:t>
      </w:r>
    </w:p>
    <w:p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782445" cy="1782445"/>
            <wp:effectExtent l="0" t="0" r="8255" b="8255"/>
            <wp:docPr id="7" name="图片 4" descr="d6ae1964e84d66c5adfcbfd85c523c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d6ae1964e84d66c5adfcbfd85c523c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82445" cy="178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drawing>
          <wp:inline distT="0" distB="0" distL="114300" distR="114300">
            <wp:extent cx="1800860" cy="1800860"/>
            <wp:effectExtent l="0" t="0" r="8890" b="8890"/>
            <wp:docPr id="5" name="图片 3" descr="d15f7dbfa353db5664de9e8238346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d15f7dbfa353db5664de9e82383460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80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 </w:t>
      </w:r>
    </w:p>
    <w:p>
      <w:pPr>
        <w:ind w:firstLine="964" w:firstLineChars="400"/>
        <w:jc w:val="both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（咪咕视频下载二维码）               （人民视频下载二维码） </w:t>
      </w:r>
    </w:p>
    <w:p>
      <w:pPr>
        <w:ind w:firstLine="964" w:firstLineChars="400"/>
        <w:jc w:val="both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ind w:firstLine="964" w:firstLineChars="400"/>
        <w:jc w:val="both"/>
        <w:rPr>
          <w:rFonts w:hint="eastAsia" w:ascii="宋体" w:hAnsi="宋体" w:cs="宋体"/>
          <w:b/>
          <w:bCs/>
          <w:sz w:val="24"/>
          <w:szCs w:val="24"/>
          <w:lang w:val="en-US" w:eastAsia="zh-CN"/>
        </w:rPr>
      </w:pPr>
    </w:p>
    <w:p>
      <w:pPr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</w:t>
      </w:r>
      <w:r>
        <w:rPr>
          <w:rFonts w:hint="eastAsia" w:ascii="宋体" w:hAnsi="宋体" w:cs="宋体"/>
          <w:sz w:val="24"/>
          <w:szCs w:val="24"/>
          <w:lang w:val="en-US" w:eastAsia="zh-CN"/>
        </w:rPr>
        <w:drawing>
          <wp:inline distT="0" distB="0" distL="114300" distR="114300">
            <wp:extent cx="1932940" cy="1932940"/>
            <wp:effectExtent l="0" t="0" r="10160" b="10160"/>
            <wp:docPr id="1" name="图片 1" descr="a6339e5ffe5e25a154dd1ca6eeba7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a6339e5ffe5e25a154dd1ca6eeba78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32940" cy="1932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1849120" cy="1849120"/>
            <wp:effectExtent l="0" t="0" r="17780" b="17780"/>
            <wp:docPr id="4" name="图片 5" descr="a2171d611d9e3ed7217e1ad35ee3e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5" descr="a2171d611d9e3ed7217e1ad35ee3e0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9120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4"/>
          <w:szCs w:val="24"/>
          <w:lang w:val="en-US" w:eastAsia="zh-CN"/>
        </w:rPr>
        <w:t xml:space="preserve">            </w:t>
      </w:r>
    </w:p>
    <w:p>
      <w:pPr>
        <w:ind w:firstLine="723" w:firstLineChars="300"/>
        <w:jc w:val="both"/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 xml:space="preserve">（关注“学习大国”微信公众号）        （领导留言板下载二维码）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C039DB"/>
    <w:multiLevelType w:val="singleLevel"/>
    <w:tmpl w:val="F2C039D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5635BB"/>
    <w:rsid w:val="175635BB"/>
    <w:rsid w:val="1B9C683C"/>
    <w:rsid w:val="408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2020-03-06T10:06:00Z</dcterms:created>
  <dc:creator>郑燕辉</dc:creator>
  <cp:lastModifiedBy>春天的喜雨</cp:lastModifiedBy>
  <dcterms:modified xsi:type="dcterms:W3CDTF">2020-03-07T02:34:53Z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